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1D" w:rsidRDefault="00E5671D" w:rsidP="00205494">
      <w:pPr>
        <w:spacing w:line="360" w:lineRule="auto"/>
        <w:ind w:firstLine="700"/>
        <w:jc w:val="both"/>
        <w:rPr>
          <w:b/>
          <w:bCs/>
          <w:iCs/>
          <w:color w:val="000000"/>
        </w:rPr>
      </w:pPr>
    </w:p>
    <w:p w:rsidR="00976640" w:rsidRPr="00205494" w:rsidRDefault="00205494" w:rsidP="00205494">
      <w:pPr>
        <w:spacing w:line="360" w:lineRule="auto"/>
        <w:ind w:firstLine="700"/>
        <w:jc w:val="both"/>
        <w:rPr>
          <w:b/>
          <w:bCs/>
          <w:iCs/>
          <w:color w:val="000000"/>
        </w:rPr>
      </w:pPr>
      <w:r w:rsidRPr="00205494">
        <w:rPr>
          <w:b/>
          <w:bCs/>
          <w:iCs/>
          <w:color w:val="000000"/>
        </w:rPr>
        <w:t>Введение</w:t>
      </w:r>
    </w:p>
    <w:p w:rsidR="00E96465" w:rsidRPr="00205494" w:rsidRDefault="00E96465" w:rsidP="00E96465">
      <w:pPr>
        <w:spacing w:line="360" w:lineRule="auto"/>
        <w:ind w:firstLine="709"/>
        <w:jc w:val="both"/>
        <w:rPr>
          <w:b/>
          <w:bCs/>
          <w:iCs/>
          <w:color w:val="000000"/>
        </w:rPr>
      </w:pPr>
    </w:p>
    <w:p w:rsidR="00976640" w:rsidRPr="00205494" w:rsidRDefault="00976640" w:rsidP="00E96465">
      <w:pPr>
        <w:pStyle w:val="1"/>
        <w:keepNext w:val="0"/>
        <w:spacing w:line="360" w:lineRule="auto"/>
        <w:ind w:left="0" w:firstLine="709"/>
        <w:rPr>
          <w:color w:val="000000"/>
        </w:rPr>
      </w:pPr>
      <w:r w:rsidRPr="00205494">
        <w:rPr>
          <w:color w:val="000000"/>
        </w:rPr>
        <w:t>Несомненно,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главную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роль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жизни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каждого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человека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играет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вода.</w:t>
      </w:r>
    </w:p>
    <w:p w:rsidR="00976640" w:rsidRPr="00205494" w:rsidRDefault="00976640" w:rsidP="00E96465">
      <w:pPr>
        <w:pStyle w:val="1"/>
        <w:keepNext w:val="0"/>
        <w:spacing w:line="360" w:lineRule="auto"/>
        <w:ind w:left="0" w:firstLine="709"/>
        <w:rPr>
          <w:color w:val="000000"/>
        </w:rPr>
      </w:pPr>
      <w:r w:rsidRPr="00205494">
        <w:rPr>
          <w:color w:val="000000"/>
        </w:rPr>
        <w:t>Не один человек не может обойтись без воды, так как организм человека на 9</w:t>
      </w:r>
      <w:r w:rsidR="00E96465" w:rsidRPr="00205494">
        <w:rPr>
          <w:color w:val="000000"/>
        </w:rPr>
        <w:t>0%</w:t>
      </w:r>
      <w:r w:rsidRPr="00205494">
        <w:rPr>
          <w:color w:val="000000"/>
        </w:rPr>
        <w:t xml:space="preserve"> состоит из воды,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поэтому к воде должны быть предъявлены высокие санитарные требования.</w:t>
      </w:r>
    </w:p>
    <w:p w:rsidR="00E96465" w:rsidRPr="00205494" w:rsidRDefault="00976640" w:rsidP="00E96465">
      <w:pPr>
        <w:pStyle w:val="1"/>
        <w:keepNext w:val="0"/>
        <w:spacing w:line="360" w:lineRule="auto"/>
        <w:ind w:left="0" w:firstLine="709"/>
        <w:rPr>
          <w:color w:val="000000"/>
        </w:rPr>
      </w:pPr>
      <w:r w:rsidRPr="00205494">
        <w:rPr>
          <w:color w:val="000000"/>
        </w:rPr>
        <w:t>Организация водоснабжения представляют собой комплекс инженерных сооружений и устройств, обеспечивающих получение воды из природных источников, ее очистку, транспортирование и подачу потребителям. Системы водоснабжения предназначены также для удовлетворения потребителей в воде промышленности и сельского хозяйства.</w:t>
      </w:r>
    </w:p>
    <w:p w:rsidR="00E96465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  <w:r w:rsidRPr="00205494">
        <w:rPr>
          <w:color w:val="000000"/>
        </w:rPr>
        <w:t>Обеспечения населения чистой, доброкачественной водой имеет большое гигиеническое значение, так как предохраняет людей от различных заболеваний, передаваемых через воду. Подача достаточного количества воды в населенный пункт позволяет поднять общий уровень его благоустройства. Для удовлетворения потребностей современных крупных городов в воде, требуется громадное ее количество, измеряемое в миллионах кубических метров в сутки. Выполнение этой задачи, а также обеспечение высоких санитарных качеств питьевой воды требует тщательного выбора природных источников, их защиты от загрязнения и надлежащей очистки воды на водопроводных сооружениях. Некоторые промышленные предприятия предъявляют к качеству потребляемой воды специальные требования.</w:t>
      </w:r>
    </w:p>
    <w:p w:rsidR="00976640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</w:p>
    <w:p w:rsidR="00976640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</w:p>
    <w:p w:rsidR="00976640" w:rsidRPr="00205494" w:rsidRDefault="00205494" w:rsidP="00205494">
      <w:pPr>
        <w:spacing w:line="360" w:lineRule="auto"/>
        <w:ind w:firstLine="709"/>
        <w:jc w:val="both"/>
        <w:rPr>
          <w:b/>
        </w:rPr>
      </w:pPr>
      <w:r>
        <w:br w:type="page"/>
      </w:r>
      <w:r w:rsidRPr="00205494">
        <w:rPr>
          <w:b/>
        </w:rPr>
        <w:t>1. Организация водоснабжения в городах Российской Федерации</w:t>
      </w:r>
    </w:p>
    <w:p w:rsidR="00976640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color w:val="000000"/>
        </w:rPr>
        <w:t>Без правильного подхода к организации водоснабжения многие города могут остаться без воды, а это значит, что многие предприятия приостановят свою работу, поэтому нужно грамотно организовать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подачу воды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 города.</w:t>
      </w: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color w:val="000000"/>
        </w:rPr>
        <w:t>Прежде всего, нужно заняться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очищением природных источников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от загрязнений,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так как некоторые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предприятия, особенно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электростанции,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потребляют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огромное количество воды на охлаждение. Нагретая вода сбрасывается обратно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 реки и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еще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больше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нарушает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биологическое равновесие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водной системы. Также пестициды,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применяемые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сельском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хозяйстве,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металлы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и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химикалии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из промышленных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сточных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вод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сумели проникнуть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 пищевую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цепь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водной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среды,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что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может</w:t>
      </w:r>
      <w:r w:rsidR="00E96465" w:rsidRPr="00205494">
        <w:rPr>
          <w:color w:val="000000"/>
        </w:rPr>
        <w:t xml:space="preserve"> </w:t>
      </w:r>
      <w:r w:rsidRPr="00205494">
        <w:rPr>
          <w:color w:val="000000"/>
        </w:rPr>
        <w:t>иметь непредсказуемые последствия.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После очищения природных источников нужно перейти к сооружениям. Организация водоснабжения представляют собой комплекс инженерных сооружений и устройств, обеспечивающих получение воды из природных источников, ее очистку, транспортирование и подачу потребителям. Организация водоснабжения предназначены также для удовлетворения потребителей в воде промышленности и сельского хозяйства. Водопроводные сети и водоводы занимают особое место в системах водоснабжения. Водопроводная сеть запроектирована с учетом требуемой надежности водообеспечения потребителей.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Дальнейшая организация водоснабжения связана также с совершенствованием и созданием новых видов механического и электрического оборудования, разработкой и внедрением новых реагентов для обработки воды, средств автоматического контроля и регулирования. Широкое внедрение средств вычислительной техники позволит решать</w:t>
      </w:r>
      <w:r w:rsid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задачи проектирования и эксплуатации сооружений систем водоснабжения</w:t>
      </w:r>
      <w:r w:rsid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на качественно новом уровне, обеспечивающем требования экономичности и надежности. К числу таких задач относятся гидравлические расчеты систем подачи и распределения воды, расчеты по защите водоводов от гидравлических ударов, выбора оптимальных режимов, расчеты отдельных сооружений и всей системы водоснабжения в целом, а также ряд других сложных задач.</w:t>
      </w:r>
    </w:p>
    <w:p w:rsidR="00976640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</w:p>
    <w:p w:rsidR="00976640" w:rsidRPr="00205494" w:rsidRDefault="00976640" w:rsidP="00E96465">
      <w:pPr>
        <w:spacing w:line="360" w:lineRule="auto"/>
        <w:ind w:firstLine="709"/>
        <w:jc w:val="both"/>
        <w:rPr>
          <w:b/>
          <w:bCs/>
          <w:iCs/>
          <w:color w:val="000000"/>
        </w:rPr>
      </w:pPr>
      <w:r w:rsidRPr="00205494">
        <w:rPr>
          <w:b/>
          <w:bCs/>
          <w:iCs/>
          <w:color w:val="000000"/>
        </w:rPr>
        <w:t>3.</w:t>
      </w:r>
      <w:r w:rsidR="00205494">
        <w:rPr>
          <w:b/>
          <w:bCs/>
          <w:iCs/>
          <w:color w:val="000000"/>
        </w:rPr>
        <w:t xml:space="preserve"> </w:t>
      </w:r>
      <w:r w:rsidR="00205494" w:rsidRPr="00205494">
        <w:rPr>
          <w:b/>
          <w:bCs/>
          <w:iCs/>
          <w:color w:val="000000"/>
        </w:rPr>
        <w:t>Объект водоснабжения</w:t>
      </w:r>
    </w:p>
    <w:p w:rsidR="00976640" w:rsidRPr="00205494" w:rsidRDefault="00976640" w:rsidP="00E96465">
      <w:pPr>
        <w:spacing w:line="360" w:lineRule="auto"/>
        <w:ind w:firstLine="709"/>
        <w:jc w:val="both"/>
        <w:rPr>
          <w:color w:val="000000"/>
        </w:rPr>
      </w:pP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color w:val="000000"/>
        </w:rPr>
        <w:t>Объектом водоснабжения является город, расположенный на берегу реки и промышленные предприятия, находящиеся в границах городской застройки.</w:t>
      </w: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color w:val="000000"/>
        </w:rPr>
        <w:t>Для построения объекта нужно учитывать местность расположения города, для охарактеризования земной отметки, площадь города, плотность населения, число жителей, так же нужно учитывать жилые застройки города, оборудованных водопроводом, канализацией и ванными с газовыми водонагревателями. Также учитывается, сколько предприятий находится в городе, учесть расход воды на производственные нужды промышленных предприятий. Полив зеленых насаждений и мойка улиц.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Если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речная вода не отвечает требованиям ГОСТ 2874</w:t>
      </w:r>
      <w:r w:rsidR="00E96465" w:rsidRPr="00205494">
        <w:rPr>
          <w:rFonts w:ascii="Times New Roman" w:hAnsi="Times New Roman"/>
          <w:sz w:val="28"/>
        </w:rPr>
        <w:t>–8</w:t>
      </w:r>
      <w:r w:rsidRPr="00205494">
        <w:rPr>
          <w:rFonts w:ascii="Times New Roman" w:hAnsi="Times New Roman"/>
          <w:sz w:val="28"/>
        </w:rPr>
        <w:t xml:space="preserve">2 </w:t>
      </w:r>
      <w:r w:rsidR="00E96465" w:rsidRPr="00205494">
        <w:rPr>
          <w:rFonts w:ascii="Times New Roman" w:hAnsi="Times New Roman"/>
          <w:sz w:val="28"/>
        </w:rPr>
        <w:t>«В</w:t>
      </w:r>
      <w:r w:rsidRPr="00205494">
        <w:rPr>
          <w:rFonts w:ascii="Times New Roman" w:hAnsi="Times New Roman"/>
          <w:sz w:val="28"/>
        </w:rPr>
        <w:t>ода питьевая</w:t>
      </w:r>
      <w:r w:rsidR="00E96465" w:rsidRPr="00205494">
        <w:rPr>
          <w:rFonts w:ascii="Times New Roman" w:hAnsi="Times New Roman"/>
          <w:sz w:val="28"/>
        </w:rPr>
        <w:t>»,</w:t>
      </w:r>
      <w:r w:rsidRPr="00205494">
        <w:rPr>
          <w:rFonts w:ascii="Times New Roman" w:hAnsi="Times New Roman"/>
          <w:sz w:val="28"/>
        </w:rPr>
        <w:t xml:space="preserve"> то в состав сооружений по водоснабжению будут входить очистные сооружения, располагаемые в непосредственной близости от водозаборных сооружений. На территории очистных сооружений будут располагаться резервуары чистой воды и насосная станция II подъема. Для подачи воды в город предусматривается проложить напорные водоводы.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Санитарная охрана источников водоснабжения является необходимой и имеет следующие цели: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1.</w:t>
      </w:r>
      <w:r w:rsidR="005F4872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обеспечения населения доброкачественной водой для хозяйственно-питьевых нужд в достаточном количестве;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2.</w:t>
      </w:r>
      <w:r w:rsidR="005F4872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предупреждение загрязнения, как открытых источников водоснабжения, так и подземных;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3.</w:t>
      </w:r>
      <w:r w:rsidR="005F4872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установление условий и проведение мероприятий, при которых возможно использование водоемов для хозяйственно-питьевых целей.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</w:rPr>
      </w:pPr>
      <w:r w:rsidRPr="00205494">
        <w:rPr>
          <w:rFonts w:ascii="Times New Roman" w:hAnsi="Times New Roman"/>
          <w:b/>
          <w:bCs/>
          <w:iCs/>
          <w:sz w:val="28"/>
        </w:rPr>
        <w:t>4.</w:t>
      </w:r>
      <w:r w:rsidR="005F4872">
        <w:rPr>
          <w:rFonts w:ascii="Times New Roman" w:hAnsi="Times New Roman"/>
          <w:b/>
          <w:bCs/>
          <w:iCs/>
          <w:sz w:val="28"/>
        </w:rPr>
        <w:t xml:space="preserve"> </w:t>
      </w:r>
      <w:r w:rsidR="005F4872" w:rsidRPr="00205494">
        <w:rPr>
          <w:rFonts w:ascii="Times New Roman" w:hAnsi="Times New Roman"/>
          <w:b/>
          <w:bCs/>
          <w:iCs/>
          <w:sz w:val="28"/>
        </w:rPr>
        <w:t>Роль водоснабжения в состоянии здоровья населения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Одной из основных задач государства является сохранение и поддержание состояния здоровья населения на уровне, соответствующем критериям цивилизованного общества. При этом безопасность питьевого водоснабжения является одной из главных составляющих безопасности населения. Как следует из предыдущего раздела, ситуация с питьевым водоснабжением в России неблагополучная.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Главной целью Федеральной целевой программы </w:t>
      </w:r>
      <w:r w:rsidR="00E96465" w:rsidRPr="00205494">
        <w:rPr>
          <w:rFonts w:ascii="Times New Roman" w:hAnsi="Times New Roman"/>
          <w:sz w:val="28"/>
        </w:rPr>
        <w:t>«О</w:t>
      </w:r>
      <w:r w:rsidRPr="00205494">
        <w:rPr>
          <w:rFonts w:ascii="Times New Roman" w:hAnsi="Times New Roman"/>
          <w:sz w:val="28"/>
        </w:rPr>
        <w:t>беспечение населения России питьевой водой</w:t>
      </w:r>
      <w:r w:rsidR="00E96465" w:rsidRPr="00205494">
        <w:rPr>
          <w:rFonts w:ascii="Times New Roman" w:hAnsi="Times New Roman"/>
          <w:sz w:val="28"/>
        </w:rPr>
        <w:t xml:space="preserve">» </w:t>
      </w:r>
      <w:r w:rsidRPr="00205494">
        <w:rPr>
          <w:rFonts w:ascii="Times New Roman" w:hAnsi="Times New Roman"/>
          <w:sz w:val="28"/>
        </w:rPr>
        <w:t>является бесперебойное, гарантированное удовлетворение потребностей населения России в питьевой воде в необходимом количестве с качеством, соответствующим нормативам физиологических, санитарно-гигиенических и хозяйственно-питьевых нужд. При этом методы и средства снабжения населения питьевой водой разрабатываются применительно к региональным особенностям и экономически финансовым возможностям региона.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Разработку программы нужно проводить с учетом следующих, новых для России факторов</w:t>
      </w:r>
    </w:p>
    <w:p w:rsidR="00976640" w:rsidRPr="00205494" w:rsidRDefault="00E96465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– </w:t>
      </w:r>
      <w:r w:rsidR="00976640" w:rsidRPr="00205494">
        <w:rPr>
          <w:rFonts w:ascii="Times New Roman" w:hAnsi="Times New Roman"/>
          <w:sz w:val="28"/>
        </w:rPr>
        <w:t>Изменение ответственности за водоснабжение между регионами и</w:t>
      </w:r>
      <w:r w:rsidRPr="00205494">
        <w:rPr>
          <w:rFonts w:ascii="Times New Roman" w:hAnsi="Times New Roman"/>
          <w:sz w:val="28"/>
        </w:rPr>
        <w:t xml:space="preserve"> </w:t>
      </w:r>
      <w:r w:rsidR="00976640" w:rsidRPr="00205494">
        <w:rPr>
          <w:rFonts w:ascii="Times New Roman" w:hAnsi="Times New Roman"/>
          <w:sz w:val="28"/>
        </w:rPr>
        <w:t>федеральным центром и, соответственно, схем финансирования, появление</w:t>
      </w:r>
      <w:r w:rsidRPr="00205494">
        <w:rPr>
          <w:rFonts w:ascii="Times New Roman" w:hAnsi="Times New Roman"/>
          <w:sz w:val="28"/>
        </w:rPr>
        <w:t xml:space="preserve"> </w:t>
      </w:r>
      <w:r w:rsidR="00976640" w:rsidRPr="00205494">
        <w:rPr>
          <w:rFonts w:ascii="Times New Roman" w:hAnsi="Times New Roman"/>
          <w:sz w:val="28"/>
        </w:rPr>
        <w:t>частных операторов на рынке водоснабжения.</w:t>
      </w:r>
    </w:p>
    <w:p w:rsidR="00976640" w:rsidRPr="00205494" w:rsidRDefault="00E96465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– </w:t>
      </w:r>
      <w:r w:rsidR="00976640" w:rsidRPr="00205494">
        <w:rPr>
          <w:rFonts w:ascii="Times New Roman" w:hAnsi="Times New Roman"/>
          <w:sz w:val="28"/>
        </w:rPr>
        <w:t>Заметное увеличение доли коттеджной застройки вблизи крупных городов. Расширяющееся использование альтернативных технологий питьевого водоснабжения, в частности бутилирование воды.</w:t>
      </w:r>
    </w:p>
    <w:p w:rsidR="00976640" w:rsidRPr="00205494" w:rsidRDefault="00976640" w:rsidP="00E9646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Внедрение новых технологий производства питьевой воды в системах централизованного водоснабжения, что в десятки раз удорожает ее стоимость.</w:t>
      </w:r>
    </w:p>
    <w:p w:rsidR="00E96465" w:rsidRPr="00205494" w:rsidRDefault="00976640" w:rsidP="00E9646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Стремление России к тесной кооперации с Европейским Союзом, развитие экономики и коммунального хозяйства.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br/>
        <w:t>Всё выше сказанное подтверждает актуальность разработки новой Целевой программы обеспечения населения городов и поселений России питьевой водой.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Водоснабжение населения, </w:t>
      </w:r>
      <w:r w:rsidR="00E96465" w:rsidRPr="00205494">
        <w:rPr>
          <w:rFonts w:ascii="Times New Roman" w:hAnsi="Times New Roman"/>
          <w:sz w:val="28"/>
        </w:rPr>
        <w:t xml:space="preserve">– </w:t>
      </w:r>
      <w:r w:rsidRPr="00205494">
        <w:rPr>
          <w:rFonts w:ascii="Times New Roman" w:hAnsi="Times New Roman"/>
          <w:sz w:val="28"/>
        </w:rPr>
        <w:t>задача региональных властей, направленная на удовлетворение потребностей населения и обеспечения хозяйственной деятельности в регионе. Поэтому федеральная программа должна определить единую государственную политику и правовую базу водоснабжения России, разработать общие и обязательные для регионов нормативы и схемы водоснабжения. Программа строится на основании следующих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принципов:</w:t>
      </w:r>
    </w:p>
    <w:p w:rsidR="00976640" w:rsidRPr="00205494" w:rsidRDefault="00976640" w:rsidP="00E96465">
      <w:pPr>
        <w:pStyle w:val="a4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Максимальный учет географических и геологических свойств, мощности водных бассейнов на территории административного образования.</w:t>
      </w:r>
    </w:p>
    <w:p w:rsidR="00976640" w:rsidRPr="00205494" w:rsidRDefault="00976640" w:rsidP="00E96465">
      <w:pPr>
        <w:pStyle w:val="a4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Сбалансированное развитие системы водоснабжения и промышленности региона. Соблюдение принципа устойчивого развития, чтобы не истощать водные ресурсы территории.</w:t>
      </w:r>
    </w:p>
    <w:p w:rsidR="00976640" w:rsidRPr="00205494" w:rsidRDefault="00976640" w:rsidP="00E96465">
      <w:pPr>
        <w:pStyle w:val="a4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Гибкая организационно-техническая структура системы водоснабжения, сочетающая централизованное, нецентрализованное и автономное водоснабжение.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</w:rPr>
      </w:pPr>
      <w:r w:rsidRPr="00205494">
        <w:rPr>
          <w:rFonts w:ascii="Times New Roman" w:hAnsi="Times New Roman"/>
          <w:b/>
          <w:bCs/>
          <w:iCs/>
          <w:sz w:val="28"/>
        </w:rPr>
        <w:t xml:space="preserve">5. </w:t>
      </w:r>
      <w:r w:rsidR="005F4872" w:rsidRPr="00205494">
        <w:rPr>
          <w:rFonts w:ascii="Times New Roman" w:hAnsi="Times New Roman"/>
          <w:b/>
          <w:bCs/>
          <w:iCs/>
          <w:sz w:val="28"/>
        </w:rPr>
        <w:t>Варианты построения систем водоснабжения городов и поселений России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Разработка для каждого города или поселения детальной программы водоснабжения в рамках единой Федеральной программы задача нереальная. Поэтому в разрабатываемой программе вводится классификация городов по множеству признаков, существе</w:t>
      </w:r>
      <w:r w:rsidR="005F4872">
        <w:rPr>
          <w:rFonts w:ascii="Times New Roman" w:hAnsi="Times New Roman"/>
          <w:sz w:val="28"/>
        </w:rPr>
        <w:t xml:space="preserve">нных для задачи водоснабжения. 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К числу таких признаков могут относиться:</w:t>
      </w:r>
    </w:p>
    <w:p w:rsidR="005F4872" w:rsidRDefault="00976640" w:rsidP="00E9646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Количество населения:</w:t>
      </w:r>
    </w:p>
    <w:p w:rsidR="005F4872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бо</w:t>
      </w:r>
      <w:r w:rsidR="005F4872">
        <w:rPr>
          <w:rFonts w:ascii="Times New Roman" w:hAnsi="Times New Roman"/>
          <w:sz w:val="28"/>
        </w:rPr>
        <w:t>льшие города;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средние;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малые;</w:t>
      </w:r>
    </w:p>
    <w:p w:rsidR="00976640" w:rsidRPr="00205494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поселки.</w:t>
      </w:r>
    </w:p>
    <w:p w:rsidR="005F4872" w:rsidRDefault="00976640" w:rsidP="00E9646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По типу источников водоснабжения: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поверхностное;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подземное;</w:t>
      </w:r>
    </w:p>
    <w:p w:rsidR="00976640" w:rsidRPr="00205494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смешанное;</w:t>
      </w:r>
    </w:p>
    <w:p w:rsidR="005F4872" w:rsidRDefault="00976640" w:rsidP="00E9646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По запасам воды в источниках</w:t>
      </w:r>
    </w:p>
    <w:p w:rsidR="005F4872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д</w:t>
      </w:r>
      <w:r w:rsidR="005F4872">
        <w:rPr>
          <w:rFonts w:ascii="Times New Roman" w:hAnsi="Times New Roman"/>
          <w:sz w:val="28"/>
        </w:rPr>
        <w:t>остаточное для развития города;</w:t>
      </w:r>
    </w:p>
    <w:p w:rsidR="005F4872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достат</w:t>
      </w:r>
      <w:r w:rsidR="005F4872">
        <w:rPr>
          <w:rFonts w:ascii="Times New Roman" w:hAnsi="Times New Roman"/>
          <w:sz w:val="28"/>
        </w:rPr>
        <w:t>очное для существования города;</w:t>
      </w:r>
    </w:p>
    <w:p w:rsidR="00976640" w:rsidRPr="00205494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недостаточное;</w:t>
      </w:r>
    </w:p>
    <w:p w:rsidR="005F4872" w:rsidRDefault="00976640" w:rsidP="00E9646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По типу системы водоснабжения: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централизованное;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децентрализованное;</w:t>
      </w:r>
    </w:p>
    <w:p w:rsidR="00976640" w:rsidRPr="00205494" w:rsidRDefault="00976640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смешанное;</w:t>
      </w:r>
    </w:p>
    <w:p w:rsidR="005F4872" w:rsidRDefault="00976640" w:rsidP="00E9646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По типу системы водоотведения:</w:t>
      </w:r>
    </w:p>
    <w:p w:rsidR="005F4872" w:rsidRDefault="005F4872" w:rsidP="005F4872">
      <w:pPr>
        <w:pStyle w:val="a4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централизованное;</w:t>
      </w:r>
    </w:p>
    <w:p w:rsidR="00976640" w:rsidRPr="00205494" w:rsidRDefault="00E96465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205494">
        <w:rPr>
          <w:rFonts w:ascii="Times New Roman" w:hAnsi="Times New Roman"/>
          <w:sz w:val="28"/>
        </w:rPr>
        <w:t>– </w:t>
      </w:r>
      <w:r w:rsidR="00976640" w:rsidRPr="00205494">
        <w:rPr>
          <w:rFonts w:ascii="Times New Roman" w:hAnsi="Times New Roman"/>
          <w:sz w:val="28"/>
        </w:rPr>
        <w:t>децентрализованное;</w:t>
      </w: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6.</w:t>
      </w:r>
      <w:r w:rsidRPr="00205494">
        <w:rPr>
          <w:rFonts w:ascii="Times New Roman" w:hAnsi="Times New Roman"/>
          <w:b/>
          <w:bCs/>
          <w:sz w:val="28"/>
        </w:rPr>
        <w:tab/>
        <w:t>По качеству питьевой воды: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отвечающее СанПиН;</w:t>
      </w: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условно отвечающ</w:t>
      </w:r>
      <w:r w:rsidR="005F4872">
        <w:rPr>
          <w:rFonts w:ascii="Times New Roman" w:hAnsi="Times New Roman"/>
          <w:sz w:val="28"/>
        </w:rPr>
        <w:t>ее нормам;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не отвечающее нормам,</w:t>
      </w: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7.</w:t>
      </w:r>
      <w:r w:rsidRPr="00205494">
        <w:rPr>
          <w:rFonts w:ascii="Times New Roman" w:hAnsi="Times New Roman"/>
          <w:b/>
          <w:bCs/>
          <w:sz w:val="28"/>
        </w:rPr>
        <w:tab/>
        <w:t>По системе очистки сточных вод:</w:t>
      </w: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отвечающая федераль</w:t>
      </w:r>
      <w:r w:rsidR="005F4872">
        <w:rPr>
          <w:rFonts w:ascii="Times New Roman" w:hAnsi="Times New Roman"/>
          <w:sz w:val="28"/>
        </w:rPr>
        <w:t>ным и региональным требованиям;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условно отвечающая;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не отвечающая;</w:t>
      </w:r>
    </w:p>
    <w:p w:rsidR="005F4872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b/>
          <w:bCs/>
          <w:sz w:val="28"/>
        </w:rPr>
        <w:t>8.</w:t>
      </w:r>
      <w:r w:rsidRPr="00205494">
        <w:rPr>
          <w:rFonts w:ascii="Times New Roman" w:hAnsi="Times New Roman"/>
          <w:b/>
          <w:bCs/>
          <w:sz w:val="28"/>
        </w:rPr>
        <w:tab/>
        <w:t>По типу собственности систем: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государственная;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частная;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- смешанная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процессе работы над программой признаки будут уточнены.</w:t>
      </w:r>
      <w:r w:rsidRPr="00205494">
        <w:rPr>
          <w:rFonts w:ascii="Times New Roman" w:hAnsi="Times New Roman"/>
          <w:sz w:val="28"/>
        </w:rPr>
        <w:br/>
        <w:t>Проведенный анализ позволит выделить классы типовых городов и поселков. Безусловно, их будет значительно меньше, чем общее число поселений. Для каждого выделенного типового класса можно разработать полный комплекс типовых мероприятий и определить приоритеты их реализации.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Необходимо провести предварительный анализ финансовых потребностей, необходимых для выполнения поставленных задач. При этом требуется рассмотреть несколько вариантов технического обеспечения и модернизации существующих сооружений, реально оценить прогнозируемое потребление воды и потребность на планируемый период.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</w:rPr>
      </w:pPr>
      <w:r w:rsidRPr="00205494">
        <w:rPr>
          <w:rFonts w:ascii="Times New Roman" w:hAnsi="Times New Roman"/>
          <w:b/>
          <w:bCs/>
          <w:iCs/>
          <w:sz w:val="28"/>
        </w:rPr>
        <w:t xml:space="preserve">6. </w:t>
      </w:r>
      <w:r w:rsidR="005F4872" w:rsidRPr="00205494">
        <w:rPr>
          <w:rFonts w:ascii="Times New Roman" w:hAnsi="Times New Roman"/>
          <w:b/>
          <w:bCs/>
          <w:iCs/>
          <w:sz w:val="28"/>
        </w:rPr>
        <w:t>Вода и здоровье</w:t>
      </w:r>
    </w:p>
    <w:p w:rsidR="005F4872" w:rsidRDefault="005F4872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Питьевая вода </w:t>
      </w:r>
      <w:r w:rsidR="00E96465" w:rsidRPr="00205494">
        <w:rPr>
          <w:rFonts w:ascii="Times New Roman" w:hAnsi="Times New Roman"/>
          <w:sz w:val="28"/>
        </w:rPr>
        <w:t xml:space="preserve">– </w:t>
      </w:r>
      <w:r w:rsidRPr="00205494">
        <w:rPr>
          <w:rFonts w:ascii="Times New Roman" w:hAnsi="Times New Roman"/>
          <w:sz w:val="28"/>
        </w:rPr>
        <w:t>важнейший фактор здоровья человека. Практически все ее источники подвергаются антропогенному и техногенному воздействию разной интенсивности. Санитарное состояние большей части открытых водоемов России в последние годы улучшилось из-за уменьшения сброса стоков промышленных предприятий, но все еще остается тревожным.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Чаще всего низкое качество питьевой воды из централизованных систем водоснабжения связано с повышенным содержанием в ней железа и марганца. Избыток железа природного происхождения характерен для подземных вод в южной и центральной частях России, а также в Сибири. Кроме того, концентрация железа повышается при коррозии стальных и чугунных водопроводных труб. От этого страдает Санкт-Петербург, где коррозии способствует мягкая вода. По данным региональных органов санэпидемслужбы, около 50 млн. человек, </w:t>
      </w:r>
      <w:r w:rsidR="00E96465" w:rsidRPr="00205494">
        <w:rPr>
          <w:rFonts w:ascii="Times New Roman" w:hAnsi="Times New Roman"/>
          <w:sz w:val="28"/>
        </w:rPr>
        <w:t>т.е.</w:t>
      </w:r>
      <w:r w:rsidRPr="00205494">
        <w:rPr>
          <w:rFonts w:ascii="Times New Roman" w:hAnsi="Times New Roman"/>
          <w:sz w:val="28"/>
        </w:rPr>
        <w:t xml:space="preserve"> треть населения страны, пьют воду с повышенным содержанием железа. Низкое качество питьевой воды сказывается на здоровье населения. Микробное загрязнение нередко служит причиной кишечных инфекций.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Во многих местах актуальна проблема фтора. Как известно, его биологическая роль различна в зависимости от концентрации в воде. Повышенное содержание фтора оказывает неблагоприятное влияние на костную, нервную и ферментативную системы организма, обусловливает поражение зубов, а недостаток влечет за собой кариес.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Чтобы улучшить снабжение населения питьевой водой, санитарно-эпидемиологические органы совершенствуют санитарное законодательство и нормативную базу, устанавливающую критерии безопасности питьевой воды. Продолжается работа над проектом Закона РФ </w:t>
      </w:r>
      <w:r w:rsidR="00E96465" w:rsidRPr="00205494">
        <w:rPr>
          <w:rFonts w:ascii="Times New Roman" w:hAnsi="Times New Roman"/>
          <w:sz w:val="28"/>
        </w:rPr>
        <w:t>«О</w:t>
      </w:r>
      <w:r w:rsidRPr="00205494">
        <w:rPr>
          <w:rFonts w:ascii="Times New Roman" w:hAnsi="Times New Roman"/>
          <w:sz w:val="28"/>
        </w:rPr>
        <w:t xml:space="preserve"> питьевой воде и питьевом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водоснабжении</w:t>
      </w:r>
      <w:r w:rsidR="00E96465" w:rsidRPr="00205494">
        <w:rPr>
          <w:rFonts w:ascii="Times New Roman" w:hAnsi="Times New Roman"/>
          <w:sz w:val="28"/>
        </w:rPr>
        <w:t xml:space="preserve">». </w:t>
      </w:r>
      <w:r w:rsidRPr="00205494">
        <w:rPr>
          <w:rFonts w:ascii="Times New Roman" w:hAnsi="Times New Roman"/>
          <w:sz w:val="28"/>
        </w:rPr>
        <w:t>В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ряде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субъектов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РФ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 xml:space="preserve">уже приняты законы </w:t>
      </w:r>
      <w:r w:rsidR="00E96465" w:rsidRPr="00205494">
        <w:rPr>
          <w:rFonts w:ascii="Times New Roman" w:hAnsi="Times New Roman"/>
          <w:sz w:val="28"/>
        </w:rPr>
        <w:t>«О</w:t>
      </w:r>
      <w:r w:rsidR="005F4872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питьевой воде</w:t>
      </w:r>
      <w:r w:rsidR="00E96465" w:rsidRPr="00205494">
        <w:rPr>
          <w:rFonts w:ascii="Times New Roman" w:hAnsi="Times New Roman"/>
          <w:sz w:val="28"/>
        </w:rPr>
        <w:t>».</w:t>
      </w:r>
      <w:r w:rsidRPr="00205494">
        <w:rPr>
          <w:rFonts w:ascii="Times New Roman" w:hAnsi="Times New Roman"/>
          <w:sz w:val="28"/>
        </w:rPr>
        <w:t xml:space="preserve"> Подготовлена федеральная программа </w:t>
      </w:r>
      <w:r w:rsidR="00E96465" w:rsidRPr="00205494">
        <w:rPr>
          <w:rFonts w:ascii="Times New Roman" w:hAnsi="Times New Roman"/>
          <w:sz w:val="28"/>
        </w:rPr>
        <w:t>«О</w:t>
      </w:r>
      <w:r w:rsidRPr="00205494">
        <w:rPr>
          <w:rFonts w:ascii="Times New Roman" w:hAnsi="Times New Roman"/>
          <w:sz w:val="28"/>
        </w:rPr>
        <w:t>беспечение населения России питьевой водой</w:t>
      </w:r>
      <w:r w:rsidR="00E96465" w:rsidRPr="00205494">
        <w:rPr>
          <w:rFonts w:ascii="Times New Roman" w:hAnsi="Times New Roman"/>
          <w:sz w:val="28"/>
        </w:rPr>
        <w:t>».</w:t>
      </w:r>
      <w:r w:rsidRPr="00205494">
        <w:rPr>
          <w:rFonts w:ascii="Times New Roman" w:hAnsi="Times New Roman"/>
          <w:sz w:val="28"/>
        </w:rPr>
        <w:t xml:space="preserve"> В большей части субъектов РФ разработаны региональные программы по улучшению снабжения населения питьевой водой, кое-где такие программы в стадии подготовки (Башкортостан, Самарская, Новосибирская области и др.). С 1 января 1998</w:t>
      </w:r>
      <w:r w:rsidR="00E96465" w:rsidRPr="00205494">
        <w:rPr>
          <w:rFonts w:ascii="Times New Roman" w:hAnsi="Times New Roman"/>
          <w:sz w:val="28"/>
        </w:rPr>
        <w:t> г</w:t>
      </w:r>
      <w:r w:rsidRPr="00205494">
        <w:rPr>
          <w:rFonts w:ascii="Times New Roman" w:hAnsi="Times New Roman"/>
          <w:sz w:val="28"/>
        </w:rPr>
        <w:t xml:space="preserve">. введен в действие новый норматив </w:t>
      </w:r>
      <w:r w:rsidR="00E96465" w:rsidRPr="00205494">
        <w:rPr>
          <w:rFonts w:ascii="Times New Roman" w:hAnsi="Times New Roman"/>
          <w:sz w:val="28"/>
        </w:rPr>
        <w:t>«П</w:t>
      </w:r>
      <w:r w:rsidRPr="00205494">
        <w:rPr>
          <w:rFonts w:ascii="Times New Roman" w:hAnsi="Times New Roman"/>
          <w:sz w:val="28"/>
        </w:rPr>
        <w:t>итьевая вода. Гигиенические требования к качеству воды централизованных систем питьевого водоснабжения</w:t>
      </w:r>
      <w:r w:rsidR="00E96465" w:rsidRPr="00205494">
        <w:rPr>
          <w:rFonts w:ascii="Times New Roman" w:hAnsi="Times New Roman"/>
          <w:sz w:val="28"/>
        </w:rPr>
        <w:t>».</w:t>
      </w:r>
    </w:p>
    <w:p w:rsidR="00976640" w:rsidRPr="00205494" w:rsidRDefault="00976640" w:rsidP="00E96465">
      <w:pPr>
        <w:pStyle w:val="10"/>
        <w:ind w:firstLine="709"/>
        <w:rPr>
          <w:color w:val="000000"/>
        </w:rPr>
      </w:pP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b/>
          <w:bCs/>
          <w:iCs/>
          <w:color w:val="000000"/>
        </w:rPr>
        <w:t>7.</w:t>
      </w:r>
      <w:r w:rsidR="005F4872">
        <w:rPr>
          <w:b/>
          <w:bCs/>
          <w:iCs/>
          <w:color w:val="000000"/>
        </w:rPr>
        <w:t xml:space="preserve"> </w:t>
      </w:r>
      <w:r w:rsidRPr="00205494">
        <w:rPr>
          <w:b/>
          <w:bCs/>
          <w:iCs/>
          <w:color w:val="000000"/>
        </w:rPr>
        <w:t>Развитие системы водоснабжения в России</w:t>
      </w:r>
    </w:p>
    <w:p w:rsidR="00976640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История водопроводов в России насчитывает многие века. По результатам археологических раскопок и упоминаниям в летописях известны водопроводные системы в Великом Новгороде, относящиеся к ХI</w:t>
      </w:r>
      <w:r w:rsidR="00E96465" w:rsidRPr="00205494">
        <w:rPr>
          <w:rFonts w:ascii="Times New Roman" w:hAnsi="Times New Roman"/>
          <w:sz w:val="28"/>
        </w:rPr>
        <w:t>-Х</w:t>
      </w:r>
      <w:r w:rsidRPr="00205494">
        <w:rPr>
          <w:rFonts w:ascii="Times New Roman" w:hAnsi="Times New Roman"/>
          <w:sz w:val="28"/>
        </w:rPr>
        <w:t>II векам. Это водопровод из деревянных труб на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Ярославовом дворище, а также водосточный и дренажный каналы. Самотечные водопроводы для обеспечения водой промыслов солеварения и квасоварения устраивались в XII</w:t>
      </w:r>
      <w:r w:rsidR="00E96465" w:rsidRPr="00205494">
        <w:rPr>
          <w:rFonts w:ascii="Times New Roman" w:hAnsi="Times New Roman"/>
          <w:sz w:val="28"/>
        </w:rPr>
        <w:t>-Х</w:t>
      </w:r>
      <w:r w:rsidRPr="00205494">
        <w:rPr>
          <w:rFonts w:ascii="Times New Roman" w:hAnsi="Times New Roman"/>
          <w:sz w:val="28"/>
        </w:rPr>
        <w:t>V веках в Новгороде и Старой Руссе.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Москве в 1491 году по повелению царя Ивана Грозного от Москвы-реки за стены Кремля была проложена дубовая труба к глубокому колодцу-тайнику, откуда жители доставали воду бадейками. В 1492 году при строительстве Кремля из кирпича под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Свибловой и Собакиной башнями были сооружены тайники-водопроводы. А в 1631</w:t>
      </w:r>
      <w:r w:rsidR="00E96465" w:rsidRPr="00205494">
        <w:rPr>
          <w:rFonts w:ascii="Times New Roman" w:hAnsi="Times New Roman"/>
          <w:sz w:val="28"/>
        </w:rPr>
        <w:t>–</w:t>
      </w:r>
      <w:r w:rsidRPr="00205494">
        <w:rPr>
          <w:rFonts w:ascii="Times New Roman" w:hAnsi="Times New Roman"/>
          <w:sz w:val="28"/>
        </w:rPr>
        <w:t>1634 годах там же построен первый не только в России, но и в Европе напорный водопровод. Вода из Москвы-реки по деревянным трубам самотёком поступала в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 xml:space="preserve">колодец внизу Свибловой (ныне Водовзводной) башни. Оттуда при помощи </w:t>
      </w:r>
      <w:r w:rsidR="00E96465" w:rsidRPr="00205494">
        <w:rPr>
          <w:rFonts w:ascii="Times New Roman" w:hAnsi="Times New Roman"/>
          <w:sz w:val="28"/>
        </w:rPr>
        <w:t>«в</w:t>
      </w:r>
      <w:r w:rsidRPr="00205494">
        <w:rPr>
          <w:rFonts w:ascii="Times New Roman" w:hAnsi="Times New Roman"/>
          <w:sz w:val="28"/>
        </w:rPr>
        <w:t>одяного взвода</w:t>
      </w:r>
      <w:r w:rsidR="00E96465" w:rsidRPr="00205494">
        <w:rPr>
          <w:rFonts w:ascii="Times New Roman" w:hAnsi="Times New Roman"/>
          <w:sz w:val="28"/>
        </w:rPr>
        <w:t xml:space="preserve">» – </w:t>
      </w:r>
      <w:r w:rsidRPr="00205494">
        <w:rPr>
          <w:rFonts w:ascii="Times New Roman" w:hAnsi="Times New Roman"/>
          <w:sz w:val="28"/>
        </w:rPr>
        <w:t>подъёмной машины с конным приводом </w:t>
      </w:r>
      <w:r w:rsidR="00E96465" w:rsidRPr="00205494">
        <w:rPr>
          <w:rFonts w:ascii="Times New Roman" w:hAnsi="Times New Roman"/>
          <w:sz w:val="28"/>
        </w:rPr>
        <w:t xml:space="preserve">– </w:t>
      </w:r>
      <w:r w:rsidRPr="00205494">
        <w:rPr>
          <w:rFonts w:ascii="Times New Roman" w:hAnsi="Times New Roman"/>
          <w:sz w:val="28"/>
        </w:rPr>
        <w:t>вода поднималась в бак на башне и, по свинцовым трубам, в регулирующий резервуар, распределявший воду по дворцам, поварням, в царские бани и на полив садов.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Большая заслуга в развитии водопровода в России принадлежит Петру I. 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С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 xml:space="preserve"> 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начала XVIII века</w:t>
      </w:r>
      <w:r w:rsidRPr="00205494">
        <w:rPr>
          <w:rFonts w:ascii="Times New Roman" w:hAnsi="Times New Roman"/>
          <w:sz w:val="28"/>
        </w:rPr>
        <w:t xml:space="preserve"> строятся и далее успешно функционируют водопроводы в царских резиденциях Санкт-Петербурга, Петергофа, Царского Села, Стрельни.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На рубеже ХIХ-ХХ веков</w:t>
      </w:r>
      <w:r w:rsidRPr="00205494">
        <w:rPr>
          <w:rFonts w:ascii="Times New Roman" w:hAnsi="Times New Roman"/>
          <w:sz w:val="28"/>
        </w:rPr>
        <w:t xml:space="preserve"> в истории развития городов России чётко обозначился переход от децентрализованного водоснабжения</w:t>
      </w:r>
      <w:r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к централизованному. К этому времени развитии российских городов сложилась кризисная ситуация. Бурное развитие промышленности привело к быстрому росту численности городского населения, а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плохое качество питьевой воды, ее нехватка или отсутствие приводили к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возникновению эпидемий дизентерии, чумы, холеры.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 появлением централизованных систем водоснабжения повышен уровень благоустройства жилья, кардинально улучшена санитарно-эпидемиологическая обстановка, создана прочная основа для новых архитектурно-планировочных решений по дальнейшему развитию городов и других населенных пунктов.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К 1910 году</w:t>
      </w:r>
      <w:r w:rsidRPr="00205494">
        <w:rPr>
          <w:rFonts w:ascii="Times New Roman" w:hAnsi="Times New Roman"/>
          <w:sz w:val="28"/>
        </w:rPr>
        <w:t xml:space="preserve"> централизованные водопроводы были построены в 149 городах России против 10 </w:t>
      </w:r>
      <w:r w:rsidR="00E96465" w:rsidRPr="00205494">
        <w:rPr>
          <w:rFonts w:ascii="Times New Roman" w:hAnsi="Times New Roman"/>
          <w:sz w:val="28"/>
        </w:rPr>
        <w:t xml:space="preserve">– </w:t>
      </w:r>
      <w:r w:rsidRPr="00205494">
        <w:rPr>
          <w:rFonts w:ascii="Times New Roman" w:hAnsi="Times New Roman"/>
          <w:sz w:val="28"/>
        </w:rPr>
        <w:t>1864 году. Протяженность уличных сетей водопроводов достигала 4800 верст, в том числе в Москве, Санкт-Петербурге, Варшаве и Одессе было построено 1689 верст.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К началу 30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-х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 xml:space="preserve"> годов</w:t>
      </w:r>
      <w:r w:rsidRPr="00205494">
        <w:rPr>
          <w:rFonts w:ascii="Times New Roman" w:hAnsi="Times New Roman"/>
          <w:sz w:val="28"/>
        </w:rPr>
        <w:t xml:space="preserve"> ситуация с водоснабжением в России оставалась неудовлетворительной. В Москве к водопроводной сети было присоединено лишь 4</w:t>
      </w:r>
      <w:r w:rsidR="00E96465" w:rsidRPr="00205494">
        <w:rPr>
          <w:rFonts w:ascii="Times New Roman" w:hAnsi="Times New Roman"/>
          <w:sz w:val="28"/>
        </w:rPr>
        <w:t>2%</w:t>
      </w:r>
      <w:r w:rsidRPr="00205494">
        <w:rPr>
          <w:rFonts w:ascii="Times New Roman" w:hAnsi="Times New Roman"/>
          <w:sz w:val="28"/>
        </w:rPr>
        <w:t xml:space="preserve"> всех домов, а на одного жителя приходилось лишь 128 литров воды в сутки. В других городах положение было намного хуже. Тем не менее, индустриализация дала мощный толчок развитию водопроводов по всей стране. Проектирование водопроводов стали вести на основе генеральных планов развития городов. В 30</w:t>
      </w:r>
      <w:r w:rsidR="00E96465" w:rsidRPr="00205494">
        <w:rPr>
          <w:rFonts w:ascii="Times New Roman" w:hAnsi="Times New Roman"/>
          <w:sz w:val="28"/>
        </w:rPr>
        <w:t>-е</w:t>
      </w:r>
      <w:r w:rsidRPr="00205494">
        <w:rPr>
          <w:rFonts w:ascii="Times New Roman" w:hAnsi="Times New Roman"/>
          <w:sz w:val="28"/>
        </w:rPr>
        <w:t xml:space="preserve"> годы на многих коммунальных водопроводах впервые было осуществлено строительство станций очистки воды из поверхностных источников. Как правило, применяли двухступенчатую технологию очистки воды </w:t>
      </w:r>
      <w:r w:rsidR="00E96465" w:rsidRPr="00205494">
        <w:rPr>
          <w:rFonts w:ascii="Times New Roman" w:hAnsi="Times New Roman"/>
          <w:sz w:val="28"/>
        </w:rPr>
        <w:t xml:space="preserve">– </w:t>
      </w:r>
      <w:r w:rsidRPr="00205494">
        <w:rPr>
          <w:rFonts w:ascii="Times New Roman" w:hAnsi="Times New Roman"/>
          <w:sz w:val="28"/>
        </w:rPr>
        <w:t>отстаивание и фильтрование.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годы первых пятилеток был построен уникальный водопровод из подземных источников (родников) с самотечной подачей воды для </w:t>
      </w:r>
      <w:r w:rsidR="00E96465" w:rsidRPr="00205494">
        <w:rPr>
          <w:rFonts w:ascii="Times New Roman" w:hAnsi="Times New Roman"/>
          <w:sz w:val="28"/>
        </w:rPr>
        <w:t>г. Грозного</w:t>
      </w:r>
      <w:r w:rsidRPr="00205494">
        <w:rPr>
          <w:rFonts w:ascii="Times New Roman" w:hAnsi="Times New Roman"/>
          <w:sz w:val="28"/>
        </w:rPr>
        <w:t>. В нем комплексно решены задачи водопользования и охраны</w:t>
      </w:r>
      <w:r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окружающей среды. По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существу, был создан водный заповедник, благодаря чему освоенные более 70 лет назад источники продолжают обеспечивать водой население г. Грозного до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настоящего времени.</w:t>
      </w:r>
    </w:p>
    <w:p w:rsidR="00E96465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Существенной особенностью развития водоснабжения в этот период стало комплексное решение задач отрасли. Возникла необходимость подачи воды на большие расстояния. В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таких условиях оказалось целесообразным строить в некоторых случаях групповые водопроводы с расчетом обеспечения водой не только всего города, но и группы других населенных пунктов, например, водопровод Новокузнецк-Прокопьевск-Киселевск в Кузбассе.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Вторая половина 50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-х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 xml:space="preserve"> годов</w:t>
      </w:r>
      <w:r w:rsidRPr="00205494">
        <w:rPr>
          <w:rFonts w:ascii="Times New Roman" w:hAnsi="Times New Roman"/>
          <w:sz w:val="28"/>
        </w:rPr>
        <w:t xml:space="preserve"> знаменательна переходом на индустриальные методы строительства и началом массового возведения жилья из сборного железобетона. Необходимо было обеспечить районы новой застройки по всей стране достаточным количеством качественной питьевой воды. За эти годы было построено более 35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тыс. городских водопроводных и 25 тыс. км канализационных трубопроводов. Именно в этот период Советский союз практически решил санитарно-гигиенические проблемы и покончил со вспышками эпидемий. Во второй половине века они возникали уже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крайне редко и только на окраинах территории страны.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В 60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-е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 xml:space="preserve"> годы</w:t>
      </w:r>
      <w:r w:rsidRPr="00205494">
        <w:rPr>
          <w:rFonts w:ascii="Times New Roman" w:hAnsi="Times New Roman"/>
          <w:sz w:val="28"/>
        </w:rPr>
        <w:t xml:space="preserve"> началась серьезная механизация производственных процессов. С этого периода налаживается производство землеройной техники, компрессоров, откачивающей аварийной, ассенизационных машин. Начато строительство водоводов из сборного железобетона с цементно-песчаным покрытием. Активно внедряется типовое проектирование, которое позволило вести то грандиозное строительство, которое осуществлялось в СССР.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этот период создаются системы эксплуатационных организаций </w:t>
      </w:r>
      <w:r w:rsidR="00E96465" w:rsidRPr="00205494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водоканалы. Они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обеспечивали эксплуатацию объектов водопроводно-канализационного хозяйства от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забора воды до ее подачи потребителю. Они же стали заниматься и аварийным обслуживанием.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В 70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–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80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-е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 xml:space="preserve"> годы</w:t>
      </w:r>
      <w:r w:rsidRPr="00205494">
        <w:rPr>
          <w:rFonts w:ascii="Times New Roman" w:hAnsi="Times New Roman"/>
          <w:sz w:val="28"/>
        </w:rPr>
        <w:t xml:space="preserve"> водопроводно-канализационное хозяйство развивались достаточно стабильно. В условиях динамичного развития областных, краевых центров средняя мощность водоочистных станций в них возросла за 1970</w:t>
      </w:r>
      <w:r w:rsidR="00E96465" w:rsidRPr="00205494">
        <w:rPr>
          <w:rFonts w:ascii="Times New Roman" w:hAnsi="Times New Roman"/>
          <w:sz w:val="28"/>
        </w:rPr>
        <w:t>–</w:t>
      </w:r>
      <w:r w:rsidRPr="00205494">
        <w:rPr>
          <w:rFonts w:ascii="Times New Roman" w:hAnsi="Times New Roman"/>
          <w:sz w:val="28"/>
        </w:rPr>
        <w:t>1980</w:t>
      </w:r>
      <w:r w:rsidR="00E96465" w:rsidRPr="00205494">
        <w:rPr>
          <w:rFonts w:ascii="Times New Roman" w:hAnsi="Times New Roman"/>
          <w:sz w:val="28"/>
        </w:rPr>
        <w:t> гг</w:t>
      </w:r>
      <w:r w:rsidRPr="00205494">
        <w:rPr>
          <w:rFonts w:ascii="Times New Roman" w:hAnsi="Times New Roman"/>
          <w:sz w:val="28"/>
        </w:rPr>
        <w:t>. на 5</w:t>
      </w:r>
      <w:r w:rsidR="00E96465" w:rsidRPr="00205494">
        <w:rPr>
          <w:rFonts w:ascii="Times New Roman" w:hAnsi="Times New Roman"/>
          <w:sz w:val="28"/>
        </w:rPr>
        <w:t>0%</w:t>
      </w:r>
      <w:r w:rsidRPr="00205494">
        <w:rPr>
          <w:rFonts w:ascii="Times New Roman" w:hAnsi="Times New Roman"/>
          <w:sz w:val="28"/>
        </w:rPr>
        <w:t xml:space="preserve"> и достигла 100</w:t>
      </w:r>
      <w:r w:rsidR="00E96465" w:rsidRPr="00205494">
        <w:rPr>
          <w:rFonts w:ascii="Times New Roman" w:hAnsi="Times New Roman"/>
          <w:sz w:val="28"/>
        </w:rPr>
        <w:t xml:space="preserve"> тыс</w:t>
      </w:r>
      <w:r w:rsidRPr="00205494">
        <w:rPr>
          <w:rFonts w:ascii="Times New Roman" w:hAnsi="Times New Roman"/>
          <w:sz w:val="28"/>
        </w:rPr>
        <w:t>. м3/сут, в других городах и поселках она держалась на уровне 19</w:t>
      </w:r>
      <w:r w:rsidR="00E96465" w:rsidRPr="00205494">
        <w:rPr>
          <w:rFonts w:ascii="Times New Roman" w:hAnsi="Times New Roman"/>
          <w:sz w:val="28"/>
        </w:rPr>
        <w:t>–</w:t>
      </w:r>
      <w:r w:rsidRPr="00205494">
        <w:rPr>
          <w:rFonts w:ascii="Times New Roman" w:hAnsi="Times New Roman"/>
          <w:sz w:val="28"/>
        </w:rPr>
        <w:t>22 тыс. м3/сут. Рост количества водоочистных станций происходил в основном за счет малых и средних городов, ранее не имевших сооружений по очистке воды. На 70</w:t>
      </w:r>
      <w:r w:rsidR="00E96465" w:rsidRPr="00205494">
        <w:rPr>
          <w:rFonts w:ascii="Times New Roman" w:hAnsi="Times New Roman"/>
          <w:sz w:val="28"/>
        </w:rPr>
        <w:t>-е</w:t>
      </w:r>
      <w:r w:rsidRPr="00205494">
        <w:rPr>
          <w:rFonts w:ascii="Times New Roman" w:hAnsi="Times New Roman"/>
          <w:sz w:val="28"/>
        </w:rPr>
        <w:t xml:space="preserve"> годы приходится переход на новый стандарт в водоснабжении ГОСТ 2874,73 </w:t>
      </w:r>
      <w:r w:rsidR="00E96465" w:rsidRPr="00205494">
        <w:rPr>
          <w:rFonts w:ascii="Times New Roman" w:hAnsi="Times New Roman"/>
          <w:sz w:val="28"/>
        </w:rPr>
        <w:t>«В</w:t>
      </w:r>
      <w:r w:rsidRPr="00205494">
        <w:rPr>
          <w:rFonts w:ascii="Times New Roman" w:hAnsi="Times New Roman"/>
          <w:sz w:val="28"/>
        </w:rPr>
        <w:t>ода питьевая</w:t>
      </w:r>
      <w:r w:rsidR="00E96465" w:rsidRPr="00205494">
        <w:rPr>
          <w:rFonts w:ascii="Times New Roman" w:hAnsi="Times New Roman"/>
          <w:sz w:val="28"/>
        </w:rPr>
        <w:t>».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К 1980 году системы централизованного водоснабжения имели 965 городов 995 городов РСФСР. Тем не менее, только 1</w:t>
      </w:r>
      <w:r w:rsidR="00E96465" w:rsidRPr="00205494">
        <w:rPr>
          <w:rFonts w:ascii="Times New Roman" w:hAnsi="Times New Roman"/>
          <w:sz w:val="28"/>
        </w:rPr>
        <w:t>0%</w:t>
      </w:r>
      <w:r w:rsidRPr="00205494">
        <w:rPr>
          <w:rFonts w:ascii="Times New Roman" w:hAnsi="Times New Roman"/>
          <w:sz w:val="28"/>
        </w:rPr>
        <w:t xml:space="preserve"> из них имели системы водоснабжения, объекты которых по производительности и технической оснащенности отвечали требованиям надежного и бесперебойного водоснабжения населения при стандартном качестве воды.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К началу 1991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 г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.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централизованным водоснабжением в РСФСР было охвачено 9</w:t>
      </w:r>
      <w:r w:rsidR="00E96465" w:rsidRPr="00205494">
        <w:rPr>
          <w:rFonts w:ascii="Times New Roman" w:hAnsi="Times New Roman"/>
          <w:sz w:val="28"/>
        </w:rPr>
        <w:t>9%</w:t>
      </w:r>
      <w:r w:rsidRPr="00205494">
        <w:rPr>
          <w:rFonts w:ascii="Times New Roman" w:hAnsi="Times New Roman"/>
          <w:sz w:val="28"/>
        </w:rPr>
        <w:t xml:space="preserve"> городов и 8</w:t>
      </w:r>
      <w:r w:rsidR="00E96465" w:rsidRPr="00205494">
        <w:rPr>
          <w:rFonts w:ascii="Times New Roman" w:hAnsi="Times New Roman"/>
          <w:sz w:val="28"/>
        </w:rPr>
        <w:t>6%</w:t>
      </w:r>
      <w:r w:rsidRPr="00205494">
        <w:rPr>
          <w:rFonts w:ascii="Times New Roman" w:hAnsi="Times New Roman"/>
          <w:sz w:val="28"/>
        </w:rPr>
        <w:t xml:space="preserve"> поселков. Средний уровень водопотребления на одного человека на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хозяйственно-питьевые и бытовые нужды достиг 327 литров в сутки. Ресурсы пресных природных вод (поверхностных и подземных) позволяли, за редким исключением, надежно решать задачу полного удовлетворения потребности населения Российской Федерации в воде питьевого качества с учетом перспективы. Мощности действующих городских водопроводов при рациональном использовании воды могли обеспечивать нормальное водоснабжение.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Сложившиеся системы коммунального водоснабжения, их конструктивные и технологические элементы были проверены многолетней практикой.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Изменения в России, обусловленные переходом от государственной экономической политики к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рыночной, перестройкой ранее сложившихся производственных связей, общим экономическим кризисом, оказали неблагоприятное воздействие на состояние водопроводно-канализационного хозяйства. Состояние ВКХ непрерывно ухудшалось. Начало этого ухудшения наблюдалось уже в 80</w:t>
      </w:r>
      <w:r w:rsidR="00E96465" w:rsidRPr="00205494">
        <w:rPr>
          <w:rFonts w:ascii="Times New Roman" w:hAnsi="Times New Roman"/>
          <w:sz w:val="28"/>
        </w:rPr>
        <w:t>-х</w:t>
      </w:r>
      <w:r w:rsidRPr="00205494">
        <w:rPr>
          <w:rFonts w:ascii="Times New Roman" w:hAnsi="Times New Roman"/>
          <w:sz w:val="28"/>
        </w:rPr>
        <w:t xml:space="preserve"> годах в ходе начавшейся перестройки. Реконструкция распределительных систем водоснабжения, оптимизация режима их работы приобрели первостепенное значение, тем более, что износ трубопроводов в то время уже превышал 4</w:t>
      </w:r>
      <w:r w:rsidR="00E96465" w:rsidRPr="00205494">
        <w:rPr>
          <w:rFonts w:ascii="Times New Roman" w:hAnsi="Times New Roman"/>
          <w:sz w:val="28"/>
        </w:rPr>
        <w:t>0%</w:t>
      </w:r>
      <w:r w:rsidRPr="00205494">
        <w:rPr>
          <w:rFonts w:ascii="Times New Roman" w:hAnsi="Times New Roman"/>
          <w:sz w:val="28"/>
        </w:rPr>
        <w:t xml:space="preserve"> и с каждым годом нарастал, более одной трети водопроводных сетей и насосов требовали полной замены. Ежегодно на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водопроводных сетях происходило около 75</w:t>
      </w:r>
      <w:r w:rsidR="00E96465" w:rsidRPr="00205494">
        <w:rPr>
          <w:rFonts w:ascii="Times New Roman" w:hAnsi="Times New Roman"/>
          <w:sz w:val="28"/>
        </w:rPr>
        <w:t xml:space="preserve"> тыс</w:t>
      </w:r>
      <w:r w:rsidRPr="00205494">
        <w:rPr>
          <w:rFonts w:ascii="Times New Roman" w:hAnsi="Times New Roman"/>
          <w:sz w:val="28"/>
        </w:rPr>
        <w:t>. порывов.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результате в период перехода к рыночной экономике отрасль в целом и подавляющее большинство ее предприятий оказалось в кризисном состоянии. В 90</w:t>
      </w:r>
      <w:r w:rsidR="00E96465" w:rsidRPr="00205494">
        <w:rPr>
          <w:rFonts w:ascii="Times New Roman" w:hAnsi="Times New Roman"/>
          <w:sz w:val="28"/>
        </w:rPr>
        <w:t>-е</w:t>
      </w:r>
      <w:r w:rsidRPr="00205494">
        <w:rPr>
          <w:rFonts w:ascii="Times New Roman" w:hAnsi="Times New Roman"/>
          <w:sz w:val="28"/>
        </w:rPr>
        <w:t xml:space="preserve"> годы среднесуточный объем питьевой воды, подаваемой в сеть, в целом по стране уменьшился примерно на 1</w:t>
      </w:r>
      <w:r w:rsidR="00E96465" w:rsidRPr="00205494">
        <w:rPr>
          <w:rFonts w:ascii="Times New Roman" w:hAnsi="Times New Roman"/>
          <w:sz w:val="28"/>
        </w:rPr>
        <w:t>5%</w:t>
      </w:r>
      <w:r w:rsidRPr="00205494">
        <w:rPr>
          <w:rFonts w:ascii="Times New Roman" w:hAnsi="Times New Roman"/>
          <w:sz w:val="28"/>
        </w:rPr>
        <w:t>; заметно увеличилась доля ветхих сетей, требующих замены, и почти вдвое возросли утечки и неучтенные расходы воды. Средний уровень водопотребления на одного человека на хозяйственно-питьевые и бытовые нужды к 2000 году сократился до 327 литров в сутки.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 xml:space="preserve">По данным Российской ассоциации водоснабжения и водоотведения, 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в 2000</w:t>
      </w:r>
      <w:r w:rsidR="00E96465" w:rsidRPr="00205494">
        <w:rPr>
          <w:rStyle w:val="a5"/>
          <w:rFonts w:ascii="Times New Roman" w:hAnsi="Times New Roman"/>
          <w:b w:val="0"/>
          <w:bCs w:val="0"/>
          <w:sz w:val="28"/>
        </w:rPr>
        <w:t> г</w:t>
      </w:r>
      <w:r w:rsidRPr="00205494">
        <w:rPr>
          <w:rStyle w:val="a5"/>
          <w:rFonts w:ascii="Times New Roman" w:hAnsi="Times New Roman"/>
          <w:b w:val="0"/>
          <w:bCs w:val="0"/>
          <w:sz w:val="28"/>
        </w:rPr>
        <w:t>.</w:t>
      </w:r>
      <w:r w:rsidR="00E96465" w:rsidRPr="00205494">
        <w:rPr>
          <w:rStyle w:val="a5"/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средний износ водопроводных сетей по 70 Водоканалам составил 7</w:t>
      </w:r>
      <w:r w:rsidR="00E96465" w:rsidRPr="00205494">
        <w:rPr>
          <w:rFonts w:ascii="Times New Roman" w:hAnsi="Times New Roman"/>
          <w:sz w:val="28"/>
        </w:rPr>
        <w:t>5%</w:t>
      </w:r>
      <w:r w:rsidRPr="00205494">
        <w:rPr>
          <w:rFonts w:ascii="Times New Roman" w:hAnsi="Times New Roman"/>
          <w:sz w:val="28"/>
        </w:rPr>
        <w:t xml:space="preserve"> с колебаниями от 5</w:t>
      </w:r>
      <w:r w:rsidR="00E96465" w:rsidRPr="00205494">
        <w:rPr>
          <w:rFonts w:ascii="Times New Roman" w:hAnsi="Times New Roman"/>
          <w:sz w:val="28"/>
        </w:rPr>
        <w:t>6%</w:t>
      </w:r>
      <w:r w:rsidRPr="00205494">
        <w:rPr>
          <w:rFonts w:ascii="Times New Roman" w:hAnsi="Times New Roman"/>
          <w:sz w:val="28"/>
        </w:rPr>
        <w:t xml:space="preserve"> до 9</w:t>
      </w:r>
      <w:r w:rsidR="00E96465" w:rsidRPr="00205494">
        <w:rPr>
          <w:rFonts w:ascii="Times New Roman" w:hAnsi="Times New Roman"/>
          <w:sz w:val="28"/>
        </w:rPr>
        <w:t>2%</w:t>
      </w:r>
      <w:r w:rsidRPr="00205494">
        <w:rPr>
          <w:rFonts w:ascii="Times New Roman" w:hAnsi="Times New Roman"/>
          <w:sz w:val="28"/>
        </w:rPr>
        <w:t>. При этом ежегодно восстанавливалось лишь по 0,7</w:t>
      </w:r>
      <w:r w:rsidR="00E96465" w:rsidRPr="00205494">
        <w:rPr>
          <w:rFonts w:ascii="Times New Roman" w:hAnsi="Times New Roman"/>
          <w:sz w:val="28"/>
        </w:rPr>
        <w:t>2%</w:t>
      </w:r>
      <w:r w:rsidRPr="00205494">
        <w:rPr>
          <w:rFonts w:ascii="Times New Roman" w:hAnsi="Times New Roman"/>
          <w:sz w:val="28"/>
        </w:rPr>
        <w:t xml:space="preserve"> общей протяженности сетей вместо необходимых </w:t>
      </w:r>
      <w:r w:rsidR="00E96465" w:rsidRPr="00205494">
        <w:rPr>
          <w:rFonts w:ascii="Times New Roman" w:hAnsi="Times New Roman"/>
          <w:sz w:val="28"/>
        </w:rPr>
        <w:t>5%</w:t>
      </w:r>
      <w:r w:rsidRPr="00205494">
        <w:rPr>
          <w:rFonts w:ascii="Times New Roman" w:hAnsi="Times New Roman"/>
          <w:sz w:val="28"/>
        </w:rPr>
        <w:t>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В 2</w:t>
      </w:r>
      <w:r w:rsidR="00E96465" w:rsidRPr="00205494">
        <w:rPr>
          <w:rFonts w:ascii="Times New Roman" w:hAnsi="Times New Roman"/>
          <w:sz w:val="28"/>
        </w:rPr>
        <w:t>8%</w:t>
      </w:r>
      <w:r w:rsidRPr="00205494">
        <w:rPr>
          <w:rFonts w:ascii="Times New Roman" w:hAnsi="Times New Roman"/>
          <w:sz w:val="28"/>
        </w:rPr>
        <w:t xml:space="preserve"> городов утечки и неучтенный расход воды превысил 1/3 от объема воды, поданной в сеть. Число аварий и повреждений в год на 1</w:t>
      </w:r>
      <w:r w:rsidR="00E96465" w:rsidRPr="00205494">
        <w:rPr>
          <w:rFonts w:ascii="Times New Roman" w:hAnsi="Times New Roman"/>
          <w:sz w:val="28"/>
        </w:rPr>
        <w:t> км</w:t>
      </w:r>
      <w:r w:rsidRPr="00205494">
        <w:rPr>
          <w:rFonts w:ascii="Times New Roman" w:hAnsi="Times New Roman"/>
          <w:sz w:val="28"/>
        </w:rPr>
        <w:t> сети</w:t>
      </w:r>
      <w:r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в отдельных городах многократно превысило среднестатистическую величину, которая, в свою очередь, в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2</w:t>
      </w:r>
      <w:r w:rsidR="00E96465" w:rsidRPr="00205494">
        <w:rPr>
          <w:rFonts w:ascii="Times New Roman" w:hAnsi="Times New Roman"/>
          <w:sz w:val="28"/>
        </w:rPr>
        <w:t>–</w:t>
      </w:r>
      <w:r w:rsidRPr="00205494">
        <w:rPr>
          <w:rFonts w:ascii="Times New Roman" w:hAnsi="Times New Roman"/>
          <w:sz w:val="28"/>
        </w:rPr>
        <w:t>3 раза выше, чем, например, в городах Германии и Финляндии.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Fonts w:ascii="Times New Roman" w:hAnsi="Times New Roman"/>
          <w:sz w:val="28"/>
        </w:rPr>
        <w:t>Почти во всех российских городах значительная часть водопроводных сооружений и сетей находится в эксплуатации свыше 30 лет, а, следовательно, физически и морально устарела.</w:t>
      </w:r>
    </w:p>
    <w:p w:rsidR="00976640" w:rsidRPr="00205494" w:rsidRDefault="00976640" w:rsidP="00E96465">
      <w:pPr>
        <w:pStyle w:val="a4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05494">
        <w:rPr>
          <w:rStyle w:val="a5"/>
          <w:rFonts w:ascii="Times New Roman" w:hAnsi="Times New Roman"/>
          <w:b w:val="0"/>
          <w:bCs w:val="0"/>
          <w:sz w:val="28"/>
        </w:rPr>
        <w:t>В 2003 году</w:t>
      </w:r>
      <w:r w:rsidRPr="00205494">
        <w:rPr>
          <w:rFonts w:ascii="Times New Roman" w:hAnsi="Times New Roman"/>
          <w:sz w:val="28"/>
        </w:rPr>
        <w:t xml:space="preserve"> Правительство РФ призвало крупные российские компании к активному участию в реформировании жилищно-коммунального комплекса, привлечению к</w:t>
      </w:r>
      <w:r w:rsidR="00E96465" w:rsidRPr="00205494">
        <w:rPr>
          <w:rFonts w:ascii="Times New Roman" w:hAnsi="Times New Roman"/>
          <w:sz w:val="28"/>
        </w:rPr>
        <w:t xml:space="preserve"> </w:t>
      </w:r>
      <w:r w:rsidRPr="00205494">
        <w:rPr>
          <w:rFonts w:ascii="Times New Roman" w:hAnsi="Times New Roman"/>
          <w:sz w:val="28"/>
        </w:rPr>
        <w:t>управлению коммунальными предприятиями современного менеджмента и крупных инвестиций, необходимых для модернизации и развития коммунальной инфраструктуры.</w:t>
      </w:r>
    </w:p>
    <w:p w:rsidR="00976640" w:rsidRPr="00205494" w:rsidRDefault="00976640" w:rsidP="00E96465">
      <w:pPr>
        <w:pStyle w:val="10"/>
        <w:ind w:firstLine="709"/>
        <w:rPr>
          <w:color w:val="000000"/>
        </w:rPr>
      </w:pP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</w:rPr>
      </w:pPr>
      <w:r w:rsidRPr="00205494">
        <w:rPr>
          <w:rFonts w:ascii="Times New Roman" w:hAnsi="Times New Roman"/>
          <w:iCs/>
          <w:color w:val="000000"/>
          <w:sz w:val="28"/>
        </w:rPr>
        <w:t>8. Общие экологические проблемы использования подземных вод для нужд хозяйственно-питьевого водоснабжения</w:t>
      </w:r>
    </w:p>
    <w:p w:rsidR="00976640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  <w:r w:rsidRPr="00205494">
        <w:rPr>
          <w:rFonts w:ascii="Times New Roman" w:hAnsi="Times New Roman"/>
          <w:b w:val="0"/>
          <w:bCs w:val="0"/>
          <w:color w:val="000000"/>
          <w:sz w:val="28"/>
        </w:rPr>
        <w:t>Подземные воды являются одним из наиболее перспективных источников питьевого водоснабжения. В Российской федерации из 3597 разведанных крупных месторождений подземных вод в настоящее время эксплуатируется только 4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>6%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. Причем для нужд питьевого водоснабжения из них используется меньше половины. Подземные воды характеризуются высокой стабильностью физико-химических и бактериологических показателей качества и поэтому в большинстве случаев не требуют применения таких дорогостоящих и сложных систем очистки и обеззараживания, как при эксплуатации поверхностных вод. В то же время высокая степень общей минерализации, повышенное содержание соединений железа, марганца, фтора, стронция и других веществ может осложнять работу систем водоснабжения, базирующихся на подземных источниках и негативно влиять на здоровье людей.</w:t>
      </w:r>
    </w:p>
    <w:p w:rsidR="00976640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  <w:r w:rsidRPr="00205494">
        <w:rPr>
          <w:rFonts w:ascii="Times New Roman" w:hAnsi="Times New Roman"/>
          <w:b w:val="0"/>
          <w:bCs w:val="0"/>
          <w:color w:val="000000"/>
          <w:sz w:val="28"/>
        </w:rPr>
        <w:t>Подземные воды в значительно большей степени защищены от воздействия внешних факторов, по сравнению с поверхностными водами, однако загрязнение водоносных горизонтов все же происходит. По официальным данным госэпидемнадзора на 1999 в стране было зарегистрировано более 1800 очагов загрязнения подземных вод, из которых 7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>8%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расположено на территории европейской части России. По экспертным оценкам суммарный расход загрязненных подземных вод в 1999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> г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. составлял 5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>–6%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от их общего количества, используемого для питьевого водоснабжения, и, к сожалению, с каж</w:t>
      </w:r>
      <w:r>
        <w:rPr>
          <w:rFonts w:ascii="Times New Roman" w:hAnsi="Times New Roman"/>
          <w:b w:val="0"/>
          <w:bCs w:val="0"/>
          <w:color w:val="000000"/>
          <w:sz w:val="28"/>
        </w:rPr>
        <w:t>дым годом эта цифра возрастает.</w:t>
      </w: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  <w:r w:rsidRPr="00205494">
        <w:rPr>
          <w:rFonts w:ascii="Times New Roman" w:hAnsi="Times New Roman"/>
          <w:b w:val="0"/>
          <w:bCs w:val="0"/>
          <w:color w:val="000000"/>
          <w:sz w:val="28"/>
        </w:rPr>
        <w:t>Источники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загрязнения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приурочены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в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основном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к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районам</w:t>
      </w:r>
    </w:p>
    <w:p w:rsidR="00E96465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  <w:r w:rsidRPr="00205494">
        <w:rPr>
          <w:rFonts w:ascii="Times New Roman" w:hAnsi="Times New Roman"/>
          <w:b w:val="0"/>
          <w:bCs w:val="0"/>
          <w:color w:val="000000"/>
          <w:sz w:val="28"/>
        </w:rPr>
        <w:t>интенсивной хозяйственной деятельности. С крупных сельскохозяйственных массивов, навозохранилищ животноводческих комплексов и птицефабрик в подземные воды поступают органические и минеральные удобрения, пестициды, бактериальные и паразитарные загрязнения. В районах интенсивной промышленной деятельности, а также вблизи накопителей промышленных и бытовых отходов отмечено загрязнение подземных вод тяжелыми металлами, свинцом, ртутью, кадмием, фенолами и.др. В первую очередь загрязнению подвержены водоносные горизонты, расположенные над уровнем водоупорных горных пород. В густонаселенных районах загрязнения проникают и в более глубокие горизонты вследствие их интенсивной откачки. При этом образуются так называемые воронки депрессии, в которых происходит подпитка подземных вод из расположенных выше загрязненных горизонтов. Одна из таких воронок отмечена в Москве и прилегающих к ней территориях.</w:t>
      </w: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  <w:r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Участившиеся в последнее время случаи загрязнения подземных вод делают актуальной проблему очистки от органических загрязнений и в частности от пестицидов. Большинство этих соединений обладает высокой токсичностью и их присутствие в питьевой воде крайне нежелательно. Для очистки воды от органики ее обрабатывают различными окислителями </w:t>
      </w:r>
      <w:r w:rsidR="00E96465" w:rsidRPr="00205494">
        <w:rPr>
          <w:rFonts w:ascii="Times New Roman" w:hAnsi="Times New Roman"/>
          <w:b w:val="0"/>
          <w:bCs w:val="0"/>
          <w:color w:val="000000"/>
          <w:sz w:val="28"/>
        </w:rPr>
        <w:t xml:space="preserve">– </w:t>
      </w:r>
      <w:r w:rsidRPr="00205494">
        <w:rPr>
          <w:rFonts w:ascii="Times New Roman" w:hAnsi="Times New Roman"/>
          <w:b w:val="0"/>
          <w:bCs w:val="0"/>
          <w:color w:val="000000"/>
          <w:sz w:val="28"/>
        </w:rPr>
        <w:t>хлором, перманганатом, озоном. Высокий эффект дает сорбция на фильтрах, загруженных активированным углем. Наиболее дешевым способом удаления органики является аэрация.</w:t>
      </w: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</w:p>
    <w:p w:rsidR="00976640" w:rsidRPr="00205494" w:rsidRDefault="00976640" w:rsidP="00E96465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</w:rPr>
      </w:pPr>
    </w:p>
    <w:p w:rsidR="00E96465" w:rsidRPr="00205494" w:rsidRDefault="00976640" w:rsidP="00E96465">
      <w:pPr>
        <w:pStyle w:val="10"/>
        <w:ind w:firstLine="709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br w:type="page"/>
      </w:r>
      <w:r w:rsidRPr="00205494">
        <w:rPr>
          <w:b/>
          <w:bCs/>
          <w:iCs/>
          <w:color w:val="000000"/>
        </w:rPr>
        <w:t>Заключение</w:t>
      </w:r>
    </w:p>
    <w:p w:rsidR="00976640" w:rsidRDefault="00976640" w:rsidP="00E96465">
      <w:pPr>
        <w:pStyle w:val="10"/>
        <w:ind w:firstLine="709"/>
        <w:rPr>
          <w:color w:val="000000"/>
          <w:szCs w:val="22"/>
        </w:rPr>
      </w:pPr>
    </w:p>
    <w:p w:rsidR="00976640" w:rsidRDefault="00976640" w:rsidP="00E96465">
      <w:pPr>
        <w:pStyle w:val="10"/>
        <w:ind w:firstLine="709"/>
        <w:rPr>
          <w:color w:val="000000"/>
          <w:szCs w:val="22"/>
        </w:rPr>
      </w:pPr>
      <w:r w:rsidRPr="00205494">
        <w:rPr>
          <w:color w:val="000000"/>
          <w:szCs w:val="22"/>
        </w:rPr>
        <w:t xml:space="preserve">Состояния источника питьевого водоснабжения </w:t>
      </w:r>
      <w:r w:rsidR="00E96465" w:rsidRPr="00205494">
        <w:rPr>
          <w:color w:val="000000"/>
          <w:szCs w:val="22"/>
        </w:rPr>
        <w:t xml:space="preserve">– </w:t>
      </w:r>
      <w:r w:rsidRPr="00205494">
        <w:rPr>
          <w:color w:val="000000"/>
          <w:szCs w:val="22"/>
        </w:rPr>
        <w:t>одна из наиболее ответственных задач при проектировании системы водоснабжения, при решении которой определяется, характер и тип водозаборных и водораспределительных сооружений, необходимость использования той или иной технологии очистки воды, а, следовательно, стоимост</w:t>
      </w:r>
      <w:r>
        <w:rPr>
          <w:color w:val="000000"/>
          <w:szCs w:val="22"/>
        </w:rPr>
        <w:t>ь строительства и эксплуатации.</w:t>
      </w:r>
    </w:p>
    <w:p w:rsidR="00E96465" w:rsidRPr="00205494" w:rsidRDefault="00976640" w:rsidP="00E96465">
      <w:pPr>
        <w:pStyle w:val="10"/>
        <w:ind w:firstLine="709"/>
        <w:rPr>
          <w:color w:val="000000"/>
          <w:szCs w:val="22"/>
        </w:rPr>
      </w:pPr>
      <w:r w:rsidRPr="00205494">
        <w:rPr>
          <w:color w:val="000000"/>
          <w:szCs w:val="22"/>
        </w:rPr>
        <w:t>Помимо того, что источник водоснабжения должен обеспечивать необходимое потребителям количество и качество воды, его эксплуатация не должна нарушать сложившуюся экологическую систему. Источники хозяйственно питьевого водоснабжения могут быть подземными (скважины, колодцы, родники) и поверхностными (реки, озера).</w:t>
      </w:r>
    </w:p>
    <w:p w:rsidR="00E96465" w:rsidRPr="00205494" w:rsidRDefault="00976640" w:rsidP="00E96465">
      <w:pPr>
        <w:pStyle w:val="10"/>
        <w:ind w:firstLine="709"/>
        <w:rPr>
          <w:color w:val="000000"/>
          <w:szCs w:val="22"/>
        </w:rPr>
      </w:pPr>
      <w:r w:rsidRPr="00205494">
        <w:rPr>
          <w:color w:val="000000"/>
          <w:szCs w:val="22"/>
        </w:rPr>
        <w:t xml:space="preserve">Особенностью речной воды является высокая мутность, цветность, концентрация органических веществ, обилие микроорганизмов. Качество воды и ее расход в реках претерпевают существенные колебания в течение года. Эти показатели также зависят от погодных условий </w:t>
      </w:r>
      <w:r w:rsidR="00E96465" w:rsidRPr="00205494">
        <w:rPr>
          <w:color w:val="000000"/>
          <w:szCs w:val="22"/>
        </w:rPr>
        <w:t xml:space="preserve">– </w:t>
      </w:r>
      <w:r w:rsidRPr="00205494">
        <w:rPr>
          <w:color w:val="000000"/>
          <w:szCs w:val="22"/>
        </w:rPr>
        <w:t>количества осадков и температуры, а также загрязнений антропогенного происхождения. В то же время, по сравнению с подземными водами, речная вода характеризуется низким содержанием минеральных солей и сравнительно небольшой жесткостью. Вода озер, как правило, содержит меньше взвешенных веществ, по сравнению с речной, в то же время степень ее минерализации может существенно меняться в зависимости от конкретных экологических условий.</w:t>
      </w:r>
    </w:p>
    <w:p w:rsidR="00976640" w:rsidRPr="00205494" w:rsidRDefault="00976640" w:rsidP="00E96465">
      <w:pPr>
        <w:pStyle w:val="10"/>
        <w:ind w:firstLine="709"/>
        <w:rPr>
          <w:color w:val="000000"/>
        </w:rPr>
      </w:pPr>
      <w:r w:rsidRPr="00205494">
        <w:rPr>
          <w:color w:val="000000"/>
          <w:szCs w:val="22"/>
        </w:rPr>
        <w:t xml:space="preserve">Правильное </w:t>
      </w:r>
      <w:r w:rsidRPr="00205494">
        <w:rPr>
          <w:color w:val="000000"/>
        </w:rPr>
        <w:t>инженерное сооружение и устройство ведет к хорошему поступлению очищенной питьевой воды в жилые сектора города, на предприятия, тем самым, улучшая работу способность населения и поддерживать здоровье людей.</w:t>
      </w:r>
    </w:p>
    <w:p w:rsidR="00976640" w:rsidRDefault="00976640" w:rsidP="00E96465">
      <w:pPr>
        <w:pStyle w:val="10"/>
        <w:ind w:firstLine="709"/>
        <w:rPr>
          <w:b/>
          <w:bCs/>
          <w:iCs/>
          <w:color w:val="000000"/>
        </w:rPr>
      </w:pPr>
      <w:r>
        <w:rPr>
          <w:color w:val="000000"/>
        </w:rPr>
        <w:br w:type="page"/>
      </w:r>
      <w:r w:rsidRPr="00205494">
        <w:rPr>
          <w:b/>
          <w:bCs/>
          <w:iCs/>
          <w:color w:val="000000"/>
        </w:rPr>
        <w:t>Литература</w:t>
      </w:r>
    </w:p>
    <w:p w:rsidR="00976640" w:rsidRPr="00205494" w:rsidRDefault="00976640" w:rsidP="00E96465">
      <w:pPr>
        <w:pStyle w:val="10"/>
        <w:ind w:firstLine="709"/>
        <w:rPr>
          <w:b/>
          <w:bCs/>
          <w:iCs/>
          <w:color w:val="000000"/>
        </w:rPr>
      </w:pPr>
    </w:p>
    <w:p w:rsidR="00976640" w:rsidRPr="00205494" w:rsidRDefault="00E96465" w:rsidP="00976640">
      <w:pPr>
        <w:pStyle w:val="10"/>
        <w:numPr>
          <w:ilvl w:val="0"/>
          <w:numId w:val="9"/>
        </w:numPr>
        <w:tabs>
          <w:tab w:val="clear" w:pos="810"/>
          <w:tab w:val="num" w:pos="280"/>
        </w:tabs>
        <w:ind w:left="0" w:firstLine="0"/>
        <w:rPr>
          <w:color w:val="000000"/>
          <w:szCs w:val="22"/>
        </w:rPr>
      </w:pPr>
      <w:r w:rsidRPr="00205494">
        <w:rPr>
          <w:color w:val="000000"/>
          <w:szCs w:val="22"/>
        </w:rPr>
        <w:t>Драчев С.М. Борьба</w:t>
      </w:r>
      <w:r w:rsidR="00976640" w:rsidRPr="00205494">
        <w:rPr>
          <w:color w:val="000000"/>
          <w:szCs w:val="22"/>
        </w:rPr>
        <w:t xml:space="preserve"> с загрязнением рек, озер и водохранилищ промышленными и бытовыми стоками. М.; Л.:</w:t>
      </w:r>
      <w:r w:rsidR="00976640">
        <w:rPr>
          <w:color w:val="000000"/>
          <w:szCs w:val="22"/>
        </w:rPr>
        <w:t xml:space="preserve"> </w:t>
      </w:r>
      <w:r w:rsidR="00976640" w:rsidRPr="00205494">
        <w:rPr>
          <w:color w:val="000000"/>
          <w:szCs w:val="22"/>
        </w:rPr>
        <w:t>Наука АСВ, 1995. 328</w:t>
      </w:r>
      <w:r w:rsidRPr="00205494">
        <w:rPr>
          <w:color w:val="000000"/>
          <w:szCs w:val="22"/>
        </w:rPr>
        <w:t> с.</w:t>
      </w:r>
    </w:p>
    <w:p w:rsidR="00976640" w:rsidRPr="00205494" w:rsidRDefault="00E96465" w:rsidP="00976640">
      <w:pPr>
        <w:numPr>
          <w:ilvl w:val="0"/>
          <w:numId w:val="9"/>
        </w:numPr>
        <w:tabs>
          <w:tab w:val="clear" w:pos="810"/>
          <w:tab w:val="num" w:pos="280"/>
          <w:tab w:val="left" w:pos="5138"/>
        </w:tabs>
        <w:spacing w:line="360" w:lineRule="auto"/>
        <w:ind w:left="0" w:firstLine="0"/>
        <w:jc w:val="both"/>
        <w:rPr>
          <w:color w:val="000000"/>
          <w:szCs w:val="22"/>
        </w:rPr>
      </w:pPr>
      <w:r w:rsidRPr="00205494">
        <w:rPr>
          <w:color w:val="000000"/>
          <w:szCs w:val="22"/>
        </w:rPr>
        <w:t>Алексеев М.И.</w:t>
      </w:r>
      <w:r w:rsidR="00976640" w:rsidRPr="00205494">
        <w:rPr>
          <w:color w:val="000000"/>
          <w:szCs w:val="22"/>
        </w:rPr>
        <w:t xml:space="preserve">, </w:t>
      </w:r>
      <w:r w:rsidRPr="00205494">
        <w:rPr>
          <w:color w:val="000000"/>
          <w:szCs w:val="22"/>
        </w:rPr>
        <w:t>Протасовский Е.М. Охрана</w:t>
      </w:r>
      <w:r w:rsidR="00976640" w:rsidRPr="00205494">
        <w:rPr>
          <w:color w:val="000000"/>
          <w:szCs w:val="22"/>
        </w:rPr>
        <w:t xml:space="preserve"> окружающей среды. Учеб. Пособие / ЛИСИ. Л.: 1990. 80</w:t>
      </w:r>
      <w:r w:rsidRPr="00205494">
        <w:rPr>
          <w:color w:val="000000"/>
          <w:szCs w:val="22"/>
        </w:rPr>
        <w:t> с.</w:t>
      </w:r>
    </w:p>
    <w:p w:rsidR="00976640" w:rsidRPr="00205494" w:rsidRDefault="00E96465" w:rsidP="00976640">
      <w:pPr>
        <w:numPr>
          <w:ilvl w:val="0"/>
          <w:numId w:val="9"/>
        </w:numPr>
        <w:tabs>
          <w:tab w:val="clear" w:pos="810"/>
          <w:tab w:val="num" w:pos="280"/>
          <w:tab w:val="left" w:pos="5138"/>
        </w:tabs>
        <w:spacing w:line="360" w:lineRule="auto"/>
        <w:ind w:left="0" w:firstLine="0"/>
        <w:jc w:val="both"/>
        <w:rPr>
          <w:color w:val="000000"/>
          <w:szCs w:val="22"/>
        </w:rPr>
      </w:pPr>
      <w:r w:rsidRPr="00205494">
        <w:rPr>
          <w:color w:val="000000"/>
          <w:szCs w:val="22"/>
        </w:rPr>
        <w:t>Вернадский В.И. Биосфера М.</w:t>
      </w:r>
      <w:r w:rsidR="00976640" w:rsidRPr="00205494">
        <w:rPr>
          <w:color w:val="000000"/>
          <w:szCs w:val="22"/>
        </w:rPr>
        <w:t>: Мысль, 1967. 232</w:t>
      </w:r>
      <w:r w:rsidRPr="00205494">
        <w:rPr>
          <w:color w:val="000000"/>
          <w:szCs w:val="22"/>
        </w:rPr>
        <w:t> с.</w:t>
      </w:r>
      <w:bookmarkStart w:id="0" w:name="_GoBack"/>
      <w:bookmarkEnd w:id="0"/>
    </w:p>
    <w:sectPr w:rsidR="00976640" w:rsidRPr="00205494" w:rsidSect="00E96465">
      <w:pgSz w:w="11906" w:h="16838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83B40"/>
    <w:multiLevelType w:val="hybridMultilevel"/>
    <w:tmpl w:val="DC9AA5F4"/>
    <w:lvl w:ilvl="0" w:tplc="11A439C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6C18F0"/>
    <w:multiLevelType w:val="hybridMultilevel"/>
    <w:tmpl w:val="D5EEA2A8"/>
    <w:lvl w:ilvl="0" w:tplc="57B29976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05E4621"/>
    <w:multiLevelType w:val="hybridMultilevel"/>
    <w:tmpl w:val="87AC7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92037D"/>
    <w:multiLevelType w:val="hybridMultilevel"/>
    <w:tmpl w:val="DFDED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507D5B"/>
    <w:multiLevelType w:val="hybridMultilevel"/>
    <w:tmpl w:val="CA7C91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0B3AD1"/>
    <w:multiLevelType w:val="hybridMultilevel"/>
    <w:tmpl w:val="5E569612"/>
    <w:lvl w:ilvl="0" w:tplc="57B29976">
      <w:start w:val="2"/>
      <w:numFmt w:val="bullet"/>
      <w:lvlText w:val="-"/>
      <w:lvlJc w:val="left"/>
      <w:pPr>
        <w:tabs>
          <w:tab w:val="num" w:pos="2346"/>
        </w:tabs>
        <w:ind w:left="2346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F44266D"/>
    <w:multiLevelType w:val="hybridMultilevel"/>
    <w:tmpl w:val="D4DCB762"/>
    <w:lvl w:ilvl="0" w:tplc="D1EE42E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24C7B4B"/>
    <w:multiLevelType w:val="hybridMultilevel"/>
    <w:tmpl w:val="9E640A60"/>
    <w:lvl w:ilvl="0" w:tplc="57B29976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B9E087F"/>
    <w:multiLevelType w:val="hybridMultilevel"/>
    <w:tmpl w:val="334AF996"/>
    <w:lvl w:ilvl="0" w:tplc="7A9C5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683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6A5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2E1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625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3C0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E65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52C6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060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423956"/>
    <w:multiLevelType w:val="hybridMultilevel"/>
    <w:tmpl w:val="DA20AF7A"/>
    <w:lvl w:ilvl="0" w:tplc="E1B0C60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465"/>
    <w:rsid w:val="00016E98"/>
    <w:rsid w:val="00205494"/>
    <w:rsid w:val="005638A7"/>
    <w:rsid w:val="005F4872"/>
    <w:rsid w:val="00760DE5"/>
    <w:rsid w:val="00976640"/>
    <w:rsid w:val="00E5671D"/>
    <w:rsid w:val="00E9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86CBB-261C-46FD-B8EA-288A15CF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both"/>
      <w:outlineLvl w:val="0"/>
    </w:p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Verdana" w:hAnsi="Verdana"/>
      <w:b/>
      <w:bCs/>
      <w:color w:val="00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i/>
      <w:iCs/>
      <w:sz w:val="36"/>
    </w:rPr>
  </w:style>
  <w:style w:type="paragraph" w:customStyle="1" w:styleId="10">
    <w:name w:val="Основний текст з відступом1"/>
    <w:basedOn w:val="a"/>
    <w:pPr>
      <w:spacing w:line="360" w:lineRule="auto"/>
      <w:ind w:firstLine="708"/>
      <w:jc w:val="both"/>
    </w:pPr>
  </w:style>
  <w:style w:type="paragraph" w:styleId="a4">
    <w:name w:val="Normal (Web)"/>
    <w:basedOn w:val="a"/>
    <w:pPr>
      <w:spacing w:after="200"/>
    </w:pPr>
    <w:rPr>
      <w:rFonts w:ascii="Verdana" w:hAnsi="Verdana"/>
      <w:color w:val="000000"/>
      <w:sz w:val="22"/>
      <w:szCs w:val="22"/>
    </w:rPr>
  </w:style>
  <w:style w:type="character" w:styleId="a5">
    <w:name w:val="Strong"/>
    <w:basedOn w:val="a0"/>
    <w:qFormat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Оксана,,,,</dc:creator>
  <cp:keywords/>
  <dc:description/>
  <cp:lastModifiedBy>Irina</cp:lastModifiedBy>
  <cp:revision>2</cp:revision>
  <dcterms:created xsi:type="dcterms:W3CDTF">2014-08-14T13:35:00Z</dcterms:created>
  <dcterms:modified xsi:type="dcterms:W3CDTF">2014-08-14T13:35:00Z</dcterms:modified>
</cp:coreProperties>
</file>