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F28" w:rsidRDefault="00FD4F28" w:rsidP="006559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FD4F28" w:rsidRDefault="00FD4F28" w:rsidP="006559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FD4F28" w:rsidRDefault="00FD4F28" w:rsidP="006559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FD4F28" w:rsidRDefault="00FD4F28" w:rsidP="006559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FD4F28" w:rsidRDefault="00FD4F28" w:rsidP="006559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FD4F28" w:rsidRDefault="00FD4F28" w:rsidP="006559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FD4F28" w:rsidRDefault="00FD4F28" w:rsidP="006559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FD4F28" w:rsidRDefault="00FD4F28" w:rsidP="006559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FD4F28" w:rsidRDefault="00FD4F28" w:rsidP="006559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FD4F28" w:rsidRDefault="00FD4F28" w:rsidP="006559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FD4F28" w:rsidRDefault="00FD4F28" w:rsidP="006559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FD4F28" w:rsidRDefault="00FD4F28" w:rsidP="006559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FD4F28" w:rsidRDefault="00FD4F28" w:rsidP="006559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847846" w:rsidRPr="006559D6" w:rsidRDefault="00302233" w:rsidP="00FD4F2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6559D6">
        <w:rPr>
          <w:bCs/>
          <w:sz w:val="28"/>
          <w:szCs w:val="28"/>
        </w:rPr>
        <w:t xml:space="preserve">Реферат: История участие </w:t>
      </w:r>
      <w:r w:rsidR="00847846" w:rsidRPr="006559D6">
        <w:rPr>
          <w:bCs/>
          <w:sz w:val="28"/>
          <w:szCs w:val="28"/>
        </w:rPr>
        <w:t>П</w:t>
      </w:r>
      <w:r w:rsidRPr="006559D6">
        <w:rPr>
          <w:bCs/>
          <w:sz w:val="28"/>
          <w:szCs w:val="28"/>
        </w:rPr>
        <w:t>акистана в Организации Исламская Конференция</w:t>
      </w:r>
    </w:p>
    <w:p w:rsidR="00847846" w:rsidRPr="00B640F3" w:rsidRDefault="006559D6" w:rsidP="006559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B640F3">
        <w:rPr>
          <w:color w:val="FFFFFF"/>
          <w:sz w:val="28"/>
          <w:szCs w:val="28"/>
        </w:rPr>
        <w:t>исламский конференция пакистан</w:t>
      </w:r>
    </w:p>
    <w:p w:rsidR="00FD4F28" w:rsidRDefault="00FD4F2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47846" w:rsidRPr="006559D6" w:rsidRDefault="00847846" w:rsidP="006559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59D6">
        <w:rPr>
          <w:sz w:val="28"/>
          <w:szCs w:val="28"/>
        </w:rPr>
        <w:t>Создание в 1969 г. Организации Исламская Конференция (ОИК), в которую входят практически все мусульманские страны, было результатом растущего стремления к единству в мусульманском мире. Уже появились отдельные региональные объединения (например, союз Пакистана, Ирана и Турции – «Региональное сотрудничество для развития»), росли и укреплялись многосторонние отношения между мусульманскими странами. Все это создавало базу для образования общемусульманской организации, главная задача которой в соответствии с ее Уставом – укрепление исламской солидарности и сотрудничества между входящими в нее государствами. В широком смысле слова создание этого постоянного форума для значительной части человечества было продиктовано стремлением мусульманской уммы найти и защитить свое место в будущем мировом океане политических пристрастий, взглядов, направлений, противостояния различных систем и созданных ими блоков. Более непосредственной причиной подобного шага были неудачная «шестидневная война» (третья арабо-израильская) и настойчивые и разнообразные попытки преодоления ее печальных последствий.</w:t>
      </w:r>
    </w:p>
    <w:p w:rsidR="00847846" w:rsidRPr="006559D6" w:rsidRDefault="00847846" w:rsidP="006559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59D6">
        <w:rPr>
          <w:sz w:val="28"/>
          <w:szCs w:val="28"/>
        </w:rPr>
        <w:t>Пакистан вступил в ОИК в год ее образования и сделал немало для проведения встречи глав государств и правительств мусульманских стран в Рабате, где и было объявлено о рождении этой организации. Впоследствии Пакистан принимал активное участие в работе ОИК, во всех ее мероприятиях, в некоторые периоды времени, например, в 80-е – начале 90-х годов, т.е. когда в центре внимания стояла афганская проблема, Исламабад выходил на ведущие позиции в рамках ОИК.</w:t>
      </w:r>
    </w:p>
    <w:p w:rsidR="00847846" w:rsidRPr="006559D6" w:rsidRDefault="00847846" w:rsidP="006559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59D6">
        <w:rPr>
          <w:sz w:val="28"/>
          <w:szCs w:val="28"/>
        </w:rPr>
        <w:t>Вхождение в эту организацию и деятельность в ее рядах были для Пакистана закономерным этапом его политики в отношении исламскогомира, результатом развития всесторонних связей со странами Западной и Юго-Восточной Азии. Тем не менее Пакистан вступил на этот путь не сразу, был период, когда его внимание привлекали другие государства, иные центры силы.</w:t>
      </w:r>
    </w:p>
    <w:p w:rsidR="00847846" w:rsidRPr="006559D6" w:rsidRDefault="00847846" w:rsidP="006559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59D6">
        <w:rPr>
          <w:sz w:val="28"/>
          <w:szCs w:val="28"/>
        </w:rPr>
        <w:t>Возникший в 1947 г. независимый Пакистан сразу же оказался в крайне тяжелом экономическом положении. В его состав вошли самыеотсталые окраинные районы бывшей английской колонии в Индостане. Молодое государство практически не имело промышленных предприятий и было вынуждено основную часть промышленных товаров импортировать. В экономике страны преобладал аграрный сектор с полуфеодальными чертами. Урожайность продовольственных культур была очень низкой.</w:t>
      </w:r>
    </w:p>
    <w:p w:rsidR="00847846" w:rsidRPr="006559D6" w:rsidRDefault="00847846" w:rsidP="006559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59D6">
        <w:rPr>
          <w:sz w:val="28"/>
          <w:szCs w:val="28"/>
        </w:rPr>
        <w:t>Помимо этих коренных вопросов развития нового государства возникли чрезвычайно острые проблемы, связанные с разделом Индии. Среди них – огромный ущерб, нанесенный в результате кровавых индусско-мусульманских погромов, наплыв миллионов беженцев-мусульман и вопросы их размещения и трудоустройства, создание собственной армии и другие.</w:t>
      </w:r>
    </w:p>
    <w:p w:rsidR="00847846" w:rsidRPr="006559D6" w:rsidRDefault="00847846" w:rsidP="006559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59D6">
        <w:rPr>
          <w:sz w:val="28"/>
          <w:szCs w:val="28"/>
        </w:rPr>
        <w:t xml:space="preserve">В ходе раздела Британской Индии возникли жгучие пакистано-индийские разногласия. Вопрос о принадлежности крупнейшего княжества Кашмир не решен до сих пор, и он является главным и самым глубоким раздражителем между двумя соседними странами. Напряженными были и отношения Пакистана с другим соседом – Афганистаном, который протестовал против вхождения районов, населенных пуштунами, в пакистанское государство, и никогда не признавал разделившую в конце </w:t>
      </w:r>
      <w:r w:rsidRPr="006559D6">
        <w:rPr>
          <w:sz w:val="28"/>
          <w:szCs w:val="28"/>
          <w:lang w:val="en-US"/>
        </w:rPr>
        <w:t>XIX</w:t>
      </w:r>
      <w:r w:rsidRPr="006559D6">
        <w:rPr>
          <w:sz w:val="28"/>
          <w:szCs w:val="28"/>
        </w:rPr>
        <w:t xml:space="preserve"> века пуштунские племена на две примерно равные части «линию Дюранда» в качестве государственной афгано-пакистанской границы.</w:t>
      </w:r>
    </w:p>
    <w:p w:rsidR="00847846" w:rsidRPr="006559D6" w:rsidRDefault="00847846" w:rsidP="006559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59D6">
        <w:rPr>
          <w:sz w:val="28"/>
          <w:szCs w:val="28"/>
        </w:rPr>
        <w:t>Правящая пакистанская элита, состоявшая из представителей земельной аристократии и крупной торговой буржуазии, переселившейся из других районов Индии, была слаба и экономически, и политически. Она неимела большого опыта «цивилизованной» борьбы с противниками, не знала практики компромиссов и политического маневра. Выход из постоянно возникающих кризисных ситуаций власти обычно искали на путях ужесточения своего курса, усиления репрессивных действий, привлечения к конфликтам армии и даже передавали ей бразды правления.</w:t>
      </w:r>
    </w:p>
    <w:p w:rsidR="00847846" w:rsidRPr="006559D6" w:rsidRDefault="00847846" w:rsidP="006559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59D6">
        <w:rPr>
          <w:sz w:val="28"/>
          <w:szCs w:val="28"/>
        </w:rPr>
        <w:t>Эту внутреннюю политику правящий блок Пакистана сочетал с курсом на получение помощи и поддержки извне. Государство нуждалось в больших финансовых поступлениях, масштабной помощи по укреплению и расширению госаппарата, вооруженных сил, в поддержке на мировой арене, особенно в спорах с Индией и Афганистаном.</w:t>
      </w:r>
    </w:p>
    <w:p w:rsidR="00847846" w:rsidRPr="006559D6" w:rsidRDefault="00847846" w:rsidP="006559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59D6">
        <w:rPr>
          <w:sz w:val="28"/>
          <w:szCs w:val="28"/>
        </w:rPr>
        <w:t>Поэтому сразу после образования Пакистана начался «поиск друзей», способных максимально удовлетворить внутренние и внешние потребности Пакистана. С самого начала в качестве таких «друзей» рассматривались мусульманские страны, а базой их взаимных действий – идеологическая близость. Созданный на религиозной основе Пакистан уже тогда понимал важность конфессионального фактора, и как бы ни развивались его связи с мусульманскими странами, какие бы взлеты или падения эти отношения ни претерпевали в будущем, пакистанские лидеры никогда не упускали из поля своего зрения исламский фактор, довольно часто подходили к международным проблемам с учетом именно этого фактора. Профессор американского университета Миннесоты, пакистанец по происхождению С.М.Бурке в одной из своих книг отмечал, что мусульманские государства – это «самая большая любовь Пакистана, верным которой он останется навсегда»1. Хотя надо прямо сказать, что эта «любовь» не была абсолютно бескорыстной. Так, создание пакистанской атомной бомбы считалось в мусульманском мире «общим делом», и называли ее «исламской бомбой» – защитой ислама от его врагов, прежде всего «израильских оккупантов». Пакистан получал большую финансовую помощь от богатых ближневосточных стран. Когда эта бомба была создана и прошли успешныеиспытания в мае 1998 г., вызвав большой восторг в различных частях мусульманского мира, Пакистан, опасаясь еще более суровых международных санкций и полной изоляции на мировой арене, заявил, что не может никому передать атомную бомбу или ракету-носитель2.</w:t>
      </w:r>
    </w:p>
    <w:p w:rsidR="00847846" w:rsidRPr="006559D6" w:rsidRDefault="00847846" w:rsidP="006559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59D6">
        <w:rPr>
          <w:sz w:val="28"/>
          <w:szCs w:val="28"/>
        </w:rPr>
        <w:t>Вернемся к начальному периоду, когда Пакистан решил сделать исламский мир своим главным союзником. Были предприняты активные попытки создать союз мусульманских государств, в котором Пакистан как самая крупная из этих стран, должен был занять руководящее положение. Организация такого блока во главе с Пакистаном призвана была усилить внешнеполитическое положение последнего; во внутренней жизни успехи в сплочении исламских государств помимо материальных выгод были направлены на усиление чувства мусульманского единства пакистанцев и содействие стабилизации политической ситуации в стране. Для осуществления подобных планов пакистанские руководители совершили серию поездок по мусульманским странам; им удалось организовать несколько политических, экономических и религиозных форумов (практически все они проходили в Карачи). Однако усилия по созданию коалиций этих стран не увенчались успехом. Главной причиной этого явилось нежелание других мусульманских государств признать претензии правящей верхушки Пакистана на руководство в мусульманском мире. Да и в самом Пакистане понимали, что в тех условиях и при том уровне развития от этих стран не так уж много можно было получить в финансово-экономическом плане. Во внешнеполитическом аспекте никто не горел желанием ссориться с Индией.</w:t>
      </w:r>
    </w:p>
    <w:p w:rsidR="00847846" w:rsidRPr="006559D6" w:rsidRDefault="00847846" w:rsidP="006559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59D6">
        <w:rPr>
          <w:sz w:val="28"/>
          <w:szCs w:val="28"/>
        </w:rPr>
        <w:t>В рассматриваемый период в политике Пакистана господствовали идеи панисламизма; его устремления были направлены вовне, на сплочение и укрепление мусульманского мира и в этой связи – на поднятие роли Пакистана. В дальнейшем в государственной политике этой страны возобладали идеи панисламизма, что означало стремление сначала укрепить</w:t>
      </w:r>
      <w:r w:rsidR="006559D6">
        <w:rPr>
          <w:sz w:val="28"/>
          <w:szCs w:val="28"/>
        </w:rPr>
        <w:t xml:space="preserve"> </w:t>
      </w:r>
      <w:r w:rsidRPr="006559D6">
        <w:rPr>
          <w:sz w:val="28"/>
          <w:szCs w:val="28"/>
        </w:rPr>
        <w:t>свое государство как ведущий компонент исламского мира и таким путем сплотить и усилить весь мир ислама. Представляющий это направление в пакистанской научной литературе А.</w:t>
      </w:r>
      <w:r w:rsidR="006559D6">
        <w:rPr>
          <w:sz w:val="28"/>
          <w:szCs w:val="28"/>
        </w:rPr>
        <w:t xml:space="preserve"> </w:t>
      </w:r>
      <w:r w:rsidRPr="006559D6">
        <w:rPr>
          <w:sz w:val="28"/>
          <w:szCs w:val="28"/>
        </w:rPr>
        <w:t>Хуссейн назвал панисламизм «формой национализма»3.</w:t>
      </w:r>
    </w:p>
    <w:p w:rsidR="00847846" w:rsidRPr="006559D6" w:rsidRDefault="00847846" w:rsidP="006559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59D6">
        <w:rPr>
          <w:sz w:val="28"/>
          <w:szCs w:val="28"/>
        </w:rPr>
        <w:t>Тем временем «поиск друзей» продолжался. Все большее внимание Карачи привлекала богатая заокеанская держава, которая могла бы предоставить значительные средства на упрочение положения правящей элиты Пакистана. За союз с США выступала армейская верхушка, имевшая большое политическое влияние в стране. К началу 50-х годов власти Пакистана все больше связывали свои интересы с США. Как отмечал известный канадский специалист К.Коллард, «богатство и престиж США делали их желанным другом»4.</w:t>
      </w:r>
    </w:p>
    <w:p w:rsidR="00847846" w:rsidRPr="006559D6" w:rsidRDefault="00847846" w:rsidP="006559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59D6">
        <w:rPr>
          <w:sz w:val="28"/>
          <w:szCs w:val="28"/>
        </w:rPr>
        <w:t>В свою очередь США после провала их планов в Китае стали отводить особое место в своей глобальной политике южноазиатскому субконтиненту. Значение Пакистана для США резко возросло после того, как Индия отказалась от американских планов создания военно-политических блоков и от участия в них, заняв позиции неприсоединения. Пакистан, учитывая его важное стратегическое положение на стыке трех регионов и непосредственную близость к границам СССР и Китая, представлял важное звено в блоковой политике, которую проводили тогда западные державы. Цитируемый выше К.</w:t>
      </w:r>
      <w:r w:rsidR="006559D6">
        <w:rPr>
          <w:sz w:val="28"/>
          <w:szCs w:val="28"/>
        </w:rPr>
        <w:t xml:space="preserve"> </w:t>
      </w:r>
      <w:r w:rsidRPr="006559D6">
        <w:rPr>
          <w:sz w:val="28"/>
          <w:szCs w:val="28"/>
        </w:rPr>
        <w:t>Коллард, анализируя причины сближения США и Пакистана, коротко заключил: «Даллес хотел пактов. Пакистан хотел денег и оружия»5. Вашингтон также надеялся использовать Пакистан как средство давления на Индию, чтобы заставить ее отказаться от политики позитивного нейтралитета. Более того, западные державы рассчитывали с помощью этого крупнейшего мусульманского государства усилить свое влияние на другие страны ислама и даже оказать воздействие на мусульман Советского Союза и Китая6.</w:t>
      </w:r>
    </w:p>
    <w:p w:rsidR="00847846" w:rsidRPr="006559D6" w:rsidRDefault="00847846" w:rsidP="006559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59D6">
        <w:rPr>
          <w:sz w:val="28"/>
          <w:szCs w:val="28"/>
        </w:rPr>
        <w:t>Результатом такого взаимного влечения стало формирование к середине 50-х годов пакистано-американского экономического и военно-политического союза, а также вступление Пакистана в блоки СЕАТО (1954 г.) и Багдадский пакт (1955 г.; с 1959 г. – СЕНТО). В этот период Пакистан был сторонником блоковой системы в международных отношениях и выступал против политики неприсоединения, называя ее «аморальной».</w:t>
      </w:r>
    </w:p>
    <w:p w:rsidR="00847846" w:rsidRPr="006559D6" w:rsidRDefault="00847846" w:rsidP="006559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59D6">
        <w:rPr>
          <w:sz w:val="28"/>
          <w:szCs w:val="28"/>
        </w:rPr>
        <w:t>Однако реализация задуманных планов оказалась делом весьма непростым, поскольку каждый из участников союза добивался действий, соответствующих его интересам. США, другие западные страны прежде всего хотели придать блокам антикоммунистическую направленность, а также использовать их для противодействия антиколониалистской борьбе азиатских народов, среди которых было много мусульманских стран. Пакистан старался добиться от своих союзников ужесточения позиций в отношении Индии и вовсе не хотел ссориться со своими «братьями по вере». В сложных конфликтных ситуациях он стремился выступать вместе с другими азиатскими членами блоков (Иран, Ирак, Турция), держаться нейтрально, избегал откровенной поддержки западных стран по азиатским делам. Пакистан предпринял ряд мер, непопулярных в странах Ближнего и Среднего Востока, таких как поддержка доктрины Эйзенхауэра в 1957 г., одобрение действий западных держав против Ливана и Иордании и осуждение иракской революции в 1958 г., участие в военных маневрах СЕНТО и СЕАТО и др. В то же время в период Суэцкого кризиса в 1956 г. Пакистан осудил тройственную агрессию против Египта и потребовал от Англии и Франции прекращения военных действий. Вместе с другими азиатскими странами он выступал против колониальной политики Франции в Алжире, поддерживал Индонезию по проблеме Западного Ириана, занимал антиизраильскую позицию в конфликте на Ближнем Востоке.</w:t>
      </w:r>
    </w:p>
    <w:p w:rsidR="00847846" w:rsidRPr="006559D6" w:rsidRDefault="00847846" w:rsidP="006559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59D6">
        <w:rPr>
          <w:sz w:val="28"/>
          <w:szCs w:val="28"/>
        </w:rPr>
        <w:t>В дальнейшем противоречия в стане союзников по проблемам мусульманских стран постоянно росли и в конечном итоге явились одной из</w:t>
      </w:r>
      <w:r w:rsidR="006559D6">
        <w:rPr>
          <w:sz w:val="28"/>
          <w:szCs w:val="28"/>
        </w:rPr>
        <w:t xml:space="preserve"> </w:t>
      </w:r>
      <w:r w:rsidRPr="006559D6">
        <w:rPr>
          <w:sz w:val="28"/>
          <w:szCs w:val="28"/>
        </w:rPr>
        <w:t>причин отказа Пакистана от блоковой политики и вступления его в Движение неприсоединения.</w:t>
      </w:r>
    </w:p>
    <w:p w:rsidR="00847846" w:rsidRPr="006559D6" w:rsidRDefault="00847846" w:rsidP="006559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59D6">
        <w:rPr>
          <w:sz w:val="28"/>
          <w:szCs w:val="28"/>
        </w:rPr>
        <w:t>В 60-е годы особенно широко развивались связи между Пакистаном, Ираном и Турцией. Ширилось экономическое сотрудничество трех стран. На международной арене они активно поддерживали друг друга. В июле 1964 г. эти страны создали организацию «Региональное сотрудничество для развития» (РСР; ныне, после подключения к ней государств Центральной Азии и Азербайджана, она носит название «Организация экономического сотрудничества – ОЭС). Это была одна из первых региональных коопераций государств. В том же году (сентябрь 1964 г.) по образу и подобию РСР была создана Индонезийско-пакистанская организация экономического и культурного сотрудничества (ИПОЭКС). Однако большой роли в развитии двусторонних связей между двумя странами этой организации не было суждено сыграть главным образом из-за событий 1965 г. в Индонезии.</w:t>
      </w:r>
    </w:p>
    <w:p w:rsidR="00847846" w:rsidRPr="006559D6" w:rsidRDefault="00847846" w:rsidP="006559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59D6">
        <w:rPr>
          <w:sz w:val="28"/>
          <w:szCs w:val="28"/>
        </w:rPr>
        <w:t>Также активно развивались связи Пакистана с арабскими государствами. Этому в немалой степени содействовала твердая линия Пакистана на ликвидацию остатков колониальной системы, признание завоевавших независимость государств, поддержка их на международной арене. Пакистан признал временное правительство Алжирской Республики, республиканский режим в Северном Йемене, выступил против сохранения на тунисской территории французской военной базы. Через несколько дней после революции в Ливии в 1969 г. Пакистан признал новое республиканское правительство страны. В 1966 г. Пакистан снял свою кандидатуру в пользу Сирии во время выборов непостоянных членов Совета Безопасности. Пакистан неоднократно выступал в миротворческой роли, содействовал нормализации отношений между мусульманскими странами (так, в 1968 г. он выступил в роли посредника между Ираном и ОАР).</w:t>
      </w:r>
    </w:p>
    <w:p w:rsidR="00847846" w:rsidRPr="006559D6" w:rsidRDefault="00847846" w:rsidP="006559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59D6">
        <w:rPr>
          <w:sz w:val="28"/>
          <w:szCs w:val="28"/>
        </w:rPr>
        <w:t>Начальный период пребывания Пакистана в ОИК совпал с резкой активизацией его деятельности на Ближнем и Среднем Востоке. В 1971 г. в Восточном Пакистане в результате победы национального движения местного населения – бенгальцев – при поддержке Индии возникло независимое государство Народная Республика Бангладеш. Пакистан потерял больше половины своего населения. Оказались разорванными все торгово-экономические связи между двумя частямибывшего единого государства, потеряны источники сырья и рынки сбыта. В кратчайшие сроки под руководством энергичного руководителя З.А.Бхутто внешнеэкономические связи Пакистана были переориентированы на мусульманские страны Западной Азии. Между ними вскоре развились широкие финансово-торговые отношения, культурные и военные связи. В этом регионе Пакистан нашел новые рынки сбыта для своих традиционных и промышленных товаров, источники получения финансовых средств от неожиданно разбогатевших стран, которые только в 1971–1972 гг. предоставили Пакистану займов на сумму в 1196 млн. долл. (четверть всех средств по иностранным займам). Ежегодно из Пакистана выезжали на заработки в ближневосточный регион десятки тысяч человек, результатом чего было резкое увеличение валютных переводов в страну. В этом же направлении, помимо военно-политического эффекта, действовала и посылка в некоторые арабские страны военных советников и целых военных подразделений.</w:t>
      </w:r>
    </w:p>
    <w:p w:rsidR="00847846" w:rsidRPr="006559D6" w:rsidRDefault="00847846" w:rsidP="006559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59D6">
        <w:rPr>
          <w:sz w:val="28"/>
          <w:szCs w:val="28"/>
        </w:rPr>
        <w:t>Одновременно Пакистан активно действовал в рамках ОИК. Особенно значительной в этом плане была подготовка и проведение в Лахоре в 1974 г. второй встречи глав государств и правительств исламских стран. Пакистан выступил с рядом инициатив, которые были одобрены участниками встречи. По его предложению был создан Исламский банк развития. Представитель Пакистана стал одним из его директоров, а также членом руководства Исламского фонда солидарности, созданного по решению Лахорской конференции, для финансирования пропаганды исламской идеологии. Пакистан участвовал вработе важных межгосударственных органов мусульманских стран, прежде всего в ежегодно проводившихся конференциях министров иностранных дел. Первое заседание созданной в 1976 г. Исламской конференции по экономическим, социальным и культурным вопросам было проведено в Карачи в январе 1977 г. З.А.Бхутто выступил с предложением о заключении мусульманскими государствами договора об обороне7.</w:t>
      </w:r>
    </w:p>
    <w:p w:rsidR="00847846" w:rsidRPr="006559D6" w:rsidRDefault="00847846" w:rsidP="006559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59D6">
        <w:rPr>
          <w:sz w:val="28"/>
          <w:szCs w:val="28"/>
        </w:rPr>
        <w:t>Но своей высшей точки деятельность Пакистана в ОИК достигла во время известных событий в Афганистане. Пакистан в этот период представлял собой «прифронтовое государство», основной плацдарм для ведения подрывных действий против ДРА. В начале января 1980 г. пакистанское правительство потребовало срочного созыва Совета Безопасности для обсуждения «афганского вопроса». По инициативе Пакистана и Саудовской Аравии в январе 1980 г. была созвана чрезвычайная сессия Генеральной Ассамблеи ООН для обсуждения «положения в Афганистане»; принятая на сессии резолюция была подготовлена Пакистаном.</w:t>
      </w:r>
    </w:p>
    <w:p w:rsidR="00847846" w:rsidRPr="006559D6" w:rsidRDefault="00847846" w:rsidP="006559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59D6">
        <w:rPr>
          <w:sz w:val="28"/>
          <w:szCs w:val="28"/>
        </w:rPr>
        <w:t xml:space="preserve">Исламабад максимально использовал афганские события и свою роль в мире для укрепления собственных позиций в мусульманском мире как в рамках ОИК, так и вне их. Вместе с Саудовской Аравией Пакистан был главным инициатором созыва чрезвычайной конференции министров иностранных дел стран-членов ОИК, которая состоялась в Исламабаде в январе 1980 г. В принятой конференцией резолюциисодержался призыв к членам ОИК прекратить все виды отношений с ДРА; членство Афганистана в этой организации было приостановлено. В мае того же года в Исламабаде состоялась очередная </w:t>
      </w:r>
      <w:r w:rsidRPr="006559D6">
        <w:rPr>
          <w:sz w:val="28"/>
          <w:szCs w:val="28"/>
          <w:lang w:val="en-US"/>
        </w:rPr>
        <w:t>XI</w:t>
      </w:r>
      <w:r w:rsidRPr="006559D6">
        <w:rPr>
          <w:sz w:val="28"/>
          <w:szCs w:val="28"/>
        </w:rPr>
        <w:t xml:space="preserve"> конференция министров иностранных дел стран-членов ОИК. На ней был создан комитет ОИК для «решения афганского кризиса». Ведущую роль в комитете играл глава внешнеполитического ведомства Пакистана. На </w:t>
      </w:r>
      <w:r w:rsidRPr="006559D6">
        <w:rPr>
          <w:sz w:val="28"/>
          <w:szCs w:val="28"/>
          <w:lang w:val="en-US"/>
        </w:rPr>
        <w:t>III</w:t>
      </w:r>
      <w:r w:rsidRPr="006559D6">
        <w:rPr>
          <w:sz w:val="28"/>
          <w:szCs w:val="28"/>
        </w:rPr>
        <w:t xml:space="preserve"> конференции глав государств и правительств мусульманских стран в Эт-Таифе (Саудовская Аравия) в январе 1981 г.пакистанский руководитель генерал М.Зия-уль-Хак всячески стремился активизировать «афганский вопрос», призывал к «постоянному вниманию» к нему исламских государств8. В Пакистане располагался офис спецпредставителя генерального секретаря ОИК по Афганистану. В 1984–88 гг. генеральным секретарем ОИК был пакистанский министр иностранных дел С.Пирзада. Пакистанские лидеры постоянно подчеркивали, что решение афганского вопроса – это «восстановление исламского характера Афганистана». Такая постановка вопроса содействовала повышению роли и престижа Пакистана в мусульманском мире.</w:t>
      </w:r>
    </w:p>
    <w:p w:rsidR="00847846" w:rsidRPr="006559D6" w:rsidRDefault="00847846" w:rsidP="006559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59D6">
        <w:rPr>
          <w:sz w:val="28"/>
          <w:szCs w:val="28"/>
        </w:rPr>
        <w:t xml:space="preserve">Афганская ситуация позволила Пакистану расширить сферу своего влияния в ОИК, активизировать свою деятельность и на других направлениях. На </w:t>
      </w:r>
      <w:r w:rsidRPr="006559D6">
        <w:rPr>
          <w:sz w:val="28"/>
          <w:szCs w:val="28"/>
          <w:lang w:val="en-US"/>
        </w:rPr>
        <w:t>XXXV</w:t>
      </w:r>
      <w:r w:rsidRPr="006559D6">
        <w:rPr>
          <w:sz w:val="28"/>
          <w:szCs w:val="28"/>
        </w:rPr>
        <w:t xml:space="preserve"> сессии генеральной Ассамблеи ООН в сентябре 1980 г. Зия-уль-Хак выступил в качестве представителя всех мусульманских стран – членов ОИК. Президент Пакистана был включен в посредническую миссию ОИК для урегулирования ирано-иракского конфликта. Пакистан вошел в состав комитета, созданного в 1981 г. для наблюдения за осуществлением принимаемых ОИК решений. Пакистанский представитель возглавил комиссию ОИК по научному и техническому сотрудничеству. Используя обстановку в Афганистане, пакистанские руководители настойчиво выступали за создание «коллективной безопасности исламского сообщества», надеясь таким образом еще больше поднять свою значимость. Эта идея была выдвинута генералом Зия-уль-Хаком в январе 1980 г. на чрезвычайной сессии ОИК и затем регулярно повторялась на различных международных форумах представителей мусульманских стран. Пакистан выступал также за создание «единого исламского рынка».</w:t>
      </w:r>
    </w:p>
    <w:p w:rsidR="00847846" w:rsidRPr="006559D6" w:rsidRDefault="00847846" w:rsidP="006559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59D6">
        <w:rPr>
          <w:sz w:val="28"/>
          <w:szCs w:val="28"/>
        </w:rPr>
        <w:t>В подобных условиях Пакистан успешно развивал экономические, торговые, военные и другие двусторонние связи с богатыми ближневосточными странами. Увеличились финансовые поступления из Саудовской Аравии, ОАЭ, Кувейта, Исламского банка развития, фондаОПЕК. С начала 80-х годов на первое место в торговом обороте Пакистана вышла Саудовская Аравия, Кувейт занял четвертое, а ОАЭ – пятое место9. Умножились переводы иностранной валюты от работающих в странах Ближнего Востока пакистанцев, число которых в середине 1983 г. достигло 2 млн. человек, а поступления составили 2,5 млрд. долл.10</w:t>
      </w:r>
    </w:p>
    <w:p w:rsidR="00847846" w:rsidRPr="006559D6" w:rsidRDefault="00847846" w:rsidP="006559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59D6">
        <w:rPr>
          <w:sz w:val="28"/>
          <w:szCs w:val="28"/>
        </w:rPr>
        <w:t>Ближневосточные страны предоставляли Пакистану значительные средства и на военные нужды. Понимая временный характер этих благодеяний, Пакистан стремился к осуществлению совместных проектов в области энергетики, разведки и эксплуатации нефтяных месторождений, промышленного производства. Пакистанские руководители настойчиво призывали к созданию совместно с государствами Персидского залива предприятий по производству оружия.</w:t>
      </w:r>
    </w:p>
    <w:p w:rsidR="00847846" w:rsidRPr="006559D6" w:rsidRDefault="00847846" w:rsidP="006559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59D6">
        <w:rPr>
          <w:sz w:val="28"/>
          <w:szCs w:val="28"/>
        </w:rPr>
        <w:t xml:space="preserve">Ослабление остроты афганской проблемы означало и понижение роли Пакистана в ОИК. Он по своей значимости вернулся на прежнее место обычного члена этой организации, правда, активно выступающего по проблемам, затрагивающим мусульманский мир. В сентябре 1994 г. в Исламабаде проходила чрезвычайная сессия ОИК, на которой основное внимание было уделено ситуации в Боснии и Герцеговине. В марте 1997 г. состоялась внеочередная сессия ОИК в Исламабаде под девизом «Подготовка исламских государств к вступлению в </w:t>
      </w:r>
      <w:r w:rsidRPr="006559D6">
        <w:rPr>
          <w:sz w:val="28"/>
          <w:szCs w:val="28"/>
          <w:lang w:val="en-US"/>
        </w:rPr>
        <w:t>XXI</w:t>
      </w:r>
      <w:r w:rsidRPr="006559D6">
        <w:rPr>
          <w:sz w:val="28"/>
          <w:szCs w:val="28"/>
        </w:rPr>
        <w:t xml:space="preserve"> век».</w:t>
      </w:r>
    </w:p>
    <w:p w:rsidR="00847846" w:rsidRPr="006559D6" w:rsidRDefault="00847846" w:rsidP="006559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59D6">
        <w:rPr>
          <w:sz w:val="28"/>
          <w:szCs w:val="28"/>
        </w:rPr>
        <w:t>Энергично выступая по проблемам, касающимся исламского мира, Пакистан действовал очень осторожно и взвешенно, когда события выходили за рамки этого мира. Далее во время антииракской кампании в 1991 г., когда немало мусульманских стран поддерживало борьбу с агрессией против Кувейта, Пакистан держался весьма отстраненно. Выступая публично против агрессивных действий вообще, он воздержался от какого-либо участия в подобных акциях. Единственно, что он сделал, это была посылка воинского подразделения, но не в зону боевых действий, а в Саудовскую Аравию для «защиты святых мест», которым никто не угрожал. Это была демонстрацияподдержки Пакистаномобщеисламских ценностей, независимо от конкретной ситуации. Во время антитеррористической кампании в Афганистане Пакистан поддержал коалицию во главе с США. Но, во-первых, сделал он это не сразу, постепенно, довольно осторожно, во-вторых, Пакистану пришлось выступать не против мусульман всей страны, а только их части, и поддерживать другую часть «единоверцев». В-третьих, ему благоприятствовала довольно вялая реакция мусульманских государств на эти события. Действия США в Ираке вызвали в Пакистане реакцию, характерную для многих стран: осуждение действий государств вне рамок ООН, без ее одобрения. Несмотря на давление США, Пакистан не послал свои войска в Ирак. Хотя полностью исключить этого шага в будущем нельзя – он может быть сделан в условиях значительного расширения круга иностранных участников и желания закрепить свои позиции в этой богатой стране, а также в ожидании больших финансовых вливаний со стороны США, особенно при принятии ООН решений, в какой-то степени оправдывающих подобный шаг.</w:t>
      </w:r>
    </w:p>
    <w:p w:rsidR="00847846" w:rsidRPr="006559D6" w:rsidRDefault="00847846" w:rsidP="006559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59D6">
        <w:rPr>
          <w:sz w:val="28"/>
          <w:szCs w:val="28"/>
        </w:rPr>
        <w:t xml:space="preserve">И еще одно, что хотелось бы подчеркнуть. Для Пакистана ОИК является тем практически единственным международным форумом, где можно «отвести душу» для нападок на Индию, что непозволительно делать в других международных организациях. В ОИК такие заявления не только выслушиваются, но и получают одобрение. В периоды обострения пакистано-индийских отношений, во время конфликтов между ними (как, например, было в 1971 г.) ОИК стояла на стороне Пакистана, официально заявляла о его поддержке. Эта организация одобряет требования Пакистана о проведении референдума в Кашмире, об интернационализации этой проблемы, против чего резко выступает Индия. ОИК считает необходимым назначение представителя Генерального секретаря ООН по Кашмиру, а также создание специальной миссии по мониторингу ситуации в конфликтном регионе. На упомянутой выше сессии ОИК «Подготовка исламских государств к вступлению в </w:t>
      </w:r>
      <w:r w:rsidRPr="006559D6">
        <w:rPr>
          <w:sz w:val="28"/>
          <w:szCs w:val="28"/>
          <w:lang w:val="en-US"/>
        </w:rPr>
        <w:t>XXI</w:t>
      </w:r>
      <w:r w:rsidRPr="006559D6">
        <w:rPr>
          <w:sz w:val="28"/>
          <w:szCs w:val="28"/>
        </w:rPr>
        <w:t xml:space="preserve"> век» была принята Декларация поКашмиру, в которой зафиксирована поддержка усилий правительства Пакистана по урегулированию кашмирской проблемы. На саммите ОИК в 2002 г. обсуждался вопрос о нарушении прав человека в Кашмире. Было подтверждено право кашмирского народа на самоопределение и принято обращение ко всем странам-членам Организации оказать в этом плане давление на правительство Индии. В связи с резким обострением с конца 2001 г. пакистано-индийских отношений и взрывоопасной ситуацией на «линии контроля», разделяющей «индийскую» и «пакистанскую» части Кашмира, конференция ОИК приветствовала сдержанность, проявленную Исламабадом перед лицом «индийских провокаций» и призвала Нью-Дели и Исламабад предпринять шаги для скорейшего отвода войск от линии их соприкосновения. Однако вся поддержка Пакистана со стороны ОИК в его споре с Индией носила исключительно моральный или морально-политический характер. Никаких практических действий не предпринималось. Никто не хотел столкновений с великой Индией, руководителем Движения неприсоединения, которое, кстати, входит в ОИК на правах наблюдателя.</w:t>
      </w:r>
    </w:p>
    <w:p w:rsidR="00847846" w:rsidRPr="006559D6" w:rsidRDefault="00847846" w:rsidP="006559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59D6">
        <w:rPr>
          <w:sz w:val="28"/>
          <w:szCs w:val="28"/>
        </w:rPr>
        <w:t>5 августа 2003 г. в Куала-Лумпуре на встрече с вице-премьером Малайзии А.Бадави президент России В.Путин заявил о желании России – страны с большим мусульманским населением вступить в Организацию Исламская Конференция и выразил надежду на то, что Малайзия после того, как займет пост председателя в ОИК, поддержит Россию в этом стремлении. По его словам, «Россия должна быть представлена в Организации Исламская Конференция, на первом этапе – хотя бы на уровне наблюдателя»11.</w:t>
      </w:r>
    </w:p>
    <w:p w:rsidR="00847846" w:rsidRPr="006559D6" w:rsidRDefault="00847846" w:rsidP="006559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59D6">
        <w:rPr>
          <w:sz w:val="28"/>
          <w:szCs w:val="28"/>
        </w:rPr>
        <w:t>Напомним, что в соответствии с Уставом ОИК для принятия решения о вступлении или получении статуса наблюдателя любой мусульманской стране необходима поддержка двух третей государств-членов Организации. В связи с этим следует представить себе позиции по этому вопросу основных участников ОИК, среди которых, несомненно, находитсяПакистан, крупная мусульманская страна, авторитетный член Организации12.</w:t>
      </w:r>
    </w:p>
    <w:p w:rsidR="00847846" w:rsidRPr="006559D6" w:rsidRDefault="00847846" w:rsidP="006559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59D6">
        <w:rPr>
          <w:sz w:val="28"/>
          <w:szCs w:val="28"/>
        </w:rPr>
        <w:t>Спустя чуть больше недели после заявления В.Путина в Куала-Лумпуре официальный представитель министерства иностранных дел Пакистана заявил, что Исламабад будет открыто выступать против предоставления членства в ОИК какому-либо немусульманскому государству, в том числе и России13.</w:t>
      </w:r>
    </w:p>
    <w:p w:rsidR="00847846" w:rsidRPr="006559D6" w:rsidRDefault="00847846" w:rsidP="006559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59D6">
        <w:rPr>
          <w:sz w:val="28"/>
          <w:szCs w:val="28"/>
        </w:rPr>
        <w:t>По мнению официальных властей, предоставление России членства в ОИК создаст опасный прецедент. Заявление руководства России о том, что в стране проживает более 20 миллионов мусульман и ислам является одной из государственных религий, не может служить поводом для вступления в ОИК. По словам представителя МИД Пакистана, практически в каждой стране есть определенный процент мусульман, и если Организация станет на основании этого условия принимать новых членов, завтра многие государства с мусульманским меньшинством заявят о намерении вступить в ОИК14.</w:t>
      </w:r>
    </w:p>
    <w:p w:rsidR="00847846" w:rsidRPr="006559D6" w:rsidRDefault="00847846" w:rsidP="006559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59D6">
        <w:rPr>
          <w:sz w:val="28"/>
          <w:szCs w:val="28"/>
        </w:rPr>
        <w:t>Главное беспокойство Пакистана в связи с желанием России вступить в Организацию Исламская Конференция или даже получить статус наблюдателя связано, конечно, с тем, что это откроет туда путь для Индии, чего Исламабад никогда не допустит.</w:t>
      </w:r>
    </w:p>
    <w:p w:rsidR="00847846" w:rsidRPr="006559D6" w:rsidRDefault="00847846" w:rsidP="006559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59D6">
        <w:rPr>
          <w:sz w:val="28"/>
          <w:szCs w:val="28"/>
        </w:rPr>
        <w:t>В индийских политических кругах отмечают, что с момента основания ОИК Пакистан активно противодействует участию Индии в этой организации. По словам бывшего индийского посла в Марокко Гурбаччана Сингха, еще в 1969 г. на конференции в Рабате Индии – третьей в мире по численности мусульманского населения – было отказано в праве вступить в ОИК в связи с тем, что она не отвечает необходимым критериям и прежде всего требованию, что в стране должно быть мусульманское большинство15.</w:t>
      </w:r>
    </w:p>
    <w:p w:rsidR="00847846" w:rsidRPr="006559D6" w:rsidRDefault="00847846" w:rsidP="006559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59D6">
        <w:rPr>
          <w:sz w:val="28"/>
          <w:szCs w:val="28"/>
        </w:rPr>
        <w:t>За последние два года Индия несколько раз пыталась войти в ОИК либо на правах полноправного члена, либо в качестве наблюдателя. Однакоключевые страны-члены ОИК, в том числе Пакистан, накладывали свое вето на решение по этому вопросу. После очередной индийской попытки в июне 2002 г. в ходе встречи министров иностранных дел государств-членов ОИК в Хартуме президент Пакистана генерал Первез Мушарраф пригрозил, что выведет Пакистан из состава ОИК, если Индия получит право на вступление в нее16.</w:t>
      </w:r>
    </w:p>
    <w:p w:rsidR="00847846" w:rsidRPr="006559D6" w:rsidRDefault="00847846" w:rsidP="006559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59D6">
        <w:rPr>
          <w:sz w:val="28"/>
          <w:szCs w:val="28"/>
        </w:rPr>
        <w:t>Таким образом, позиция Пакистана по поводу приема России в ОИК представляется жесткой и непреодолимой. Но это только с первого взгляда, с точки зрения приведенных официальных заявлений, носящих непреклонно-идеологический характер. Здесь, как и по другим глобальным вопросам, подход Пакистана определяется, как уже указывалось, его конфронтацией с Индией. Вступление России в ОИК не так уж сильно волнует Исламабад, но для него будет трагедией, если по единожды проложенной дороге устремится и Индия. Поэтому если какими-либо средствами добиться исключительности факта приема России в мусульманское содружество (сделав, например, упор на евразийство России; на активную деятельность ее мусульман и в Азии, и в Европе; на значимость той роли, которую в течение длительного времени мусульмане играют в экономической, политической, культурной и духовной сферах российского общества и др.), то с учетом этих усилий можно добиться эксклюзивности вступления России в ОИК, и негативная ныне позиция Пакистана по этому вопросу может значительно изменится.</w:t>
      </w:r>
    </w:p>
    <w:p w:rsidR="00847846" w:rsidRPr="006559D6" w:rsidRDefault="00847846" w:rsidP="006559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59D6">
        <w:rPr>
          <w:sz w:val="28"/>
          <w:szCs w:val="28"/>
        </w:rPr>
        <w:t>Пакистан крайне заинтересован в развитии многостороннего сотрудничества с нашей страной, в ее поддержке на мировой арене. Главное здесь для Исламабада – некоторое уменьшение крена России в сторону Индии. Конечно, для России это будет очень непростое решение и действие. Но в нынешних международных условиях оно представляется возможным. И пример Китая, а теперь и США, которые поддерживают хорошие отношения с обеими конфликтующими странами, подтверждает такое предположение.</w:t>
      </w:r>
    </w:p>
    <w:p w:rsidR="00847846" w:rsidRPr="006559D6" w:rsidRDefault="00847846" w:rsidP="006559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59D6">
        <w:rPr>
          <w:sz w:val="28"/>
          <w:szCs w:val="28"/>
        </w:rPr>
        <w:t>Таким образом, ныне неприступная пакистанская позиция – защита ОИК от вступления в нее России – может в результате определенных усилий смягчиться и допустить исключение из общего правила. Однако надо иметь в виду, что Пакистан – хотя и важный, но далеко не единственный защитник нынешней «чистоты» ОИК. И в каждом отдельном случае с учетом особенностей отношений между Россией и другими мусульманскими странами придется проводить буквально титаническую работу для достижения поставленной цели. Конечно, вступление в ОИК будет огромным достижением нашей страны. Даст ей новые возможности для воздействия на ход мировых событий. Но при этом возникает вопрос, на который надо ответить прежде всего: будут ли соответствовать результаты достигнутой цели той гигантской работе, которую придется провести, включая шаги к сложнейшим компромиссам, уступкам, неизбежным потерям и т.д. Другими словами, в самом широком смысле понимания проблемы возникает весьма банальный вопрос: стоит ли игра свеч?</w:t>
      </w:r>
    </w:p>
    <w:p w:rsidR="00302233" w:rsidRPr="006559D6" w:rsidRDefault="00302233" w:rsidP="006559D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559D6">
        <w:rPr>
          <w:sz w:val="28"/>
          <w:szCs w:val="28"/>
        </w:rPr>
        <w:br w:type="page"/>
      </w:r>
    </w:p>
    <w:p w:rsidR="00847846" w:rsidRPr="006559D6" w:rsidRDefault="00302233" w:rsidP="006559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59D6">
        <w:rPr>
          <w:sz w:val="28"/>
          <w:szCs w:val="28"/>
        </w:rPr>
        <w:t>Список источников и литературы</w:t>
      </w:r>
    </w:p>
    <w:p w:rsidR="00302233" w:rsidRPr="006559D6" w:rsidRDefault="00302233" w:rsidP="006559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47846" w:rsidRPr="006559D6" w:rsidRDefault="00847846" w:rsidP="006559D6">
      <w:pPr>
        <w:pStyle w:val="a7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6559D6">
        <w:rPr>
          <w:sz w:val="28"/>
          <w:szCs w:val="28"/>
        </w:rPr>
        <w:t>Москаленко В.Н. Внешняя политика Пакистана (формирование и основные этапы эволюции). – М., 1984, с. 210–220.</w:t>
      </w:r>
    </w:p>
    <w:p w:rsidR="00847846" w:rsidRPr="006559D6" w:rsidRDefault="00847846" w:rsidP="006559D6">
      <w:pPr>
        <w:pStyle w:val="a7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  <w:lang w:val="en-US"/>
        </w:rPr>
      </w:pPr>
      <w:r w:rsidRPr="006559D6">
        <w:rPr>
          <w:sz w:val="28"/>
          <w:szCs w:val="28"/>
          <w:lang w:val="en-US"/>
        </w:rPr>
        <w:t xml:space="preserve">Pakistan Economic Survey 1982–83. Statistical Annexure. Islamabad, 1983, </w:t>
      </w:r>
      <w:r w:rsidRPr="006559D6">
        <w:rPr>
          <w:sz w:val="28"/>
          <w:szCs w:val="28"/>
        </w:rPr>
        <w:t>с</w:t>
      </w:r>
      <w:r w:rsidRPr="006559D6">
        <w:rPr>
          <w:sz w:val="28"/>
          <w:szCs w:val="28"/>
          <w:lang w:val="en-US"/>
        </w:rPr>
        <w:t>.</w:t>
      </w:r>
      <w:r w:rsidR="006559D6">
        <w:rPr>
          <w:sz w:val="28"/>
          <w:szCs w:val="28"/>
          <w:lang w:val="en-US"/>
        </w:rPr>
        <w:t xml:space="preserve"> </w:t>
      </w:r>
      <w:r w:rsidRPr="006559D6">
        <w:rPr>
          <w:sz w:val="28"/>
          <w:szCs w:val="28"/>
          <w:lang w:val="en-US"/>
        </w:rPr>
        <w:t>168–169, 173, 195.</w:t>
      </w:r>
    </w:p>
    <w:p w:rsidR="00847846" w:rsidRPr="006559D6" w:rsidRDefault="00847846" w:rsidP="006559D6">
      <w:pPr>
        <w:pStyle w:val="a7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  <w:lang w:val="en-US"/>
        </w:rPr>
      </w:pPr>
      <w:r w:rsidRPr="006559D6">
        <w:rPr>
          <w:sz w:val="28"/>
          <w:szCs w:val="28"/>
          <w:lang w:val="en-US"/>
        </w:rPr>
        <w:t>www.ln.mid.ru/va_sob.n…/f73d430a9d535ce643256d7a004d8e4a?OpenDocumen</w:t>
      </w:r>
    </w:p>
    <w:p w:rsidR="00847846" w:rsidRPr="006559D6" w:rsidRDefault="00847846" w:rsidP="006559D6">
      <w:pPr>
        <w:pStyle w:val="a7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  <w:lang w:val="en-US"/>
        </w:rPr>
      </w:pPr>
      <w:r w:rsidRPr="006559D6">
        <w:rPr>
          <w:sz w:val="28"/>
          <w:szCs w:val="28"/>
          <w:lang w:val="en-US"/>
        </w:rPr>
        <w:t>www.oic-oci.org/english/main/main-documents.htm</w:t>
      </w:r>
    </w:p>
    <w:p w:rsidR="00847846" w:rsidRPr="006559D6" w:rsidRDefault="00847846" w:rsidP="006559D6">
      <w:pPr>
        <w:pStyle w:val="a7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  <w:lang w:val="en-US"/>
        </w:rPr>
      </w:pPr>
      <w:r w:rsidRPr="006559D6">
        <w:rPr>
          <w:sz w:val="28"/>
          <w:szCs w:val="28"/>
          <w:lang w:val="en-US"/>
        </w:rPr>
        <w:t>www.dawn.com/2003/08/18/top4.htm</w:t>
      </w:r>
    </w:p>
    <w:p w:rsidR="00302233" w:rsidRPr="006559D6" w:rsidRDefault="00302233" w:rsidP="006559D6">
      <w:pPr>
        <w:pStyle w:val="a7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  <w:lang w:val="en-US"/>
        </w:rPr>
      </w:pPr>
      <w:r w:rsidRPr="00B640F3">
        <w:rPr>
          <w:sz w:val="28"/>
          <w:szCs w:val="28"/>
          <w:lang w:val="en-US"/>
        </w:rPr>
        <w:t>www.thehindu.com/2002/11/17/stories/2002111703830800.htm</w:t>
      </w:r>
    </w:p>
    <w:p w:rsidR="00EE5757" w:rsidRPr="006559D6" w:rsidRDefault="00847846" w:rsidP="006559D6">
      <w:pPr>
        <w:pStyle w:val="a7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  <w:lang w:val="en-US"/>
        </w:rPr>
      </w:pPr>
      <w:r w:rsidRPr="006559D6">
        <w:rPr>
          <w:sz w:val="28"/>
          <w:szCs w:val="28"/>
          <w:lang w:val="en-US"/>
        </w:rPr>
        <w:t>www.hinduonnet.com/thehindu/thscrip/print.pl?file=2…/&amp;prd=th</w:t>
      </w:r>
    </w:p>
    <w:p w:rsidR="006559D6" w:rsidRPr="00B640F3" w:rsidRDefault="006559D6" w:rsidP="006559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FFFFFF"/>
          <w:sz w:val="28"/>
          <w:szCs w:val="28"/>
        </w:rPr>
      </w:pPr>
      <w:bookmarkStart w:id="0" w:name="_GoBack"/>
      <w:bookmarkEnd w:id="0"/>
    </w:p>
    <w:sectPr w:rsidR="006559D6" w:rsidRPr="00B640F3" w:rsidSect="006559D6">
      <w:head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1C0" w:rsidRDefault="00B201C0" w:rsidP="00302233">
      <w:r>
        <w:separator/>
      </w:r>
    </w:p>
  </w:endnote>
  <w:endnote w:type="continuationSeparator" w:id="0">
    <w:p w:rsidR="00B201C0" w:rsidRDefault="00B201C0" w:rsidP="0030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1C0" w:rsidRDefault="00B201C0" w:rsidP="00302233">
      <w:r>
        <w:separator/>
      </w:r>
    </w:p>
  </w:footnote>
  <w:footnote w:type="continuationSeparator" w:id="0">
    <w:p w:rsidR="00B201C0" w:rsidRDefault="00B201C0" w:rsidP="00302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9D6" w:rsidRPr="006559D6" w:rsidRDefault="006559D6" w:rsidP="006559D6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304037"/>
    <w:multiLevelType w:val="hybridMultilevel"/>
    <w:tmpl w:val="5A0CD56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21A6"/>
    <w:rsid w:val="00054B28"/>
    <w:rsid w:val="001221A6"/>
    <w:rsid w:val="0026071C"/>
    <w:rsid w:val="00302233"/>
    <w:rsid w:val="006559D6"/>
    <w:rsid w:val="00847846"/>
    <w:rsid w:val="00A6724D"/>
    <w:rsid w:val="00A87E0D"/>
    <w:rsid w:val="00B201C0"/>
    <w:rsid w:val="00B640F3"/>
    <w:rsid w:val="00EE5757"/>
    <w:rsid w:val="00FD4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330110B-DAC5-4210-AA4B-A66F40DA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846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022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302233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uiPriority w:val="99"/>
    <w:unhideWhenUsed/>
    <w:rsid w:val="003022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02233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List Paragraph"/>
    <w:basedOn w:val="a"/>
    <w:uiPriority w:val="34"/>
    <w:qFormat/>
    <w:rsid w:val="00302233"/>
    <w:pPr>
      <w:ind w:left="720"/>
      <w:contextualSpacing/>
    </w:pPr>
  </w:style>
  <w:style w:type="character" w:styleId="a8">
    <w:name w:val="Hyperlink"/>
    <w:uiPriority w:val="99"/>
    <w:unhideWhenUsed/>
    <w:rsid w:val="0030223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4390</Words>
  <Characters>25025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</dc:creator>
  <cp:keywords/>
  <dc:description/>
  <cp:lastModifiedBy>admin</cp:lastModifiedBy>
  <cp:revision>2</cp:revision>
  <dcterms:created xsi:type="dcterms:W3CDTF">2014-03-24T10:08:00Z</dcterms:created>
  <dcterms:modified xsi:type="dcterms:W3CDTF">2014-03-24T10:08:00Z</dcterms:modified>
</cp:coreProperties>
</file>