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jc w:val="center"/>
        <w:rPr>
          <w:rFonts w:eastAsia="MS Mincho"/>
          <w:b/>
          <w:bCs/>
          <w:caps/>
          <w:color w:val="000000"/>
          <w:sz w:val="28"/>
          <w:szCs w:val="28"/>
        </w:rPr>
      </w:pPr>
      <w:r w:rsidRPr="003B3D15">
        <w:rPr>
          <w:rFonts w:eastAsia="MS Mincho"/>
          <w:b/>
          <w:bCs/>
          <w:caps/>
          <w:color w:val="000000"/>
          <w:sz w:val="28"/>
          <w:szCs w:val="28"/>
        </w:rPr>
        <w:t>Структура молекулы воды и её ионов</w:t>
      </w:r>
    </w:p>
    <w:p w:rsidR="003C251A" w:rsidRPr="003B3D15" w:rsidRDefault="003C251A" w:rsidP="00DE348F">
      <w:pPr>
        <w:shd w:val="clear" w:color="000000" w:fill="auto"/>
        <w:tabs>
          <w:tab w:val="left" w:pos="1620"/>
        </w:tabs>
        <w:suppressAutoHyphens/>
        <w:spacing w:line="360" w:lineRule="auto"/>
        <w:ind w:firstLine="709"/>
        <w:jc w:val="both"/>
        <w:rPr>
          <w:rFonts w:eastAsia="MS Mincho"/>
          <w:b/>
          <w:bCs/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br w:type="page"/>
      </w:r>
      <w:r w:rsidR="003C251A" w:rsidRPr="003B3D15">
        <w:rPr>
          <w:color w:val="000000"/>
          <w:sz w:val="28"/>
          <w:szCs w:val="28"/>
        </w:rPr>
        <w:t>Вода – наиболее распространенное химическое соединение. Разнообразие свойств, которые может проявлять вода,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скрыты в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различиях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структуры молекулы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воды.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Полученная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нами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информация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позволяет приступить к раскрытию и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анализу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структурных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особенностей</w:t>
      </w:r>
      <w:r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молекулы воды.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Связи между атомами 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молекуле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формируют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поверхностные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электроны,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которые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мы называем еще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валентными.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Валентные электроны атомов, образующих молекулу,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могут вступать 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связь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друг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другом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или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 протонами ядер, если ячейка ядра, где расположен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протон, оказывается свободной.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Это свойственно атому водорода.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Часть модели молекулы воды изображаются так, что угол между атомами водорода составляет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105</w:t>
      </w:r>
      <w:r w:rsidR="007F3313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>
            <v:imagedata r:id="rId4" o:title=""/>
          </v:shape>
        </w:pict>
      </w:r>
      <w:r w:rsidRPr="003B3D15">
        <w:rPr>
          <w:color w:val="000000"/>
          <w:sz w:val="28"/>
          <w:szCs w:val="28"/>
        </w:rPr>
        <w:t>. Если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считать, что он соответствует реальности, то с учетом модели ядра атома кислорода, модель молекулы воды будет такой, как показано на рис. 1.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Эта модель дает основание считать, что электростатические силы отталкивания, действующие между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первым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(</w:t>
      </w:r>
      <w:r w:rsidRPr="003B3D15">
        <w:rPr>
          <w:color w:val="000000"/>
          <w:sz w:val="28"/>
          <w:szCs w:val="28"/>
          <w:lang w:val="en-US"/>
        </w:rPr>
        <w:t>e</w:t>
      </w:r>
      <w:r w:rsidRPr="003B3D15">
        <w:rPr>
          <w:color w:val="000000"/>
          <w:sz w:val="28"/>
          <w:szCs w:val="28"/>
        </w:rPr>
        <w:t xml:space="preserve">1, </w:t>
      </w:r>
      <w:r w:rsidRPr="003B3D15">
        <w:rPr>
          <w:color w:val="000000"/>
          <w:sz w:val="28"/>
          <w:szCs w:val="28"/>
          <w:lang w:val="en-US"/>
        </w:rPr>
        <w:t>P</w:t>
      </w:r>
      <w:r w:rsidRPr="003B3D15">
        <w:rPr>
          <w:color w:val="000000"/>
          <w:sz w:val="28"/>
          <w:szCs w:val="28"/>
        </w:rPr>
        <w:t>1)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 вторым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(</w:t>
      </w:r>
      <w:r w:rsidRPr="003B3D15">
        <w:rPr>
          <w:color w:val="000000"/>
          <w:sz w:val="28"/>
          <w:szCs w:val="28"/>
          <w:lang w:val="en-US"/>
        </w:rPr>
        <w:t>e</w:t>
      </w:r>
      <w:r w:rsidRPr="003B3D15">
        <w:rPr>
          <w:color w:val="000000"/>
          <w:sz w:val="28"/>
          <w:szCs w:val="28"/>
        </w:rPr>
        <w:t xml:space="preserve">2, </w:t>
      </w:r>
      <w:r w:rsidRPr="003B3D15">
        <w:rPr>
          <w:color w:val="000000"/>
          <w:sz w:val="28"/>
          <w:szCs w:val="28"/>
          <w:lang w:val="en-US"/>
        </w:rPr>
        <w:t>P</w:t>
      </w:r>
      <w:r w:rsidRPr="003B3D15">
        <w:rPr>
          <w:color w:val="000000"/>
          <w:sz w:val="28"/>
          <w:szCs w:val="28"/>
        </w:rPr>
        <w:t>2) атомами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водорода, формируют угол 105</w:t>
      </w:r>
      <w:r w:rsidR="007F3313">
        <w:rPr>
          <w:color w:val="000000"/>
          <w:sz w:val="28"/>
          <w:szCs w:val="28"/>
        </w:rPr>
        <w:pict>
          <v:shape id="_x0000_i1026" type="#_x0000_t75" style="width:6.75pt;height:15pt">
            <v:imagedata r:id="rId4" o:title=""/>
          </v:shape>
        </w:pict>
      </w:r>
      <w:r w:rsidRPr="003B3D15">
        <w:rPr>
          <w:color w:val="000000"/>
          <w:sz w:val="28"/>
          <w:szCs w:val="28"/>
        </w:rPr>
        <w:t>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Он образуется, видимо, у кластеров молекул воды, когда она замерзает и превращается в лёд.</w: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27" type="#_x0000_t75" style="width:3in;height:188.25pt">
            <v:imagedata r:id="rId5" o:title=""/>
          </v:shape>
        </w:pic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>Рис. 1. Структура молекулы воды с углом 105</w:t>
      </w:r>
      <w:r w:rsidR="007F3313">
        <w:rPr>
          <w:b/>
          <w:color w:val="000000"/>
          <w:sz w:val="28"/>
          <w:szCs w:val="28"/>
        </w:rPr>
        <w:pict>
          <v:shape id="_x0000_i1028" type="#_x0000_t75" style="width:6.75pt;height:15pt">
            <v:imagedata r:id="rId4" o:title=""/>
          </v:shape>
        </w:pict>
      </w:r>
      <w:r w:rsidRPr="003B3D15">
        <w:rPr>
          <w:b/>
          <w:color w:val="000000"/>
          <w:sz w:val="28"/>
          <w:szCs w:val="28"/>
        </w:rPr>
        <w:t>между атомами водорода</w: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br w:type="page"/>
      </w:r>
      <w:r w:rsidR="003C251A" w:rsidRPr="003B3D15">
        <w:rPr>
          <w:rFonts w:eastAsia="MS Mincho"/>
          <w:color w:val="000000"/>
          <w:sz w:val="28"/>
          <w:szCs w:val="28"/>
        </w:rPr>
        <w:t xml:space="preserve">На рис. </w:t>
      </w:r>
      <w:r w:rsidR="0046087C" w:rsidRPr="003B3D15">
        <w:rPr>
          <w:rFonts w:eastAsia="MS Mincho"/>
          <w:color w:val="000000"/>
          <w:sz w:val="28"/>
          <w:szCs w:val="28"/>
        </w:rPr>
        <w:t>2</w:t>
      </w:r>
      <w:r w:rsidRPr="003B3D15">
        <w:rPr>
          <w:rFonts w:eastAsia="MS Mincho"/>
          <w:color w:val="000000"/>
          <w:sz w:val="28"/>
          <w:szCs w:val="28"/>
        </w:rPr>
        <w:t xml:space="preserve"> </w:t>
      </w:r>
      <w:r w:rsidR="003C251A" w:rsidRPr="003B3D15">
        <w:rPr>
          <w:rFonts w:eastAsia="MS Mincho"/>
          <w:color w:val="000000"/>
          <w:sz w:val="28"/>
          <w:szCs w:val="28"/>
        </w:rPr>
        <w:t>показана структура молекулы воды, следующая из структур ядер</w:t>
      </w:r>
      <w:r w:rsidRPr="003B3D15">
        <w:rPr>
          <w:rFonts w:eastAsia="MS Mincho"/>
          <w:color w:val="000000"/>
          <w:sz w:val="28"/>
          <w:szCs w:val="28"/>
        </w:rPr>
        <w:t xml:space="preserve"> </w:t>
      </w:r>
      <w:r w:rsidR="003C251A" w:rsidRPr="003B3D15">
        <w:rPr>
          <w:rFonts w:eastAsia="MS Mincho"/>
          <w:color w:val="000000"/>
          <w:sz w:val="28"/>
          <w:szCs w:val="28"/>
        </w:rPr>
        <w:t>атомов кислорода и водорода. Два электрона 1 и 2</w:t>
      </w:r>
      <w:r w:rsidRPr="003B3D15">
        <w:rPr>
          <w:rFonts w:eastAsia="MS Mincho"/>
          <w:color w:val="000000"/>
          <w:sz w:val="28"/>
          <w:szCs w:val="28"/>
        </w:rPr>
        <w:t xml:space="preserve"> </w:t>
      </w:r>
      <w:r w:rsidR="003C251A" w:rsidRPr="003B3D15">
        <w:rPr>
          <w:rFonts w:eastAsia="MS Mincho"/>
          <w:color w:val="000000"/>
          <w:sz w:val="28"/>
          <w:szCs w:val="28"/>
        </w:rPr>
        <w:t>атома кислорода расположены</w:t>
      </w:r>
      <w:r w:rsidRPr="003B3D15">
        <w:rPr>
          <w:rFonts w:eastAsia="MS Mincho"/>
          <w:color w:val="000000"/>
          <w:sz w:val="28"/>
          <w:szCs w:val="28"/>
        </w:rPr>
        <w:t xml:space="preserve"> </w:t>
      </w:r>
      <w:r w:rsidR="003C251A" w:rsidRPr="003B3D15">
        <w:rPr>
          <w:rFonts w:eastAsia="MS Mincho"/>
          <w:color w:val="000000"/>
          <w:sz w:val="28"/>
          <w:szCs w:val="28"/>
        </w:rPr>
        <w:t>на оси атома, а шесть остальных – по кругу, перпендикулярному оси.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>Можно предположить, что суммарное электростатическое поле шести электронов, расположенных по кругу (назовем их кольцевыми электронами),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удаляет первый и второй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осевые электроны на большее расстояние от ядра атома, чем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то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расстояние от ядра атома, на котором распложены кольцевые электроны.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>Поэтому осевые электроны атома кислорода являются его главными валентными электронами.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Именно к этим электронам и присоединяются электроны атомов водорода и образуется молекула воды (рис. 2).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rFonts w:eastAsia="MS Mincho"/>
          <w:color w:val="000000"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pict>
          <v:shape id="_x0000_i1029" type="#_x0000_t75" style="width:229.5pt;height:145.5pt">
            <v:imagedata r:id="rId6" o:title=""/>
          </v:shape>
        </w:pic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rFonts w:eastAsia="MS Mincho"/>
          <w:b/>
          <w:color w:val="000000"/>
          <w:sz w:val="28"/>
          <w:szCs w:val="28"/>
        </w:rPr>
        <w:t>Рис. 2.</w:t>
      </w:r>
      <w:r w:rsidR="00DE348F" w:rsidRPr="003B3D15">
        <w:rPr>
          <w:rFonts w:eastAsia="MS Mincho"/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Схема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первой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(заряженной) модели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молекулы воды: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  <w:lang w:val="en-US"/>
        </w:rPr>
        <w:t>a</w:t>
      </w:r>
      <w:r w:rsidRPr="003B3D15">
        <w:rPr>
          <w:rFonts w:eastAsia="MS Mincho"/>
          <w:color w:val="000000"/>
          <w:sz w:val="28"/>
          <w:szCs w:val="28"/>
        </w:rPr>
        <w:t>) пространственная схема;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  <w:lang w:val="en-US"/>
        </w:rPr>
        <w:t>b</w:t>
      </w:r>
      <w:r w:rsidRPr="003B3D15">
        <w:rPr>
          <w:rFonts w:eastAsia="MS Mincho"/>
          <w:color w:val="000000"/>
          <w:sz w:val="28"/>
          <w:szCs w:val="28"/>
        </w:rPr>
        <w:t xml:space="preserve">) линейная схема </w:t>
      </w:r>
      <w:r w:rsidRPr="003B3D15">
        <w:rPr>
          <w:color w:val="000000"/>
          <w:sz w:val="28"/>
          <w:szCs w:val="28"/>
        </w:rPr>
        <w:t>1,2,3,4,5,6,7,8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-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номера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электронов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 кислорода;</w:t>
      </w:r>
    </w:p>
    <w:p w:rsidR="00DE348F" w:rsidRPr="003B3D15" w:rsidRDefault="007F3313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23.25pt;height:15pt">
            <v:imagedata r:id="rId7" o:title=""/>
          </v:shape>
        </w:pict>
      </w:r>
      <w:r w:rsidR="003C251A" w:rsidRPr="003B3D15">
        <w:rPr>
          <w:color w:val="000000"/>
          <w:sz w:val="28"/>
          <w:szCs w:val="28"/>
        </w:rPr>
        <w:t xml:space="preserve"> - ядра атомов</w:t>
      </w:r>
      <w:r w:rsidR="00DE348F"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водорода (протоны);</w:t>
      </w: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12pt;height:15.75pt">
            <v:imagedata r:id="rId8" o:title=""/>
          </v:shape>
        </w:pict>
      </w:r>
      <w:r w:rsidR="003C251A" w:rsidRPr="003B3D1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pict>
          <v:shape id="_x0000_i1032" type="#_x0000_t75" style="width:12.75pt;height:15.75pt">
            <v:imagedata r:id="rId9" o:title=""/>
          </v:shape>
        </w:pict>
      </w:r>
      <w:r w:rsidR="00DE348F"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-</w:t>
      </w:r>
      <w:r w:rsidR="00DE348F" w:rsidRPr="003B3D15">
        <w:rPr>
          <w:color w:val="000000"/>
          <w:sz w:val="28"/>
          <w:szCs w:val="28"/>
        </w:rPr>
        <w:t xml:space="preserve"> </w:t>
      </w:r>
      <w:r w:rsidR="003C251A" w:rsidRPr="003B3D15">
        <w:rPr>
          <w:color w:val="000000"/>
          <w:sz w:val="28"/>
          <w:szCs w:val="28"/>
        </w:rPr>
        <w:t>номера электронов атомов водорода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 xml:space="preserve">Символами </w:t>
      </w:r>
      <w:r w:rsidR="007F3313">
        <w:rPr>
          <w:rFonts w:eastAsia="MS Mincho"/>
          <w:color w:val="000000"/>
          <w:sz w:val="28"/>
          <w:szCs w:val="28"/>
        </w:rPr>
        <w:pict>
          <v:shape id="_x0000_i1033" type="#_x0000_t75" style="width:11.25pt;height:17.25pt">
            <v:imagedata r:id="rId10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 xml:space="preserve"> 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="007F3313">
        <w:rPr>
          <w:rFonts w:eastAsia="MS Mincho"/>
          <w:color w:val="000000"/>
          <w:sz w:val="28"/>
          <w:szCs w:val="28"/>
        </w:rPr>
        <w:pict>
          <v:shape id="_x0000_i1034" type="#_x0000_t75" style="width:12pt;height:17.25pt">
            <v:imagedata r:id="rId11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 xml:space="preserve"> обозначены электроны атомов водорода и символами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="007F3313">
        <w:rPr>
          <w:rFonts w:eastAsia="MS Mincho"/>
          <w:color w:val="000000"/>
          <w:sz w:val="28"/>
          <w:szCs w:val="28"/>
        </w:rPr>
        <w:pict>
          <v:shape id="_x0000_i1035" type="#_x0000_t75" style="width:12pt;height:17.25pt">
            <v:imagedata r:id="rId12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 xml:space="preserve"> 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="007F3313">
        <w:rPr>
          <w:rFonts w:eastAsia="MS Mincho"/>
          <w:color w:val="000000"/>
          <w:sz w:val="28"/>
          <w:szCs w:val="28"/>
        </w:rPr>
        <w:pict>
          <v:shape id="_x0000_i1036" type="#_x0000_t75" style="width:12.75pt;height:17.25pt">
            <v:imagedata r:id="rId13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 xml:space="preserve"> - протоны атомов водорода. Номера электронам мы присваиваем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в соответствии с последовательностью увеличения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их потенциалов ионизации.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Первым номером мы обозначили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электрон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атома кислорода, имеющий наименьший потенциал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ионизации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="007F3313">
        <w:rPr>
          <w:rFonts w:eastAsia="MS Mincho"/>
          <w:color w:val="000000"/>
          <w:sz w:val="28"/>
          <w:szCs w:val="28"/>
        </w:rPr>
        <w:pict>
          <v:shape id="_x0000_i1037" type="#_x0000_t75" style="width:76.5pt;height:18pt">
            <v:imagedata r:id="rId14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>. Номером 2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мы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обозначили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 xml:space="preserve">второй электрон атома кислорода, имеющий потенциал ионизации </w:t>
      </w:r>
      <w:r w:rsidR="007F3313">
        <w:rPr>
          <w:rFonts w:eastAsia="MS Mincho"/>
          <w:color w:val="000000"/>
          <w:sz w:val="28"/>
          <w:szCs w:val="28"/>
        </w:rPr>
        <w:pict>
          <v:shape id="_x0000_i1038" type="#_x0000_t75" style="width:77.25pt;height:18pt">
            <v:imagedata r:id="rId15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>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>Обратим внимание на то, что осевые протоны ядра атома кислорода отделены друг от друга кольцевыми и осевыми нейтронами.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>Поэтому при удалении из атома кислорода одного осевого электрона освободившиеся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силовые линии магнитного поля осевого протона перераспределяются в цепочке протон - нейтрон-нейтрон - протон так, что напряженность магнитного поля свободного осевого протона ослабнет, а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напряженность магнитного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поля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 xml:space="preserve">второго осевого протона, взаимодействующего со вторым электроном, усилится, и энергия его ионизации увеличится до </w:t>
      </w:r>
      <w:r w:rsidR="007F3313">
        <w:rPr>
          <w:rFonts w:eastAsia="MS Mincho"/>
          <w:color w:val="000000"/>
          <w:sz w:val="28"/>
          <w:szCs w:val="28"/>
        </w:rPr>
        <w:pict>
          <v:shape id="_x0000_i1039" type="#_x0000_t75" style="width:81.75pt;height:19.5pt">
            <v:imagedata r:id="rId15" o:title=""/>
          </v:shape>
        </w:pict>
      </w:r>
      <w:r w:rsidRPr="003B3D15">
        <w:rPr>
          <w:rFonts w:eastAsia="MS Mincho"/>
          <w:color w:val="000000"/>
          <w:sz w:val="28"/>
          <w:szCs w:val="28"/>
        </w:rPr>
        <w:t>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3B3D15">
        <w:rPr>
          <w:rFonts w:eastAsia="MS Mincho"/>
          <w:color w:val="000000"/>
          <w:sz w:val="28"/>
          <w:szCs w:val="28"/>
        </w:rPr>
        <w:t>Описанное явление присуще, по-видимому, всем ядрам. Этот процесс назван процессом насыщения. Иначе нарушается равенство между электростатическими</w:t>
      </w:r>
      <w:r w:rsidR="00DE348F" w:rsidRPr="003B3D15">
        <w:rPr>
          <w:rFonts w:eastAsia="MS Mincho"/>
          <w:color w:val="000000"/>
          <w:sz w:val="28"/>
          <w:szCs w:val="28"/>
        </w:rPr>
        <w:t xml:space="preserve"> </w:t>
      </w:r>
      <w:r w:rsidRPr="003B3D15">
        <w:rPr>
          <w:rFonts w:eastAsia="MS Mincho"/>
          <w:color w:val="000000"/>
          <w:sz w:val="28"/>
          <w:szCs w:val="28"/>
        </w:rPr>
        <w:t>силами, сближающими электроны с протонами, и магнитными силами, ограничивающими это сближение в случаях, когда часть электронов покидает атом.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Структура атома водорода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показывает, что если этот атом соединится с первым осевым электроном атома кислорода своим единственным электроном, то протон окажется на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поверхности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молекулы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образует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зону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 положительным зарядом, который будет генерироваться протоном атома водорода.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Аналогичную зону сформирует и протон второго атома водорода, который соединяется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со вторым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осевым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кислорода (рис. 2). Отрицательно заряженную зону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сформируют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электроны атома кислорода, расположенные по кольцу вокруг оси атома кислорода.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Поскольку при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охлаждении электроны излучают фотоны и приближаются к ядру атома, то шесть кольцевых электронов атома кислорода в молекуле воды (рис. 2), приближаясь к ядру атома,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своим статическим полем удаляют осевые электроны от ядра. В этом случае расстояние между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атомами водорода, расположенными на оси молекулы воды, увеличивается.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За счет этого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увеличивается длина связи с соседними молекулами воды при её замерзании.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 учетом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этого мы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отдаем предпочтение модели молекулы воды, показанной на рис. 2, и в дальнейшем будем использовать только эту модель.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Анализ изменения свойств воды с использованием модели, показанной на рис. 1, оставляем другим исследователям.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Обратим внимание на то, что кластеры воды формируются, прежде всего, протон - протонными связями, когда две её молекулы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соединяются соосно.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Если учесть, что размер протона на три порядка меньше размера электрона, то протон – протонная связь легче разрушается при механическом воздействии на такой кластер. Второй вариант образования кластера – соединение осевого протона с кольцевым электроном. Это – протон – электронная связь. Её прочность тоже меньше прочности электрон - электронной связи, которую имеют молекулы азота и кислорода. Эти факты и проясняют текучесть воды.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Молекулы воды формируют кластеры различных форм. При определённых условиях и определённой температуре (в зимних облаках)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шесть молекул воды присоединяются своими протонами атомов водорода к кольцевым электронам другой молекулы воды или атома кислорода. В результате образуется шести лучевая структура, которая с увеличением размера и усложнением формирует ажурную шести лучевую структуру – снежинку.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Этот естественный процесс реализуется при строго определённых энергиях связи валентных электронов, которые зависят от энергий поглощаемых и излучаемых фотонов.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Известны экспериментальные факты, когда вода, облучаемая мелодией спокойной классической музыки, формирует симметричные шести лучевые структуры. Такие же структуры формируются при облучении воды спокойным молитвенным голосом,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при котором тело молящегося излучает такие фотоны, которые необходимы для формирования связей симметричных структур. Не случайно поэтому, что такая вода, как это уже доказано, обладает лечебными свойствами.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Экспериментально установлено, что при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облучении воды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джазовой музыкой в ней формируются безобразные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структуры. Это обусловлено тем, что такая музыка инициирует окружающие предметы излучать фотоны с хаотически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меняющимися энергиями. Поглощая такие фотоны, валентные электроны формируют безсимметричные кластеры. Конечно, это веское доказательство вредного влияния джазовой музыки на здоровье человека, ведь большая часть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массы его тела – вода.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Новая теория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ставит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перед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нами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такой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вопрос: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сколько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же электронов в молекуле воды? Всегда ли первый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второй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электроны атома кислорода остаются 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своих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ячейках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при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приближении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 ним электронов атомов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водорода? У нас нет пока однозначного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ответа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этот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вопрос,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мы склонны полагать,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что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реализуются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все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возможные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варианты.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 одних случаях первый и второй (осевые) электроны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кислорода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отсутствуют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 молекуле воды и их места занимают электроны атомов водорода.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 исключено и присутствие этих электронов в молекуле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воды,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так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как валентные электроны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атомов,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вступающих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связь, могут соединяться не только с протонами соседнего атома, но и с его валентными электронами. С учетом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этого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структура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молекулы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может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отличаться количеством электронов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ней,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возникает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необходимость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дать названия этим структурам.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Структуру молекулы воды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полным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набором электронов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назовем первой моделью (рис. 2). Существуют возможности формирования молекулы воды не с десятью, а с восемью электронами (рис. 3). Такую модель назовем второй.</w:t>
      </w: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pict>
          <v:shape id="_x0000_i1040" type="#_x0000_t75" style="width:276pt;height:210.75pt">
            <v:imagedata r:id="rId16" o:title="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>Рис. 3. Схема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второй (разряженной) модели молекулы воды</w: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Главные различия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между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первой (рис. 2)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 второй (рис. 3) моделями молекулы воды заключаются в том,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что в ячейках первого и второго (осевых) электронов атома кислорода первой модели молекулы воды находятся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 два спаренных электрона, а во второй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модели молекулы воды в этих ячейках располагаются по одному электрону и поэтому у нас есть основания назвать их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 спаренные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электроны (рис. 3).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Когда спаренные электроны расположены только на одном конце оси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 кислорода, то такую модель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назовем третьей (рис. 4, справа).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41" type="#_x0000_t75" style="width:286.5pt;height:199.5pt">
            <v:imagedata r:id="rId17" o:title="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>Рис. 4. Схема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третьей (полу заряженной) модели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молекулы воды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Если гипотеза о разном количестве электронов в молекулах воды подтвердится, то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этот факт окажется решающим при получении избыточной энергии при электролизе воды.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Он определит причину положительных и отрицательных результатов многочисленных экспериментов, которые ставились для проверки факта существования дополнительной энергии при электролизе воды и явлениях её кавитации. Если вода содержит больше заряженных молекул, то эксперимент даст положительный результат. При большем количестве разряженных молекул результат будет отрицательный. Примерные расчеты показывают наличие разницы в массе одного литра заряженной и разряженной воды. Её можно зафиксировать современными измерительными приборами.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Факт разного количества электронов в молекуле воды имеет экспериментальное подтверждение. Оказалось, что при многократном проходе раствора щёлочи через плазмоэлектролитический реактор в растворе накапливается значительный электрический потенциал.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Отметим ещё один экспериментальный факт. Известно, что при вращении воды в трубе её тёплые молекулы оказываются у внутренней стенке трубы, холодные – ближе к оси трубы. Причина та же, что и при аналогичном распределении молекул воздуха. При охлаждении молекулы воды излучают фотоны и их масса становится меньше массы тёплых молекул. В результате центробежная сила инерции прижимает теплые, более тяжёлые, молекулы к внутренней стенке трубы, а холодные, с меньшей массой, оказываются вблизи её оси.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Дальше мы приведём результаты лабораторных исследований, из которых явно следует, что в ближайшем будущем вода – второй после Солнца источник тепловой энергии и основной энергоноситель будущей экологически чистой водородной энергетики.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Известно, что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может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обладать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щелочными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или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кислотными свойствами. Щелочные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свойства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формируются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за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счет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увеличенного содержания в воде гидроксила </w:t>
      </w:r>
      <w:r w:rsidR="007F3313">
        <w:rPr>
          <w:color w:val="000000"/>
          <w:sz w:val="28"/>
          <w:szCs w:val="28"/>
        </w:rPr>
        <w:pict>
          <v:shape id="_x0000_i1042" type="#_x0000_t75" style="width:27pt;height:15pt">
            <v:imagedata r:id="rId18" o:title=""/>
          </v:shape>
        </w:pict>
      </w:r>
      <w:r w:rsidR="00DE348F" w:rsidRPr="003B3D15">
        <w:rPr>
          <w:color w:val="000000"/>
          <w:sz w:val="28"/>
          <w:szCs w:val="28"/>
        </w:rPr>
        <w:t>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На рис. 5 представлена схема модели гидроксила.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одном конце оси гидроксила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расположен электрон атома кислорода, а другой завершается протоном атома водорода. Таким образом, гидроксил – идеальное звено электрической цепи.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Под действием приложенного напряжения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эти ионы формируют линейные кластеры с положительным и отрицательным знаками на концах. В результате импульс напряжения передаётся вдоль этого кластера от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минуса к плюсу.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Конечно, ток не течёт вдоль кластера. Он формируется благодаря тому, что ион гидроксила,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расположенный на конце кластера у анода отдаёт ему свой электрон, а протон атома водорода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у иона, расположенного у катода, получает электрон из катода.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pict>
          <v:shape id="_x0000_i1043" type="#_x0000_t75" style="width:267.75pt;height:201pt">
            <v:imagedata r:id="rId19" o:title="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 xml:space="preserve">Рис. 5. Схема модели гидроксила </w:t>
      </w:r>
      <w:r w:rsidR="007F3313">
        <w:rPr>
          <w:b/>
          <w:color w:val="000000"/>
          <w:sz w:val="28"/>
          <w:szCs w:val="28"/>
        </w:rPr>
        <w:pict>
          <v:shape id="_x0000_i1044" type="#_x0000_t75" style="width:27pt;height:15pt">
            <v:imagedata r:id="rId18" o:title="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Конечно, при этом идут сложные реакции. У анода образуются, а потом распадаются молекулы перекиси водорода, а у катода формируются молекулы водорода. Детали этих процессов мы опишем позднее, при анализе процесса электролиза воды.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 xml:space="preserve">Кислотные свойства воды формируются, как принято сейчас считать, свободными протонами </w:t>
      </w:r>
      <w:r w:rsidR="007F3313">
        <w:rPr>
          <w:color w:val="000000"/>
          <w:sz w:val="28"/>
          <w:szCs w:val="28"/>
        </w:rPr>
        <w:pict>
          <v:shape id="_x0000_i1045" type="#_x0000_t75" style="width:18.75pt;height:15pt">
            <v:imagedata r:id="rId20" o:title=""/>
          </v:shape>
        </w:pict>
      </w:r>
      <w:r w:rsidRPr="003B3D15">
        <w:rPr>
          <w:color w:val="000000"/>
          <w:sz w:val="28"/>
          <w:szCs w:val="28"/>
        </w:rPr>
        <w:t>, но мы с этой идеей не соглашаемся потому, что протон - слишком активное образование и поэтому не может существовать в воде в свободном состоянии. Кислотные свойства воды формируются увеличенным содержанием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положительно заряженных ионов гидроксония </w:t>
      </w:r>
      <w:r w:rsidR="007F3313">
        <w:rPr>
          <w:color w:val="000000"/>
          <w:sz w:val="28"/>
          <w:szCs w:val="28"/>
        </w:rPr>
        <w:pict>
          <v:shape id="_x0000_i1046" type="#_x0000_t75" style="width:30.75pt;height:18pt">
            <v:imagedata r:id="rId21" o:title=""/>
          </v:shape>
        </w:pict>
      </w:r>
      <w:r w:rsidRPr="003B3D15">
        <w:rPr>
          <w:color w:val="000000"/>
          <w:sz w:val="28"/>
          <w:szCs w:val="28"/>
        </w:rPr>
        <w:t>(рис. 5).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Во всех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моделях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молекулы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воды (рис. 3-6)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кольцевые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электроны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 кислорода остаются свободными,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формируя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зону отрицательного потенциала на ее поверхности. Величины третьего и четвертого потенциалов ионизации атома кислорода указывают на то, что кольцевые электроны расположены ближе к ядру атома кислорода, чем осевые, поэтому большая часть их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электрических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магнитных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силовых линий включена в связь с ядром атома кислорода, и они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менее активны,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чем первый 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второй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осевые электроны.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47" type="#_x0000_t75" style="width:276pt;height:198.75pt">
            <v:imagedata r:id="rId22" o:title="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>Рис. 6.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Схема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>иона гидроксония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="007F3313">
        <w:rPr>
          <w:b/>
          <w:color w:val="000000"/>
          <w:sz w:val="28"/>
          <w:szCs w:val="28"/>
        </w:rPr>
        <w:pict>
          <v:shape id="_x0000_i1048" type="#_x0000_t75" style="width:30.75pt;height:18pt">
            <v:imagedata r:id="rId21" o:title=""/>
          </v:shape>
        </w:pic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Чтобы один из кольцевых электронов вступил в связь с протоном или электроном соседнего атома,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ему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необходимо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подняться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 своей ячейке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 удалиться от ядра атома кислорода. Для реализации такого процесса ему необходимо поглотить фотон из окружающей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среды. Если это произойдет,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то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он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удалится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от ядра,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приблизится к поверхности атома, и лишь тогда появятся условия для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взаимодействия между электрическими и магнитными полями обоих электронов. Если один из кольцевых электронов атома кислорода соединится с электроном атома водорода, то образуется ион гидроксония </w:t>
      </w:r>
      <w:r w:rsidR="007F3313">
        <w:rPr>
          <w:color w:val="000000"/>
          <w:sz w:val="28"/>
          <w:szCs w:val="28"/>
        </w:rPr>
        <w:pict>
          <v:shape id="_x0000_i1049" type="#_x0000_t75" style="width:30.75pt;height:18pt">
            <v:imagedata r:id="rId21" o:title=""/>
          </v:shape>
        </w:pict>
      </w:r>
      <w:r w:rsidRPr="003B3D15">
        <w:rPr>
          <w:color w:val="000000"/>
          <w:sz w:val="28"/>
          <w:szCs w:val="28"/>
        </w:rPr>
        <w:t>, который и сформирует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кислотные свойства воды (рис. 6).</w: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При таком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развитии событий на поверхности молекулы воды появятся три зоны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положительным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потенциалом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она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станет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положительно заряженным ионом </w:t>
      </w:r>
      <w:r w:rsidR="007F3313">
        <w:rPr>
          <w:color w:val="000000"/>
          <w:sz w:val="28"/>
          <w:szCs w:val="28"/>
        </w:rPr>
        <w:pict>
          <v:shape id="_x0000_i1050" type="#_x0000_t75" style="width:9pt;height:15.75pt">
            <v:imagedata r:id="rId23" o:title=""/>
          </v:shape>
        </w:pict>
      </w:r>
      <w:r w:rsidR="007F3313">
        <w:rPr>
          <w:color w:val="000000"/>
          <w:sz w:val="28"/>
          <w:szCs w:val="28"/>
        </w:rPr>
        <w:pict>
          <v:shape id="_x0000_i1051" type="#_x0000_t75" style="width:30.75pt;height:18pt">
            <v:imagedata r:id="rId21" o:title=""/>
          </v:shape>
        </w:pict>
      </w:r>
      <w:r w:rsidRPr="003B3D15">
        <w:rPr>
          <w:color w:val="000000"/>
          <w:sz w:val="28"/>
          <w:szCs w:val="28"/>
        </w:rPr>
        <w:t>, который называют гидроксонием (рис. 4). Таким образом, кислотные свойства раствора определяет не протон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(положительный ион </w:t>
      </w:r>
      <w:r w:rsidR="007F3313">
        <w:rPr>
          <w:color w:val="000000"/>
          <w:sz w:val="28"/>
          <w:szCs w:val="28"/>
        </w:rPr>
        <w:pict>
          <v:shape id="_x0000_i1052" type="#_x0000_t75" style="width:18pt;height:15pt">
            <v:imagedata r:id="rId24" o:title=""/>
          </v:shape>
        </w:pict>
      </w:r>
      <w:r w:rsidRPr="003B3D15">
        <w:rPr>
          <w:color w:val="000000"/>
          <w:sz w:val="28"/>
          <w:szCs w:val="28"/>
        </w:rPr>
        <w:t>), а положительный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ион гидроксония </w:t>
      </w:r>
      <w:r w:rsidR="007F3313">
        <w:rPr>
          <w:color w:val="000000"/>
          <w:sz w:val="28"/>
          <w:szCs w:val="28"/>
        </w:rPr>
        <w:pict>
          <v:shape id="_x0000_i1053" type="#_x0000_t75" style="width:30.75pt;height:18pt">
            <v:imagedata r:id="rId21" o:title=""/>
          </v:shape>
        </w:pict>
      </w:r>
      <w:r w:rsidRPr="003B3D15">
        <w:rPr>
          <w:color w:val="000000"/>
          <w:sz w:val="28"/>
          <w:szCs w:val="28"/>
        </w:rPr>
        <w:t>. Процесс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удаления электрона от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ядра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атома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сопровождается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поглощением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фотонов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из окружающей среды,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поэтому процесс образования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иона гидроксония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эндотермический.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 xml:space="preserve">Перекись водорода </w:t>
      </w:r>
      <w:r w:rsidR="007F3313">
        <w:rPr>
          <w:color w:val="000000"/>
          <w:sz w:val="28"/>
          <w:szCs w:val="28"/>
        </w:rPr>
        <w:pict>
          <v:shape id="_x0000_i1054" type="#_x0000_t75" style="width:30pt;height:17.25pt">
            <v:imagedata r:id="rId25" o:title=""/>
          </v:shape>
        </w:pict>
      </w:r>
      <w:r w:rsidRPr="003B3D15">
        <w:rPr>
          <w:color w:val="000000"/>
          <w:sz w:val="28"/>
          <w:szCs w:val="28"/>
        </w:rPr>
        <w:t>, также образуется из воды. В её структуре два атома кислорода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="007F3313">
        <w:rPr>
          <w:color w:val="000000"/>
          <w:sz w:val="28"/>
          <w:szCs w:val="28"/>
        </w:rPr>
        <w:pict>
          <v:shape id="_x0000_i1055" type="#_x0000_t75" style="width:18.75pt;height:14.25pt">
            <v:imagedata r:id="rId26" o:title=""/>
          </v:shape>
        </w:pict>
      </w:r>
      <w:r w:rsidRPr="003B3D15">
        <w:rPr>
          <w:color w:val="000000"/>
          <w:sz w:val="28"/>
          <w:szCs w:val="28"/>
        </w:rPr>
        <w:t xml:space="preserve"> и два атома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водорода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="007F3313">
        <w:rPr>
          <w:color w:val="000000"/>
          <w:sz w:val="28"/>
          <w:szCs w:val="28"/>
        </w:rPr>
        <w:pict>
          <v:shape id="_x0000_i1056" type="#_x0000_t75" style="width:21pt;height:12.75pt">
            <v:imagedata r:id="rId27" o:title=""/>
          </v:shape>
        </w:pict>
      </w:r>
      <w:r w:rsidRPr="003B3D15">
        <w:rPr>
          <w:color w:val="000000"/>
          <w:sz w:val="28"/>
          <w:szCs w:val="28"/>
        </w:rPr>
        <w:t xml:space="preserve"> (рис. 7).</w:t>
      </w:r>
    </w:p>
    <w:p w:rsidR="00DE348F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Чистая перекись водорода – бесцветная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сиропообразная жидкость, обладающая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сильными окислительными свойствами. Эта особенность перекиси водорода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позволяет установить комбинации атомов кислорода и водорода, которые может иметь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>эта жидкость.</w: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51A" w:rsidRPr="003B3D15" w:rsidRDefault="007F3313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57" type="#_x0000_t75" style="width:282.75pt;height:185.25pt">
            <v:imagedata r:id="rId28" o:title="" cropbottom="7034f"/>
          </v:shape>
        </w:pict>
      </w: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B3D15">
        <w:rPr>
          <w:b/>
          <w:color w:val="000000"/>
          <w:sz w:val="28"/>
          <w:szCs w:val="28"/>
        </w:rPr>
        <w:t>Рис. 7. Схемы</w:t>
      </w:r>
      <w:r w:rsidR="00DE348F" w:rsidRPr="003B3D15">
        <w:rPr>
          <w:b/>
          <w:color w:val="000000"/>
          <w:sz w:val="28"/>
          <w:szCs w:val="28"/>
        </w:rPr>
        <w:t xml:space="preserve"> </w:t>
      </w:r>
      <w:r w:rsidRPr="003B3D15">
        <w:rPr>
          <w:b/>
          <w:color w:val="000000"/>
          <w:sz w:val="28"/>
          <w:szCs w:val="28"/>
        </w:rPr>
        <w:t xml:space="preserve">молекул перекиси водорода </w:t>
      </w:r>
      <w:r w:rsidR="007F3313">
        <w:rPr>
          <w:b/>
          <w:color w:val="000000"/>
          <w:sz w:val="28"/>
          <w:szCs w:val="28"/>
        </w:rPr>
        <w:pict>
          <v:shape id="_x0000_i1058" type="#_x0000_t75" style="width:30pt;height:17.25pt">
            <v:imagedata r:id="rId25" o:title=""/>
          </v:shape>
        </w:pict>
      </w:r>
    </w:p>
    <w:p w:rsidR="00DE348F" w:rsidRPr="003B3D15" w:rsidRDefault="00DE348F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51A" w:rsidRPr="003B3D15" w:rsidRDefault="003C251A" w:rsidP="00DE348F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D15">
        <w:rPr>
          <w:color w:val="000000"/>
          <w:sz w:val="28"/>
          <w:szCs w:val="28"/>
        </w:rPr>
        <w:t>Варианты комбинации атомов водорода и кислорода представлены на рис. 7.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Структура, представленная на рис. </w:t>
      </w:r>
      <w:r w:rsidR="0046087C" w:rsidRPr="003B3D15">
        <w:rPr>
          <w:color w:val="000000"/>
          <w:sz w:val="28"/>
          <w:szCs w:val="28"/>
        </w:rPr>
        <w:t>7</w:t>
      </w:r>
      <w:r w:rsidRPr="003B3D15">
        <w:rPr>
          <w:color w:val="000000"/>
          <w:sz w:val="28"/>
          <w:szCs w:val="28"/>
        </w:rPr>
        <w:t>, а, эквивалентна молекуле воды (рис. 2), так как концы оси молекулы завершаются протонами (</w:t>
      </w:r>
      <w:r w:rsidR="007F3313">
        <w:rPr>
          <w:color w:val="000000"/>
          <w:sz w:val="28"/>
          <w:szCs w:val="28"/>
        </w:rPr>
        <w:pict>
          <v:shape id="_x0000_i1059" type="#_x0000_t75" style="width:14.25pt;height:17.25pt">
            <v:imagedata r:id="rId29" o:title=""/>
          </v:shape>
        </w:pict>
      </w:r>
      <w:r w:rsidRPr="003B3D15">
        <w:rPr>
          <w:color w:val="000000"/>
          <w:sz w:val="28"/>
          <w:szCs w:val="28"/>
        </w:rPr>
        <w:t xml:space="preserve"> и </w:t>
      </w:r>
      <w:r w:rsidR="007F3313">
        <w:rPr>
          <w:color w:val="000000"/>
          <w:sz w:val="28"/>
          <w:szCs w:val="28"/>
        </w:rPr>
        <w:pict>
          <v:shape id="_x0000_i1060" type="#_x0000_t75" style="width:15pt;height:17.25pt">
            <v:imagedata r:id="rId30" o:title=""/>
          </v:shape>
        </w:pict>
      </w:r>
      <w:r w:rsidRPr="003B3D15">
        <w:rPr>
          <w:color w:val="000000"/>
          <w:sz w:val="28"/>
          <w:szCs w:val="28"/>
        </w:rPr>
        <w:t>) атомов водорода.</w:t>
      </w:r>
      <w:r w:rsidR="00DE348F" w:rsidRPr="003B3D15">
        <w:rPr>
          <w:color w:val="000000"/>
          <w:sz w:val="28"/>
          <w:szCs w:val="28"/>
        </w:rPr>
        <w:t xml:space="preserve"> </w:t>
      </w:r>
      <w:r w:rsidRPr="003B3D15">
        <w:rPr>
          <w:color w:val="000000"/>
          <w:sz w:val="28"/>
          <w:szCs w:val="28"/>
        </w:rPr>
        <w:t xml:space="preserve">Такая структура не может быть активной, так как активность определяют электроны. Поэтому есть основания полагать, что молекула перекиси водорода имеет структуру, показанную на рис. 7, </w:t>
      </w:r>
      <w:r w:rsidRPr="003B3D15">
        <w:rPr>
          <w:color w:val="000000"/>
          <w:sz w:val="28"/>
          <w:szCs w:val="28"/>
          <w:lang w:val="en-US"/>
        </w:rPr>
        <w:t>b</w:t>
      </w:r>
      <w:r w:rsidRPr="003B3D15">
        <w:rPr>
          <w:color w:val="000000"/>
          <w:sz w:val="28"/>
          <w:szCs w:val="28"/>
        </w:rPr>
        <w:t>. У этой структуры на концах оси электроны, так же как и у молекулы кислорода.</w:t>
      </w:r>
      <w:bookmarkStart w:id="0" w:name="_GoBack"/>
      <w:bookmarkEnd w:id="0"/>
    </w:p>
    <w:sectPr w:rsidR="003C251A" w:rsidRPr="003B3D15" w:rsidSect="00DE3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1A"/>
    <w:rsid w:val="000736B7"/>
    <w:rsid w:val="003B3D15"/>
    <w:rsid w:val="003C251A"/>
    <w:rsid w:val="0046087C"/>
    <w:rsid w:val="005D590F"/>
    <w:rsid w:val="007F3313"/>
    <w:rsid w:val="007F7E64"/>
    <w:rsid w:val="00984CC5"/>
    <w:rsid w:val="00B44FFF"/>
    <w:rsid w:val="00DE348F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efaultImageDpi w14:val="0"/>
  <w15:chartTrackingRefBased/>
  <w15:docId w15:val="{5478A11A-4422-48D0-A5EA-7A8879A2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jpeg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png"/><Relationship Id="rId27" Type="http://schemas.openxmlformats.org/officeDocument/2006/relationships/image" Target="media/image24.wmf"/><Relationship Id="rId30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dcterms:created xsi:type="dcterms:W3CDTF">2014-02-24T15:17:00Z</dcterms:created>
  <dcterms:modified xsi:type="dcterms:W3CDTF">2014-02-24T15:17:00Z</dcterms:modified>
</cp:coreProperties>
</file>