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E8" w:rsidRPr="00B90FD8" w:rsidRDefault="00945DE8" w:rsidP="00B90FD8">
      <w:pPr>
        <w:pStyle w:val="15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90FD8">
        <w:rPr>
          <w:b/>
          <w:bCs/>
          <w:sz w:val="28"/>
          <w:szCs w:val="28"/>
        </w:rPr>
        <w:t>1. Диазо- и азосоединения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Органические соединения, содержащие в молекуле два атома азота, связанные кратной связью и не входящие в циклическую систему, могут относиться как к азо-, так и диазосоединениям. В случае диазосоединений два атома азота соединены лишь с одним углеводородным радикалом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Ar-N</w:t>
      </w:r>
      <w:r w:rsidRPr="00B90FD8">
        <w:rPr>
          <w:sz w:val="28"/>
          <w:szCs w:val="28"/>
          <w:vertAlign w:val="subscript"/>
        </w:rPr>
        <w:t>2</w:t>
      </w:r>
      <w:r w:rsidRPr="00B90FD8">
        <w:rPr>
          <w:sz w:val="28"/>
          <w:szCs w:val="28"/>
          <w:vertAlign w:val="superscript"/>
        </w:rPr>
        <w:t>+</w:t>
      </w:r>
      <w:r w:rsidRPr="00B90FD8">
        <w:rPr>
          <w:sz w:val="28"/>
          <w:szCs w:val="28"/>
        </w:rPr>
        <w:t>Cl</w:t>
      </w:r>
      <w:r w:rsidRPr="00B90FD8">
        <w:rPr>
          <w:sz w:val="28"/>
          <w:szCs w:val="28"/>
          <w:vertAlign w:val="superscript"/>
        </w:rPr>
        <w:t>-</w:t>
      </w:r>
      <w:r w:rsidRPr="00B90FD8">
        <w:rPr>
          <w:sz w:val="28"/>
          <w:szCs w:val="28"/>
        </w:rPr>
        <w:t>, а в случае азосоединений - с двумя Ar-N=N-Ar’. Азосоединения интенсивно окрашены. В зависимости от структуры молекулы они могут быть окрашены в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интенсивно желтый, оранжевый,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красный, синий или даже зеленый цвет. Примерно половина используемых в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настоящее время красителей являются азокрасителями. Диазосоединения называют как соли арендиазония. Азосоединения называют двумя путями: - как производные азобензола: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69.75pt" fillcolor="window">
            <v:imagedata r:id="rId7" o:title=""/>
          </v:shape>
        </w:pict>
      </w:r>
      <w:r w:rsidR="00B90FD8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6" type="#_x0000_t75" style="width:170.25pt;height:1in" fillcolor="window">
            <v:imagedata r:id="rId8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i/>
          <w:iCs/>
          <w:sz w:val="28"/>
          <w:szCs w:val="28"/>
        </w:rPr>
        <w:t>п</w:t>
      </w:r>
      <w:r w:rsidRPr="00B90FD8">
        <w:rPr>
          <w:sz w:val="28"/>
          <w:szCs w:val="28"/>
        </w:rPr>
        <w:t>-Нитроазобензол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4,4’-Дибромазобензол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- более сложные соединения называют, рассматривая арилазогруппу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Ar-N=N-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как заместитель: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68.75pt;height:80.25pt" fillcolor="window">
            <v:imagedata r:id="rId9" o:title=""/>
          </v:shape>
        </w:pict>
      </w:r>
      <w:r w:rsidR="00B90FD8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8" type="#_x0000_t75" style="width:182.25pt;height:89.25pt" fillcolor="window">
            <v:imagedata r:id="rId10" o:title=""/>
          </v:shape>
        </w:pict>
      </w:r>
    </w:p>
    <w:p w:rsidR="00945DE8" w:rsidRPr="00B90FD8" w:rsidRDefault="00B90FD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45DE8" w:rsidRPr="00B90FD8">
        <w:rPr>
          <w:i/>
          <w:iCs/>
          <w:sz w:val="28"/>
          <w:szCs w:val="28"/>
        </w:rPr>
        <w:t>п</w:t>
      </w:r>
      <w:r w:rsidR="00945DE8" w:rsidRPr="00B90FD8">
        <w:rPr>
          <w:sz w:val="28"/>
          <w:szCs w:val="28"/>
        </w:rPr>
        <w:t>-Фенилазофенол</w:t>
      </w:r>
      <w:r>
        <w:rPr>
          <w:sz w:val="28"/>
          <w:szCs w:val="28"/>
        </w:rPr>
        <w:t xml:space="preserve"> </w:t>
      </w:r>
      <w:r w:rsidR="00945DE8" w:rsidRPr="00B90FD8">
        <w:rPr>
          <w:i/>
          <w:iCs/>
          <w:sz w:val="28"/>
          <w:szCs w:val="28"/>
        </w:rPr>
        <w:t>п</w:t>
      </w:r>
      <w:r w:rsidR="00945DE8" w:rsidRPr="00B90FD8">
        <w:rPr>
          <w:sz w:val="28"/>
          <w:szCs w:val="28"/>
        </w:rPr>
        <w:t>-Фенилазобензолсульфокислота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Pr="00B90FD8" w:rsidRDefault="00945DE8" w:rsidP="00B90FD8">
      <w:pPr>
        <w:pStyle w:val="15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90FD8">
        <w:rPr>
          <w:b/>
          <w:bCs/>
          <w:sz w:val="28"/>
          <w:szCs w:val="28"/>
        </w:rPr>
        <w:t>1.1. Реакции солей арендиазония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Все реакции солей арендиазония можно разделить на две группы: реакции с выделением азота и реакции без выделения азота.</w:t>
      </w:r>
    </w:p>
    <w:p w:rsidR="007214E8" w:rsidRPr="00B90FD8" w:rsidRDefault="007214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Pr="00B90FD8" w:rsidRDefault="00945DE8" w:rsidP="00B90FD8">
      <w:pPr>
        <w:pStyle w:val="15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90FD8">
        <w:rPr>
          <w:b/>
          <w:bCs/>
          <w:sz w:val="28"/>
          <w:szCs w:val="28"/>
        </w:rPr>
        <w:t>1.1.1. Реакции замещения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Диазогруппа может </w:t>
      </w:r>
      <w:r w:rsidR="00EB2E55" w:rsidRPr="00B90FD8">
        <w:rPr>
          <w:sz w:val="28"/>
          <w:szCs w:val="28"/>
        </w:rPr>
        <w:t>быть</w:t>
      </w:r>
      <w:r w:rsidRPr="00B90FD8">
        <w:rPr>
          <w:sz w:val="28"/>
          <w:szCs w:val="28"/>
        </w:rPr>
        <w:t xml:space="preserve"> замещена на разнообразные группы,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это является одним из самых лучших путей введения функциональных групп в ароматическое ядро: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90.25pt;height:214.5pt">
            <v:imagedata r:id="rId11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При нагревании водных растворов сульфатов диазониев происходит отщепление азота и образуются фенолы. Таким образом, можно получать фенолы с различными заместителями в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ароматическом кольце, например: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86.25pt;height:87pt">
            <v:imagedata r:id="rId12" o:title=""/>
          </v:shape>
        </w:pict>
      </w:r>
      <w:r w:rsidR="00945DE8" w:rsidRPr="00B90FD8">
        <w:rPr>
          <w:sz w:val="28"/>
          <w:szCs w:val="28"/>
        </w:rPr>
        <w:t xml:space="preserve"> (59)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-Нитроанилин</w:t>
      </w:r>
      <w:r w:rsidR="00B90FD8">
        <w:rPr>
          <w:sz w:val="28"/>
          <w:szCs w:val="28"/>
        </w:rPr>
        <w:t xml:space="preserve">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-Нитробензолдиазонийгидросульфат</w:t>
      </w:r>
      <w:r w:rsidR="00B90FD8">
        <w:rPr>
          <w:sz w:val="28"/>
          <w:szCs w:val="28"/>
        </w:rPr>
        <w:t xml:space="preserve">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-Нитрофенол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75.75pt;height:84.75pt">
            <v:imagedata r:id="rId13" o:title=""/>
          </v:shape>
        </w:pict>
      </w:r>
      <w:r w:rsidR="00945DE8" w:rsidRPr="00B90FD8">
        <w:rPr>
          <w:sz w:val="28"/>
          <w:szCs w:val="28"/>
        </w:rPr>
        <w:t xml:space="preserve"> (60)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-Броманилин</w:t>
      </w:r>
      <w:r w:rsidR="00B90FD8">
        <w:rPr>
          <w:sz w:val="28"/>
          <w:szCs w:val="28"/>
        </w:rPr>
        <w:t xml:space="preserve">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-Бромбензолдиазонийгидросульфат</w:t>
      </w:r>
      <w:r w:rsidR="00B90FD8">
        <w:rPr>
          <w:sz w:val="28"/>
          <w:szCs w:val="28"/>
        </w:rPr>
        <w:t xml:space="preserve">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-Бромфенол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Соли арендиазониев реагируют с иодидами натрия или калия образуя арилиодиды: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22.5pt;height:74.25pt" fillcolor="window">
            <v:imagedata r:id="rId14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(61)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Анилин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Бензолдиазонийгидросульфат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Иодбензол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Для замещения диазогруппы на фтор к раствору соли бензолдиазония прибавляют тетрафторборную кислоту,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при этом осаждается тетрафторборат бензолдиазония, который отфильтровывают,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промывают и сушат. При осторожном нагревании тетрафторборат бензолдиазония разлагается с образованием фторбензола: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75.75pt;height:66pt">
            <v:imagedata r:id="rId15" o:title=""/>
          </v:shape>
        </w:pict>
      </w:r>
      <w:r w:rsidR="00945DE8" w:rsidRPr="00B90FD8">
        <w:rPr>
          <w:sz w:val="28"/>
          <w:szCs w:val="28"/>
        </w:rPr>
        <w:t xml:space="preserve"> (62)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Тетрафторборат бензолдиазония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Замещение диазогруппы на хлор и бром осуществляется действием на свежеприготовленный раствор соли диазония хлоридом или бромидом одновалентной меди. Считают, что реакция проходит по радикальному механизму (реакция Зандмеера):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94.5pt;height:75pt" fillcolor="window">
            <v:imagedata r:id="rId16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(63)</w:t>
      </w:r>
    </w:p>
    <w:p w:rsidR="00945DE8" w:rsidRPr="00B90FD8" w:rsidRDefault="00B90FD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45DE8" w:rsidRPr="00B90FD8">
        <w:rPr>
          <w:i/>
          <w:iCs/>
          <w:sz w:val="28"/>
          <w:szCs w:val="28"/>
        </w:rPr>
        <w:t>п</w:t>
      </w:r>
      <w:r w:rsidR="00945DE8" w:rsidRPr="00B90FD8">
        <w:rPr>
          <w:sz w:val="28"/>
          <w:szCs w:val="28"/>
        </w:rPr>
        <w:t>-Толуидин</w:t>
      </w:r>
      <w:r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о-Толуолдиазонийхлорид</w:t>
      </w:r>
      <w:r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о-Хлортолуол</w:t>
      </w:r>
      <w:r>
        <w:rPr>
          <w:sz w:val="28"/>
          <w:szCs w:val="28"/>
        </w:rPr>
        <w:t xml:space="preserve"> 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82.5pt;height:86.25pt" fillcolor="window">
            <v:imagedata r:id="rId17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(64)</w:t>
      </w:r>
    </w:p>
    <w:p w:rsidR="00945DE8" w:rsidRPr="00B90FD8" w:rsidRDefault="00B90FD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45DE8" w:rsidRPr="00B90FD8">
        <w:rPr>
          <w:i/>
          <w:iCs/>
          <w:sz w:val="28"/>
          <w:szCs w:val="28"/>
        </w:rPr>
        <w:t>м</w:t>
      </w:r>
      <w:r w:rsidR="00945DE8" w:rsidRPr="00B90FD8">
        <w:rPr>
          <w:sz w:val="28"/>
          <w:szCs w:val="28"/>
        </w:rPr>
        <w:t>-Хлоранилин</w:t>
      </w:r>
      <w:r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м-Хлорбензолдиазонийбромид</w:t>
      </w:r>
      <w:r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м-Бромхлорбензол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Замещение диазогруппы на нитрильную осуществляется также по реакции Зандмеера с использованием цианида одновалентной меди.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00.5pt;height:75pt">
            <v:imagedata r:id="rId18" o:title=""/>
          </v:shape>
        </w:pict>
      </w:r>
      <w:r w:rsidR="00945DE8" w:rsidRPr="00B90FD8">
        <w:rPr>
          <w:sz w:val="28"/>
          <w:szCs w:val="28"/>
        </w:rPr>
        <w:t xml:space="preserve"> (65)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i/>
          <w:iCs/>
          <w:sz w:val="28"/>
          <w:szCs w:val="28"/>
        </w:rPr>
        <w:t xml:space="preserve"> о</w:t>
      </w:r>
      <w:r w:rsidRPr="00B90FD8">
        <w:rPr>
          <w:sz w:val="28"/>
          <w:szCs w:val="28"/>
        </w:rPr>
        <w:t>-Нитроанипин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о-Нитробензолдиаазонийхлорид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о-Нитробензонитрил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Вместо солей меди (I) в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качестве катализатора можно использовать свежеосажденную порошкообразную металлическую медь.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Замещение диазогруппы на водород можно осуществлять с помощью нескольких реагентов. Наиболее широкое применение получила фосфорноватистая (гипофосфористая) кислота. Соли диазония просто оставляют стоять в присутствии фосфорноватистой кислоты. С помощью этой реакции удаляют аминогруппу с ароматического кольца.</w:t>
      </w:r>
    </w:p>
    <w:p w:rsidR="00945DE8" w:rsidRPr="00B90FD8" w:rsidRDefault="00B90FD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61C">
        <w:rPr>
          <w:sz w:val="28"/>
          <w:szCs w:val="28"/>
        </w:rPr>
        <w:pict>
          <v:shape id="_x0000_i1037" type="#_x0000_t75" style="width:432.75pt;height:100.5pt" fillcolor="window">
            <v:imagedata r:id="rId19" o:title=""/>
          </v:shape>
        </w:pict>
      </w:r>
      <w:r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(66)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2,4,6-Триброманилин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2,4,6-Трибромбензолдиазонийхлорид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1,3,5-Трибромбензол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Упр.29. В каких условиях проводится реакция диазотирования? Напишите промежуточные продукты реакции диазотирования анилина в солянокислой среде.</w: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Упр.30. Напишите реакции, приводящие к превращению анилина в (а) фенол,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(б) йодбензол, (в) бромбензол,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 xml:space="preserve">(г) хлорбензол, (д) фторбензол, (е) бензонитрил,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(ж) бензол, (з) 1,3,5-трибромбензол.</w: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Упр.31. Напишите реакции, приводящие к превращению бензола в (а) </w:t>
      </w:r>
      <w:r w:rsidRPr="00B90FD8">
        <w:rPr>
          <w:i/>
          <w:iCs/>
          <w:sz w:val="28"/>
          <w:szCs w:val="28"/>
        </w:rPr>
        <w:t>о</w:t>
      </w:r>
      <w:r w:rsidRPr="00B90FD8">
        <w:rPr>
          <w:sz w:val="28"/>
          <w:szCs w:val="28"/>
        </w:rPr>
        <w:t xml:space="preserve">-нитро-анилин, (б)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 xml:space="preserve">-нитроанилин, (в) </w:t>
      </w:r>
      <w:r w:rsidRPr="00B90FD8">
        <w:rPr>
          <w:i/>
          <w:iCs/>
          <w:sz w:val="28"/>
          <w:szCs w:val="28"/>
        </w:rPr>
        <w:t>п</w:t>
      </w:r>
      <w:r w:rsidRPr="00B90FD8">
        <w:rPr>
          <w:sz w:val="28"/>
          <w:szCs w:val="28"/>
        </w:rPr>
        <w:t xml:space="preserve">-нитроанилин, в (г) </w:t>
      </w:r>
      <w:r w:rsidRPr="00B90FD8">
        <w:rPr>
          <w:i/>
          <w:iCs/>
          <w:sz w:val="28"/>
          <w:szCs w:val="28"/>
        </w:rPr>
        <w:t>о</w:t>
      </w:r>
      <w:r w:rsidRPr="00B90FD8">
        <w:rPr>
          <w:sz w:val="28"/>
          <w:szCs w:val="28"/>
        </w:rPr>
        <w:t xml:space="preserve">-нитрофенол, (д)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-нитрофенол.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Упр.32. Завершите реакции: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(а) </w:t>
      </w:r>
      <w:r w:rsidR="0028761C">
        <w:rPr>
          <w:sz w:val="28"/>
          <w:szCs w:val="28"/>
        </w:rPr>
        <w:pict>
          <v:shape id="_x0000_i1038" type="#_x0000_t75" style="width:240pt;height:1in">
            <v:imagedata r:id="rId20" o:title=""/>
          </v:shape>
        </w:pic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(б) </w:t>
      </w:r>
      <w:r w:rsidR="0028761C">
        <w:rPr>
          <w:sz w:val="28"/>
          <w:szCs w:val="28"/>
        </w:rPr>
        <w:pict>
          <v:shape id="_x0000_i1039" type="#_x0000_t75" style="width:208.5pt;height:82.5pt">
            <v:imagedata r:id="rId21" o:title=""/>
          </v:shape>
        </w:pict>
      </w:r>
      <w:r w:rsidR="00B90FD8">
        <w:rPr>
          <w:sz w:val="28"/>
          <w:szCs w:val="28"/>
        </w:rPr>
        <w:t xml:space="preserve"> 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0" type="#_x0000_t75" style="width:75pt;height:74.25pt" o:allowoverlap="f">
            <v:imagedata r:id="rId22" o:title=""/>
          </v:shape>
        </w:pict>
      </w:r>
      <w:r>
        <w:pict>
          <v:shape id="_x0000_i1041" type="#_x0000_t75" style="width:75pt;height:74.25pt" o:allowoverlap="f">
            <v:imagedata r:id="rId22" o:title=""/>
          </v:shape>
        </w:pic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2" type="#_x0000_t75" style="width:159pt;height:38.25pt" o:allowoverlap="f">
            <v:imagedata r:id="rId23" o:title=""/>
          </v:shape>
        </w:pict>
      </w:r>
      <w:r>
        <w:pict>
          <v:shape id="_x0000_i1043" type="#_x0000_t75" style="width:156.75pt;height:38.25pt" o:allowoverlap="f">
            <v:imagedata r:id="rId24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(в)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(г)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4" type="#_x0000_t75" style="width:105.75pt;height:73.5pt" o:allowoverlap="f">
            <v:imagedata r:id="rId25" o:title=""/>
          </v:shape>
        </w:pic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5" type="#_x0000_t75" style="width:156.75pt;height:54pt" o:allowoverlap="f">
            <v:imagedata r:id="rId26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(д)</w:t>
      </w:r>
      <w:r w:rsidR="00B90FD8">
        <w:rPr>
          <w:sz w:val="28"/>
          <w:szCs w:val="28"/>
        </w:rPr>
        <w:t xml:space="preserve"> 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6" type="#_x0000_t75" style="width:75pt;height:74.25pt" o:allowoverlap="f">
            <v:imagedata r:id="rId22" o:title=""/>
          </v:shape>
        </w:pict>
      </w:r>
      <w:r>
        <w:pict>
          <v:shape id="_x0000_i1047" type="#_x0000_t75" style="width:75pt;height:74.25pt" o:allowoverlap="f">
            <v:imagedata r:id="rId22" o:title=""/>
          </v:shape>
        </w:pic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8" type="#_x0000_t75" style="width:156.75pt;height:52.5pt" o:allowoverlap="f">
            <v:imagedata r:id="rId27" o:title=""/>
          </v:shape>
        </w:pict>
      </w:r>
      <w:r>
        <w:pict>
          <v:shape id="_x0000_i1049" type="#_x0000_t75" style="width:159pt;height:45pt" o:allowoverlap="f">
            <v:imagedata r:id="rId28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(е)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(ж)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Pr="00B90FD8" w:rsidRDefault="00945DE8" w:rsidP="00B90FD8">
      <w:pPr>
        <w:pStyle w:val="15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90FD8">
        <w:rPr>
          <w:b/>
          <w:bCs/>
          <w:sz w:val="28"/>
          <w:szCs w:val="28"/>
        </w:rPr>
        <w:t>1.1.2. Азосочетание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48pt;height:50.25pt">
            <v:imagedata r:id="rId29" o:title=""/>
          </v:shape>
        </w:pict>
      </w:r>
      <w:r w:rsidR="00945DE8" w:rsidRP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G = NR</w:t>
      </w:r>
      <w:r w:rsidRPr="00B90FD8">
        <w:rPr>
          <w:sz w:val="28"/>
          <w:szCs w:val="28"/>
          <w:vertAlign w:val="subscript"/>
        </w:rPr>
        <w:t>2</w:t>
      </w:r>
      <w:r w:rsidRPr="00B90FD8">
        <w:rPr>
          <w:sz w:val="28"/>
          <w:szCs w:val="28"/>
        </w:rPr>
        <w:t xml:space="preserve"> или ОН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Азосочетанием получают красители. Окрашенные вещества поглощают из падающего на них видимого света некоторые лучи и отражают все остальные – цвет отраженных лучей и определяет окраску вещества. Чем длиннее цепь сопряжения, тем глубже окраска вещества.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Согласно одной из теорий цветности, окрашенное соединение должно содержать так называемую хромофорную группировку – это может быть, например, пара атомов соединенных двойной связью: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C=C,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C=N,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N=N. Очень полезно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присутствие в молекуле так называемой ауксохромной группировки, несущей одну или несколько подвижных электронных пар: при ее наличии цвет вещества углубляется. Пример такой групприровки – диметиламиногруппа -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N(CH</w:t>
      </w:r>
      <w:r w:rsidRPr="00B90FD8">
        <w:rPr>
          <w:sz w:val="28"/>
          <w:szCs w:val="28"/>
          <w:vertAlign w:val="subscript"/>
        </w:rPr>
        <w:t>3</w:t>
      </w:r>
      <w:r w:rsidRPr="00B90FD8">
        <w:rPr>
          <w:sz w:val="28"/>
          <w:szCs w:val="28"/>
        </w:rPr>
        <w:t>)</w:t>
      </w:r>
      <w:r w:rsidRPr="00B90FD8">
        <w:rPr>
          <w:sz w:val="28"/>
          <w:szCs w:val="28"/>
          <w:vertAlign w:val="subscript"/>
        </w:rPr>
        <w:t>2</w:t>
      </w:r>
      <w:r w:rsidRPr="00B90FD8">
        <w:rPr>
          <w:sz w:val="28"/>
          <w:szCs w:val="28"/>
        </w:rPr>
        <w:t>. Вот, к примеру, краситель метиловый оранжевый, очень широко применяемый как индикатор на кислоты. Его получают из сульфаниловой кислоты и N,N-диметиланилина: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341.25pt;height:46.5pt" fillcolor="window">
            <v:imagedata r:id="rId30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(67)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Диазокомпонент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52" type="#_x0000_t75" style="width:209.25pt;height:40.5pt" o:allowoverlap="f">
            <v:imagedata r:id="rId31" o:title=""/>
          </v:shape>
        </w:pict>
      </w:r>
      <w:r>
        <w:pict>
          <v:shape id="_x0000_i1053" type="#_x0000_t75" style="width:218.25pt;height:43.5pt" o:allowoverlap="f">
            <v:imagedata r:id="rId32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(68)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Азокомпонент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Метиловый оранжевый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В молекуле этого красителя присутствует хромофорная двойная азот-азотная связь и ауксохромная диметиламиногруппа.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54" type="#_x0000_t75" style="width:204pt;height:54pt" o:allowoverlap="f">
            <v:imagedata r:id="rId33" o:title=""/>
          </v:shape>
        </w:pict>
      </w:r>
      <w:r>
        <w:pict>
          <v:shape id="_x0000_i1055" type="#_x0000_t75" style="width:194.25pt;height:42.75pt" o:allowincell="f" o:allowoverlap="f">
            <v:imagedata r:id="rId34" o:title=""/>
          </v:shape>
        </w:pic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(69)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Индикаторный переход</w:t>
      </w:r>
    </w:p>
    <w:p w:rsidR="00B90FD8" w:rsidRDefault="0028761C" w:rsidP="00B90FD8">
      <w:pPr>
        <w:pStyle w:val="15"/>
        <w:spacing w:line="360" w:lineRule="auto"/>
        <w:ind w:firstLine="709"/>
        <w:jc w:val="both"/>
      </w:pPr>
      <w:r>
        <w:pict>
          <v:shape id="_x0000_i1056" type="#_x0000_t75" style="width:233.25pt;height:64.5pt" o:allowincell="f" o:allowoverlap="f">
            <v:imagedata r:id="rId35" o:title=""/>
          </v:shape>
        </w:pict>
      </w:r>
    </w:p>
    <w:p w:rsidR="00B90FD8" w:rsidRPr="00B90FD8" w:rsidRDefault="00B90FD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(а)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Упр.33. Напишите схемы синтеза следующих индикаторов: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Натриевая соль 4-(2,4-дигидроксифенилазо)безолсульфокислоты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(резорциновый желтый, хризоин)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57" type="#_x0000_t75" style="width:171.75pt;height:90.75pt" o:allowoverlap="f">
            <v:imagedata r:id="rId36" o:title=""/>
          </v:shape>
        </w:pict>
      </w:r>
      <w:r>
        <w:pict>
          <v:shape id="_x0000_i1058" type="#_x0000_t75" style="width:188.25pt;height:70.5pt" o:allowincell="f" o:allowoverlap="f">
            <v:imagedata r:id="rId37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(б)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(в)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Метиловый красный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Ализариновый желтый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Упр.34. Напишите реакцию азосочетания п-нитрофенилдиазония с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N,N-диметиланилином и опишите ее механизм.</w: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Упр.35. Напишите схемы синтеза азокрасителей из следующих диазо-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и азосоставляющих: (а) м-нитроанилин и салициловая кислота (протравный желтый), (б) антраниловая (</w:t>
      </w:r>
      <w:r w:rsidRPr="00B90FD8">
        <w:rPr>
          <w:i/>
          <w:iCs/>
          <w:sz w:val="28"/>
          <w:szCs w:val="28"/>
        </w:rPr>
        <w:t>о</w:t>
      </w:r>
      <w:r w:rsidRPr="00B90FD8">
        <w:rPr>
          <w:sz w:val="28"/>
          <w:szCs w:val="28"/>
        </w:rPr>
        <w:t>-аминобензойная) кислота и N,N-диметиланилин (метиловый красный).</w: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Упр.36. Предложите схемы синтеза азокрасителей, исходя из следующих пар соединений: (а) 2,4-динитроанилин и </w:t>
      </w:r>
      <w:r w:rsidRPr="00B90FD8">
        <w:rPr>
          <w:i/>
          <w:iCs/>
          <w:sz w:val="28"/>
          <w:szCs w:val="28"/>
        </w:rPr>
        <w:t>о</w:t>
      </w:r>
      <w:r w:rsidRPr="00B90FD8">
        <w:rPr>
          <w:sz w:val="28"/>
          <w:szCs w:val="28"/>
        </w:rPr>
        <w:t>-крезол, (б)</w:t>
      </w:r>
      <w:r w:rsidR="00B90FD8">
        <w:rPr>
          <w:sz w:val="28"/>
          <w:szCs w:val="28"/>
        </w:rPr>
        <w:t xml:space="preserve"> </w:t>
      </w:r>
      <w:r w:rsidRPr="00B90FD8">
        <w:rPr>
          <w:i/>
          <w:iCs/>
          <w:sz w:val="28"/>
          <w:szCs w:val="28"/>
        </w:rPr>
        <w:t>о</w:t>
      </w:r>
      <w:r w:rsidRPr="00B90FD8">
        <w:rPr>
          <w:sz w:val="28"/>
          <w:szCs w:val="28"/>
        </w:rPr>
        <w:t xml:space="preserve">-толуидин и фенол, (в) </w:t>
      </w:r>
      <w:r w:rsidRPr="00B90FD8">
        <w:rPr>
          <w:i/>
          <w:iCs/>
          <w:sz w:val="28"/>
          <w:szCs w:val="28"/>
        </w:rPr>
        <w:t>м</w:t>
      </w:r>
      <w:r w:rsidRPr="00B90FD8">
        <w:rPr>
          <w:sz w:val="28"/>
          <w:szCs w:val="28"/>
        </w:rPr>
        <w:t>-аминонитробензол и фенол. В полученных азокрасителях укажите хромофорные и ауксохромные группы.</w: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В средах, близких к нейтральной, катионы диазония электрофильно атакуют неподеленную пару электронов азота первичной аминогруппы.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Образующиеся при этом аминоазосоединения называют триазенами.</w:t>
      </w:r>
    </w:p>
    <w:p w:rsidR="00EB2E55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276pt;height:47.25pt" fillcolor="window">
            <v:imagedata r:id="rId38" o:title=""/>
          </v:shape>
        </w:pict>
      </w:r>
      <w:r w:rsidR="00945DE8" w:rsidRPr="00B90FD8">
        <w:rPr>
          <w:sz w:val="28"/>
          <w:szCs w:val="28"/>
        </w:rPr>
        <w:t>(70)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Триазены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Триазены существуют в двух таутомерных формах: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231.75pt;height:42.75pt" fillcolor="window">
            <v:imagedata r:id="rId39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Равновесие смещено в сторону образования триазена, в молекуле которого протон находится у более основного атома азота, т. е. связанного с более электронодонорным радикалом: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447.75pt;height:45.75pt" fillcolor="window">
            <v:imagedata r:id="rId40" o:title=""/>
          </v:shape>
        </w:pict>
      </w:r>
      <w:r w:rsidR="00945DE8" w:rsidRPr="00B90FD8">
        <w:rPr>
          <w:sz w:val="28"/>
          <w:szCs w:val="28"/>
        </w:rPr>
        <w:t>При действии минеральных кислот триазены расщепляются. При этом если триазен несимметричный, расщепление происходит таким образом, что отщепляется амин, являющийся более сильным основанием, а из "азофрагмента" образуется соответствующая соль диазония: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294.75pt;height:52.5pt" fillcolor="window">
            <v:imagedata r:id="rId41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(71)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270pt;height:43.5pt" fillcolor="window">
            <v:imagedata r:id="rId42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При восстановлении бензолдиазонийхлорида хлоридом олова в соляной кислоте (SnCl</w:t>
      </w:r>
      <w:r w:rsidRPr="00B90FD8">
        <w:rPr>
          <w:sz w:val="28"/>
          <w:szCs w:val="28"/>
          <w:vertAlign w:val="subscript"/>
        </w:rPr>
        <w:t>2</w:t>
      </w:r>
      <w:r w:rsidRPr="00B90FD8">
        <w:rPr>
          <w:sz w:val="28"/>
          <w:szCs w:val="28"/>
        </w:rPr>
        <w:t>+ HCl) образуется фенилгидразин: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64" type="#_x0000_t75" style="width:131.25pt;height:43.5pt" o:allowincell="f" o:allowoverlap="f">
            <v:imagedata r:id="rId43" o:title=""/>
          </v:shape>
        </w:pict>
      </w:r>
      <w:r>
        <w:pict>
          <v:shape id="_x0000_i1065" type="#_x0000_t75" style="width:202.5pt;height:43.5pt" o:allowincell="f" o:allowoverlap="f">
            <v:imagedata r:id="rId44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(72)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Упр.37. Завершите реакции</w:t>
      </w:r>
    </w:p>
    <w:p w:rsidR="002C052D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66" type="#_x0000_t75" style="width:107.25pt;height:26.25pt" o:allowoverlap="f">
            <v:imagedata r:id="rId45" o:title=""/>
          </v:shape>
        </w:pict>
      </w:r>
      <w:r>
        <w:pict>
          <v:shape id="_x0000_i1067" type="#_x0000_t75" style="width:88.5pt;height:64.5pt" o:allowoverlap="f">
            <v:imagedata r:id="rId46" o:title=""/>
          </v:shape>
        </w:pict>
      </w:r>
      <w:r w:rsidR="00945DE8" w:rsidRPr="00B90FD8">
        <w:rPr>
          <w:sz w:val="28"/>
          <w:szCs w:val="28"/>
        </w:rPr>
        <w:t>(а)</w: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 xml:space="preserve">(б) </w:t>
      </w:r>
      <w:r>
        <w:rPr>
          <w:sz w:val="28"/>
          <w:szCs w:val="28"/>
        </w:rPr>
        <w:pict>
          <v:shape id="_x0000_i1068" type="#_x0000_t75" style="width:191.25pt;height:64.5pt">
            <v:imagedata r:id="rId47" o:title=""/>
          </v:shape>
        </w:pict>
      </w:r>
    </w:p>
    <w:p w:rsidR="00945DE8" w:rsidRPr="002C052D" w:rsidRDefault="002C052D" w:rsidP="002C052D">
      <w:pPr>
        <w:pStyle w:val="15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45DE8" w:rsidRPr="002C052D">
        <w:rPr>
          <w:b/>
          <w:bCs/>
          <w:sz w:val="28"/>
          <w:szCs w:val="28"/>
        </w:rPr>
        <w:t>2. Гидразосоединения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Гидразобензол и другие гидразоарены получают восстановлением азососоединений действием цинка в щелочной среде (избыток восстановителя,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нагревание):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90FD8">
        <w:rPr>
          <w:sz w:val="28"/>
          <w:szCs w:val="28"/>
          <w:lang w:val="en-US"/>
        </w:rPr>
        <w:t>Ar-N=N-Ar’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+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Zn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+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NaOH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</w:rPr>
        <w:sym w:font="Symbol" w:char="F0BE"/>
      </w:r>
      <w:r w:rsidRPr="00B90FD8">
        <w:rPr>
          <w:sz w:val="28"/>
          <w:szCs w:val="28"/>
        </w:rPr>
        <w:sym w:font="Symbol" w:char="F0AE"/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Ar-NH-NH-Ar’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(73)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Азосоединения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Гидразосоединения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Важнейшим свойством гидразобензола является его способность к перегруппировке при нагревании в водных растворах сильных кислот в бензидин (бензидиновая перегруппировка):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378.75pt;height:46.5pt">
            <v:imagedata r:id="rId48" o:title=""/>
          </v:shape>
        </w:pict>
      </w:r>
      <w:r w:rsidR="00945DE8" w:rsidRPr="00B90FD8">
        <w:rPr>
          <w:sz w:val="28"/>
          <w:szCs w:val="28"/>
        </w:rPr>
        <w:t xml:space="preserve"> (74)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Гидразобензол</w:t>
      </w:r>
      <w:r w:rsidR="00B90FD8">
        <w:rPr>
          <w:sz w:val="28"/>
          <w:szCs w:val="28"/>
        </w:rPr>
        <w:t xml:space="preserve"> </w:t>
      </w:r>
      <w:r w:rsidRPr="00B90FD8">
        <w:rPr>
          <w:sz w:val="28"/>
          <w:szCs w:val="28"/>
        </w:rPr>
        <w:t>Бензидин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Бензидин широко используют в качестве полупродукта в синтезе азокрасителей.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397.5pt;height:39.75pt" fillcolor="window">
            <v:imagedata r:id="rId49" o:title=""/>
          </v:shape>
        </w:pict>
      </w:r>
      <w:r w:rsidR="00945DE8" w:rsidRPr="00B90FD8">
        <w:rPr>
          <w:sz w:val="28"/>
          <w:szCs w:val="28"/>
        </w:rPr>
        <w:t>(75)</w:t>
      </w:r>
    </w:p>
    <w:p w:rsidR="007214E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312.75pt;height:90.75pt" fillcolor="window">
            <v:imagedata r:id="rId50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(76)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Нафтионовая кислота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372.75pt;height:87.75pt" fillcolor="window">
            <v:imagedata r:id="rId51" o:title=""/>
          </v:shape>
        </w:pict>
      </w:r>
    </w:p>
    <w:p w:rsidR="002C052D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Конго</w:t>
      </w:r>
    </w:p>
    <w:p w:rsidR="00945DE8" w:rsidRPr="002C052D" w:rsidRDefault="002C052D" w:rsidP="002C052D">
      <w:pPr>
        <w:pStyle w:val="15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45DE8" w:rsidRPr="002C052D">
        <w:rPr>
          <w:b/>
          <w:bCs/>
          <w:sz w:val="28"/>
          <w:szCs w:val="28"/>
        </w:rPr>
        <w:t>3. Диазоалканы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Типичными примерами диазосоединений алифатического ряда являются диазометан и диазоуксусный эфир. Структуры молекул диазометана и диазоуксусного эфира могут быть представлены следующим образом: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304.5pt;height:36pt">
            <v:imagedata r:id="rId52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Диазометан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425.25pt;height:35.25pt">
            <v:imagedata r:id="rId53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Диазоуксусный эфир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Чем же отличается весьма неустойчивая соль диазония от сравнительно устойчивого диазометана? Соль диазония является йоннопостроенным соединением, а диазометан - продуктом его дегидрохлорирования и представляет собой биполярный </w:t>
      </w:r>
      <w:r w:rsidR="00DE7A23">
        <w:rPr>
          <w:sz w:val="28"/>
          <w:szCs w:val="28"/>
        </w:rPr>
        <w:t>и</w:t>
      </w:r>
      <w:r w:rsidRPr="00B90FD8">
        <w:rPr>
          <w:sz w:val="28"/>
          <w:szCs w:val="28"/>
        </w:rPr>
        <w:t>он. Формальный переход от первого ко второму может быть представлен следующей схемой: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205.5pt;height:36pt">
            <v:imagedata r:id="rId54" o:title=""/>
          </v:shape>
        </w:pic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В случае диазометана такое превращение не может быть осуществлено. В то же время диазоуксусный эфир может быть получен обработкой эфира аминоуксусной кислоты (гликокола, глицина) нитритом натрия.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283.5pt;height:36pt">
            <v:imagedata r:id="rId55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(77)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Аналогично непосредственно из трифтоэтиламина может быть получен диазотрифторэтан: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235.5pt;height:31.5pt">
            <v:imagedata r:id="rId56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(78)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Диазометан можно синтезировать различными способами, наиболее удобным из которых является разложение щелочью N-нитрозо-N -метиламидов: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339.75pt;height:62.25pt" fillcolor="window">
            <v:imagedata r:id="rId57" o:title=""/>
          </v:shape>
        </w:pict>
      </w:r>
      <w:r w:rsidR="00B90FD8">
        <w:rPr>
          <w:sz w:val="28"/>
          <w:szCs w:val="28"/>
        </w:rPr>
        <w:t xml:space="preserve">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Чаще всего для этой цели используют нитрозометилмочевину: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336pt;height:62.25pt">
            <v:imagedata r:id="rId58" o:title=""/>
          </v:shape>
        </w:pict>
      </w:r>
      <w:r w:rsidR="00945DE8" w:rsidRPr="00B90FD8">
        <w:rPr>
          <w:sz w:val="28"/>
          <w:szCs w:val="28"/>
        </w:rPr>
        <w:t xml:space="preserve"> (79)</w:t>
      </w:r>
    </w:p>
    <w:p w:rsidR="00945DE8" w:rsidRPr="00DE7A23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DE7A23">
        <w:rPr>
          <w:sz w:val="28"/>
          <w:szCs w:val="28"/>
        </w:rPr>
        <w:t>Нитрозометилмочевина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>Его получают также действием хлороформа и щелочи на гидразин: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90FD8">
        <w:rPr>
          <w:sz w:val="28"/>
          <w:szCs w:val="28"/>
          <w:lang w:val="en-US"/>
        </w:rPr>
        <w:t>CHCl</w:t>
      </w:r>
      <w:r w:rsidRPr="00B90FD8">
        <w:rPr>
          <w:sz w:val="28"/>
          <w:szCs w:val="28"/>
          <w:vertAlign w:val="subscript"/>
          <w:lang w:val="en-US"/>
        </w:rPr>
        <w:t>3</w:t>
      </w:r>
      <w:r w:rsidRPr="00B90FD8">
        <w:rPr>
          <w:sz w:val="28"/>
          <w:szCs w:val="28"/>
          <w:lang w:val="en-US"/>
        </w:rPr>
        <w:t xml:space="preserve"> + 3NaOH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+ H</w:t>
      </w:r>
      <w:r w:rsidRPr="00B90FD8">
        <w:rPr>
          <w:sz w:val="28"/>
          <w:szCs w:val="28"/>
          <w:vertAlign w:val="subscript"/>
          <w:lang w:val="en-US"/>
        </w:rPr>
        <w:t>2</w:t>
      </w:r>
      <w:r w:rsidRPr="00B90FD8">
        <w:rPr>
          <w:sz w:val="28"/>
          <w:szCs w:val="28"/>
          <w:lang w:val="en-US"/>
        </w:rPr>
        <w:t>NNH</w:t>
      </w:r>
      <w:r w:rsidRPr="00B90FD8">
        <w:rPr>
          <w:sz w:val="28"/>
          <w:szCs w:val="28"/>
          <w:vertAlign w:val="subscript"/>
          <w:lang w:val="en-US"/>
        </w:rPr>
        <w:t>2</w:t>
      </w:r>
      <w:r w:rsidRP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</w:rPr>
        <w:sym w:font="Symbol" w:char="F0AE"/>
      </w:r>
      <w:r w:rsidRPr="00B90FD8">
        <w:rPr>
          <w:sz w:val="28"/>
          <w:szCs w:val="28"/>
          <w:lang w:val="en-US"/>
        </w:rPr>
        <w:t xml:space="preserve"> CH</w:t>
      </w:r>
      <w:r w:rsidRPr="00B90FD8">
        <w:rPr>
          <w:sz w:val="28"/>
          <w:szCs w:val="28"/>
          <w:vertAlign w:val="subscript"/>
          <w:lang w:val="en-US"/>
        </w:rPr>
        <w:t>2</w:t>
      </w:r>
      <w:r w:rsidRPr="00B90FD8">
        <w:rPr>
          <w:sz w:val="28"/>
          <w:szCs w:val="28"/>
          <w:lang w:val="en-US"/>
        </w:rPr>
        <w:t>N</w:t>
      </w:r>
      <w:r w:rsidRPr="00B90FD8">
        <w:rPr>
          <w:sz w:val="28"/>
          <w:szCs w:val="28"/>
          <w:vertAlign w:val="subscript"/>
          <w:lang w:val="en-US"/>
        </w:rPr>
        <w:t>2</w:t>
      </w:r>
      <w:r w:rsidRPr="00B90FD8">
        <w:rPr>
          <w:sz w:val="28"/>
          <w:szCs w:val="28"/>
          <w:lang w:val="en-US"/>
        </w:rPr>
        <w:t xml:space="preserve"> + 3NaCl + 3H</w:t>
      </w:r>
      <w:r w:rsidRPr="00B90FD8">
        <w:rPr>
          <w:sz w:val="28"/>
          <w:szCs w:val="28"/>
          <w:vertAlign w:val="subscript"/>
          <w:lang w:val="en-US"/>
        </w:rPr>
        <w:t>2</w:t>
      </w:r>
      <w:r w:rsidRPr="00B90FD8">
        <w:rPr>
          <w:sz w:val="28"/>
          <w:szCs w:val="28"/>
          <w:lang w:val="en-US"/>
        </w:rPr>
        <w:t>O</w:t>
      </w:r>
      <w:r w:rsidR="00B90FD8">
        <w:rPr>
          <w:sz w:val="28"/>
          <w:szCs w:val="28"/>
          <w:lang w:val="en-US"/>
        </w:rPr>
        <w:t xml:space="preserve"> </w:t>
      </w:r>
      <w:r w:rsidRPr="00B90FD8">
        <w:rPr>
          <w:sz w:val="28"/>
          <w:szCs w:val="28"/>
          <w:lang w:val="en-US"/>
        </w:rPr>
        <w:t>(80)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Во всех случаях используют твердую щелочь; реакцию проводят в эфире. Полученный эфирный раствор диазометана обычно используют не выделяя в чистом виде. Диазометан - взрывчатый и очень ядовитый газ желто-зеленого цвета. Диазоуксусный эфир сравнительно устойчив. Он представляет собой масло, которое можно перегонять в вакууме. </w:t>
      </w:r>
    </w:p>
    <w:p w:rsidR="00945DE8" w:rsidRPr="00B90FD8" w:rsidRDefault="00945DE8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 w:rsidRPr="00B90FD8">
        <w:rPr>
          <w:sz w:val="28"/>
          <w:szCs w:val="28"/>
        </w:rPr>
        <w:t xml:space="preserve">Диазометан обладает почти идеальными свойствами в качестве метилирующего агента. Он может применяться в </w:t>
      </w:r>
      <w:r w:rsidR="00EB2E55" w:rsidRPr="00B90FD8">
        <w:rPr>
          <w:sz w:val="28"/>
          <w:szCs w:val="28"/>
        </w:rPr>
        <w:t>органических</w:t>
      </w:r>
      <w:r w:rsidRPr="00B90FD8">
        <w:rPr>
          <w:sz w:val="28"/>
          <w:szCs w:val="28"/>
        </w:rPr>
        <w:t xml:space="preserve"> растворителях, реагирует почти </w:t>
      </w:r>
      <w:r w:rsidR="00EB2E55" w:rsidRPr="00B90FD8">
        <w:rPr>
          <w:sz w:val="28"/>
          <w:szCs w:val="28"/>
        </w:rPr>
        <w:t>мгновенно</w:t>
      </w:r>
      <w:r w:rsidRPr="00B90FD8">
        <w:rPr>
          <w:sz w:val="28"/>
          <w:szCs w:val="28"/>
        </w:rPr>
        <w:t xml:space="preserve"> и не требует применения катализаторов. При использовании диазометана выходы близки к количественным, и он сам служит индикатором, </w:t>
      </w:r>
      <w:r w:rsidR="00DE7A23" w:rsidRPr="00B90FD8">
        <w:rPr>
          <w:sz w:val="28"/>
          <w:szCs w:val="28"/>
        </w:rPr>
        <w:t>указывающим</w:t>
      </w:r>
      <w:r w:rsidRPr="00B90FD8">
        <w:rPr>
          <w:sz w:val="28"/>
          <w:szCs w:val="28"/>
        </w:rPr>
        <w:t xml:space="preserve"> на окончание реакции.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233.25pt;height:16.5pt" fillcolor="window">
            <v:imagedata r:id="rId59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(81)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202.5pt;height:24pt" fillcolor="window">
            <v:imagedata r:id="rId60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(82)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250.5pt;height:51.75pt" fillcolor="window">
            <v:imagedata r:id="rId61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(83)</w:t>
      </w:r>
    </w:p>
    <w:p w:rsidR="00945DE8" w:rsidRPr="00B90FD8" w:rsidRDefault="0028761C" w:rsidP="00B90FD8">
      <w:pPr>
        <w:pStyle w:val="1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259.5pt;height:36.75pt" fillcolor="window">
            <v:imagedata r:id="rId62" o:title=""/>
          </v:shape>
        </w:pict>
      </w:r>
      <w:r w:rsidR="00B90FD8">
        <w:rPr>
          <w:sz w:val="28"/>
          <w:szCs w:val="28"/>
        </w:rPr>
        <w:t xml:space="preserve"> </w:t>
      </w:r>
      <w:r w:rsidR="00945DE8" w:rsidRPr="00B90FD8">
        <w:rPr>
          <w:sz w:val="28"/>
          <w:szCs w:val="28"/>
        </w:rPr>
        <w:t>(84)</w:t>
      </w:r>
      <w:bookmarkStart w:id="0" w:name="_GoBack"/>
      <w:bookmarkEnd w:id="0"/>
    </w:p>
    <w:sectPr w:rsidR="00945DE8" w:rsidRPr="00B90FD8" w:rsidSect="00B90FD8">
      <w:headerReference w:type="default" r:id="rId63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34" w:rsidRDefault="00C06A34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C06A34" w:rsidRDefault="00C06A34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34" w:rsidRDefault="00C06A34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C06A34" w:rsidRDefault="00C06A34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F5A2EE2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7F7E7DA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D536FAE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015B79"/>
    <w:multiLevelType w:val="multilevel"/>
    <w:tmpl w:val="CF2A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7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18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200D3"/>
    <w:multiLevelType w:val="hybridMultilevel"/>
    <w:tmpl w:val="5AC0EADA"/>
    <w:lvl w:ilvl="0" w:tplc="475CED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5"/>
  </w:num>
  <w:num w:numId="13">
    <w:abstractNumId w:val="22"/>
  </w:num>
  <w:num w:numId="14">
    <w:abstractNumId w:val="4"/>
  </w:num>
  <w:num w:numId="15">
    <w:abstractNumId w:val="3"/>
  </w:num>
  <w:num w:numId="16">
    <w:abstractNumId w:val="6"/>
  </w:num>
  <w:num w:numId="17">
    <w:abstractNumId w:val="18"/>
  </w:num>
  <w:num w:numId="18">
    <w:abstractNumId w:val="10"/>
  </w:num>
  <w:num w:numId="19">
    <w:abstractNumId w:val="9"/>
  </w:num>
  <w:num w:numId="20">
    <w:abstractNumId w:val="12"/>
  </w:num>
  <w:num w:numId="21">
    <w:abstractNumId w:val="21"/>
  </w:num>
  <w:num w:numId="22">
    <w:abstractNumId w:val="14"/>
  </w:num>
  <w:num w:numId="23">
    <w:abstractNumId w:val="11"/>
  </w:num>
  <w:num w:numId="24">
    <w:abstractNumId w:val="8"/>
  </w:num>
  <w:num w:numId="25">
    <w:abstractNumId w:val="15"/>
  </w:num>
  <w:num w:numId="26">
    <w:abstractNumId w:val="17"/>
  </w:num>
  <w:num w:numId="27">
    <w:abstractNumId w:val="7"/>
  </w:num>
  <w:num w:numId="28">
    <w:abstractNumId w:val="19"/>
  </w:num>
  <w:num w:numId="29">
    <w:abstractNumId w:val="20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44A3B"/>
    <w:rsid w:val="00157958"/>
    <w:rsid w:val="00193E0B"/>
    <w:rsid w:val="00196005"/>
    <w:rsid w:val="001A1BBB"/>
    <w:rsid w:val="001A60A4"/>
    <w:rsid w:val="001B1FBC"/>
    <w:rsid w:val="001B7E20"/>
    <w:rsid w:val="001C4A42"/>
    <w:rsid w:val="001F570E"/>
    <w:rsid w:val="00200292"/>
    <w:rsid w:val="002019D7"/>
    <w:rsid w:val="002031D1"/>
    <w:rsid w:val="002123B0"/>
    <w:rsid w:val="00223CF8"/>
    <w:rsid w:val="00272ABA"/>
    <w:rsid w:val="002857E5"/>
    <w:rsid w:val="0028761C"/>
    <w:rsid w:val="0029262A"/>
    <w:rsid w:val="002966B7"/>
    <w:rsid w:val="00297E87"/>
    <w:rsid w:val="002A7BCF"/>
    <w:rsid w:val="002A7E80"/>
    <w:rsid w:val="002B0A78"/>
    <w:rsid w:val="002B3F13"/>
    <w:rsid w:val="002C052D"/>
    <w:rsid w:val="002C0615"/>
    <w:rsid w:val="002C273E"/>
    <w:rsid w:val="002E7938"/>
    <w:rsid w:val="002F3A40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94844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4DCB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71072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214E8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51E3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45DE8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4DE1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0FD8"/>
    <w:rsid w:val="00B97A1A"/>
    <w:rsid w:val="00BB2A14"/>
    <w:rsid w:val="00BB3102"/>
    <w:rsid w:val="00BE6164"/>
    <w:rsid w:val="00BE653F"/>
    <w:rsid w:val="00C06A34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E7A23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31C7"/>
    <w:rsid w:val="00E77C02"/>
    <w:rsid w:val="00E96A40"/>
    <w:rsid w:val="00EA082E"/>
    <w:rsid w:val="00EB1203"/>
    <w:rsid w:val="00EB2E55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25A22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87E88"/>
    <w:rsid w:val="00F93CDE"/>
    <w:rsid w:val="00F95D2A"/>
    <w:rsid w:val="00FA4230"/>
    <w:rsid w:val="00FB4BC0"/>
    <w:rsid w:val="00FC1F3E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"/>
    <o:shapelayout v:ext="edit">
      <o:idmap v:ext="edit" data="1"/>
    </o:shapelayout>
  </w:shapeDefaults>
  <w:decimalSymbol w:val=","/>
  <w:listSeparator w:val=";"/>
  <w14:defaultImageDpi w14:val="0"/>
  <w15:chartTrackingRefBased/>
  <w15:docId w15:val="{C53ACE00-D8AB-4D0C-B468-85034453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0"/>
    <w:next w:val="a0"/>
    <w:autoRedefine/>
    <w:uiPriority w:val="99"/>
    <w:semiHidden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sz w:val="24"/>
      <w:szCs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9">
    <w:name w:val="page number"/>
    <w:uiPriority w:val="99"/>
    <w:rsid w:val="00A56092"/>
  </w:style>
  <w:style w:type="character" w:customStyle="1" w:styleId="a8">
    <w:name w:val="Нижний колонтитул Знак"/>
    <w:link w:val="a7"/>
    <w:uiPriority w:val="99"/>
    <w:locked/>
    <w:rsid w:val="00A56092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</w:style>
  <w:style w:type="paragraph" w:styleId="ac">
    <w:name w:val="Document Map"/>
    <w:basedOn w:val="a0"/>
    <w:link w:val="ad"/>
    <w:uiPriority w:val="99"/>
    <w:semiHidden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6">
    <w:name w:val="toc 2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0">
    <w:name w:val="footnote text"/>
    <w:basedOn w:val="a0"/>
    <w:link w:val="af1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6">
    <w:name w:val="footnote reference"/>
    <w:uiPriority w:val="99"/>
    <w:semiHidden/>
    <w:rsid w:val="004B3993"/>
    <w:rPr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b/>
      <w:bCs/>
      <w:sz w:val="28"/>
      <w:szCs w:val="28"/>
    </w:rPr>
  </w:style>
  <w:style w:type="paragraph" w:customStyle="1" w:styleId="27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color w:val="0000FF"/>
      <w:u w:val="single"/>
    </w:rPr>
  </w:style>
  <w:style w:type="paragraph" w:styleId="af8">
    <w:name w:val="endnote text"/>
    <w:basedOn w:val="a0"/>
    <w:link w:val="af9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character" w:styleId="afa">
    <w:name w:val="endnote reference"/>
    <w:uiPriority w:val="99"/>
    <w:semiHidden/>
    <w:rsid w:val="004B3993"/>
    <w:rPr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sz w:val="36"/>
      <w:szCs w:val="36"/>
    </w:rPr>
  </w:style>
  <w:style w:type="paragraph" w:styleId="aff2">
    <w:name w:val="Balloon Text"/>
    <w:basedOn w:val="a0"/>
    <w:link w:val="aff3"/>
    <w:uiPriority w:val="99"/>
    <w:semiHidden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e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e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wmf"/><Relationship Id="rId45" Type="http://schemas.openxmlformats.org/officeDocument/2006/relationships/image" Target="media/image39.e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w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wmf"/><Relationship Id="rId46" Type="http://schemas.openxmlformats.org/officeDocument/2006/relationships/image" Target="media/image40.emf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2014-02-22T07:03:00Z</dcterms:created>
  <dcterms:modified xsi:type="dcterms:W3CDTF">2014-02-22T07:03:00Z</dcterms:modified>
</cp:coreProperties>
</file>