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573686" w:rsidRPr="00E842C9" w:rsidRDefault="00573686" w:rsidP="00573686">
      <w:pPr>
        <w:pStyle w:val="Style4"/>
        <w:widowControl/>
        <w:spacing w:line="360" w:lineRule="auto"/>
        <w:rPr>
          <w:rStyle w:val="FontStyle14"/>
          <w:noProof/>
          <w:color w:val="000000"/>
          <w:sz w:val="28"/>
          <w:szCs w:val="28"/>
        </w:rPr>
      </w:pPr>
    </w:p>
    <w:p w:rsidR="009F0FAC" w:rsidRPr="00E842C9" w:rsidRDefault="00C60012" w:rsidP="00573686">
      <w:pPr>
        <w:pStyle w:val="Style4"/>
        <w:widowControl/>
        <w:spacing w:line="360" w:lineRule="auto"/>
        <w:rPr>
          <w:rStyle w:val="FontStyle14"/>
          <w:noProof/>
          <w:color w:val="000000"/>
          <w:sz w:val="28"/>
          <w:szCs w:val="28"/>
        </w:rPr>
      </w:pPr>
      <w:r w:rsidRPr="00E842C9">
        <w:rPr>
          <w:rStyle w:val="FontStyle14"/>
          <w:noProof/>
          <w:color w:val="000000"/>
          <w:sz w:val="28"/>
          <w:szCs w:val="28"/>
        </w:rPr>
        <w:t>Вискозиметрия и кинетика начальных стадий отверждения полиуретанов</w:t>
      </w:r>
    </w:p>
    <w:p w:rsidR="009F0FAC" w:rsidRPr="00E842C9" w:rsidRDefault="00C60012" w:rsidP="00AD5E43">
      <w:pPr>
        <w:pStyle w:val="Style7"/>
        <w:widowControl/>
        <w:spacing w:line="360" w:lineRule="auto"/>
        <w:ind w:firstLine="709"/>
        <w:rPr>
          <w:rStyle w:val="FontStyle14"/>
          <w:b w:val="0"/>
          <w:noProof/>
          <w:color w:val="000000"/>
          <w:sz w:val="28"/>
          <w:szCs w:val="28"/>
        </w:rPr>
      </w:pPr>
      <w:r w:rsidRPr="00E842C9">
        <w:rPr>
          <w:rStyle w:val="FontStyle14"/>
          <w:b w:val="0"/>
          <w:noProof/>
          <w:color w:val="000000"/>
          <w:sz w:val="28"/>
          <w:szCs w:val="28"/>
        </w:rPr>
        <w:br w:type="page"/>
      </w:r>
      <w:r w:rsidR="009F0FAC" w:rsidRPr="00E842C9">
        <w:rPr>
          <w:rStyle w:val="FontStyle14"/>
          <w:b w:val="0"/>
          <w:noProof/>
          <w:color w:val="000000"/>
          <w:sz w:val="28"/>
          <w:szCs w:val="28"/>
        </w:rPr>
        <w:t>Химизм реакций образования полиуретанов исследовали во многих работах, что позволило составить общее представление об этом процессе [1]. Значительно меньше изучено изменение реологических свойств в процессе образования полиуретанов [2, 3], хотя этот вопрос представляет как общетеоретический, так и технологический интерес.</w:t>
      </w:r>
    </w:p>
    <w:p w:rsidR="009F0FAC" w:rsidRPr="00E842C9" w:rsidRDefault="009F0FAC" w:rsidP="00AD5E43">
      <w:pPr>
        <w:pStyle w:val="Style6"/>
        <w:widowControl/>
        <w:spacing w:line="360" w:lineRule="auto"/>
        <w:ind w:firstLine="709"/>
        <w:rPr>
          <w:rStyle w:val="FontStyle16"/>
          <w:noProof/>
          <w:color w:val="000000"/>
          <w:sz w:val="28"/>
          <w:szCs w:val="28"/>
        </w:rPr>
      </w:pPr>
      <w:r w:rsidRPr="00E842C9">
        <w:rPr>
          <w:rStyle w:val="FontStyle16"/>
          <w:noProof/>
          <w:color w:val="000000"/>
          <w:sz w:val="28"/>
          <w:szCs w:val="28"/>
        </w:rPr>
        <w:t>Процесс формирования трехмерных сетчатых структур при образовании полиуретанов (ПУ) из полифункциональных олигомеров можно рассматривать как происходящий в две стадии [2—4]. Вначале интенсивно увеличивается вязкость вследствие удлинения цепей и образования ветвлений при сохранении текучести реакционной массы, затем в критической точке («гель-точке»), когда образуется сплошная трехмерная сетка химических связей, текучесть утрачивается. С точки зрения оценки технологиче</w:t>
      </w:r>
      <w:r w:rsidR="00DC0C4C" w:rsidRPr="00E842C9">
        <w:rPr>
          <w:rStyle w:val="FontStyle16"/>
          <w:noProof/>
          <w:color w:val="000000"/>
          <w:sz w:val="28"/>
          <w:szCs w:val="28"/>
        </w:rPr>
        <w:t>ских свойств («перерабатываемое</w:t>
      </w:r>
      <w:r w:rsidRPr="00E842C9">
        <w:rPr>
          <w:rStyle w:val="FontStyle16"/>
          <w:noProof/>
          <w:color w:val="000000"/>
          <w:sz w:val="28"/>
          <w:szCs w:val="28"/>
        </w:rPr>
        <w:t>»), наибольший интерес представляет первая стадия, когда отверждаемый ПУ способен формоваться в изделия. В литературе описаны многие результаты изучения кинетики процесса образования ПУ, выполненные различными методами (ИК-спектроскопия, дифференциально-сканирующая калориметрия, торсионный анализ и т. д.) [1]. Однако наиболее прямую информацию относительно влияния протекания химической реакции на свойства образующегося ПУ дает вискозиметрический метод, который позволяет также высказать определенные суждения о макрокинетике процессов образования полимеров, поскольку может быть установлена связь между нею и реокинетикой полимеризации или поликонденсации [5</w:t>
      </w:r>
      <w:r w:rsidR="00DC0C4C" w:rsidRPr="00E842C9">
        <w:rPr>
          <w:rStyle w:val="FontStyle16"/>
          <w:noProof/>
          <w:color w:val="000000"/>
          <w:sz w:val="28"/>
          <w:szCs w:val="28"/>
        </w:rPr>
        <w:t>]</w:t>
      </w:r>
      <w:r w:rsidRPr="00E842C9">
        <w:rPr>
          <w:rStyle w:val="FontStyle16"/>
          <w:noProof/>
          <w:color w:val="000000"/>
          <w:sz w:val="28"/>
          <w:szCs w:val="28"/>
        </w:rPr>
        <w:t>.</w:t>
      </w:r>
    </w:p>
    <w:p w:rsidR="009F0FAC" w:rsidRPr="00E842C9" w:rsidRDefault="009F0FAC" w:rsidP="00AD5E43">
      <w:pPr>
        <w:pStyle w:val="Style6"/>
        <w:widowControl/>
        <w:spacing w:line="360" w:lineRule="auto"/>
        <w:ind w:firstLine="709"/>
        <w:rPr>
          <w:rStyle w:val="FontStyle16"/>
          <w:noProof/>
          <w:color w:val="000000"/>
          <w:sz w:val="28"/>
          <w:szCs w:val="28"/>
        </w:rPr>
      </w:pPr>
      <w:r w:rsidRPr="00E842C9">
        <w:rPr>
          <w:rStyle w:val="FontStyle16"/>
          <w:noProof/>
          <w:color w:val="000000"/>
          <w:sz w:val="28"/>
          <w:szCs w:val="28"/>
        </w:rPr>
        <w:t>В этой связи задача настоящей работы - изучение закономерностей роста вязкости в процессе отверждения ПУ в связи с исследованием кинетики начальной стадии этого процесса.</w:t>
      </w:r>
      <w:r w:rsidR="00AD5E43" w:rsidRPr="00E842C9">
        <w:rPr>
          <w:rStyle w:val="FontStyle16"/>
          <w:noProof/>
          <w:color w:val="000000"/>
          <w:sz w:val="28"/>
          <w:szCs w:val="28"/>
        </w:rPr>
        <w:t xml:space="preserve"> </w:t>
      </w:r>
    </w:p>
    <w:p w:rsidR="009F0FAC" w:rsidRPr="00E842C9" w:rsidRDefault="009F0FAC" w:rsidP="00AD5E43">
      <w:pPr>
        <w:pStyle w:val="Style6"/>
        <w:widowControl/>
        <w:spacing w:line="360" w:lineRule="auto"/>
        <w:ind w:firstLine="709"/>
        <w:rPr>
          <w:rStyle w:val="FontStyle16"/>
          <w:noProof/>
          <w:color w:val="000000"/>
          <w:sz w:val="28"/>
          <w:szCs w:val="28"/>
        </w:rPr>
      </w:pPr>
      <w:r w:rsidRPr="00E842C9">
        <w:rPr>
          <w:rStyle w:val="FontStyle16"/>
          <w:noProof/>
          <w:color w:val="000000"/>
          <w:sz w:val="28"/>
          <w:szCs w:val="28"/>
        </w:rPr>
        <w:t xml:space="preserve">Исследовали макродиизоционат, синтезированный на основе политетраметилен-гликоля и 2,4-толуилендиизоционата в мольном соотношении 1: 2.Исходный политетраметиленгликоль содержал 3,5% гидроксильных групп. </w:t>
      </w:r>
      <w:r w:rsidRPr="00E842C9">
        <w:rPr>
          <w:rStyle w:val="FontStyle15"/>
          <w:b w:val="0"/>
          <w:i w:val="0"/>
          <w:noProof/>
          <w:color w:val="000000"/>
          <w:spacing w:val="0"/>
          <w:sz w:val="28"/>
          <w:szCs w:val="28"/>
        </w:rPr>
        <w:t>M</w:t>
      </w:r>
      <w:r w:rsidRPr="00E842C9">
        <w:rPr>
          <w:rStyle w:val="FontStyle15"/>
          <w:b w:val="0"/>
          <w:i w:val="0"/>
          <w:noProof/>
          <w:color w:val="000000"/>
          <w:spacing w:val="0"/>
          <w:sz w:val="28"/>
          <w:szCs w:val="28"/>
          <w:vertAlign w:val="subscript"/>
        </w:rPr>
        <w:t>w</w:t>
      </w:r>
      <w:r w:rsidRPr="00E842C9">
        <w:rPr>
          <w:rStyle w:val="FontStyle15"/>
          <w:b w:val="0"/>
          <w:i w:val="0"/>
          <w:noProof/>
          <w:color w:val="000000"/>
          <w:spacing w:val="0"/>
          <w:sz w:val="28"/>
          <w:szCs w:val="28"/>
        </w:rPr>
        <w:t>/M</w:t>
      </w:r>
      <w:r w:rsidRPr="00E842C9">
        <w:rPr>
          <w:rStyle w:val="FontStyle15"/>
          <w:b w:val="0"/>
          <w:i w:val="0"/>
          <w:noProof/>
          <w:color w:val="000000"/>
          <w:spacing w:val="0"/>
          <w:sz w:val="28"/>
          <w:szCs w:val="28"/>
          <w:vertAlign w:val="subscript"/>
        </w:rPr>
        <w:t>n</w:t>
      </w:r>
      <w:r w:rsidRPr="00E842C9">
        <w:rPr>
          <w:rStyle w:val="FontStyle15"/>
          <w:b w:val="0"/>
          <w:i w:val="0"/>
          <w:noProof/>
          <w:color w:val="000000"/>
          <w:spacing w:val="0"/>
          <w:sz w:val="28"/>
          <w:szCs w:val="28"/>
        </w:rPr>
        <w:t>,</w:t>
      </w:r>
      <w:r w:rsidRPr="00E842C9">
        <w:rPr>
          <w:rStyle w:val="FontStyle15"/>
          <w:noProof/>
          <w:color w:val="000000"/>
          <w:spacing w:val="0"/>
          <w:sz w:val="28"/>
          <w:szCs w:val="28"/>
        </w:rPr>
        <w:t xml:space="preserve"> </w:t>
      </w:r>
      <w:r w:rsidRPr="00E842C9">
        <w:rPr>
          <w:rStyle w:val="FontStyle16"/>
          <w:noProof/>
          <w:color w:val="000000"/>
          <w:sz w:val="28"/>
          <w:szCs w:val="28"/>
        </w:rPr>
        <w:t>определенное гель-хроматографически, равно 1,7; Af„=1020 (эбуллиоскопия). Перед синтезом 2,4-то-луилендиизоционат перегоняли в вакууме (1,33 кПа) при 120°. Синтезированный макродиизоционат анализировали на содержание NCO-групп по известной методике. Отвердителем служил 3,3'-дихлор-4,4'-диаминодифенилметан, двукратно перекристаллизованный из гептана.</w:t>
      </w:r>
    </w:p>
    <w:p w:rsidR="009F0FAC" w:rsidRPr="00E842C9" w:rsidRDefault="009F0FAC" w:rsidP="00AD5E43">
      <w:pPr>
        <w:pStyle w:val="Style6"/>
        <w:widowControl/>
        <w:spacing w:line="360" w:lineRule="auto"/>
        <w:ind w:firstLine="709"/>
        <w:rPr>
          <w:rStyle w:val="FontStyle16"/>
          <w:noProof/>
          <w:color w:val="000000"/>
          <w:sz w:val="28"/>
          <w:szCs w:val="28"/>
        </w:rPr>
      </w:pPr>
      <w:r w:rsidRPr="00E842C9">
        <w:rPr>
          <w:rStyle w:val="FontStyle16"/>
          <w:noProof/>
          <w:color w:val="000000"/>
          <w:sz w:val="28"/>
          <w:szCs w:val="28"/>
        </w:rPr>
        <w:t>Реокинетические исследования проводили на ротационном вискозиметре «Рео-тест-2» с рабочим узлом конус-плоскость при низких скоростях сдвига. Для получения реакционной смеси макродиизоционат смешивали с необходимым количеством предварительно расплавленного 3,3'-дихлор-4,4'-диаминодифенилметана (т. пл. 103,2°) в быстродействующем смесительном устройстве при комнатной температуре. Затем реакционную смесь (~0,1 мл) помещали в рабочий узел вискозиметра, нагретый до температуры опыта. Специально проведенные эксперименты показали, что вследствие небольшого объема навески и интенсивного теплоотвода режим отверждения близок к изотермическому. Отклонения температуры от заданной не превышали 1°. Параллельно при условиях, которые стремились сделать максимально адекватными используемым в реокинетическом эксперименте, проводили отверждение реакционной системы вне вискозиметра с тем, чтобы оценить кинетику процесса: для этого через определенные промежутки времени определяли содержание NCO-групп. Погрешность при определении вязкости не превышала 6%, концентрации NCO-групп 5%. Третьей (кроме вискозиметрической и химической) независимой методикой изучения кинетики отверждения была калориметрия, с помощью которой оценивали скорость тепловыделения в процессе отверждения.</w:t>
      </w:r>
    </w:p>
    <w:p w:rsidR="009F0FAC" w:rsidRPr="00E842C9" w:rsidRDefault="00573686" w:rsidP="00AD5E43">
      <w:pPr>
        <w:tabs>
          <w:tab w:val="left" w:pos="2895"/>
        </w:tabs>
        <w:spacing w:line="360" w:lineRule="auto"/>
        <w:ind w:firstLine="709"/>
        <w:jc w:val="both"/>
        <w:rPr>
          <w:noProof/>
          <w:color w:val="000000"/>
          <w:sz w:val="28"/>
          <w:szCs w:val="28"/>
        </w:rPr>
      </w:pPr>
      <w:r w:rsidRPr="00E842C9">
        <w:rPr>
          <w:noProof/>
          <w:color w:val="000000"/>
          <w:sz w:val="28"/>
          <w:szCs w:val="28"/>
        </w:rPr>
        <w:br w:type="page"/>
      </w:r>
      <w:r w:rsidR="00DB6227">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44.75pt">
            <v:imagedata r:id="rId7" o:title=""/>
          </v:shape>
        </w:pict>
      </w:r>
    </w:p>
    <w:p w:rsidR="009F0FAC" w:rsidRPr="00E842C9" w:rsidRDefault="009F0FAC" w:rsidP="00AD5E43">
      <w:pPr>
        <w:pStyle w:val="Style8"/>
        <w:widowControl/>
        <w:spacing w:line="360" w:lineRule="auto"/>
        <w:ind w:firstLine="709"/>
        <w:jc w:val="both"/>
        <w:rPr>
          <w:rStyle w:val="FontStyle19"/>
          <w:noProof/>
          <w:color w:val="000000"/>
          <w:spacing w:val="0"/>
          <w:sz w:val="28"/>
          <w:szCs w:val="24"/>
        </w:rPr>
      </w:pPr>
      <w:r w:rsidRPr="00E842C9">
        <w:rPr>
          <w:rStyle w:val="FontStyle17"/>
          <w:noProof/>
          <w:color w:val="000000"/>
          <w:sz w:val="28"/>
          <w:szCs w:val="24"/>
        </w:rPr>
        <w:t xml:space="preserve">Рис. 1. Изменение концентрации концевых NCO-групп (а) и среднечис-ленной степени поликонденсации </w:t>
      </w:r>
      <w:r w:rsidRPr="00E842C9">
        <w:rPr>
          <w:rStyle w:val="FontStyle19"/>
          <w:noProof/>
          <w:color w:val="000000"/>
          <w:spacing w:val="0"/>
          <w:sz w:val="28"/>
          <w:szCs w:val="24"/>
        </w:rPr>
        <w:t xml:space="preserve">(б) </w:t>
      </w:r>
      <w:r w:rsidRPr="00E842C9">
        <w:rPr>
          <w:rStyle w:val="FontStyle15"/>
          <w:noProof/>
          <w:color w:val="000000"/>
          <w:spacing w:val="0"/>
          <w:sz w:val="28"/>
          <w:szCs w:val="24"/>
        </w:rPr>
        <w:t xml:space="preserve">в </w:t>
      </w:r>
      <w:r w:rsidRPr="00E842C9">
        <w:rPr>
          <w:rStyle w:val="FontStyle17"/>
          <w:noProof/>
          <w:color w:val="000000"/>
          <w:sz w:val="28"/>
          <w:szCs w:val="24"/>
        </w:rPr>
        <w:t xml:space="preserve">процессе реакции макродиизо-пианата с 3,3'-дихлор-4,4'-диаминодифенилметаном при 60 </w:t>
      </w:r>
      <w:r w:rsidRPr="00E842C9">
        <w:rPr>
          <w:rStyle w:val="FontStyle19"/>
          <w:noProof/>
          <w:color w:val="000000"/>
          <w:spacing w:val="0"/>
          <w:sz w:val="28"/>
          <w:szCs w:val="24"/>
        </w:rPr>
        <w:t xml:space="preserve">(1), </w:t>
      </w:r>
      <w:r w:rsidRPr="00E842C9">
        <w:rPr>
          <w:rStyle w:val="FontStyle17"/>
          <w:noProof/>
          <w:color w:val="000000"/>
          <w:sz w:val="28"/>
          <w:szCs w:val="24"/>
        </w:rPr>
        <w:t xml:space="preserve">70 (2), 80 </w:t>
      </w:r>
      <w:r w:rsidRPr="00E842C9">
        <w:rPr>
          <w:rStyle w:val="FontStyle15"/>
          <w:noProof/>
          <w:color w:val="000000"/>
          <w:spacing w:val="0"/>
          <w:sz w:val="28"/>
          <w:szCs w:val="24"/>
        </w:rPr>
        <w:t xml:space="preserve">(3), </w:t>
      </w:r>
      <w:r w:rsidRPr="00E842C9">
        <w:rPr>
          <w:rStyle w:val="FontStyle17"/>
          <w:noProof/>
          <w:color w:val="000000"/>
          <w:sz w:val="28"/>
          <w:szCs w:val="24"/>
        </w:rPr>
        <w:t xml:space="preserve">90 </w:t>
      </w:r>
      <w:r w:rsidRPr="00E842C9">
        <w:rPr>
          <w:rStyle w:val="FontStyle19"/>
          <w:noProof/>
          <w:color w:val="000000"/>
          <w:spacing w:val="0"/>
          <w:sz w:val="28"/>
          <w:szCs w:val="24"/>
        </w:rPr>
        <w:t xml:space="preserve">(4), </w:t>
      </w:r>
      <w:r w:rsidRPr="00E842C9">
        <w:rPr>
          <w:rStyle w:val="FontStyle17"/>
          <w:noProof/>
          <w:color w:val="000000"/>
          <w:sz w:val="28"/>
          <w:szCs w:val="24"/>
        </w:rPr>
        <w:t xml:space="preserve">100° </w:t>
      </w:r>
      <w:r w:rsidRPr="00E842C9">
        <w:rPr>
          <w:rStyle w:val="FontStyle19"/>
          <w:noProof/>
          <w:color w:val="000000"/>
          <w:spacing w:val="0"/>
          <w:sz w:val="28"/>
          <w:szCs w:val="24"/>
        </w:rPr>
        <w:t>(5)</w:t>
      </w:r>
    </w:p>
    <w:p w:rsidR="00573686" w:rsidRPr="00E842C9" w:rsidRDefault="00573686" w:rsidP="00AD5E43">
      <w:pPr>
        <w:pStyle w:val="Style7"/>
        <w:widowControl/>
        <w:spacing w:line="360" w:lineRule="auto"/>
        <w:ind w:firstLine="709"/>
        <w:rPr>
          <w:rStyle w:val="FontStyle15"/>
          <w:b w:val="0"/>
          <w:i w:val="0"/>
          <w:noProof/>
          <w:color w:val="000000"/>
          <w:spacing w:val="0"/>
          <w:sz w:val="28"/>
          <w:szCs w:val="28"/>
        </w:rPr>
      </w:pPr>
    </w:p>
    <w:p w:rsidR="009F0FAC" w:rsidRPr="00E842C9" w:rsidRDefault="009F0FAC" w:rsidP="00AD5E43">
      <w:pPr>
        <w:pStyle w:val="Style7"/>
        <w:widowControl/>
        <w:spacing w:line="360" w:lineRule="auto"/>
        <w:ind w:firstLine="709"/>
        <w:rPr>
          <w:rStyle w:val="FontStyle15"/>
          <w:b w:val="0"/>
          <w:i w:val="0"/>
          <w:noProof/>
          <w:color w:val="000000"/>
          <w:spacing w:val="0"/>
          <w:sz w:val="28"/>
          <w:szCs w:val="28"/>
        </w:rPr>
      </w:pPr>
      <w:r w:rsidRPr="00E842C9">
        <w:rPr>
          <w:rStyle w:val="FontStyle15"/>
          <w:b w:val="0"/>
          <w:i w:val="0"/>
          <w:noProof/>
          <w:color w:val="000000"/>
          <w:spacing w:val="0"/>
          <w:sz w:val="28"/>
          <w:szCs w:val="28"/>
        </w:rPr>
        <w:t xml:space="preserve">Увеличение вязкости на начальных стадиях отверждения ПУ может быть обусловлено удлинением макромолекулярных цепей вследствие протекания процесса линейной конденсации, поскольку используемые олиго-меры представляют собой бифункциональные соединения. В этом случае скорость роста макромолекулярных цепей отражается кинетикой уменьшения концентрации концевых функциональных групп. Изменение концентрации концевых NCO-групп до образования визуально наблюдаемой в растворе нерастворимой фракции показано на рис. 1, </w:t>
      </w:r>
      <w:r w:rsidRPr="00E842C9">
        <w:rPr>
          <w:rStyle w:val="FontStyle13"/>
          <w:b w:val="0"/>
          <w:i w:val="0"/>
          <w:noProof/>
          <w:color w:val="000000"/>
          <w:spacing w:val="0"/>
          <w:sz w:val="28"/>
          <w:szCs w:val="28"/>
        </w:rPr>
        <w:t xml:space="preserve">а. </w:t>
      </w:r>
      <w:r w:rsidRPr="00E842C9">
        <w:rPr>
          <w:rStyle w:val="FontStyle15"/>
          <w:b w:val="0"/>
          <w:i w:val="0"/>
          <w:noProof/>
          <w:color w:val="000000"/>
          <w:spacing w:val="0"/>
          <w:sz w:val="28"/>
          <w:szCs w:val="28"/>
        </w:rPr>
        <w:t xml:space="preserve">Кинетика процесса поликонденсации двух бифункциональных мономеров при их экви-мольном соотношении обычно описывается уравнением второго порядка по концентрации функциональных групп, интегрирование которого дает следующее известное выражение для среднечисленной степени поликонденсации образующего полимера: </w:t>
      </w:r>
      <w:r w:rsidRPr="00E842C9">
        <w:rPr>
          <w:rStyle w:val="FontStyle13"/>
          <w:b w:val="0"/>
          <w:i w:val="0"/>
          <w:noProof/>
          <w:color w:val="000000"/>
          <w:spacing w:val="0"/>
          <w:sz w:val="28"/>
          <w:szCs w:val="28"/>
        </w:rPr>
        <w:t>N</w:t>
      </w:r>
      <w:r w:rsidRPr="00E842C9">
        <w:rPr>
          <w:rStyle w:val="FontStyle15"/>
          <w:b w:val="0"/>
          <w:i w:val="0"/>
          <w:noProof/>
          <w:color w:val="000000"/>
          <w:spacing w:val="0"/>
          <w:sz w:val="28"/>
          <w:szCs w:val="28"/>
        </w:rPr>
        <w:t>—</w:t>
      </w:r>
      <w:r w:rsidRPr="00E842C9">
        <w:rPr>
          <w:rStyle w:val="FontStyle13"/>
          <w:b w:val="0"/>
          <w:i w:val="0"/>
          <w:noProof/>
          <w:color w:val="000000"/>
          <w:spacing w:val="0"/>
          <w:sz w:val="28"/>
          <w:szCs w:val="28"/>
        </w:rPr>
        <w:t>l</w:t>
      </w:r>
      <w:r w:rsidRPr="00E842C9">
        <w:rPr>
          <w:rStyle w:val="FontStyle16"/>
          <w:noProof/>
          <w:color w:val="000000"/>
          <w:sz w:val="28"/>
          <w:szCs w:val="28"/>
        </w:rPr>
        <w:t xml:space="preserve">=Xokt, </w:t>
      </w:r>
      <w:r w:rsidRPr="00E842C9">
        <w:rPr>
          <w:rStyle w:val="FontStyle15"/>
          <w:b w:val="0"/>
          <w:i w:val="0"/>
          <w:noProof/>
          <w:color w:val="000000"/>
          <w:spacing w:val="0"/>
          <w:sz w:val="28"/>
          <w:szCs w:val="28"/>
        </w:rPr>
        <w:t xml:space="preserve">где </w:t>
      </w:r>
      <w:r w:rsidRPr="00E842C9">
        <w:rPr>
          <w:rStyle w:val="FontStyle13"/>
          <w:b w:val="0"/>
          <w:i w:val="0"/>
          <w:noProof/>
          <w:color w:val="000000"/>
          <w:spacing w:val="0"/>
          <w:sz w:val="28"/>
          <w:szCs w:val="28"/>
        </w:rPr>
        <w:t xml:space="preserve">N </w:t>
      </w:r>
      <w:r w:rsidRPr="00E842C9">
        <w:rPr>
          <w:rStyle w:val="FontStyle15"/>
          <w:b w:val="0"/>
          <w:i w:val="0"/>
          <w:noProof/>
          <w:color w:val="000000"/>
          <w:spacing w:val="0"/>
          <w:sz w:val="28"/>
          <w:szCs w:val="28"/>
        </w:rPr>
        <w:t xml:space="preserve">— степень поликонденсации; </w:t>
      </w:r>
      <w:r w:rsidRPr="00E842C9">
        <w:rPr>
          <w:rStyle w:val="FontStyle16"/>
          <w:noProof/>
          <w:color w:val="000000"/>
          <w:sz w:val="28"/>
          <w:szCs w:val="28"/>
        </w:rPr>
        <w:t xml:space="preserve">Хо </w:t>
      </w:r>
      <w:r w:rsidRPr="00E842C9">
        <w:rPr>
          <w:rStyle w:val="FontStyle15"/>
          <w:b w:val="0"/>
          <w:i w:val="0"/>
          <w:noProof/>
          <w:color w:val="000000"/>
          <w:spacing w:val="0"/>
          <w:sz w:val="28"/>
          <w:szCs w:val="28"/>
        </w:rPr>
        <w:t xml:space="preserve">— начальная концентрация функциональных групп; </w:t>
      </w:r>
      <w:r w:rsidRPr="00E842C9">
        <w:rPr>
          <w:rStyle w:val="FontStyle16"/>
          <w:noProof/>
          <w:color w:val="000000"/>
          <w:sz w:val="28"/>
          <w:szCs w:val="28"/>
        </w:rPr>
        <w:t xml:space="preserve">к </w:t>
      </w:r>
      <w:r w:rsidRPr="00E842C9">
        <w:rPr>
          <w:rStyle w:val="FontStyle15"/>
          <w:b w:val="0"/>
          <w:i w:val="0"/>
          <w:noProof/>
          <w:color w:val="000000"/>
          <w:spacing w:val="0"/>
          <w:sz w:val="28"/>
          <w:szCs w:val="28"/>
        </w:rPr>
        <w:t xml:space="preserve">— константа скорости реакции; </w:t>
      </w:r>
      <w:r w:rsidRPr="00E842C9">
        <w:rPr>
          <w:rStyle w:val="FontStyle16"/>
          <w:noProof/>
          <w:color w:val="000000"/>
          <w:sz w:val="28"/>
          <w:szCs w:val="28"/>
        </w:rPr>
        <w:t xml:space="preserve">t </w:t>
      </w:r>
      <w:r w:rsidRPr="00E842C9">
        <w:rPr>
          <w:rStyle w:val="FontStyle15"/>
          <w:b w:val="0"/>
          <w:i w:val="0"/>
          <w:noProof/>
          <w:color w:val="000000"/>
          <w:spacing w:val="0"/>
          <w:sz w:val="28"/>
          <w:szCs w:val="28"/>
        </w:rPr>
        <w:t>— время.</w:t>
      </w:r>
    </w:p>
    <w:p w:rsidR="009F0FAC" w:rsidRPr="00E842C9" w:rsidRDefault="009F0FAC" w:rsidP="00AD5E43">
      <w:pPr>
        <w:pStyle w:val="Style7"/>
        <w:widowControl/>
        <w:spacing w:line="360" w:lineRule="auto"/>
        <w:ind w:firstLine="709"/>
        <w:rPr>
          <w:rStyle w:val="FontStyle15"/>
          <w:b w:val="0"/>
          <w:i w:val="0"/>
          <w:noProof/>
          <w:color w:val="000000"/>
          <w:spacing w:val="0"/>
          <w:sz w:val="28"/>
          <w:szCs w:val="28"/>
        </w:rPr>
      </w:pPr>
      <w:r w:rsidRPr="00E842C9">
        <w:rPr>
          <w:rStyle w:val="FontStyle15"/>
          <w:b w:val="0"/>
          <w:i w:val="0"/>
          <w:noProof/>
          <w:color w:val="000000"/>
          <w:spacing w:val="0"/>
          <w:sz w:val="28"/>
          <w:szCs w:val="28"/>
        </w:rPr>
        <w:t xml:space="preserve">Результаты обработки экспериментальных данных по этой формуле приведены на рис. 1, </w:t>
      </w:r>
      <w:r w:rsidRPr="00E842C9">
        <w:rPr>
          <w:rStyle w:val="FontStyle16"/>
          <w:noProof/>
          <w:color w:val="000000"/>
          <w:sz w:val="28"/>
          <w:szCs w:val="28"/>
        </w:rPr>
        <w:t xml:space="preserve">б. </w:t>
      </w:r>
      <w:r w:rsidRPr="00E842C9">
        <w:rPr>
          <w:rStyle w:val="FontStyle15"/>
          <w:b w:val="0"/>
          <w:i w:val="0"/>
          <w:noProof/>
          <w:color w:val="000000"/>
          <w:spacing w:val="0"/>
          <w:sz w:val="28"/>
          <w:szCs w:val="28"/>
        </w:rPr>
        <w:t xml:space="preserve">Однако экспериментальные данные на рис. 1, </w:t>
      </w:r>
      <w:r w:rsidRPr="00E842C9">
        <w:rPr>
          <w:rStyle w:val="FontStyle16"/>
          <w:noProof/>
          <w:color w:val="000000"/>
          <w:sz w:val="28"/>
          <w:szCs w:val="28"/>
        </w:rPr>
        <w:t xml:space="preserve">б </w:t>
      </w:r>
      <w:r w:rsidRPr="00E842C9">
        <w:rPr>
          <w:rStyle w:val="FontStyle15"/>
          <w:b w:val="0"/>
          <w:i w:val="0"/>
          <w:noProof/>
          <w:color w:val="000000"/>
          <w:spacing w:val="0"/>
          <w:sz w:val="28"/>
          <w:szCs w:val="28"/>
        </w:rPr>
        <w:t xml:space="preserve">аппроксимируются не одной прямой, а двумя линейными участками с различными угловыми коэффициентами. Изменение угла наклона прямой на рис. 1, </w:t>
      </w:r>
      <w:r w:rsidRPr="00E842C9">
        <w:rPr>
          <w:rStyle w:val="FontStyle16"/>
          <w:noProof/>
          <w:color w:val="000000"/>
          <w:sz w:val="28"/>
          <w:szCs w:val="28"/>
        </w:rPr>
        <w:t xml:space="preserve">б </w:t>
      </w:r>
      <w:r w:rsidRPr="00E842C9">
        <w:rPr>
          <w:rStyle w:val="FontStyle15"/>
          <w:b w:val="0"/>
          <w:i w:val="0"/>
          <w:noProof/>
          <w:color w:val="000000"/>
          <w:spacing w:val="0"/>
          <w:sz w:val="28"/>
          <w:szCs w:val="28"/>
        </w:rPr>
        <w:t>может свидетельствовать либо об изменении константы скорости (т. е. в данном случае об ускорении реакции на втором этапе), либо об изменении механизма реакции после нескольких начальных актов конденсации. К аналогичным выводам, свидетельствующим о невозможности описания даже начальных стадий отверждения одним значением константы скорости, приводит также обработка данных изотермической калориметрии.</w:t>
      </w:r>
    </w:p>
    <w:p w:rsidR="009F0FAC" w:rsidRPr="00E842C9" w:rsidRDefault="009F0FAC" w:rsidP="00AD5E43">
      <w:pPr>
        <w:pStyle w:val="Style7"/>
        <w:widowControl/>
        <w:spacing w:line="360" w:lineRule="auto"/>
        <w:ind w:firstLine="709"/>
        <w:rPr>
          <w:rStyle w:val="FontStyle15"/>
          <w:b w:val="0"/>
          <w:i w:val="0"/>
          <w:noProof/>
          <w:color w:val="000000"/>
          <w:spacing w:val="0"/>
          <w:sz w:val="28"/>
          <w:szCs w:val="28"/>
        </w:rPr>
      </w:pPr>
      <w:r w:rsidRPr="00E842C9">
        <w:rPr>
          <w:rStyle w:val="FontStyle15"/>
          <w:b w:val="0"/>
          <w:i w:val="0"/>
          <w:noProof/>
          <w:color w:val="000000"/>
          <w:spacing w:val="0"/>
          <w:sz w:val="28"/>
          <w:szCs w:val="28"/>
        </w:rPr>
        <w:t xml:space="preserve">В предположении второго порядка реакции и пропорциональности скорости превращения £1 интенсивности тепловыделения </w:t>
      </w:r>
      <w:r w:rsidRPr="00E842C9">
        <w:rPr>
          <w:rStyle w:val="FontStyle19"/>
          <w:i w:val="0"/>
          <w:noProof/>
          <w:color w:val="000000"/>
          <w:spacing w:val="0"/>
          <w:sz w:val="28"/>
          <w:szCs w:val="28"/>
        </w:rPr>
        <w:t xml:space="preserve">q </w:t>
      </w:r>
      <w:r w:rsidRPr="00E842C9">
        <w:rPr>
          <w:rStyle w:val="FontStyle15"/>
          <w:b w:val="0"/>
          <w:i w:val="0"/>
          <w:noProof/>
          <w:color w:val="000000"/>
          <w:spacing w:val="0"/>
          <w:sz w:val="28"/>
          <w:szCs w:val="28"/>
        </w:rPr>
        <w:t xml:space="preserve">зависимость </w:t>
      </w:r>
      <w:r w:rsidRPr="00E842C9">
        <w:rPr>
          <w:rStyle w:val="FontStyle19"/>
          <w:i w:val="0"/>
          <w:noProof/>
          <w:color w:val="000000"/>
          <w:spacing w:val="0"/>
          <w:sz w:val="28"/>
          <w:szCs w:val="28"/>
        </w:rPr>
        <w:t xml:space="preserve">q($) </w:t>
      </w:r>
      <w:r w:rsidRPr="00E842C9">
        <w:rPr>
          <w:rStyle w:val="FontStyle15"/>
          <w:b w:val="0"/>
          <w:i w:val="0"/>
          <w:noProof/>
          <w:color w:val="000000"/>
          <w:spacing w:val="0"/>
          <w:sz w:val="28"/>
          <w:szCs w:val="28"/>
        </w:rPr>
        <w:t>должна иметь вид</w:t>
      </w:r>
    </w:p>
    <w:p w:rsidR="00573686" w:rsidRPr="00E842C9" w:rsidRDefault="00573686" w:rsidP="00AD5E43">
      <w:pPr>
        <w:pStyle w:val="Style7"/>
        <w:widowControl/>
        <w:spacing w:line="360" w:lineRule="auto"/>
        <w:ind w:firstLine="709"/>
        <w:rPr>
          <w:rStyle w:val="FontStyle15"/>
          <w:b w:val="0"/>
          <w:i w:val="0"/>
          <w:noProof/>
          <w:color w:val="000000"/>
          <w:spacing w:val="0"/>
          <w:sz w:val="28"/>
          <w:szCs w:val="28"/>
        </w:rPr>
      </w:pPr>
    </w:p>
    <w:p w:rsidR="009F0FAC" w:rsidRPr="00E842C9" w:rsidRDefault="00DB6227" w:rsidP="00AD5E43">
      <w:pPr>
        <w:tabs>
          <w:tab w:val="left" w:pos="3930"/>
        </w:tabs>
        <w:spacing w:line="360" w:lineRule="auto"/>
        <w:ind w:firstLine="709"/>
        <w:jc w:val="both"/>
        <w:rPr>
          <w:noProof/>
          <w:color w:val="000000"/>
          <w:sz w:val="28"/>
          <w:szCs w:val="28"/>
        </w:rPr>
      </w:pPr>
      <w:r>
        <w:rPr>
          <w:noProof/>
          <w:color w:val="000000"/>
          <w:sz w:val="28"/>
        </w:rPr>
        <w:pict>
          <v:shape id="_x0000_i1026" type="#_x0000_t75" style="width:138.75pt;height:35.25pt">
            <v:imagedata r:id="rId8" o:title=""/>
          </v:shape>
        </w:pict>
      </w:r>
    </w:p>
    <w:p w:rsidR="00573686" w:rsidRPr="00E842C9" w:rsidRDefault="00573686" w:rsidP="00AD5E43">
      <w:pPr>
        <w:pStyle w:val="Style10"/>
        <w:widowControl/>
        <w:spacing w:line="360" w:lineRule="auto"/>
        <w:ind w:firstLine="709"/>
        <w:rPr>
          <w:rStyle w:val="FontStyle15"/>
          <w:b w:val="0"/>
          <w:i w:val="0"/>
          <w:noProof/>
          <w:color w:val="000000"/>
          <w:spacing w:val="0"/>
          <w:sz w:val="28"/>
          <w:szCs w:val="28"/>
        </w:rPr>
      </w:pPr>
    </w:p>
    <w:p w:rsidR="00DC0C4C" w:rsidRPr="00E842C9" w:rsidRDefault="009F0FAC" w:rsidP="00AD5E43">
      <w:pPr>
        <w:pStyle w:val="Style10"/>
        <w:widowControl/>
        <w:spacing w:line="360" w:lineRule="auto"/>
        <w:ind w:firstLine="709"/>
        <w:rPr>
          <w:rStyle w:val="FontStyle16"/>
          <w:noProof/>
          <w:color w:val="000000"/>
          <w:sz w:val="28"/>
          <w:szCs w:val="28"/>
        </w:rPr>
      </w:pPr>
      <w:r w:rsidRPr="00E842C9">
        <w:rPr>
          <w:rStyle w:val="FontStyle15"/>
          <w:b w:val="0"/>
          <w:i w:val="0"/>
          <w:noProof/>
          <w:color w:val="000000"/>
          <w:spacing w:val="0"/>
          <w:sz w:val="28"/>
          <w:szCs w:val="28"/>
        </w:rPr>
        <w:t xml:space="preserve">где с — нормирующая приборная константа, связывающая J3 и </w:t>
      </w:r>
      <w:r w:rsidRPr="00E842C9">
        <w:rPr>
          <w:rStyle w:val="FontStyle19"/>
          <w:b/>
          <w:i w:val="0"/>
          <w:noProof/>
          <w:color w:val="000000"/>
          <w:spacing w:val="0"/>
          <w:sz w:val="28"/>
          <w:szCs w:val="28"/>
        </w:rPr>
        <w:t xml:space="preserve">q </w:t>
      </w:r>
      <w:r w:rsidRPr="00E842C9">
        <w:rPr>
          <w:rStyle w:val="FontStyle15"/>
          <w:b w:val="0"/>
          <w:i w:val="0"/>
          <w:noProof/>
          <w:color w:val="000000"/>
          <w:spacing w:val="0"/>
          <w:sz w:val="28"/>
          <w:szCs w:val="28"/>
        </w:rPr>
        <w:t xml:space="preserve">и пропорциональная суммарному тепловому эффекту реакции. Константу с следует подбирать так, чтобы наилучшим образом аппроксимировать экспериментальную зависимость </w:t>
      </w:r>
      <w:r w:rsidRPr="00E842C9">
        <w:rPr>
          <w:rStyle w:val="FontStyle19"/>
          <w:b/>
          <w:i w:val="0"/>
          <w:noProof/>
          <w:color w:val="000000"/>
          <w:spacing w:val="0"/>
          <w:sz w:val="28"/>
          <w:szCs w:val="28"/>
        </w:rPr>
        <w:t xml:space="preserve">q(t) </w:t>
      </w:r>
      <w:r w:rsidRPr="00E842C9">
        <w:rPr>
          <w:rStyle w:val="FontStyle15"/>
          <w:b w:val="0"/>
          <w:i w:val="0"/>
          <w:noProof/>
          <w:color w:val="000000"/>
          <w:spacing w:val="0"/>
          <w:sz w:val="28"/>
          <w:szCs w:val="28"/>
        </w:rPr>
        <w:t>с помощью функции (1). Это проделано на рис. 2, из которого видно, что если такая аппроксимация вполне удовлетворительна для большей части процесса на его второй (заключительной) стадии, то она не годится для пер</w:t>
      </w:r>
      <w:r w:rsidR="00DC0C4C" w:rsidRPr="00E842C9">
        <w:rPr>
          <w:rStyle w:val="FontStyle15"/>
          <w:b w:val="0"/>
          <w:i w:val="0"/>
          <w:noProof/>
          <w:color w:val="000000"/>
          <w:spacing w:val="0"/>
          <w:sz w:val="28"/>
          <w:szCs w:val="28"/>
        </w:rPr>
        <w:t>вой стадии. Справедливо и обрат</w:t>
      </w:r>
      <w:r w:rsidR="00DC0C4C" w:rsidRPr="00E842C9">
        <w:rPr>
          <w:rStyle w:val="FontStyle16"/>
          <w:noProof/>
          <w:color w:val="000000"/>
          <w:sz w:val="28"/>
          <w:szCs w:val="28"/>
        </w:rPr>
        <w:t xml:space="preserve">ное. Это означает, что константа </w:t>
      </w:r>
      <w:r w:rsidR="00DC0C4C" w:rsidRPr="00E842C9">
        <w:rPr>
          <w:rStyle w:val="FontStyle15"/>
          <w:noProof/>
          <w:color w:val="000000"/>
          <w:spacing w:val="0"/>
          <w:sz w:val="28"/>
          <w:szCs w:val="28"/>
        </w:rPr>
        <w:t xml:space="preserve">к </w:t>
      </w:r>
      <w:r w:rsidR="00DC0C4C" w:rsidRPr="00E842C9">
        <w:rPr>
          <w:rStyle w:val="FontStyle16"/>
          <w:noProof/>
          <w:color w:val="000000"/>
          <w:sz w:val="28"/>
          <w:szCs w:val="28"/>
        </w:rPr>
        <w:t>не может быть постоянной для всего процесса.</w:t>
      </w:r>
    </w:p>
    <w:p w:rsidR="009F0FAC" w:rsidRPr="00E842C9" w:rsidRDefault="00573686" w:rsidP="00AD5E43">
      <w:pPr>
        <w:tabs>
          <w:tab w:val="left" w:pos="4035"/>
        </w:tabs>
        <w:spacing w:line="360" w:lineRule="auto"/>
        <w:ind w:firstLine="709"/>
        <w:jc w:val="both"/>
        <w:rPr>
          <w:noProof/>
          <w:color w:val="000000"/>
          <w:sz w:val="28"/>
          <w:szCs w:val="28"/>
        </w:rPr>
      </w:pPr>
      <w:r w:rsidRPr="00E842C9">
        <w:rPr>
          <w:noProof/>
          <w:color w:val="000000"/>
          <w:sz w:val="28"/>
          <w:szCs w:val="28"/>
        </w:rPr>
        <w:br w:type="page"/>
      </w:r>
      <w:r w:rsidR="00DB6227">
        <w:rPr>
          <w:noProof/>
          <w:color w:val="000000"/>
          <w:sz w:val="28"/>
          <w:szCs w:val="28"/>
        </w:rPr>
        <w:pict>
          <v:shape id="_x0000_i1027" type="#_x0000_t75" style="width:300.75pt;height:143.25pt">
            <v:imagedata r:id="rId9" o:title=""/>
          </v:shape>
        </w:pict>
      </w:r>
    </w:p>
    <w:p w:rsidR="009F0FAC" w:rsidRPr="00E842C9" w:rsidRDefault="009F0FAC" w:rsidP="00AD5E43">
      <w:pPr>
        <w:pStyle w:val="Style8"/>
        <w:widowControl/>
        <w:spacing w:line="360" w:lineRule="auto"/>
        <w:ind w:firstLine="709"/>
        <w:jc w:val="both"/>
        <w:rPr>
          <w:rStyle w:val="FontStyle18"/>
          <w:noProof/>
          <w:color w:val="000000"/>
          <w:sz w:val="28"/>
          <w:szCs w:val="24"/>
        </w:rPr>
      </w:pPr>
      <w:r w:rsidRPr="00E842C9">
        <w:rPr>
          <w:rStyle w:val="FontStyle18"/>
          <w:noProof/>
          <w:color w:val="000000"/>
          <w:sz w:val="28"/>
          <w:szCs w:val="24"/>
        </w:rPr>
        <w:t xml:space="preserve">Рис. 2. Изменение скорости тепловыделения </w:t>
      </w:r>
      <w:r w:rsidRPr="00E842C9">
        <w:rPr>
          <w:rStyle w:val="FontStyle20"/>
          <w:noProof/>
          <w:color w:val="000000"/>
          <w:spacing w:val="0"/>
          <w:sz w:val="28"/>
          <w:szCs w:val="24"/>
        </w:rPr>
        <w:t xml:space="preserve">д (1) </w:t>
      </w:r>
      <w:r w:rsidRPr="00E842C9">
        <w:rPr>
          <w:rStyle w:val="FontStyle18"/>
          <w:noProof/>
          <w:color w:val="000000"/>
          <w:sz w:val="28"/>
          <w:szCs w:val="24"/>
        </w:rPr>
        <w:t xml:space="preserve">и степени превращения </w:t>
      </w:r>
      <w:r w:rsidRPr="00E842C9">
        <w:rPr>
          <w:rStyle w:val="FontStyle20"/>
          <w:noProof/>
          <w:color w:val="000000"/>
          <w:spacing w:val="0"/>
          <w:sz w:val="28"/>
          <w:szCs w:val="24"/>
        </w:rPr>
        <w:t>$ (2)</w:t>
      </w:r>
      <w:r w:rsidR="00573686" w:rsidRPr="00E842C9">
        <w:rPr>
          <w:rStyle w:val="FontStyle20"/>
          <w:noProof/>
          <w:color w:val="000000"/>
          <w:spacing w:val="0"/>
          <w:sz w:val="28"/>
          <w:szCs w:val="24"/>
        </w:rPr>
        <w:t xml:space="preserve"> </w:t>
      </w:r>
      <w:r w:rsidRPr="00E842C9">
        <w:rPr>
          <w:rStyle w:val="FontStyle18"/>
          <w:noProof/>
          <w:color w:val="000000"/>
          <w:sz w:val="28"/>
          <w:szCs w:val="24"/>
        </w:rPr>
        <w:t>в процессе реакции</w:t>
      </w:r>
    </w:p>
    <w:p w:rsidR="009F0FAC" w:rsidRPr="00E842C9" w:rsidRDefault="009F0FAC" w:rsidP="00AD5E43">
      <w:pPr>
        <w:pStyle w:val="Style8"/>
        <w:widowControl/>
        <w:spacing w:line="360" w:lineRule="auto"/>
        <w:ind w:firstLine="709"/>
        <w:jc w:val="both"/>
        <w:rPr>
          <w:rStyle w:val="FontStyle18"/>
          <w:noProof/>
          <w:color w:val="000000"/>
          <w:sz w:val="28"/>
          <w:szCs w:val="24"/>
        </w:rPr>
      </w:pPr>
      <w:r w:rsidRPr="00E842C9">
        <w:rPr>
          <w:rStyle w:val="FontStyle18"/>
          <w:noProof/>
          <w:color w:val="000000"/>
          <w:sz w:val="28"/>
          <w:szCs w:val="24"/>
        </w:rPr>
        <w:t xml:space="preserve">Рис. 3. Изменение вязкости реакционной массы во времени, </w:t>
      </w:r>
      <w:r w:rsidRPr="00E842C9">
        <w:rPr>
          <w:rStyle w:val="FontStyle20"/>
          <w:noProof/>
          <w:color w:val="000000"/>
          <w:spacing w:val="0"/>
          <w:sz w:val="28"/>
          <w:szCs w:val="24"/>
        </w:rPr>
        <w:t xml:space="preserve">а: </w:t>
      </w:r>
      <w:r w:rsidRPr="00E842C9">
        <w:rPr>
          <w:rStyle w:val="FontStyle18"/>
          <w:noProof/>
          <w:color w:val="000000"/>
          <w:sz w:val="28"/>
          <w:szCs w:val="24"/>
        </w:rPr>
        <w:t xml:space="preserve">60 </w:t>
      </w:r>
      <w:r w:rsidRPr="00E842C9">
        <w:rPr>
          <w:rStyle w:val="FontStyle20"/>
          <w:noProof/>
          <w:color w:val="000000"/>
          <w:spacing w:val="0"/>
          <w:sz w:val="28"/>
          <w:szCs w:val="24"/>
        </w:rPr>
        <w:t xml:space="preserve">(1), </w:t>
      </w:r>
      <w:r w:rsidRPr="00E842C9">
        <w:rPr>
          <w:rStyle w:val="FontStyle18"/>
          <w:noProof/>
          <w:color w:val="000000"/>
          <w:sz w:val="28"/>
          <w:szCs w:val="24"/>
        </w:rPr>
        <w:t xml:space="preserve">70 </w:t>
      </w:r>
      <w:r w:rsidRPr="00E842C9">
        <w:rPr>
          <w:rStyle w:val="FontStyle20"/>
          <w:noProof/>
          <w:color w:val="000000"/>
          <w:spacing w:val="0"/>
          <w:sz w:val="28"/>
          <w:szCs w:val="24"/>
        </w:rPr>
        <w:t xml:space="preserve">(2), </w:t>
      </w:r>
      <w:r w:rsidRPr="00E842C9">
        <w:rPr>
          <w:rStyle w:val="FontStyle18"/>
          <w:noProof/>
          <w:color w:val="000000"/>
          <w:sz w:val="28"/>
          <w:szCs w:val="24"/>
        </w:rPr>
        <w:t xml:space="preserve">80 </w:t>
      </w:r>
      <w:r w:rsidRPr="00E842C9">
        <w:rPr>
          <w:rStyle w:val="FontStyle20"/>
          <w:noProof/>
          <w:color w:val="000000"/>
          <w:spacing w:val="0"/>
          <w:sz w:val="28"/>
          <w:szCs w:val="24"/>
        </w:rPr>
        <w:t xml:space="preserve">(3) </w:t>
      </w:r>
      <w:r w:rsidRPr="00E842C9">
        <w:rPr>
          <w:rStyle w:val="FontStyle18"/>
          <w:noProof/>
          <w:color w:val="000000"/>
          <w:sz w:val="28"/>
          <w:szCs w:val="24"/>
        </w:rPr>
        <w:t>и 90°</w:t>
      </w:r>
      <w:r w:rsidR="00AD5E43" w:rsidRPr="00E842C9">
        <w:rPr>
          <w:rStyle w:val="FontStyle18"/>
          <w:noProof/>
          <w:color w:val="000000"/>
          <w:sz w:val="28"/>
          <w:szCs w:val="24"/>
        </w:rPr>
        <w:t xml:space="preserve"> </w:t>
      </w:r>
      <w:r w:rsidRPr="00E842C9">
        <w:rPr>
          <w:rStyle w:val="FontStyle20"/>
          <w:noProof/>
          <w:color w:val="000000"/>
          <w:spacing w:val="0"/>
          <w:sz w:val="28"/>
          <w:szCs w:val="24"/>
        </w:rPr>
        <w:t xml:space="preserve">(4); б: </w:t>
      </w:r>
      <w:r w:rsidRPr="00E842C9">
        <w:rPr>
          <w:rStyle w:val="FontStyle18"/>
          <w:noProof/>
          <w:color w:val="000000"/>
          <w:sz w:val="28"/>
          <w:szCs w:val="24"/>
        </w:rPr>
        <w:t>количества 3,3'-дихлор-4,4'-диаминодифенилметана 1,1</w:t>
      </w:r>
      <w:r w:rsidR="00AD5E43" w:rsidRPr="00E842C9">
        <w:rPr>
          <w:rStyle w:val="FontStyle18"/>
          <w:noProof/>
          <w:color w:val="000000"/>
          <w:sz w:val="28"/>
          <w:szCs w:val="24"/>
        </w:rPr>
        <w:t xml:space="preserve"> </w:t>
      </w:r>
      <w:r w:rsidRPr="00E842C9">
        <w:rPr>
          <w:rStyle w:val="FontStyle20"/>
          <w:noProof/>
          <w:color w:val="000000"/>
          <w:spacing w:val="0"/>
          <w:sz w:val="28"/>
          <w:szCs w:val="24"/>
        </w:rPr>
        <w:t xml:space="preserve">{Т); </w:t>
      </w:r>
      <w:r w:rsidRPr="00E842C9">
        <w:rPr>
          <w:rStyle w:val="FontStyle18"/>
          <w:noProof/>
          <w:color w:val="000000"/>
          <w:sz w:val="28"/>
          <w:szCs w:val="24"/>
        </w:rPr>
        <w:t>1,0</w:t>
      </w:r>
      <w:r w:rsidR="00AD5E43" w:rsidRPr="00E842C9">
        <w:rPr>
          <w:rStyle w:val="FontStyle18"/>
          <w:noProof/>
          <w:color w:val="000000"/>
          <w:sz w:val="28"/>
          <w:szCs w:val="24"/>
        </w:rPr>
        <w:t xml:space="preserve"> </w:t>
      </w:r>
      <w:r w:rsidRPr="00E842C9">
        <w:rPr>
          <w:rStyle w:val="FontStyle20"/>
          <w:noProof/>
          <w:color w:val="000000"/>
          <w:spacing w:val="0"/>
          <w:sz w:val="28"/>
          <w:szCs w:val="24"/>
        </w:rPr>
        <w:t xml:space="preserve">(2); </w:t>
      </w:r>
      <w:r w:rsidRPr="00E842C9">
        <w:rPr>
          <w:rStyle w:val="FontStyle18"/>
          <w:noProof/>
          <w:color w:val="000000"/>
          <w:sz w:val="28"/>
          <w:szCs w:val="24"/>
        </w:rPr>
        <w:t xml:space="preserve">0,9 </w:t>
      </w:r>
      <w:r w:rsidRPr="00E842C9">
        <w:rPr>
          <w:rStyle w:val="FontStyle20"/>
          <w:noProof/>
          <w:color w:val="000000"/>
          <w:spacing w:val="0"/>
          <w:sz w:val="28"/>
          <w:szCs w:val="24"/>
        </w:rPr>
        <w:t xml:space="preserve">(3); </w:t>
      </w:r>
      <w:r w:rsidRPr="00E842C9">
        <w:rPr>
          <w:rStyle w:val="FontStyle18"/>
          <w:noProof/>
          <w:color w:val="000000"/>
          <w:sz w:val="28"/>
          <w:szCs w:val="24"/>
        </w:rPr>
        <w:t xml:space="preserve">0,8 </w:t>
      </w:r>
      <w:r w:rsidRPr="00E842C9">
        <w:rPr>
          <w:rStyle w:val="FontStyle20"/>
          <w:noProof/>
          <w:color w:val="000000"/>
          <w:spacing w:val="0"/>
          <w:sz w:val="28"/>
          <w:szCs w:val="24"/>
        </w:rPr>
        <w:t xml:space="preserve">(4); </w:t>
      </w:r>
      <w:r w:rsidRPr="00E842C9">
        <w:rPr>
          <w:rStyle w:val="FontStyle18"/>
          <w:noProof/>
          <w:color w:val="000000"/>
          <w:sz w:val="28"/>
          <w:szCs w:val="24"/>
        </w:rPr>
        <w:t>0,7 мол.% (5); 80°</w:t>
      </w:r>
    </w:p>
    <w:p w:rsidR="009F0FAC" w:rsidRPr="00E842C9" w:rsidRDefault="009F0FAC" w:rsidP="00AD5E43">
      <w:pPr>
        <w:pStyle w:val="Style10"/>
        <w:widowControl/>
        <w:spacing w:line="360" w:lineRule="auto"/>
        <w:ind w:firstLine="709"/>
        <w:rPr>
          <w:noProof/>
          <w:color w:val="000000"/>
          <w:sz w:val="28"/>
          <w:szCs w:val="20"/>
        </w:rPr>
      </w:pP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 xml:space="preserve">Характерно, что точка расхождения экспериментальной и расчетной кривых на рис. 2 совпадает с точкой перелома на рис. 1, </w:t>
      </w:r>
      <w:r w:rsidRPr="00E842C9">
        <w:rPr>
          <w:rStyle w:val="FontStyle17"/>
          <w:noProof/>
          <w:color w:val="000000"/>
          <w:sz w:val="28"/>
          <w:szCs w:val="28"/>
        </w:rPr>
        <w:t xml:space="preserve">б. </w:t>
      </w:r>
      <w:r w:rsidRPr="00E842C9">
        <w:rPr>
          <w:rStyle w:val="FontStyle16"/>
          <w:noProof/>
          <w:color w:val="000000"/>
          <w:sz w:val="28"/>
          <w:szCs w:val="28"/>
        </w:rPr>
        <w:t>Полученные результаты, т. е. изменение наклона прямой на рис. 1, б и расхождение кривых на рис. 2, свидетельствуют о том, что в рассматриваемом случае изменяется характер процесса, отражающийся на его кинетике. Попытаемся понять причину этого явления с помощью реокинетического анализа.</w:t>
      </w: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 xml:space="preserve">Если образование полимера происходит по механизму линейной поликонденсации, то следует ожидать, что вязкость реакционной системы должна изменяться следующим образом [4, 6]: </w:t>
      </w:r>
      <w:r w:rsidRPr="00E842C9">
        <w:rPr>
          <w:rStyle w:val="FontStyle15"/>
          <w:noProof/>
          <w:color w:val="000000"/>
          <w:spacing w:val="0"/>
          <w:sz w:val="28"/>
          <w:szCs w:val="28"/>
        </w:rPr>
        <w:t>r=K(x</w:t>
      </w:r>
      <w:r w:rsidRPr="00E842C9">
        <w:rPr>
          <w:rStyle w:val="FontStyle15"/>
          <w:noProof/>
          <w:color w:val="000000"/>
          <w:spacing w:val="0"/>
          <w:sz w:val="28"/>
          <w:szCs w:val="28"/>
          <w:vertAlign w:val="subscript"/>
        </w:rPr>
        <w:t>0</w:t>
      </w:r>
      <w:r w:rsidRPr="00E842C9">
        <w:rPr>
          <w:rStyle w:val="FontStyle15"/>
          <w:noProof/>
          <w:color w:val="000000"/>
          <w:spacing w:val="0"/>
          <w:sz w:val="28"/>
          <w:szCs w:val="28"/>
        </w:rPr>
        <w:t>kt)</w:t>
      </w:r>
      <w:r w:rsidRPr="00E842C9">
        <w:rPr>
          <w:rStyle w:val="FontStyle15"/>
          <w:noProof/>
          <w:color w:val="000000"/>
          <w:spacing w:val="0"/>
          <w:sz w:val="28"/>
          <w:szCs w:val="28"/>
          <w:vertAlign w:val="superscript"/>
        </w:rPr>
        <w:t>a</w:t>
      </w:r>
      <w:r w:rsidRPr="00E842C9">
        <w:rPr>
          <w:rStyle w:val="FontStyle15"/>
          <w:noProof/>
          <w:color w:val="000000"/>
          <w:spacing w:val="0"/>
          <w:sz w:val="28"/>
          <w:szCs w:val="28"/>
        </w:rPr>
        <w:t xml:space="preserve">, </w:t>
      </w:r>
      <w:r w:rsidRPr="00E842C9">
        <w:rPr>
          <w:rStyle w:val="FontStyle16"/>
          <w:noProof/>
          <w:color w:val="000000"/>
          <w:sz w:val="28"/>
          <w:szCs w:val="28"/>
        </w:rPr>
        <w:t xml:space="preserve">где </w:t>
      </w:r>
      <w:r w:rsidRPr="00E842C9">
        <w:rPr>
          <w:rStyle w:val="FontStyle15"/>
          <w:noProof/>
          <w:color w:val="000000"/>
          <w:spacing w:val="0"/>
          <w:sz w:val="28"/>
          <w:szCs w:val="28"/>
        </w:rPr>
        <w:t>К</w:t>
      </w:r>
      <w:r w:rsidRPr="00E842C9">
        <w:rPr>
          <w:rStyle w:val="FontStyle16"/>
          <w:noProof/>
          <w:color w:val="000000"/>
          <w:sz w:val="28"/>
          <w:szCs w:val="28"/>
        </w:rPr>
        <w:t xml:space="preserve">—константа, зависящая от температуры и природы полимера, т. е. зависимость lg т] от lg </w:t>
      </w:r>
      <w:r w:rsidRPr="00E842C9">
        <w:rPr>
          <w:rStyle w:val="FontStyle15"/>
          <w:noProof/>
          <w:color w:val="000000"/>
          <w:spacing w:val="0"/>
          <w:sz w:val="28"/>
          <w:szCs w:val="28"/>
        </w:rPr>
        <w:t xml:space="preserve">t </w:t>
      </w:r>
      <w:r w:rsidRPr="00E842C9">
        <w:rPr>
          <w:rStyle w:val="FontStyle16"/>
          <w:noProof/>
          <w:color w:val="000000"/>
          <w:sz w:val="28"/>
          <w:szCs w:val="28"/>
        </w:rPr>
        <w:t xml:space="preserve">должна быть линейной с угловым коэффициентом, равным 3,4. Соответствующие данные приведены на рис. 3, </w:t>
      </w:r>
      <w:r w:rsidRPr="00E842C9">
        <w:rPr>
          <w:rStyle w:val="FontStyle15"/>
          <w:noProof/>
          <w:color w:val="000000"/>
          <w:spacing w:val="0"/>
          <w:sz w:val="28"/>
          <w:szCs w:val="28"/>
        </w:rPr>
        <w:t xml:space="preserve">а. </w:t>
      </w:r>
      <w:r w:rsidRPr="00E842C9">
        <w:rPr>
          <w:rStyle w:val="FontStyle16"/>
          <w:noProof/>
          <w:color w:val="000000"/>
          <w:sz w:val="28"/>
          <w:szCs w:val="28"/>
        </w:rPr>
        <w:t>Сопоставление результатов, приведенных на рис. 1 и 3, позволяет построить зависимость вязкости образующегося ПУ от молекулярной массы, которая приведена на рис._4. Полученная зависимость описывается степенной функцией вида т)—</w:t>
      </w:r>
      <w:r w:rsidRPr="00E842C9">
        <w:rPr>
          <w:rStyle w:val="FontStyle15"/>
          <w:noProof/>
          <w:color w:val="000000"/>
          <w:spacing w:val="0"/>
          <w:sz w:val="28"/>
          <w:szCs w:val="28"/>
        </w:rPr>
        <w:t>N</w:t>
      </w:r>
      <w:r w:rsidRPr="00E842C9">
        <w:rPr>
          <w:rStyle w:val="FontStyle15"/>
          <w:noProof/>
          <w:color w:val="000000"/>
          <w:spacing w:val="0"/>
          <w:sz w:val="28"/>
          <w:szCs w:val="28"/>
          <w:vertAlign w:val="superscript"/>
        </w:rPr>
        <w:t>a</w:t>
      </w:r>
      <w:r w:rsidRPr="00E842C9">
        <w:rPr>
          <w:rStyle w:val="FontStyle15"/>
          <w:noProof/>
          <w:color w:val="000000"/>
          <w:spacing w:val="0"/>
          <w:sz w:val="28"/>
          <w:szCs w:val="28"/>
        </w:rPr>
        <w:t xml:space="preserve">, </w:t>
      </w:r>
      <w:r w:rsidRPr="00E842C9">
        <w:rPr>
          <w:rStyle w:val="FontStyle16"/>
          <w:noProof/>
          <w:color w:val="000000"/>
          <w:sz w:val="28"/>
          <w:szCs w:val="28"/>
        </w:rPr>
        <w:t xml:space="preserve">где показатель степени </w:t>
      </w:r>
      <w:r w:rsidRPr="00E842C9">
        <w:rPr>
          <w:rStyle w:val="FontStyle15"/>
          <w:noProof/>
          <w:color w:val="000000"/>
          <w:spacing w:val="0"/>
          <w:sz w:val="28"/>
          <w:szCs w:val="28"/>
        </w:rPr>
        <w:t xml:space="preserve">а </w:t>
      </w:r>
      <w:r w:rsidRPr="00E842C9">
        <w:rPr>
          <w:rStyle w:val="FontStyle16"/>
          <w:noProof/>
          <w:color w:val="000000"/>
          <w:sz w:val="28"/>
          <w:szCs w:val="28"/>
        </w:rPr>
        <w:t>изменяется от 1,0 до 4,6. Если величина а=1,0 является характерной для полимера с небольшой ММ, то значение 4,6 превышает «универсальное» значение этого показателя, равное 3,4. Такое же завышенное значение этого показателя следует и из рис. 3.</w:t>
      </w: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Рассмотрим также температурную зависимость вязкости на различных стадиях процесса поликонденсации, что важно, поскольку эта зависимость включает формальные реологические константы материала.</w:t>
      </w: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 xml:space="preserve">Температурная зависимость вязкости реакционной системы определяется энергией активации как собственно процесса химической реакции </w:t>
      </w:r>
      <w:r w:rsidRPr="00E842C9">
        <w:rPr>
          <w:rStyle w:val="FontStyle15"/>
          <w:noProof/>
          <w:color w:val="000000"/>
          <w:spacing w:val="0"/>
          <w:sz w:val="28"/>
          <w:szCs w:val="28"/>
        </w:rPr>
        <w:t xml:space="preserve">U, </w:t>
      </w:r>
      <w:r w:rsidRPr="00E842C9">
        <w:rPr>
          <w:rStyle w:val="FontStyle16"/>
          <w:noProof/>
          <w:color w:val="000000"/>
          <w:sz w:val="28"/>
          <w:szCs w:val="28"/>
        </w:rPr>
        <w:t xml:space="preserve">так и энергией активации вязкого течения </w:t>
      </w:r>
      <w:r w:rsidRPr="00E842C9">
        <w:rPr>
          <w:rStyle w:val="FontStyle15"/>
          <w:noProof/>
          <w:color w:val="000000"/>
          <w:spacing w:val="0"/>
          <w:sz w:val="28"/>
          <w:szCs w:val="28"/>
        </w:rPr>
        <w:t xml:space="preserve">Е, </w:t>
      </w:r>
      <w:r w:rsidRPr="00E842C9">
        <w:rPr>
          <w:rStyle w:val="FontStyle16"/>
          <w:noProof/>
          <w:color w:val="000000"/>
          <w:sz w:val="28"/>
          <w:szCs w:val="28"/>
        </w:rPr>
        <w:t xml:space="preserve">и для поликонденсации «эффективные» значения энергии активации выражаются следующим образом [6]: </w:t>
      </w:r>
      <w:r w:rsidRPr="00E842C9">
        <w:rPr>
          <w:rStyle w:val="FontStyle15"/>
          <w:noProof/>
          <w:color w:val="000000"/>
          <w:spacing w:val="0"/>
          <w:sz w:val="28"/>
          <w:szCs w:val="28"/>
        </w:rPr>
        <w:t>E</w:t>
      </w:r>
      <w:r w:rsidRPr="00E842C9">
        <w:rPr>
          <w:rStyle w:val="FontStyle15"/>
          <w:noProof/>
          <w:color w:val="000000"/>
          <w:spacing w:val="0"/>
          <w:sz w:val="28"/>
          <w:szCs w:val="28"/>
          <w:vertAlign w:val="subscript"/>
        </w:rPr>
        <w:t>t</w:t>
      </w:r>
      <w:r w:rsidRPr="00E842C9">
        <w:rPr>
          <w:rStyle w:val="FontStyle15"/>
          <w:noProof/>
          <w:color w:val="000000"/>
          <w:spacing w:val="0"/>
          <w:sz w:val="28"/>
          <w:szCs w:val="28"/>
        </w:rPr>
        <w:t xml:space="preserve">=E—all; E=U—(Е/а), </w:t>
      </w:r>
      <w:r w:rsidRPr="00E842C9">
        <w:rPr>
          <w:rStyle w:val="FontStyle16"/>
          <w:noProof/>
          <w:color w:val="000000"/>
          <w:sz w:val="28"/>
          <w:szCs w:val="28"/>
        </w:rPr>
        <w:t xml:space="preserve">где </w:t>
      </w:r>
      <w:r w:rsidRPr="00E842C9">
        <w:rPr>
          <w:rStyle w:val="FontStyle15"/>
          <w:noProof/>
          <w:color w:val="000000"/>
          <w:spacing w:val="0"/>
          <w:sz w:val="28"/>
          <w:szCs w:val="28"/>
        </w:rPr>
        <w:t>E</w:t>
      </w:r>
      <w:r w:rsidRPr="00E842C9">
        <w:rPr>
          <w:rStyle w:val="FontStyle15"/>
          <w:noProof/>
          <w:color w:val="000000"/>
          <w:spacing w:val="0"/>
          <w:sz w:val="28"/>
          <w:szCs w:val="28"/>
          <w:vertAlign w:val="subscript"/>
        </w:rPr>
        <w:t>t</w:t>
      </w:r>
      <w:r w:rsidRPr="00E842C9">
        <w:rPr>
          <w:rStyle w:val="FontStyle15"/>
          <w:noProof/>
          <w:color w:val="000000"/>
          <w:spacing w:val="0"/>
          <w:sz w:val="28"/>
          <w:szCs w:val="28"/>
        </w:rPr>
        <w:t xml:space="preserve"> </w:t>
      </w:r>
      <w:r w:rsidRPr="00E842C9">
        <w:rPr>
          <w:rStyle w:val="FontStyle16"/>
          <w:noProof/>
          <w:color w:val="000000"/>
          <w:sz w:val="28"/>
          <w:szCs w:val="28"/>
        </w:rPr>
        <w:t xml:space="preserve">—«эффективные» энергии активации, отражающие температурные зависимости вязкости при постоянной продолжительности реакции </w:t>
      </w:r>
      <w:r w:rsidRPr="00E842C9">
        <w:rPr>
          <w:rStyle w:val="FontStyle15"/>
          <w:noProof/>
          <w:color w:val="000000"/>
          <w:spacing w:val="0"/>
          <w:sz w:val="28"/>
          <w:szCs w:val="28"/>
        </w:rPr>
        <w:t>E</w:t>
      </w:r>
      <w:r w:rsidRPr="00E842C9">
        <w:rPr>
          <w:rStyle w:val="FontStyle15"/>
          <w:noProof/>
          <w:color w:val="000000"/>
          <w:spacing w:val="0"/>
          <w:sz w:val="28"/>
          <w:szCs w:val="28"/>
          <w:vertAlign w:val="subscript"/>
        </w:rPr>
        <w:t>t</w:t>
      </w:r>
      <w:r w:rsidRPr="00E842C9">
        <w:rPr>
          <w:rStyle w:val="FontStyle15"/>
          <w:noProof/>
          <w:color w:val="000000"/>
          <w:spacing w:val="0"/>
          <w:sz w:val="28"/>
          <w:szCs w:val="28"/>
        </w:rPr>
        <w:t xml:space="preserve">, </w:t>
      </w:r>
      <w:r w:rsidRPr="00E842C9">
        <w:rPr>
          <w:rStyle w:val="FontStyle16"/>
          <w:noProof/>
          <w:color w:val="000000"/>
          <w:sz w:val="28"/>
          <w:szCs w:val="28"/>
        </w:rPr>
        <w:t>или времени, необходимого для достижения определенного уровня вязкости £"„.</w:t>
      </w: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 xml:space="preserve">Результаты обработки экспериментальных данных согласно этим формулам приведены на рис. 5. Сравнение величин энергии активации процесса конденсации </w:t>
      </w:r>
      <w:r w:rsidRPr="00E842C9">
        <w:rPr>
          <w:rStyle w:val="FontStyle15"/>
          <w:noProof/>
          <w:color w:val="000000"/>
          <w:spacing w:val="0"/>
          <w:sz w:val="28"/>
          <w:szCs w:val="28"/>
        </w:rPr>
        <w:t xml:space="preserve">U, </w:t>
      </w:r>
      <w:r w:rsidRPr="00E842C9">
        <w:rPr>
          <w:rStyle w:val="FontStyle16"/>
          <w:noProof/>
          <w:color w:val="000000"/>
          <w:sz w:val="28"/>
          <w:szCs w:val="28"/>
        </w:rPr>
        <w:t xml:space="preserve">определенных из зависимости </w:t>
      </w:r>
      <w:r w:rsidRPr="00E842C9">
        <w:rPr>
          <w:rStyle w:val="FontStyle15"/>
          <w:noProof/>
          <w:color w:val="000000"/>
          <w:spacing w:val="0"/>
          <w:sz w:val="28"/>
          <w:szCs w:val="28"/>
        </w:rPr>
        <w:t>к=к</w:t>
      </w:r>
      <w:r w:rsidRPr="00E842C9">
        <w:rPr>
          <w:rStyle w:val="FontStyle15"/>
          <w:noProof/>
          <w:color w:val="000000"/>
          <w:spacing w:val="0"/>
          <w:sz w:val="28"/>
          <w:szCs w:val="28"/>
          <w:vertAlign w:val="subscript"/>
        </w:rPr>
        <w:t>0</w:t>
      </w:r>
      <w:r w:rsidRPr="00E842C9">
        <w:rPr>
          <w:rStyle w:val="FontStyle15"/>
          <w:noProof/>
          <w:color w:val="000000"/>
          <w:spacing w:val="0"/>
          <w:sz w:val="28"/>
          <w:szCs w:val="28"/>
        </w:rPr>
        <w:t xml:space="preserve"> </w:t>
      </w:r>
      <w:r w:rsidRPr="00E842C9">
        <w:rPr>
          <w:rStyle w:val="FontStyle16"/>
          <w:noProof/>
          <w:color w:val="000000"/>
          <w:sz w:val="28"/>
          <w:szCs w:val="28"/>
        </w:rPr>
        <w:t xml:space="preserve">ехр (— </w:t>
      </w:r>
      <w:r w:rsidRPr="00E842C9">
        <w:rPr>
          <w:rStyle w:val="FontStyle15"/>
          <w:noProof/>
          <w:color w:val="000000"/>
          <w:spacing w:val="0"/>
          <w:sz w:val="28"/>
          <w:szCs w:val="28"/>
        </w:rPr>
        <w:t xml:space="preserve">U/RT) </w:t>
      </w:r>
      <w:r w:rsidRPr="00E842C9">
        <w:rPr>
          <w:rStyle w:val="FontStyle16"/>
          <w:noProof/>
          <w:color w:val="000000"/>
          <w:sz w:val="28"/>
          <w:szCs w:val="28"/>
        </w:rPr>
        <w:t xml:space="preserve">и но рис. 5, при значении а=4,6 и независимо измеренном значении </w:t>
      </w:r>
      <w:r w:rsidRPr="00E842C9">
        <w:rPr>
          <w:rStyle w:val="FontStyle15"/>
          <w:noProof/>
          <w:color w:val="000000"/>
          <w:spacing w:val="0"/>
          <w:sz w:val="28"/>
          <w:szCs w:val="28"/>
        </w:rPr>
        <w:t xml:space="preserve">Е= </w:t>
      </w:r>
      <w:r w:rsidRPr="00E842C9">
        <w:rPr>
          <w:rStyle w:val="FontStyle16"/>
          <w:noProof/>
          <w:color w:val="000000"/>
          <w:sz w:val="28"/>
          <w:szCs w:val="28"/>
        </w:rPr>
        <w:t>=41,6 кДж/моль дает практически одну и ту же величину, равную 31,5 кДж/моль.</w:t>
      </w:r>
    </w:p>
    <w:p w:rsidR="00573686" w:rsidRPr="00E842C9" w:rsidRDefault="00573686" w:rsidP="00AD5E43">
      <w:pPr>
        <w:pStyle w:val="Style7"/>
        <w:widowControl/>
        <w:spacing w:line="360" w:lineRule="auto"/>
        <w:ind w:firstLine="709"/>
        <w:rPr>
          <w:rStyle w:val="FontStyle16"/>
          <w:noProof/>
          <w:color w:val="000000"/>
          <w:sz w:val="28"/>
          <w:szCs w:val="28"/>
        </w:rPr>
      </w:pPr>
    </w:p>
    <w:p w:rsidR="009F0FAC" w:rsidRPr="00E842C9" w:rsidRDefault="00DB6227" w:rsidP="00AD5E43">
      <w:pPr>
        <w:tabs>
          <w:tab w:val="left" w:pos="2955"/>
        </w:tabs>
        <w:spacing w:line="360" w:lineRule="auto"/>
        <w:ind w:firstLine="709"/>
        <w:jc w:val="both"/>
        <w:rPr>
          <w:noProof/>
          <w:color w:val="000000"/>
          <w:sz w:val="28"/>
          <w:szCs w:val="28"/>
        </w:rPr>
      </w:pPr>
      <w:r>
        <w:rPr>
          <w:noProof/>
          <w:color w:val="000000"/>
          <w:sz w:val="28"/>
          <w:szCs w:val="28"/>
        </w:rPr>
        <w:pict>
          <v:shape id="_x0000_i1028" type="#_x0000_t75" style="width:228pt;height:136.5pt">
            <v:imagedata r:id="rId10" o:title=""/>
          </v:shape>
        </w:pict>
      </w:r>
    </w:p>
    <w:p w:rsidR="009F0FAC" w:rsidRPr="00E842C9" w:rsidRDefault="009F0FAC" w:rsidP="00AD5E43">
      <w:pPr>
        <w:pStyle w:val="Style8"/>
        <w:widowControl/>
        <w:spacing w:line="360" w:lineRule="auto"/>
        <w:ind w:firstLine="709"/>
        <w:jc w:val="both"/>
        <w:rPr>
          <w:rStyle w:val="FontStyle18"/>
          <w:noProof/>
          <w:color w:val="000000"/>
          <w:sz w:val="28"/>
          <w:szCs w:val="24"/>
        </w:rPr>
      </w:pPr>
      <w:r w:rsidRPr="00E842C9">
        <w:rPr>
          <w:rStyle w:val="FontStyle18"/>
          <w:noProof/>
          <w:color w:val="000000"/>
          <w:sz w:val="28"/>
          <w:szCs w:val="24"/>
        </w:rPr>
        <w:t xml:space="preserve">Рис. 4. Зависимость вязкости образующегося ПУ от степени поликопденсации в процессе реакции макродиизоцианата с 3,3'-дихлор-4,4'-диаминодифенилметаном при 60 </w:t>
      </w:r>
      <w:r w:rsidRPr="00E842C9">
        <w:rPr>
          <w:rStyle w:val="FontStyle20"/>
          <w:noProof/>
          <w:color w:val="000000"/>
          <w:spacing w:val="0"/>
          <w:sz w:val="28"/>
          <w:szCs w:val="24"/>
        </w:rPr>
        <w:t xml:space="preserve">(1), </w:t>
      </w:r>
      <w:r w:rsidRPr="00E842C9">
        <w:rPr>
          <w:rStyle w:val="FontStyle18"/>
          <w:noProof/>
          <w:color w:val="000000"/>
          <w:sz w:val="28"/>
          <w:szCs w:val="24"/>
        </w:rPr>
        <w:t xml:space="preserve">70 </w:t>
      </w:r>
      <w:r w:rsidRPr="00E842C9">
        <w:rPr>
          <w:rStyle w:val="FontStyle20"/>
          <w:noProof/>
          <w:color w:val="000000"/>
          <w:spacing w:val="0"/>
          <w:sz w:val="28"/>
          <w:szCs w:val="24"/>
        </w:rPr>
        <w:t xml:space="preserve">(2), </w:t>
      </w:r>
      <w:r w:rsidRPr="00E842C9">
        <w:rPr>
          <w:rStyle w:val="FontStyle18"/>
          <w:noProof/>
          <w:color w:val="000000"/>
          <w:sz w:val="28"/>
          <w:szCs w:val="24"/>
        </w:rPr>
        <w:t xml:space="preserve">80 </w:t>
      </w:r>
      <w:r w:rsidRPr="00E842C9">
        <w:rPr>
          <w:rStyle w:val="FontStyle20"/>
          <w:noProof/>
          <w:color w:val="000000"/>
          <w:spacing w:val="0"/>
          <w:sz w:val="28"/>
          <w:szCs w:val="24"/>
        </w:rPr>
        <w:t xml:space="preserve">(3) </w:t>
      </w:r>
      <w:r w:rsidRPr="00E842C9">
        <w:rPr>
          <w:rStyle w:val="FontStyle18"/>
          <w:noProof/>
          <w:color w:val="000000"/>
          <w:sz w:val="28"/>
          <w:szCs w:val="24"/>
        </w:rPr>
        <w:t xml:space="preserve">и 90° </w:t>
      </w:r>
      <w:r w:rsidRPr="00E842C9">
        <w:rPr>
          <w:rStyle w:val="FontStyle20"/>
          <w:noProof/>
          <w:color w:val="000000"/>
          <w:spacing w:val="0"/>
          <w:sz w:val="28"/>
          <w:szCs w:val="24"/>
        </w:rPr>
        <w:t xml:space="preserve">(4) </w:t>
      </w:r>
      <w:r w:rsidRPr="00E842C9">
        <w:rPr>
          <w:rStyle w:val="FontStyle18"/>
          <w:noProof/>
          <w:color w:val="000000"/>
          <w:sz w:val="28"/>
          <w:szCs w:val="24"/>
        </w:rPr>
        <w:t>в линейных (я) и в двойных логарифмических координатах (б)</w:t>
      </w:r>
    </w:p>
    <w:p w:rsidR="009F0FAC" w:rsidRPr="00E842C9" w:rsidRDefault="00573686"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br w:type="page"/>
      </w:r>
      <w:r w:rsidR="009F0FAC" w:rsidRPr="00E842C9">
        <w:rPr>
          <w:rStyle w:val="FontStyle16"/>
          <w:noProof/>
          <w:color w:val="000000"/>
          <w:sz w:val="28"/>
          <w:szCs w:val="28"/>
        </w:rPr>
        <w:t xml:space="preserve">Таким образом, полученные результаты (подчинение макрокинетики реакции уравнению второго порядка и характерным для конденсации рео-кинетическим соотношениям) свидетельствуют о том, что в рассматриваемом случае, т. е. при взаимодействии бифункционального макродиизоцио-ната с диамином, действительно протекает процесс поликонденсации до образования визуально наблюдаемой нерастворимой фракции. Однако, как уже отмечено, наблюдали две особенности: во-первых, изменение угла наклона графиков на рис. 1, б, и, во-вторых, аномально высокое значение показателя </w:t>
      </w:r>
      <w:r w:rsidR="009F0FAC" w:rsidRPr="00E842C9">
        <w:rPr>
          <w:rStyle w:val="FontStyle15"/>
          <w:noProof/>
          <w:color w:val="000000"/>
          <w:spacing w:val="0"/>
          <w:sz w:val="28"/>
          <w:szCs w:val="28"/>
        </w:rPr>
        <w:t xml:space="preserve">а </w:t>
      </w:r>
      <w:r w:rsidR="009F0FAC" w:rsidRPr="00E842C9">
        <w:rPr>
          <w:rStyle w:val="FontStyle16"/>
          <w:noProof/>
          <w:color w:val="000000"/>
          <w:sz w:val="28"/>
          <w:szCs w:val="28"/>
        </w:rPr>
        <w:t>в зависимости т]—</w:t>
      </w:r>
      <w:r w:rsidR="009F0FAC" w:rsidRPr="00E842C9">
        <w:rPr>
          <w:rStyle w:val="FontStyle15"/>
          <w:noProof/>
          <w:color w:val="000000"/>
          <w:spacing w:val="0"/>
          <w:sz w:val="28"/>
          <w:szCs w:val="28"/>
        </w:rPr>
        <w:t>N</w:t>
      </w:r>
      <w:r w:rsidR="009F0FAC" w:rsidRPr="00E842C9">
        <w:rPr>
          <w:rStyle w:val="FontStyle15"/>
          <w:noProof/>
          <w:color w:val="000000"/>
          <w:spacing w:val="0"/>
          <w:sz w:val="28"/>
          <w:szCs w:val="28"/>
          <w:vertAlign w:val="superscript"/>
        </w:rPr>
        <w:t>a</w:t>
      </w:r>
      <w:r w:rsidR="009F0FAC" w:rsidRPr="00E842C9">
        <w:rPr>
          <w:rStyle w:val="FontStyle15"/>
          <w:noProof/>
          <w:color w:val="000000"/>
          <w:spacing w:val="0"/>
          <w:sz w:val="28"/>
          <w:szCs w:val="28"/>
        </w:rPr>
        <w:t xml:space="preserve">, </w:t>
      </w:r>
      <w:r w:rsidR="009F0FAC" w:rsidRPr="00E842C9">
        <w:rPr>
          <w:rStyle w:val="FontStyle16"/>
          <w:noProof/>
          <w:color w:val="000000"/>
          <w:sz w:val="28"/>
          <w:szCs w:val="28"/>
        </w:rPr>
        <w:t>равное 4,6. По-видимому, эти особенности можно объяснить тем, что после первых актов реакции в растущих цепях появляются разветвления, приводящие к образованию зародышей микрогелей вследствие появления нерастворимости фракции.</w:t>
      </w: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 xml:space="preserve">Это предположение подтверждается данными, приведенными на рис. 6, где сопоставлены кривые нарастания вязкости, полученные в настоящей работе и в работе [7]. В последнем случае для отверждения ПУ использовали трехфункциональный отвердитель, что заранее предполагает образование разветвленных цепей начиная с первых актов реакции. Аналогия характера зависимостей </w:t>
      </w:r>
      <w:r w:rsidRPr="00E842C9">
        <w:rPr>
          <w:rStyle w:val="FontStyle15"/>
          <w:noProof/>
          <w:color w:val="000000"/>
          <w:spacing w:val="0"/>
          <w:sz w:val="28"/>
          <w:szCs w:val="28"/>
        </w:rPr>
        <w:t xml:space="preserve">r(t) </w:t>
      </w:r>
      <w:r w:rsidRPr="00E842C9">
        <w:rPr>
          <w:rStyle w:val="FontStyle16"/>
          <w:noProof/>
          <w:color w:val="000000"/>
          <w:sz w:val="28"/>
          <w:szCs w:val="28"/>
        </w:rPr>
        <w:t>и равенство показателей а=4,6 в обоих случаях, свидетельствует об эквивалентности физической картины сопоставляемых процессов, т. е. свидетельствует о том, что и в нашем случае образуются разветвленные продукты.</w:t>
      </w:r>
    </w:p>
    <w:p w:rsidR="009F0FAC" w:rsidRPr="00E842C9" w:rsidRDefault="009F0FAC" w:rsidP="00AD5E43">
      <w:pPr>
        <w:pStyle w:val="Style7"/>
        <w:widowControl/>
        <w:spacing w:line="360" w:lineRule="auto"/>
        <w:ind w:firstLine="709"/>
        <w:rPr>
          <w:rStyle w:val="FontStyle16"/>
          <w:noProof/>
          <w:color w:val="000000"/>
          <w:sz w:val="28"/>
          <w:szCs w:val="28"/>
        </w:rPr>
      </w:pPr>
      <w:r w:rsidRPr="00E842C9">
        <w:rPr>
          <w:rStyle w:val="FontStyle16"/>
          <w:noProof/>
          <w:color w:val="000000"/>
          <w:sz w:val="28"/>
          <w:szCs w:val="28"/>
        </w:rPr>
        <w:t>Существование химических связей, образующих разветвленные макромолекулы при взаимодействии двух бифункциональных мономеров, трудно предположить при данных условиях проведения реакции, исключающих образование биуретов. По всей вероятности, наблюдаемые эффекты можно объяснить тем, что после первых актов реакции существенную роль начинают играть специфические взаимодействия типа водородных связей, которые связывают уретановые и карбамидные фрагменты цепей, склонные к образованию водородных связей [8, 9], и концевые изоцианатные группы.</w:t>
      </w:r>
    </w:p>
    <w:p w:rsidR="00573686" w:rsidRPr="00E842C9" w:rsidRDefault="009F0FAC" w:rsidP="00573686">
      <w:pPr>
        <w:pStyle w:val="Style1"/>
        <w:widowControl/>
        <w:spacing w:line="360" w:lineRule="auto"/>
        <w:ind w:firstLine="709"/>
        <w:rPr>
          <w:rStyle w:val="FontStyle12"/>
          <w:b w:val="0"/>
          <w:noProof/>
          <w:color w:val="000000"/>
          <w:sz w:val="28"/>
          <w:szCs w:val="28"/>
        </w:rPr>
      </w:pPr>
      <w:r w:rsidRPr="00E842C9">
        <w:rPr>
          <w:rStyle w:val="FontStyle16"/>
          <w:noProof/>
          <w:color w:val="000000"/>
          <w:sz w:val="28"/>
          <w:szCs w:val="28"/>
        </w:rPr>
        <w:t>Такое положение приводит к некоторому занижению концентрации изоцианатных групп, определяемых при используемом методе химического анализа, поскольку кажущееся уменьшение функциональных групп превышает и то, которое расходуется с химической реакцией. Вследствие этого наблюдается перегиб на графике зависимости степени поликонденсации от времени (рис. 1, б) и соответственно отклонение зависимости от расчетной при величинах констант, определенных для начального участка</w:t>
      </w:r>
      <w:r w:rsidR="00573686" w:rsidRPr="00E842C9">
        <w:rPr>
          <w:rStyle w:val="FontStyle16"/>
          <w:noProof/>
          <w:color w:val="000000"/>
          <w:sz w:val="28"/>
          <w:szCs w:val="28"/>
        </w:rPr>
        <w:t xml:space="preserve"> </w:t>
      </w:r>
      <w:r w:rsidR="00573686" w:rsidRPr="00E842C9">
        <w:rPr>
          <w:rStyle w:val="FontStyle12"/>
          <w:b w:val="0"/>
          <w:noProof/>
          <w:color w:val="000000"/>
          <w:sz w:val="28"/>
          <w:szCs w:val="28"/>
        </w:rPr>
        <w:t>реакции (рис. 2). Это в конечном счете, видимо, приводит к появлению разветвлений с узлами сетки, образованными специфическими взаимодействиями, и явлениям, подобным наблюдаемым при образовании сетки химических связей.</w:t>
      </w:r>
    </w:p>
    <w:p w:rsidR="00DC0C4C" w:rsidRPr="00E842C9" w:rsidRDefault="00DC0C4C" w:rsidP="00AD5E43">
      <w:pPr>
        <w:pStyle w:val="Style7"/>
        <w:widowControl/>
        <w:spacing w:line="360" w:lineRule="auto"/>
        <w:ind w:firstLine="709"/>
        <w:rPr>
          <w:rStyle w:val="FontStyle16"/>
          <w:noProof/>
          <w:color w:val="000000"/>
          <w:sz w:val="28"/>
          <w:szCs w:val="28"/>
        </w:rPr>
      </w:pPr>
    </w:p>
    <w:p w:rsidR="00DC0C4C" w:rsidRPr="00E842C9" w:rsidRDefault="00DB6227" w:rsidP="00AD5E43">
      <w:pPr>
        <w:tabs>
          <w:tab w:val="left" w:pos="3390"/>
        </w:tabs>
        <w:spacing w:line="360" w:lineRule="auto"/>
        <w:ind w:firstLine="709"/>
        <w:jc w:val="both"/>
        <w:rPr>
          <w:noProof/>
          <w:color w:val="000000"/>
          <w:sz w:val="28"/>
          <w:szCs w:val="28"/>
        </w:rPr>
      </w:pPr>
      <w:r>
        <w:rPr>
          <w:noProof/>
          <w:color w:val="000000"/>
          <w:sz w:val="28"/>
          <w:szCs w:val="28"/>
        </w:rPr>
        <w:pict>
          <v:shape id="_x0000_i1029" type="#_x0000_t75" style="width:252pt;height:131.25pt">
            <v:imagedata r:id="rId11" o:title=""/>
          </v:shape>
        </w:pict>
      </w:r>
    </w:p>
    <w:p w:rsidR="00DC0C4C" w:rsidRPr="00E842C9" w:rsidRDefault="00DC0C4C" w:rsidP="00573686">
      <w:pPr>
        <w:pStyle w:val="Style7"/>
        <w:widowControl/>
        <w:spacing w:line="360" w:lineRule="auto"/>
        <w:ind w:firstLine="709"/>
        <w:rPr>
          <w:rStyle w:val="FontStyle13"/>
          <w:b w:val="0"/>
          <w:i w:val="0"/>
          <w:noProof/>
          <w:color w:val="000000"/>
          <w:spacing w:val="0"/>
          <w:sz w:val="28"/>
          <w:szCs w:val="24"/>
          <w:lang w:eastAsia="en-GB"/>
        </w:rPr>
      </w:pPr>
      <w:r w:rsidRPr="00E842C9">
        <w:rPr>
          <w:rStyle w:val="FontStyle13"/>
          <w:b w:val="0"/>
          <w:i w:val="0"/>
          <w:noProof/>
          <w:color w:val="000000"/>
          <w:spacing w:val="0"/>
          <w:sz w:val="28"/>
          <w:szCs w:val="24"/>
        </w:rPr>
        <w:t xml:space="preserve">Рис. 5. Зависимость времени достижения уровня вязкости 1,4 Пас </w:t>
      </w:r>
      <w:r w:rsidRPr="00E842C9">
        <w:rPr>
          <w:rStyle w:val="FontStyle15"/>
          <w:b w:val="0"/>
          <w:i w:val="0"/>
          <w:noProof/>
          <w:color w:val="000000"/>
          <w:spacing w:val="0"/>
          <w:sz w:val="28"/>
          <w:szCs w:val="24"/>
        </w:rPr>
        <w:t xml:space="preserve">(1), </w:t>
      </w:r>
      <w:r w:rsidRPr="00E842C9">
        <w:rPr>
          <w:rStyle w:val="FontStyle13"/>
          <w:b w:val="0"/>
          <w:i w:val="0"/>
          <w:noProof/>
          <w:color w:val="000000"/>
          <w:spacing w:val="0"/>
          <w:sz w:val="28"/>
          <w:szCs w:val="24"/>
        </w:rPr>
        <w:t xml:space="preserve">а также начальной вязкости реакционной массы </w:t>
      </w:r>
      <w:r w:rsidRPr="00E842C9">
        <w:rPr>
          <w:rStyle w:val="FontStyle15"/>
          <w:b w:val="0"/>
          <w:i w:val="0"/>
          <w:noProof/>
          <w:color w:val="000000"/>
          <w:spacing w:val="0"/>
          <w:sz w:val="28"/>
          <w:szCs w:val="24"/>
        </w:rPr>
        <w:t xml:space="preserve">(2) </w:t>
      </w:r>
      <w:r w:rsidRPr="00E842C9">
        <w:rPr>
          <w:rStyle w:val="FontStyle13"/>
          <w:b w:val="0"/>
          <w:i w:val="0"/>
          <w:noProof/>
          <w:color w:val="000000"/>
          <w:spacing w:val="0"/>
          <w:sz w:val="28"/>
          <w:szCs w:val="24"/>
        </w:rPr>
        <w:t>и константы скорости поликонденсации</w:t>
      </w:r>
      <w:r w:rsidR="00573686" w:rsidRPr="00E842C9">
        <w:rPr>
          <w:rStyle w:val="FontStyle13"/>
          <w:b w:val="0"/>
          <w:i w:val="0"/>
          <w:noProof/>
          <w:color w:val="000000"/>
          <w:spacing w:val="0"/>
          <w:sz w:val="28"/>
          <w:szCs w:val="24"/>
        </w:rPr>
        <w:t xml:space="preserve"> </w:t>
      </w:r>
      <w:r w:rsidRPr="00E842C9">
        <w:rPr>
          <w:rStyle w:val="FontStyle15"/>
          <w:b w:val="0"/>
          <w:i w:val="0"/>
          <w:noProof/>
          <w:color w:val="000000"/>
          <w:spacing w:val="0"/>
          <w:sz w:val="28"/>
          <w:szCs w:val="24"/>
          <w:lang w:eastAsia="en-GB"/>
        </w:rPr>
        <w:t xml:space="preserve">(3) </w:t>
      </w:r>
      <w:r w:rsidRPr="00E842C9">
        <w:rPr>
          <w:rStyle w:val="FontStyle13"/>
          <w:b w:val="0"/>
          <w:i w:val="0"/>
          <w:noProof/>
          <w:color w:val="000000"/>
          <w:spacing w:val="0"/>
          <w:sz w:val="28"/>
          <w:szCs w:val="24"/>
          <w:lang w:eastAsia="en-GB"/>
        </w:rPr>
        <w:t>от температуры</w:t>
      </w:r>
    </w:p>
    <w:p w:rsidR="00DC0C4C" w:rsidRPr="00E842C9" w:rsidRDefault="00DC0C4C" w:rsidP="00AD5E43">
      <w:pPr>
        <w:pStyle w:val="Style7"/>
        <w:widowControl/>
        <w:spacing w:line="360" w:lineRule="auto"/>
        <w:ind w:firstLine="709"/>
        <w:rPr>
          <w:rStyle w:val="FontStyle13"/>
          <w:b w:val="0"/>
          <w:i w:val="0"/>
          <w:noProof/>
          <w:color w:val="000000"/>
          <w:spacing w:val="0"/>
          <w:sz w:val="28"/>
          <w:szCs w:val="24"/>
        </w:rPr>
      </w:pPr>
      <w:r w:rsidRPr="00E842C9">
        <w:rPr>
          <w:rStyle w:val="FontStyle13"/>
          <w:b w:val="0"/>
          <w:i w:val="0"/>
          <w:noProof/>
          <w:color w:val="000000"/>
          <w:spacing w:val="0"/>
          <w:sz w:val="28"/>
          <w:szCs w:val="24"/>
        </w:rPr>
        <w:t xml:space="preserve">Рис. 6. Изменение вязкости в процессе поликонденсации ПУ: </w:t>
      </w:r>
      <w:r w:rsidRPr="00E842C9">
        <w:rPr>
          <w:rStyle w:val="FontStyle15"/>
          <w:b w:val="0"/>
          <w:i w:val="0"/>
          <w:noProof/>
          <w:color w:val="000000"/>
          <w:spacing w:val="0"/>
          <w:sz w:val="28"/>
          <w:szCs w:val="24"/>
        </w:rPr>
        <w:t xml:space="preserve">1 </w:t>
      </w:r>
      <w:r w:rsidRPr="00E842C9">
        <w:rPr>
          <w:rStyle w:val="FontStyle13"/>
          <w:b w:val="0"/>
          <w:i w:val="0"/>
          <w:noProof/>
          <w:color w:val="000000"/>
          <w:spacing w:val="0"/>
          <w:sz w:val="28"/>
          <w:szCs w:val="24"/>
        </w:rPr>
        <w:t xml:space="preserve">- бифункциональный отвердитель (3,3'-дихлор-4,4'-диаминодифенилметан), </w:t>
      </w:r>
      <w:r w:rsidRPr="00E842C9">
        <w:rPr>
          <w:rStyle w:val="FontStyle15"/>
          <w:b w:val="0"/>
          <w:i w:val="0"/>
          <w:noProof/>
          <w:color w:val="000000"/>
          <w:spacing w:val="0"/>
          <w:sz w:val="28"/>
          <w:szCs w:val="24"/>
        </w:rPr>
        <w:t xml:space="preserve">2 </w:t>
      </w:r>
      <w:r w:rsidRPr="00E842C9">
        <w:rPr>
          <w:rStyle w:val="FontStyle13"/>
          <w:b w:val="0"/>
          <w:i w:val="0"/>
          <w:noProof/>
          <w:color w:val="000000"/>
          <w:spacing w:val="0"/>
          <w:sz w:val="28"/>
          <w:szCs w:val="24"/>
        </w:rPr>
        <w:t>- трехфункциональный отвердитель (по данным работы [7])</w:t>
      </w:r>
    </w:p>
    <w:p w:rsidR="00DC0C4C" w:rsidRPr="00E842C9" w:rsidRDefault="00573686" w:rsidP="00AD5E43">
      <w:pPr>
        <w:pStyle w:val="Style6"/>
        <w:widowControl/>
        <w:spacing w:line="360" w:lineRule="auto"/>
        <w:ind w:firstLine="709"/>
        <w:rPr>
          <w:rStyle w:val="FontStyle13"/>
          <w:i w:val="0"/>
          <w:noProof/>
          <w:color w:val="000000"/>
          <w:spacing w:val="0"/>
          <w:sz w:val="28"/>
          <w:szCs w:val="28"/>
        </w:rPr>
      </w:pPr>
      <w:r w:rsidRPr="00E842C9">
        <w:rPr>
          <w:rStyle w:val="FontStyle13"/>
          <w:i w:val="0"/>
          <w:noProof/>
          <w:color w:val="000000"/>
          <w:spacing w:val="0"/>
          <w:sz w:val="28"/>
          <w:szCs w:val="28"/>
        </w:rPr>
        <w:br w:type="page"/>
        <w:t>Литература</w:t>
      </w:r>
    </w:p>
    <w:p w:rsidR="00573686" w:rsidRPr="00E842C9" w:rsidRDefault="00573686" w:rsidP="00AD5E43">
      <w:pPr>
        <w:pStyle w:val="Style6"/>
        <w:widowControl/>
        <w:spacing w:line="360" w:lineRule="auto"/>
        <w:ind w:firstLine="709"/>
        <w:rPr>
          <w:rStyle w:val="FontStyle13"/>
          <w:i w:val="0"/>
          <w:noProof/>
          <w:color w:val="000000"/>
          <w:spacing w:val="0"/>
          <w:sz w:val="28"/>
          <w:szCs w:val="28"/>
        </w:rPr>
      </w:pPr>
    </w:p>
    <w:p w:rsidR="00DC0C4C" w:rsidRPr="00E842C9" w:rsidRDefault="00DC0C4C" w:rsidP="00573686">
      <w:pPr>
        <w:pStyle w:val="Style8"/>
        <w:widowControl/>
        <w:numPr>
          <w:ilvl w:val="0"/>
          <w:numId w:val="1"/>
        </w:numPr>
        <w:tabs>
          <w:tab w:val="left" w:pos="192"/>
        </w:tabs>
        <w:spacing w:line="360" w:lineRule="auto"/>
        <w:jc w:val="both"/>
        <w:rPr>
          <w:rStyle w:val="FontStyle13"/>
          <w:b w:val="0"/>
          <w:i w:val="0"/>
          <w:noProof/>
          <w:color w:val="000000"/>
          <w:spacing w:val="0"/>
          <w:sz w:val="28"/>
          <w:szCs w:val="28"/>
          <w:lang w:eastAsia="en-GB"/>
        </w:rPr>
      </w:pPr>
      <w:r w:rsidRPr="00E842C9">
        <w:rPr>
          <w:rStyle w:val="FontStyle13"/>
          <w:b w:val="0"/>
          <w:i w:val="0"/>
          <w:noProof/>
          <w:color w:val="000000"/>
          <w:spacing w:val="0"/>
          <w:sz w:val="28"/>
          <w:szCs w:val="28"/>
        </w:rPr>
        <w:t>Синтез и физикохимия полиуретанов. Киев: Наукова думка, 1967.</w:t>
      </w:r>
    </w:p>
    <w:p w:rsidR="00DC0C4C" w:rsidRPr="00E842C9" w:rsidRDefault="00573686" w:rsidP="00573686">
      <w:pPr>
        <w:pStyle w:val="Style8"/>
        <w:widowControl/>
        <w:numPr>
          <w:ilvl w:val="0"/>
          <w:numId w:val="1"/>
        </w:numPr>
        <w:tabs>
          <w:tab w:val="left" w:pos="192"/>
        </w:tabs>
        <w:spacing w:line="360" w:lineRule="auto"/>
        <w:jc w:val="both"/>
        <w:rPr>
          <w:rStyle w:val="FontStyle13"/>
          <w:b w:val="0"/>
          <w:i w:val="0"/>
          <w:noProof/>
          <w:color w:val="000000"/>
          <w:spacing w:val="0"/>
          <w:sz w:val="28"/>
          <w:szCs w:val="28"/>
          <w:lang w:eastAsia="en-GB"/>
        </w:rPr>
      </w:pPr>
      <w:r w:rsidRPr="00E842C9">
        <w:rPr>
          <w:rStyle w:val="FontStyle14"/>
          <w:b w:val="0"/>
          <w:noProof/>
          <w:color w:val="000000"/>
          <w:sz w:val="28"/>
          <w:szCs w:val="28"/>
          <w:lang w:eastAsia="en-GB"/>
        </w:rPr>
        <w:t>Mussati F.</w:t>
      </w:r>
      <w:r w:rsidR="00DC0C4C" w:rsidRPr="00E842C9">
        <w:rPr>
          <w:rStyle w:val="FontStyle14"/>
          <w:b w:val="0"/>
          <w:noProof/>
          <w:color w:val="000000"/>
          <w:sz w:val="28"/>
          <w:szCs w:val="28"/>
          <w:lang w:eastAsia="en-GB"/>
        </w:rPr>
        <w:t>G., Macosko С</w:t>
      </w:r>
      <w:r w:rsidRPr="00E842C9">
        <w:rPr>
          <w:rStyle w:val="FontStyle14"/>
          <w:b w:val="0"/>
          <w:noProof/>
          <w:color w:val="000000"/>
          <w:sz w:val="28"/>
          <w:szCs w:val="28"/>
          <w:lang w:eastAsia="en-GB"/>
        </w:rPr>
        <w:t>.</w:t>
      </w:r>
      <w:r w:rsidR="00DC0C4C" w:rsidRPr="00E842C9">
        <w:rPr>
          <w:rStyle w:val="FontStyle14"/>
          <w:b w:val="0"/>
          <w:noProof/>
          <w:color w:val="000000"/>
          <w:sz w:val="28"/>
          <w:szCs w:val="28"/>
          <w:lang w:eastAsia="en-GB"/>
        </w:rPr>
        <w:t xml:space="preserve">W. </w:t>
      </w:r>
      <w:r w:rsidR="00DC0C4C" w:rsidRPr="00E842C9">
        <w:rPr>
          <w:rStyle w:val="FontStyle13"/>
          <w:b w:val="0"/>
          <w:i w:val="0"/>
          <w:noProof/>
          <w:color w:val="000000"/>
          <w:spacing w:val="0"/>
          <w:sz w:val="28"/>
          <w:szCs w:val="28"/>
          <w:lang w:eastAsia="en-GB"/>
        </w:rPr>
        <w:t>Polymer Engng Sci., 1973, v. 13, N 3, p. 236.</w:t>
      </w:r>
    </w:p>
    <w:p w:rsidR="00DC0C4C" w:rsidRPr="00E842C9" w:rsidRDefault="00573686" w:rsidP="00573686">
      <w:pPr>
        <w:pStyle w:val="Style8"/>
        <w:widowControl/>
        <w:numPr>
          <w:ilvl w:val="0"/>
          <w:numId w:val="1"/>
        </w:numPr>
        <w:tabs>
          <w:tab w:val="left" w:pos="192"/>
        </w:tabs>
        <w:spacing w:line="360" w:lineRule="auto"/>
        <w:jc w:val="both"/>
        <w:rPr>
          <w:rStyle w:val="FontStyle14"/>
          <w:b w:val="0"/>
          <w:noProof/>
          <w:color w:val="000000"/>
          <w:sz w:val="28"/>
          <w:szCs w:val="28"/>
          <w:lang w:eastAsia="en-GB"/>
        </w:rPr>
      </w:pPr>
      <w:r w:rsidRPr="00E842C9">
        <w:rPr>
          <w:rStyle w:val="FontStyle14"/>
          <w:b w:val="0"/>
          <w:noProof/>
          <w:color w:val="000000"/>
          <w:sz w:val="28"/>
          <w:szCs w:val="28"/>
          <w:lang w:eastAsia="en-GB"/>
        </w:rPr>
        <w:t>Kamal M.</w:t>
      </w:r>
      <w:r w:rsidR="00DC0C4C" w:rsidRPr="00E842C9">
        <w:rPr>
          <w:rStyle w:val="FontStyle14"/>
          <w:b w:val="0"/>
          <w:noProof/>
          <w:color w:val="000000"/>
          <w:sz w:val="28"/>
          <w:szCs w:val="28"/>
          <w:lang w:eastAsia="en-GB"/>
        </w:rPr>
        <w:t xml:space="preserve">R., </w:t>
      </w:r>
      <w:r w:rsidR="00DC0C4C" w:rsidRPr="00E842C9">
        <w:rPr>
          <w:rStyle w:val="FontStyle13"/>
          <w:b w:val="0"/>
          <w:i w:val="0"/>
          <w:noProof/>
          <w:color w:val="000000"/>
          <w:spacing w:val="0"/>
          <w:sz w:val="28"/>
          <w:szCs w:val="28"/>
          <w:lang w:eastAsia="en-GB"/>
        </w:rPr>
        <w:t>Polymer Engng Sci., 1974, v. 14, N 4, p. 231.</w:t>
      </w:r>
    </w:p>
    <w:p w:rsidR="00DC0C4C" w:rsidRPr="00E842C9" w:rsidRDefault="00DC0C4C" w:rsidP="00573686">
      <w:pPr>
        <w:pStyle w:val="Style8"/>
        <w:widowControl/>
        <w:numPr>
          <w:ilvl w:val="0"/>
          <w:numId w:val="1"/>
        </w:numPr>
        <w:tabs>
          <w:tab w:val="left" w:pos="192"/>
        </w:tabs>
        <w:spacing w:line="360" w:lineRule="auto"/>
        <w:jc w:val="both"/>
        <w:rPr>
          <w:rStyle w:val="FontStyle13"/>
          <w:b w:val="0"/>
          <w:i w:val="0"/>
          <w:noProof/>
          <w:color w:val="000000"/>
          <w:spacing w:val="0"/>
          <w:sz w:val="28"/>
          <w:szCs w:val="28"/>
          <w:lang w:eastAsia="en-GB"/>
        </w:rPr>
      </w:pPr>
      <w:r w:rsidRPr="00E842C9">
        <w:rPr>
          <w:rStyle w:val="FontStyle14"/>
          <w:b w:val="0"/>
          <w:noProof/>
          <w:color w:val="000000"/>
          <w:sz w:val="28"/>
          <w:szCs w:val="28"/>
        </w:rPr>
        <w:t xml:space="preserve">Райт П., Камминг А. </w:t>
      </w:r>
      <w:r w:rsidRPr="00E842C9">
        <w:rPr>
          <w:rStyle w:val="FontStyle13"/>
          <w:b w:val="0"/>
          <w:i w:val="0"/>
          <w:noProof/>
          <w:color w:val="000000"/>
          <w:spacing w:val="0"/>
          <w:sz w:val="28"/>
          <w:szCs w:val="28"/>
        </w:rPr>
        <w:t>Полиуретановые эластомеры. Л.: Химия, 1973, с. 303.</w:t>
      </w:r>
    </w:p>
    <w:p w:rsidR="00DC0C4C" w:rsidRPr="00E842C9" w:rsidRDefault="00573686" w:rsidP="00573686">
      <w:pPr>
        <w:pStyle w:val="Style8"/>
        <w:widowControl/>
        <w:numPr>
          <w:ilvl w:val="0"/>
          <w:numId w:val="1"/>
        </w:numPr>
        <w:tabs>
          <w:tab w:val="left" w:pos="192"/>
        </w:tabs>
        <w:spacing w:line="360" w:lineRule="auto"/>
        <w:jc w:val="both"/>
        <w:rPr>
          <w:rStyle w:val="FontStyle13"/>
          <w:b w:val="0"/>
          <w:i w:val="0"/>
          <w:noProof/>
          <w:color w:val="000000"/>
          <w:spacing w:val="0"/>
          <w:sz w:val="28"/>
          <w:szCs w:val="28"/>
          <w:lang w:eastAsia="en-GB"/>
        </w:rPr>
      </w:pPr>
      <w:r w:rsidRPr="00E842C9">
        <w:rPr>
          <w:rStyle w:val="FontStyle14"/>
          <w:b w:val="0"/>
          <w:noProof/>
          <w:color w:val="000000"/>
          <w:sz w:val="28"/>
          <w:szCs w:val="28"/>
        </w:rPr>
        <w:t>Малкин А.</w:t>
      </w:r>
      <w:r w:rsidR="00DC0C4C" w:rsidRPr="00E842C9">
        <w:rPr>
          <w:rStyle w:val="FontStyle14"/>
          <w:b w:val="0"/>
          <w:noProof/>
          <w:color w:val="000000"/>
          <w:sz w:val="28"/>
          <w:szCs w:val="28"/>
        </w:rPr>
        <w:t xml:space="preserve">Я. </w:t>
      </w:r>
      <w:r w:rsidR="00DC0C4C" w:rsidRPr="00E842C9">
        <w:rPr>
          <w:rStyle w:val="FontStyle13"/>
          <w:b w:val="0"/>
          <w:i w:val="0"/>
          <w:noProof/>
          <w:color w:val="000000"/>
          <w:spacing w:val="0"/>
          <w:sz w:val="28"/>
          <w:szCs w:val="28"/>
        </w:rPr>
        <w:t>Успехи химии, 1981, т. 50, № 1, с. 137.</w:t>
      </w:r>
    </w:p>
    <w:p w:rsidR="00DC0C4C" w:rsidRPr="00E842C9" w:rsidRDefault="00DC0C4C" w:rsidP="00573686">
      <w:pPr>
        <w:pStyle w:val="Style10"/>
        <w:widowControl/>
        <w:numPr>
          <w:ilvl w:val="0"/>
          <w:numId w:val="1"/>
        </w:numPr>
        <w:tabs>
          <w:tab w:val="left" w:pos="192"/>
        </w:tabs>
        <w:spacing w:line="360" w:lineRule="auto"/>
        <w:rPr>
          <w:rStyle w:val="FontStyle13"/>
          <w:b w:val="0"/>
          <w:i w:val="0"/>
          <w:noProof/>
          <w:color w:val="000000"/>
          <w:spacing w:val="0"/>
          <w:sz w:val="28"/>
          <w:szCs w:val="28"/>
          <w:lang w:eastAsia="en-GB"/>
        </w:rPr>
      </w:pPr>
      <w:r w:rsidRPr="00E842C9">
        <w:rPr>
          <w:rStyle w:val="FontStyle14"/>
          <w:b w:val="0"/>
          <w:noProof/>
          <w:color w:val="000000"/>
          <w:sz w:val="28"/>
          <w:szCs w:val="28"/>
        </w:rPr>
        <w:t>Куличихин С.</w:t>
      </w:r>
      <w:r w:rsidR="00573686" w:rsidRPr="00E842C9">
        <w:rPr>
          <w:rStyle w:val="FontStyle14"/>
          <w:b w:val="0"/>
          <w:noProof/>
          <w:color w:val="000000"/>
          <w:sz w:val="28"/>
          <w:szCs w:val="28"/>
        </w:rPr>
        <w:t>Г., Кожина В.А., Болотина Л.М., Малкин А.</w:t>
      </w:r>
      <w:r w:rsidRPr="00E842C9">
        <w:rPr>
          <w:rStyle w:val="FontStyle14"/>
          <w:b w:val="0"/>
          <w:noProof/>
          <w:color w:val="000000"/>
          <w:sz w:val="28"/>
          <w:szCs w:val="28"/>
        </w:rPr>
        <w:t xml:space="preserve">Я. </w:t>
      </w:r>
      <w:r w:rsidRPr="00E842C9">
        <w:rPr>
          <w:rStyle w:val="FontStyle13"/>
          <w:b w:val="0"/>
          <w:i w:val="0"/>
          <w:noProof/>
          <w:color w:val="000000"/>
          <w:spacing w:val="0"/>
          <w:sz w:val="28"/>
          <w:szCs w:val="28"/>
        </w:rPr>
        <w:t>Высокомолек. соед. Б, 1982, т. 24, № 4, с. 309.</w:t>
      </w:r>
    </w:p>
    <w:p w:rsidR="00DC0C4C" w:rsidRPr="00E842C9" w:rsidRDefault="00573686" w:rsidP="00573686">
      <w:pPr>
        <w:pStyle w:val="Style8"/>
        <w:widowControl/>
        <w:numPr>
          <w:ilvl w:val="0"/>
          <w:numId w:val="2"/>
        </w:numPr>
        <w:tabs>
          <w:tab w:val="left" w:pos="192"/>
        </w:tabs>
        <w:spacing w:line="360" w:lineRule="auto"/>
        <w:jc w:val="both"/>
        <w:rPr>
          <w:rStyle w:val="FontStyle13"/>
          <w:b w:val="0"/>
          <w:i w:val="0"/>
          <w:noProof/>
          <w:color w:val="000000"/>
          <w:spacing w:val="0"/>
          <w:sz w:val="28"/>
          <w:szCs w:val="28"/>
          <w:lang w:eastAsia="en-GB"/>
        </w:rPr>
      </w:pPr>
      <w:r w:rsidRPr="00E842C9">
        <w:rPr>
          <w:rStyle w:val="FontStyle14"/>
          <w:b w:val="0"/>
          <w:noProof/>
          <w:color w:val="000000"/>
          <w:sz w:val="28"/>
          <w:szCs w:val="28"/>
          <w:lang w:eastAsia="en-GB"/>
        </w:rPr>
        <w:t>Lipshitz S.</w:t>
      </w:r>
      <w:r w:rsidR="00DC0C4C" w:rsidRPr="00E842C9">
        <w:rPr>
          <w:rStyle w:val="FontStyle14"/>
          <w:b w:val="0"/>
          <w:noProof/>
          <w:color w:val="000000"/>
          <w:sz w:val="28"/>
          <w:szCs w:val="28"/>
          <w:lang w:eastAsia="en-GB"/>
        </w:rPr>
        <w:t>D., Macosko С</w:t>
      </w:r>
      <w:r w:rsidRPr="00E842C9">
        <w:rPr>
          <w:rStyle w:val="FontStyle14"/>
          <w:b w:val="0"/>
          <w:noProof/>
          <w:color w:val="000000"/>
          <w:sz w:val="28"/>
          <w:szCs w:val="28"/>
          <w:lang w:eastAsia="en-GB"/>
        </w:rPr>
        <w:t>.</w:t>
      </w:r>
      <w:r w:rsidR="00DC0C4C" w:rsidRPr="00E842C9">
        <w:rPr>
          <w:rStyle w:val="FontStyle14"/>
          <w:b w:val="0"/>
          <w:noProof/>
          <w:color w:val="000000"/>
          <w:sz w:val="28"/>
          <w:szCs w:val="28"/>
          <w:lang w:eastAsia="en-GB"/>
        </w:rPr>
        <w:t xml:space="preserve">W. </w:t>
      </w:r>
      <w:r w:rsidR="00DC0C4C" w:rsidRPr="00E842C9">
        <w:rPr>
          <w:rStyle w:val="FontStyle13"/>
          <w:b w:val="0"/>
          <w:i w:val="0"/>
          <w:noProof/>
          <w:color w:val="000000"/>
          <w:spacing w:val="0"/>
          <w:sz w:val="28"/>
          <w:szCs w:val="28"/>
          <w:lang w:eastAsia="en-GB"/>
        </w:rPr>
        <w:t>Polymer Engng Sci., 1976, v. 16, N 12, p. 803.</w:t>
      </w:r>
    </w:p>
    <w:p w:rsidR="00DC0C4C" w:rsidRPr="00E842C9" w:rsidRDefault="00DC0C4C" w:rsidP="00573686">
      <w:pPr>
        <w:pStyle w:val="Style8"/>
        <w:widowControl/>
        <w:numPr>
          <w:ilvl w:val="0"/>
          <w:numId w:val="2"/>
        </w:numPr>
        <w:tabs>
          <w:tab w:val="left" w:pos="192"/>
        </w:tabs>
        <w:spacing w:line="360" w:lineRule="auto"/>
        <w:jc w:val="both"/>
        <w:rPr>
          <w:rStyle w:val="FontStyle15"/>
          <w:b w:val="0"/>
          <w:i w:val="0"/>
          <w:noProof/>
          <w:color w:val="000000"/>
          <w:spacing w:val="0"/>
          <w:sz w:val="28"/>
          <w:szCs w:val="28"/>
          <w:lang w:eastAsia="en-GB"/>
        </w:rPr>
      </w:pPr>
      <w:r w:rsidRPr="00E842C9">
        <w:rPr>
          <w:rStyle w:val="FontStyle13"/>
          <w:b w:val="0"/>
          <w:i w:val="0"/>
          <w:noProof/>
          <w:color w:val="000000"/>
          <w:spacing w:val="0"/>
          <w:sz w:val="28"/>
          <w:szCs w:val="28"/>
        </w:rPr>
        <w:t>Вулканизация эластомеров / П</w:t>
      </w:r>
      <w:r w:rsidR="00573686" w:rsidRPr="00E842C9">
        <w:rPr>
          <w:rStyle w:val="FontStyle13"/>
          <w:b w:val="0"/>
          <w:i w:val="0"/>
          <w:noProof/>
          <w:color w:val="000000"/>
          <w:spacing w:val="0"/>
          <w:sz w:val="28"/>
          <w:szCs w:val="28"/>
        </w:rPr>
        <w:t>од ред. Аллигера Г., Сьетуна И.</w:t>
      </w:r>
      <w:r w:rsidRPr="00E842C9">
        <w:rPr>
          <w:rStyle w:val="FontStyle13"/>
          <w:b w:val="0"/>
          <w:i w:val="0"/>
          <w:noProof/>
          <w:color w:val="000000"/>
          <w:spacing w:val="0"/>
          <w:sz w:val="28"/>
          <w:szCs w:val="28"/>
        </w:rPr>
        <w:t>М.: Химия, 1967, с. 355.</w:t>
      </w:r>
    </w:p>
    <w:p w:rsidR="00DC0C4C" w:rsidRPr="00E842C9" w:rsidRDefault="00573686" w:rsidP="00573686">
      <w:pPr>
        <w:pStyle w:val="Style10"/>
        <w:widowControl/>
        <w:numPr>
          <w:ilvl w:val="0"/>
          <w:numId w:val="2"/>
        </w:numPr>
        <w:tabs>
          <w:tab w:val="left" w:pos="192"/>
        </w:tabs>
        <w:spacing w:line="360" w:lineRule="auto"/>
        <w:rPr>
          <w:rStyle w:val="FontStyle13"/>
          <w:b w:val="0"/>
          <w:i w:val="0"/>
          <w:noProof/>
          <w:color w:val="000000"/>
          <w:spacing w:val="0"/>
          <w:sz w:val="28"/>
          <w:szCs w:val="28"/>
          <w:lang w:eastAsia="en-GB"/>
        </w:rPr>
      </w:pPr>
      <w:r w:rsidRPr="00E842C9">
        <w:rPr>
          <w:rStyle w:val="FontStyle14"/>
          <w:b w:val="0"/>
          <w:noProof/>
          <w:color w:val="000000"/>
          <w:sz w:val="28"/>
          <w:szCs w:val="28"/>
        </w:rPr>
        <w:t>Сергеева Л.</w:t>
      </w:r>
      <w:r w:rsidR="00DC0C4C" w:rsidRPr="00E842C9">
        <w:rPr>
          <w:rStyle w:val="FontStyle14"/>
          <w:b w:val="0"/>
          <w:noProof/>
          <w:color w:val="000000"/>
          <w:sz w:val="28"/>
          <w:szCs w:val="28"/>
        </w:rPr>
        <w:t>М.,</w:t>
      </w:r>
      <w:r w:rsidR="00AD5E43" w:rsidRPr="00E842C9">
        <w:rPr>
          <w:rStyle w:val="FontStyle14"/>
          <w:b w:val="0"/>
          <w:noProof/>
          <w:color w:val="000000"/>
          <w:sz w:val="28"/>
          <w:szCs w:val="28"/>
        </w:rPr>
        <w:t xml:space="preserve"> </w:t>
      </w:r>
      <w:r w:rsidRPr="00E842C9">
        <w:rPr>
          <w:rStyle w:val="FontStyle14"/>
          <w:b w:val="0"/>
          <w:noProof/>
          <w:color w:val="000000"/>
          <w:sz w:val="28"/>
          <w:szCs w:val="28"/>
        </w:rPr>
        <w:t>Липатов Ю.</w:t>
      </w:r>
      <w:r w:rsidR="00DC0C4C" w:rsidRPr="00E842C9">
        <w:rPr>
          <w:rStyle w:val="FontStyle14"/>
          <w:b w:val="0"/>
          <w:noProof/>
          <w:color w:val="000000"/>
          <w:sz w:val="28"/>
          <w:szCs w:val="28"/>
        </w:rPr>
        <w:t>С,</w:t>
      </w:r>
      <w:r w:rsidR="00AD5E43" w:rsidRPr="00E842C9">
        <w:rPr>
          <w:rStyle w:val="FontStyle14"/>
          <w:b w:val="0"/>
          <w:noProof/>
          <w:color w:val="000000"/>
          <w:sz w:val="28"/>
          <w:szCs w:val="28"/>
        </w:rPr>
        <w:t xml:space="preserve"> </w:t>
      </w:r>
      <w:r w:rsidR="00DC0C4C" w:rsidRPr="00E842C9">
        <w:rPr>
          <w:rStyle w:val="FontStyle14"/>
          <w:b w:val="0"/>
          <w:noProof/>
          <w:color w:val="000000"/>
          <w:sz w:val="28"/>
          <w:szCs w:val="28"/>
        </w:rPr>
        <w:t>Би</w:t>
      </w:r>
      <w:r w:rsidRPr="00E842C9">
        <w:rPr>
          <w:rStyle w:val="FontStyle14"/>
          <w:b w:val="0"/>
          <w:noProof/>
          <w:color w:val="000000"/>
          <w:sz w:val="28"/>
          <w:szCs w:val="28"/>
        </w:rPr>
        <w:t>нъкевич Н.</w:t>
      </w:r>
      <w:r w:rsidR="00DC0C4C" w:rsidRPr="00E842C9">
        <w:rPr>
          <w:rStyle w:val="FontStyle14"/>
          <w:b w:val="0"/>
          <w:noProof/>
          <w:color w:val="000000"/>
          <w:sz w:val="28"/>
          <w:szCs w:val="28"/>
        </w:rPr>
        <w:t>И.</w:t>
      </w:r>
      <w:r w:rsidR="00AD5E43" w:rsidRPr="00E842C9">
        <w:rPr>
          <w:rStyle w:val="FontStyle14"/>
          <w:b w:val="0"/>
          <w:noProof/>
          <w:color w:val="000000"/>
          <w:sz w:val="28"/>
          <w:szCs w:val="28"/>
        </w:rPr>
        <w:t xml:space="preserve"> </w:t>
      </w:r>
      <w:r w:rsidR="00DC0C4C" w:rsidRPr="00E842C9">
        <w:rPr>
          <w:rStyle w:val="FontStyle13"/>
          <w:b w:val="0"/>
          <w:i w:val="0"/>
          <w:noProof/>
          <w:color w:val="000000"/>
          <w:spacing w:val="0"/>
          <w:sz w:val="28"/>
          <w:szCs w:val="28"/>
        </w:rPr>
        <w:t>В кн.: Синтез и физикохимия полиуретанов. Киев: Наукова думка, 1967, с. 131.</w:t>
      </w:r>
      <w:bookmarkStart w:id="0" w:name="_GoBack"/>
      <w:bookmarkEnd w:id="0"/>
    </w:p>
    <w:sectPr w:rsidR="00DC0C4C" w:rsidRPr="00E842C9" w:rsidSect="00AD5E4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32D" w:rsidRDefault="007E332D">
      <w:r>
        <w:separator/>
      </w:r>
    </w:p>
  </w:endnote>
  <w:endnote w:type="continuationSeparator" w:id="0">
    <w:p w:rsidR="007E332D" w:rsidRDefault="007E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32D" w:rsidRDefault="007E332D">
      <w:r>
        <w:separator/>
      </w:r>
    </w:p>
  </w:footnote>
  <w:footnote w:type="continuationSeparator" w:id="0">
    <w:p w:rsidR="007E332D" w:rsidRDefault="007E3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214CE"/>
    <w:multiLevelType w:val="singleLevel"/>
    <w:tmpl w:val="933CDDB8"/>
    <w:lvl w:ilvl="0">
      <w:start w:val="7"/>
      <w:numFmt w:val="decimal"/>
      <w:lvlText w:val="%1."/>
      <w:legacy w:legacy="1" w:legacySpace="0" w:legacyIndent="192"/>
      <w:lvlJc w:val="left"/>
      <w:rPr>
        <w:rFonts w:ascii="Times New Roman" w:hAnsi="Times New Roman" w:cs="Times New Roman" w:hint="default"/>
      </w:rPr>
    </w:lvl>
  </w:abstractNum>
  <w:abstractNum w:abstractNumId="1">
    <w:nsid w:val="72271FE0"/>
    <w:multiLevelType w:val="singleLevel"/>
    <w:tmpl w:val="09FECF2C"/>
    <w:lvl w:ilvl="0">
      <w:start w:val="1"/>
      <w:numFmt w:val="decimal"/>
      <w:lvlText w:val="%1."/>
      <w:legacy w:legacy="1" w:legacySpace="0" w:legacyIndent="192"/>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FAC"/>
    <w:rsid w:val="0025084A"/>
    <w:rsid w:val="002E7B54"/>
    <w:rsid w:val="00573686"/>
    <w:rsid w:val="00624FD5"/>
    <w:rsid w:val="0067209A"/>
    <w:rsid w:val="006C0159"/>
    <w:rsid w:val="006F4D11"/>
    <w:rsid w:val="007E332D"/>
    <w:rsid w:val="009F0FAC"/>
    <w:rsid w:val="00AD5E43"/>
    <w:rsid w:val="00B25D69"/>
    <w:rsid w:val="00C60012"/>
    <w:rsid w:val="00DB6227"/>
    <w:rsid w:val="00DC0C4C"/>
    <w:rsid w:val="00E01EFE"/>
    <w:rsid w:val="00E8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23FC1D4C-85F9-4A7C-9346-345C4D85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9F0FAC"/>
    <w:pPr>
      <w:widowControl w:val="0"/>
      <w:autoSpaceDE w:val="0"/>
      <w:autoSpaceDN w:val="0"/>
      <w:adjustRightInd w:val="0"/>
      <w:spacing w:line="250" w:lineRule="exact"/>
      <w:jc w:val="center"/>
    </w:pPr>
  </w:style>
  <w:style w:type="character" w:customStyle="1" w:styleId="FontStyle14">
    <w:name w:val="Font Style14"/>
    <w:uiPriority w:val="99"/>
    <w:rsid w:val="009F0FAC"/>
    <w:rPr>
      <w:rFonts w:ascii="Times New Roman" w:hAnsi="Times New Roman" w:cs="Times New Roman"/>
      <w:b/>
      <w:bCs/>
      <w:sz w:val="20"/>
      <w:szCs w:val="20"/>
    </w:rPr>
  </w:style>
  <w:style w:type="paragraph" w:customStyle="1" w:styleId="Style6">
    <w:name w:val="Style6"/>
    <w:basedOn w:val="a"/>
    <w:uiPriority w:val="99"/>
    <w:rsid w:val="009F0FAC"/>
    <w:pPr>
      <w:widowControl w:val="0"/>
      <w:autoSpaceDE w:val="0"/>
      <w:autoSpaceDN w:val="0"/>
      <w:adjustRightInd w:val="0"/>
      <w:spacing w:line="172" w:lineRule="exact"/>
      <w:ind w:firstLine="331"/>
      <w:jc w:val="both"/>
    </w:pPr>
  </w:style>
  <w:style w:type="paragraph" w:customStyle="1" w:styleId="Style7">
    <w:name w:val="Style7"/>
    <w:basedOn w:val="a"/>
    <w:uiPriority w:val="99"/>
    <w:rsid w:val="009F0FAC"/>
    <w:pPr>
      <w:widowControl w:val="0"/>
      <w:autoSpaceDE w:val="0"/>
      <w:autoSpaceDN w:val="0"/>
      <w:adjustRightInd w:val="0"/>
      <w:spacing w:line="211" w:lineRule="exact"/>
      <w:ind w:firstLine="312"/>
      <w:jc w:val="both"/>
    </w:pPr>
  </w:style>
  <w:style w:type="character" w:customStyle="1" w:styleId="FontStyle15">
    <w:name w:val="Font Style15"/>
    <w:uiPriority w:val="99"/>
    <w:rsid w:val="009F0FAC"/>
    <w:rPr>
      <w:rFonts w:ascii="Times New Roman" w:hAnsi="Times New Roman" w:cs="Times New Roman"/>
      <w:b/>
      <w:bCs/>
      <w:i/>
      <w:iCs/>
      <w:spacing w:val="20"/>
      <w:sz w:val="16"/>
      <w:szCs w:val="16"/>
    </w:rPr>
  </w:style>
  <w:style w:type="character" w:customStyle="1" w:styleId="FontStyle16">
    <w:name w:val="Font Style16"/>
    <w:uiPriority w:val="99"/>
    <w:rsid w:val="009F0FAC"/>
    <w:rPr>
      <w:rFonts w:ascii="Times New Roman" w:hAnsi="Times New Roman" w:cs="Times New Roman"/>
      <w:sz w:val="16"/>
      <w:szCs w:val="16"/>
    </w:rPr>
  </w:style>
  <w:style w:type="paragraph" w:customStyle="1" w:styleId="Style8">
    <w:name w:val="Style8"/>
    <w:basedOn w:val="a"/>
    <w:uiPriority w:val="99"/>
    <w:rsid w:val="009F0FAC"/>
    <w:pPr>
      <w:widowControl w:val="0"/>
      <w:autoSpaceDE w:val="0"/>
      <w:autoSpaceDN w:val="0"/>
      <w:adjustRightInd w:val="0"/>
      <w:spacing w:line="171" w:lineRule="exact"/>
      <w:jc w:val="center"/>
    </w:pPr>
  </w:style>
  <w:style w:type="character" w:customStyle="1" w:styleId="FontStyle17">
    <w:name w:val="Font Style17"/>
    <w:uiPriority w:val="99"/>
    <w:rsid w:val="009F0FAC"/>
    <w:rPr>
      <w:rFonts w:ascii="Times New Roman" w:hAnsi="Times New Roman" w:cs="Times New Roman"/>
      <w:sz w:val="16"/>
      <w:szCs w:val="16"/>
    </w:rPr>
  </w:style>
  <w:style w:type="character" w:customStyle="1" w:styleId="FontStyle19">
    <w:name w:val="Font Style19"/>
    <w:uiPriority w:val="99"/>
    <w:rsid w:val="009F0FAC"/>
    <w:rPr>
      <w:rFonts w:ascii="Times New Roman" w:hAnsi="Times New Roman" w:cs="Times New Roman"/>
      <w:i/>
      <w:iCs/>
      <w:spacing w:val="30"/>
      <w:sz w:val="16"/>
      <w:szCs w:val="16"/>
    </w:rPr>
  </w:style>
  <w:style w:type="character" w:customStyle="1" w:styleId="FontStyle13">
    <w:name w:val="Font Style13"/>
    <w:uiPriority w:val="99"/>
    <w:rsid w:val="009F0FAC"/>
    <w:rPr>
      <w:rFonts w:ascii="Times New Roman" w:hAnsi="Times New Roman" w:cs="Times New Roman"/>
      <w:b/>
      <w:bCs/>
      <w:i/>
      <w:iCs/>
      <w:spacing w:val="10"/>
      <w:sz w:val="22"/>
      <w:szCs w:val="22"/>
    </w:rPr>
  </w:style>
  <w:style w:type="paragraph" w:customStyle="1" w:styleId="Style10">
    <w:name w:val="Style10"/>
    <w:basedOn w:val="a"/>
    <w:uiPriority w:val="99"/>
    <w:rsid w:val="009F0FAC"/>
    <w:pPr>
      <w:widowControl w:val="0"/>
      <w:autoSpaceDE w:val="0"/>
      <w:autoSpaceDN w:val="0"/>
      <w:adjustRightInd w:val="0"/>
      <w:spacing w:line="214" w:lineRule="exact"/>
      <w:jc w:val="both"/>
    </w:pPr>
  </w:style>
  <w:style w:type="character" w:customStyle="1" w:styleId="FontStyle18">
    <w:name w:val="Font Style18"/>
    <w:uiPriority w:val="99"/>
    <w:rsid w:val="009F0FAC"/>
    <w:rPr>
      <w:rFonts w:ascii="Times New Roman" w:hAnsi="Times New Roman" w:cs="Times New Roman"/>
      <w:sz w:val="16"/>
      <w:szCs w:val="16"/>
    </w:rPr>
  </w:style>
  <w:style w:type="character" w:customStyle="1" w:styleId="FontStyle20">
    <w:name w:val="Font Style20"/>
    <w:uiPriority w:val="99"/>
    <w:rsid w:val="009F0FAC"/>
    <w:rPr>
      <w:rFonts w:ascii="Times New Roman" w:hAnsi="Times New Roman" w:cs="Times New Roman"/>
      <w:i/>
      <w:iCs/>
      <w:spacing w:val="30"/>
      <w:sz w:val="16"/>
      <w:szCs w:val="16"/>
    </w:rPr>
  </w:style>
  <w:style w:type="paragraph" w:customStyle="1" w:styleId="Style1">
    <w:name w:val="Style1"/>
    <w:basedOn w:val="a"/>
    <w:uiPriority w:val="99"/>
    <w:rsid w:val="00DC0C4C"/>
    <w:pPr>
      <w:widowControl w:val="0"/>
      <w:autoSpaceDE w:val="0"/>
      <w:autoSpaceDN w:val="0"/>
      <w:adjustRightInd w:val="0"/>
      <w:spacing w:line="211" w:lineRule="exact"/>
      <w:jc w:val="both"/>
    </w:pPr>
  </w:style>
  <w:style w:type="paragraph" w:customStyle="1" w:styleId="Style2">
    <w:name w:val="Style2"/>
    <w:basedOn w:val="a"/>
    <w:uiPriority w:val="99"/>
    <w:rsid w:val="00DC0C4C"/>
    <w:pPr>
      <w:widowControl w:val="0"/>
      <w:autoSpaceDE w:val="0"/>
      <w:autoSpaceDN w:val="0"/>
      <w:adjustRightInd w:val="0"/>
    </w:pPr>
  </w:style>
  <w:style w:type="paragraph" w:customStyle="1" w:styleId="Style9">
    <w:name w:val="Style9"/>
    <w:basedOn w:val="a"/>
    <w:uiPriority w:val="99"/>
    <w:rsid w:val="00DC0C4C"/>
    <w:pPr>
      <w:widowControl w:val="0"/>
      <w:autoSpaceDE w:val="0"/>
      <w:autoSpaceDN w:val="0"/>
      <w:adjustRightInd w:val="0"/>
    </w:pPr>
  </w:style>
  <w:style w:type="character" w:customStyle="1" w:styleId="FontStyle12">
    <w:name w:val="Font Style12"/>
    <w:uiPriority w:val="99"/>
    <w:rsid w:val="00DC0C4C"/>
    <w:rPr>
      <w:rFonts w:ascii="Times New Roman" w:hAnsi="Times New Roman" w:cs="Times New Roman"/>
      <w:b/>
      <w:bCs/>
      <w:sz w:val="20"/>
      <w:szCs w:val="20"/>
    </w:rPr>
  </w:style>
  <w:style w:type="paragraph" w:customStyle="1" w:styleId="Style5">
    <w:name w:val="Style5"/>
    <w:basedOn w:val="a"/>
    <w:uiPriority w:val="99"/>
    <w:rsid w:val="00DC0C4C"/>
    <w:pPr>
      <w:widowControl w:val="0"/>
      <w:autoSpaceDE w:val="0"/>
      <w:autoSpaceDN w:val="0"/>
      <w:adjustRightInd w:val="0"/>
      <w:spacing w:line="211" w:lineRule="exact"/>
      <w:ind w:firstLine="350"/>
      <w:jc w:val="both"/>
    </w:pPr>
  </w:style>
  <w:style w:type="paragraph" w:styleId="a3">
    <w:name w:val="header"/>
    <w:basedOn w:val="a"/>
    <w:link w:val="a4"/>
    <w:uiPriority w:val="99"/>
    <w:rsid w:val="00AD5E43"/>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AD5E43"/>
    <w:pPr>
      <w:tabs>
        <w:tab w:val="center" w:pos="4677"/>
        <w:tab w:val="right" w:pos="9355"/>
      </w:tabs>
    </w:pPr>
  </w:style>
  <w:style w:type="character" w:customStyle="1" w:styleId="a6">
    <w:name w:val="Ниж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1897</Words>
  <Characters>10816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ВИСКОЗИМЕТРИЯ И КИНЕТИКА НАЧАЛЬНЫХ СТАДИЙ ОТВЕРЖДЕНИЯ ПОЛИУРЕТАНОВ</vt:lpstr>
    </vt:vector>
  </TitlesOfParts>
  <Company>Wg</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ВИСКОЗИМЕТРИЯ И КИНЕТИКА НАЧАЛЬНЫХ СТАДИЙ ОТВЕРЖДЕНИЯ ПОЛИУРЕТАНОВ</dc:title>
  <dc:subject/>
  <dc:creator>FoM</dc:creator>
  <cp:keywords/>
  <dc:description/>
  <cp:lastModifiedBy>admin</cp:lastModifiedBy>
  <cp:revision>2</cp:revision>
  <dcterms:created xsi:type="dcterms:W3CDTF">2014-02-21T09:09:00Z</dcterms:created>
  <dcterms:modified xsi:type="dcterms:W3CDTF">2014-02-21T09:09:00Z</dcterms:modified>
</cp:coreProperties>
</file>