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747" w:rsidRPr="00EC7425" w:rsidRDefault="00EF7747" w:rsidP="00EF7747">
      <w:pPr>
        <w:spacing w:before="120"/>
        <w:jc w:val="center"/>
        <w:rPr>
          <w:b/>
          <w:bCs/>
          <w:sz w:val="32"/>
          <w:szCs w:val="32"/>
        </w:rPr>
      </w:pPr>
      <w:r w:rsidRPr="00EC7425">
        <w:rPr>
          <w:b/>
          <w:bCs/>
          <w:sz w:val="32"/>
          <w:szCs w:val="32"/>
        </w:rPr>
        <w:t>Байкальский осетр</w:t>
      </w:r>
    </w:p>
    <w:p w:rsidR="00EF7747" w:rsidRPr="00316751" w:rsidRDefault="00EF7747" w:rsidP="00EF7747">
      <w:pPr>
        <w:spacing w:before="120"/>
        <w:ind w:firstLine="567"/>
        <w:jc w:val="both"/>
      </w:pPr>
      <w:r w:rsidRPr="00316751">
        <w:t xml:space="preserve">Acipenser baeri baicalensis </w:t>
      </w:r>
    </w:p>
    <w:p w:rsidR="00EF7747" w:rsidRPr="00316751" w:rsidRDefault="00041E73" w:rsidP="00EF7747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3.75pt;height:153.75pt;mso-wrap-distance-left:0;mso-wrap-distance-right:0;mso-position-vertical-relative:line" o:allowoverlap="f">
            <v:imagedata r:id="rId4" o:title=""/>
          </v:shape>
        </w:pict>
      </w:r>
    </w:p>
    <w:p w:rsidR="00EF7747" w:rsidRPr="00316751" w:rsidRDefault="00EF7747" w:rsidP="00EF7747">
      <w:pPr>
        <w:spacing w:before="120"/>
        <w:ind w:firstLine="567"/>
        <w:jc w:val="both"/>
      </w:pPr>
      <w:r w:rsidRPr="00316751">
        <w:t>Отряд Осетрообразные - Acipenseriformes</w:t>
      </w:r>
    </w:p>
    <w:p w:rsidR="00EF7747" w:rsidRPr="00316751" w:rsidRDefault="00EF7747" w:rsidP="00EF7747">
      <w:pPr>
        <w:spacing w:before="120"/>
        <w:ind w:firstLine="567"/>
        <w:jc w:val="both"/>
      </w:pPr>
      <w:r w:rsidRPr="00316751">
        <w:t xml:space="preserve">Семейство Осетровые - Acipenseridae </w:t>
      </w:r>
    </w:p>
    <w:p w:rsidR="00EF7747" w:rsidRDefault="00EF7747" w:rsidP="00EF7747">
      <w:pPr>
        <w:spacing w:before="120"/>
        <w:ind w:firstLine="567"/>
        <w:jc w:val="both"/>
      </w:pPr>
      <w:r w:rsidRPr="00316751">
        <w:t xml:space="preserve">СТАТУС. Малочисленные виды (II категория) </w:t>
      </w:r>
    </w:p>
    <w:p w:rsidR="00EF7747" w:rsidRDefault="00EF7747" w:rsidP="00EF7747">
      <w:pPr>
        <w:spacing w:before="120"/>
        <w:ind w:firstLine="567"/>
        <w:jc w:val="both"/>
      </w:pPr>
      <w:r w:rsidRPr="00316751">
        <w:t xml:space="preserve">Ареал обитания </w:t>
      </w:r>
    </w:p>
    <w:p w:rsidR="00EF7747" w:rsidRPr="00316751" w:rsidRDefault="00041E73" w:rsidP="00EF7747">
      <w:pPr>
        <w:spacing w:before="120"/>
        <w:ind w:firstLine="567"/>
        <w:jc w:val="both"/>
      </w:pPr>
      <w:r>
        <w:pict>
          <v:shape id="_x0000_i1026" type="#_x0000_t75" alt="" style="width:88.5pt;height:51.75pt;mso-wrap-distance-left:3.75pt;mso-wrap-distance-top:3.75pt;mso-wrap-distance-right:3.75pt;mso-wrap-distance-bottom:3.75pt">
            <v:imagedata r:id="rId5" o:title=""/>
          </v:shape>
        </w:pict>
      </w:r>
    </w:p>
    <w:p w:rsidR="00EF7747" w:rsidRPr="00316751" w:rsidRDefault="00EF7747" w:rsidP="00EF7747">
      <w:pPr>
        <w:spacing w:before="120"/>
        <w:ind w:firstLine="567"/>
        <w:jc w:val="both"/>
      </w:pPr>
      <w:r w:rsidRPr="00316751">
        <w:t xml:space="preserve">Подвид сибирского осетра, сокращающий свою численность. </w:t>
      </w:r>
    </w:p>
    <w:p w:rsidR="00EF7747" w:rsidRPr="00316751" w:rsidRDefault="00EF7747" w:rsidP="00EF7747">
      <w:pPr>
        <w:spacing w:before="120"/>
        <w:ind w:firstLine="567"/>
        <w:jc w:val="both"/>
      </w:pPr>
      <w:r w:rsidRPr="00316751">
        <w:t xml:space="preserve">Распространение. Озеро Байкал и впадающие в него крупные реки (1, 2). </w:t>
      </w:r>
    </w:p>
    <w:p w:rsidR="00EF7747" w:rsidRPr="00316751" w:rsidRDefault="00EF7747" w:rsidP="00EF7747">
      <w:pPr>
        <w:spacing w:before="120"/>
        <w:ind w:firstLine="567"/>
        <w:jc w:val="both"/>
      </w:pPr>
      <w:r w:rsidRPr="00316751">
        <w:t xml:space="preserve">Численность. Не изучена. В ХIХ в. ежегодный вылов осетра в Байкале достигал 2,5 - 3 тыс. ц, а в 30 - 40-е гг. текущего столетия - не более 200 - 215 ц. Общая биомасса осетра в 40-е гг. определялась величиной порядка 1300 - 1500 ц (2) . </w:t>
      </w:r>
    </w:p>
    <w:p w:rsidR="00EF7747" w:rsidRPr="00316751" w:rsidRDefault="00EF7747" w:rsidP="00EF7747">
      <w:pPr>
        <w:spacing w:before="120"/>
        <w:ind w:firstLine="567"/>
        <w:jc w:val="both"/>
      </w:pPr>
      <w:r w:rsidRPr="00316751">
        <w:t xml:space="preserve">Экология. Озерно-речная рыба. Достигает крупных размеров. Длина половозрелых особей колеблется от 110 до 184 см, масса - от 7 до 114 кг. Большая часть рыб имеет массу от 8 до 30 кг. Самки крупнее самцов. Образует несколько локальных стад, приуроченных к крупным рекам, впадающим в Байкал,- Селенге, Баргузину, Верхней Ангаре. Ход осетра в реки наблюдается весной - в апреле - мае, летом - в июле - августе. Рыбы летнего хода зимуют в реках на ямах. Нерест осетра происходит во второй половине мая - начале июня при температуре воды 9 - 15 град.С и выше. Нерестилища располагаются довольно высоко от устья. Основная нерестовая река - Селенга, по которой осетр поднимается почти на 1000 км, заходит и в крупные ее притоки - реки Чикой, Орхон. Размножается на участках с каменисто-галечным или крупнозернистым песчаным грунтом. Половая зрелость у самцов наступает в возрасте 15 лет, у самок - в 20 лет. Плодовитость - от 211 до 832 тыс. икринок, в среднем около 420 тыс. Производители после нереста, а также молодь скатываются в Байкал, где интенсивно откармливаются. Осетр встречается в озере в основном на глубине 20 - 50 м, но может опускаться на глубины до 100 - 150 и даже свыше 200 м. Пищу его составляют гаммариды, водные личинки насекомых, а также байкальские широколобки (2). Является ценнейшим объектом осетроводства и акклиматизации во внутренних пресноводных водоемах СССР. </w:t>
      </w:r>
    </w:p>
    <w:p w:rsidR="00EF7747" w:rsidRPr="00316751" w:rsidRDefault="00EF7747" w:rsidP="00EF7747">
      <w:pPr>
        <w:spacing w:before="120"/>
        <w:ind w:firstLine="567"/>
        <w:jc w:val="both"/>
      </w:pPr>
      <w:r w:rsidRPr="00316751">
        <w:t xml:space="preserve">Лимитирующие факторы. Позднее созревание, неежегодный нерест, загрязнение нерестовых рек (особенно р. Селенги) промышленными отходами, а также лесосплав, браконьерский вылов молоди и взрослых особей. </w:t>
      </w:r>
    </w:p>
    <w:p w:rsidR="00EF7747" w:rsidRPr="00316751" w:rsidRDefault="00EF7747" w:rsidP="00EF7747">
      <w:pPr>
        <w:spacing w:before="120"/>
        <w:ind w:firstLine="567"/>
        <w:jc w:val="both"/>
      </w:pPr>
      <w:r w:rsidRPr="00316751">
        <w:t xml:space="preserve">Меры охраны. С 1947 г. по настоящее время лов осетра в Байкале запрещен, однако запасы его восстанавливаются очень медленно. Необходимо продолжить запрет на вылов, усилить борьбу с браконьерством, развернуть работы по искусственному разведению этой ценнейшей рыбы, а также по охране и мелиорации нерестилищ. Целесообразно определить в самом Байкале, в местах наибольшей концентрации осетра, запретные для всякого лова участки. </w:t>
      </w:r>
    </w:p>
    <w:p w:rsidR="00EF7747" w:rsidRPr="00EC7425" w:rsidRDefault="00EF7747" w:rsidP="00EF7747">
      <w:pPr>
        <w:spacing w:before="120"/>
        <w:jc w:val="center"/>
        <w:rPr>
          <w:b/>
          <w:bCs/>
          <w:sz w:val="28"/>
          <w:szCs w:val="28"/>
        </w:rPr>
      </w:pPr>
      <w:r w:rsidRPr="00EC7425">
        <w:rPr>
          <w:b/>
          <w:bCs/>
          <w:sz w:val="28"/>
          <w:szCs w:val="28"/>
        </w:rPr>
        <w:t>Список литературы</w:t>
      </w:r>
    </w:p>
    <w:p w:rsidR="00EF7747" w:rsidRDefault="00EF7747" w:rsidP="00EF7747">
      <w:pPr>
        <w:spacing w:before="120"/>
        <w:ind w:firstLine="567"/>
        <w:jc w:val="both"/>
      </w:pPr>
      <w:r w:rsidRPr="00316751">
        <w:t xml:space="preserve">1. Берг, 1948; </w:t>
      </w:r>
    </w:p>
    <w:p w:rsidR="00EF7747" w:rsidRDefault="00EF7747" w:rsidP="00EF7747">
      <w:pPr>
        <w:spacing w:before="120"/>
        <w:ind w:firstLine="567"/>
        <w:jc w:val="both"/>
      </w:pPr>
      <w:r w:rsidRPr="00316751">
        <w:t>2. Егоров, 1961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747"/>
    <w:rsid w:val="00041E73"/>
    <w:rsid w:val="00095BA6"/>
    <w:rsid w:val="0031418A"/>
    <w:rsid w:val="00316751"/>
    <w:rsid w:val="005A2562"/>
    <w:rsid w:val="00A44D32"/>
    <w:rsid w:val="00E12572"/>
    <w:rsid w:val="00E67FC5"/>
    <w:rsid w:val="00EC7425"/>
    <w:rsid w:val="00E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9F89F833-11BF-4D41-8700-E20D978B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74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F7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2226</Characters>
  <Application>Microsoft Office Word</Application>
  <DocSecurity>0</DocSecurity>
  <Lines>18</Lines>
  <Paragraphs>5</Paragraphs>
  <ScaleCrop>false</ScaleCrop>
  <Company>Home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Байкальский осетр</dc:title>
  <dc:subject/>
  <dc:creator>Alena</dc:creator>
  <cp:keywords/>
  <dc:description/>
  <cp:lastModifiedBy>admin</cp:lastModifiedBy>
  <cp:revision>2</cp:revision>
  <dcterms:created xsi:type="dcterms:W3CDTF">2014-02-18T09:35:00Z</dcterms:created>
  <dcterms:modified xsi:type="dcterms:W3CDTF">2014-02-18T09:35:00Z</dcterms:modified>
</cp:coreProperties>
</file>