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48" w:rsidRPr="00282822" w:rsidRDefault="00117E48" w:rsidP="00117E48">
      <w:pPr>
        <w:spacing w:before="120"/>
        <w:jc w:val="center"/>
        <w:rPr>
          <w:b/>
          <w:bCs/>
          <w:sz w:val="32"/>
          <w:szCs w:val="32"/>
        </w:rPr>
      </w:pPr>
      <w:r w:rsidRPr="00282822">
        <w:rPr>
          <w:b/>
          <w:bCs/>
          <w:sz w:val="32"/>
          <w:szCs w:val="32"/>
        </w:rPr>
        <w:t xml:space="preserve">Музыкальная культура эпохи феодальной раздробленности </w:t>
      </w:r>
    </w:p>
    <w:p w:rsidR="00117E48" w:rsidRPr="00282822" w:rsidRDefault="00117E48" w:rsidP="00117E48">
      <w:pPr>
        <w:spacing w:before="120"/>
        <w:jc w:val="center"/>
        <w:rPr>
          <w:sz w:val="28"/>
          <w:szCs w:val="28"/>
        </w:rPr>
      </w:pPr>
      <w:r w:rsidRPr="00282822">
        <w:rPr>
          <w:sz w:val="28"/>
          <w:szCs w:val="28"/>
        </w:rPr>
        <w:t xml:space="preserve">Владышевская Т. Ф. 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Из нее, как из колоса, выросли новые независимые княжества, матерью которых была Киевская Русь. Князья полутора десятков новых суверенных княжеств, подобных западноевропейским королевствам, обособились, вышли из повиновения Киеву, начали жить самостоятельно и занялись устроением своих земель.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Распад Киевского государства начался уже в начале XII в. После смерти Ярослава Мудрого, когда по его завещанию основные города с окружавшими их областями перешли во владение его сыновей, киевский престол уже не в силах был сдержать стремления молодых княжеств к политической самостоятельности. Междоусобная борьба князей трагически осложнилась набегами степных кочевников бескрайнего "дикого поля", стремившихся проникнуть в глубь Русской земли. Сначала это были набеги половцев, а затем ордынское нашествие.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"И раздрася вся Русская земля" — записано в Летописи под 1132 г. Однако первый этап этого периода (XII — начало XIII в.) характеризуется не упадком культуры, как можно было бы ожидать, а, наоборот, ростом городов, развитием и расцветом русской культуры во многих областях. Конкуренция княжеств вынуждала князей заниматься строительством, украшать постройки, устраивать монастыри, которые становились культурными центрами. Воздвигнутые новые соборы наполняются певцами, украшаются фресками и иконами. Для них пишут новые книги.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Традиции византийского канона, на которых основывалась церковная культура Киевской Руси X—XI вв., продолжают развиваться в новых удельных самостоятельных княжествах — Новгородском, Владимиро-Суздальском, Смоленском, Полоцком, Рязанском и других. Но вместе с тем создаются монастыри, школы, иконописные мастерские, скриптории, в которых писали книги.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Во второй половине XII в. возвышается Владимиро-Суздальское княжество. Этому способствовали заботы владимирских князей и в первую очередь Андрея Боголюбского, сына Юрия Долгорукого, сделавшего постоянным местом жительства не Киев, а Владимир Суздальский. С. М. Соловьев оценивает эту перемену как событие поворотное, с которого начинается на Руси "новый порядок вещей"1. Столица перемещается на север, во Владимир. Сохранившиеся от того времени белокаменные постройки, украшенные изображениями львов, барсов, грифонов, кентавров, всадников, о которых летописец писал, что они, украшенные "всею хитростью", доступной человеку, говорят о стремлении князей возвысить свою резиденцию над старым Киевом.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С этой же целью князь Андрей строит в новой столице величественный Успенский собор (1160), по высоте равный Киевской Софии, в который перевозит из Киева икону Владимирской Богоматери, гениальное византийское произведение, ставшее главной святыней всей Владимирской, а затем и Московской Руси. Под сводами Владимирского Успенского собора венчались на великое княжение московские государи вплоть до Ивана III. В 1408 г. храм был заново расписан Андреем Рублевым и Даниилом Черным.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Андрей Боголюбский был незаурядным, образованным человеком, при нем во Владимире велась огромная работа по созданию музыкальных и литературных произведений, связанных с культом Богородицы. Под окнами княжеского дворца в Боголюбове была возведена первая церковь Покрова Богородицы, до сих пор восхищающая нас своей стройностью и поэтичностью.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На торжественных похоронах князя Андрея Боголюбского во Владимире в Успенском соборе пел хор. Упоминание о нем в Лаврентьевской летописи под 1175 г. с названием "Луцина чадь" — одно из первых упоминаний о хоре, очевидно названном так по имени его руководителя Луки. Сведения о музыке той поры еще слишком скудны.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Наряду с постоянным политическим противостоянием Юга Руси и Северо-Востока, в самом Владимирском княжестве не было единства. Так же как в XIV в. Тверь будет бороться с Москвой за великое княжение, так при князе Андрее, а затем и при его брате Всеволоде Большое Гнездо (1176—1212) старая столица княжества — город Ростов Великий оспаривал у новой столицы Владимира право на первенство. Ростов, как более древний город, отстаивал свое право на Великокняжеский стол, чему способствовало желание иметь своих местных святых. Так канонизируется ростовский епископ Леонтий (жил в XI в.), один из первых просветителей Ростовской земли. Канонизация этого святого сыграла большую роль в самостоятельной политике владимирских князей, так как, по представлениям средневекового человека, "собственный", "местный" святой поднимал духовный авторитет всего Владимирского княжества, уравнивая его с Киевским, где уже в XI в. были канонизированы князья Борис и Глеб, преподобный Феодосий Печерский.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Песнопения, созданные в честь Леонтия Ростовского в 90-х гг. XII в. и записанные крюковой нотацией, относятся к древнейшим произведениям русской профессиональной музыки.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Зимой 1237—1238 гг., при князе Юрии (Георгии), сыне Всеволода, Владимирскую землю постигло общерусское бедствие — Батыево нашествие. В битве с татарами на реке Сити 4 марта 1238 г. погибло много русских воинов, в том числе князь Юрий Всеволодович и его сыновья, был взят в плен и замучен князь Василько Ростовский. Владимир, Ростов, Суздаль и многие другие города и села были сожжены и разграблены. Тяжелые годы нашествия, когда, по словам летописца, не осталось места, "где же не воеваша на Суждальской земле", затормозили развитие русской культуры и искусства, но не смогли прервать живую нить преемственности. Убитые татарами князья в разное время были причислены русской церковью к лику святых, что выражало высшую степень преклонения перед их памятью.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В древнерусской литературе большое место занимают "удивительные по своей человечности образы тихих и мудрых женщин"2. Одна из таких героинь — княжна Евфросиния Суздальская, ставшая монахиней Суздальского Ризоположенского монастыря, дочь Михаила Черниговского, замученного вместе со своим боярином Федоровым (воспитателем Евфросинии) в 1246 г. в Орде. Народная легенда повествует, что во время Батыева нашествия был разграблен и сожжен весь город и окрестные монастыри, уцелел лишь один Ризоположенский монастырь, хотя он и находился возле городской стены. Своим чудесным спасением он обязан юной монахине Евфросинии: по преданию, благодаря ее молитвам на монастырь спустилась мгла, скрывшая его от глаз татар. Возможно, что Евфросиния Суздальская послужила одним из прообразов девы Февронии в опере Римского-Корсакова "Сказание о невидимом граде Китеже". Песнопения в ее честь были созданы уже после окончания татаро-монгольского ига.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Народные бедствия усугублялись длительными усобицами князей. Междоусобные войны за расширение своих владений приводили к ослаблению государства. Внутренние войны, с общенародной точки зрения, — это войны, которые были "погибелью земли Русской"; они ослабили обороноспособность Руси по отношению к внешним врагам — половцам, татарам, немцам-крестоносцам. Отрицательно сказалось и все возраставшее дробление княжеств: в середине XII в. было 15 княжеств, в начале XIII в., накануне нашествия Батыя, их уже было около 50, а в XIV в., когда начался процесс объединения русских земель, количество их приближалось к 250. Причиной такой дробности были разделы владений князьями между сыновьями, в результате которых княжества мельчали и слабели.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Период феодальной раздробленности имел четкий рубеж — татаро-монгольское нашествие 1237—1241 гг., после которого резко нарушился естественный ход русского исторического процесса. Драматические события, связанные с татаро-монгольским игом, нашли отражение в произведениях древнерусской литературы, в культовых песнопениях, в народных песнях.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Новгородская музыкальная культура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Крупным центром, постоянно конкурировавшим со всеми средневековыми русскими столицами (Киевом, Владимиром, Москвой), был Новгород.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"Древняя новгородская земля с ее богатой и славной историей, памятниками средневековой архитектуры и иконописи, знаменитой новгородской школой знаменного хорового пения и колокольными звонами явилась колыбелью музыкального гения С. В. Рахманинова"3. Она также вдохновляла творчество М. П. Мусоргского, Н. А. Римского-Корсакова, П. И. Чайковского.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В период феодальной раздробленности в Новгородском княжестве складываются особые культурные традиции, своеобразие которых во многом определилось особенностями жизни новгородцев.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Новгород был одним из древнейших русских городов, соперничавшим с Киевом. Летописные упоминания о нем относятся к IX в. В древнейшее время своего существования под властью киевских князей Новгород почти не отличался от прочих городов, но потом, воспользовавшись их распрями, Новгород перестал послушно принимать к себе правящего князя из Киева и сам начал выбирать себе правителя. Город постепенно приобретал права независимости и стал центром обширнейшей территории от Финского залива до Уральских гор с политическим строем, отличавшимся рядом демократических особенностей. Верховная власть в Новгороде принадлежала общему собранию свободных граждан — вече. Власть князя была ограничена — "без посадника ты, княже, суда не судити, ни волостей не раздавати, ни грамот даяти"4.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Выгодное географическое положение, сделавшее недоступным Новгород татаро-монгольским завоевателям, близость к Западной Европе и непосредственные торговые и культурные контакты с соседними странами способствовали быстрому расцвету Новгорода. "Дух свободы и предприимчивости, политическое сознание "мужей вольных", поднимаемое идеей могущественной общины "господина Великого Новгорода", нигде более в древней Руси не соединяло столько материальных и духовных средств, чтобы воспитать в обществе эти качества"5.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Важным обстоятельством, обусловившим независимость Новгорода, была возможность новгородцам самим выбирать главу церкви — архиерея. Традиции "новгородской вольницы" отразились даже на вкусах прихожан, что способствовало созданию яркой и самобытной церковной культуры. В своем стремлении противопоставить себя Москве и доказать свое превосходство Новгород указывал на те традиции давности новгородской церкви, которые делали ее непосредственной преемницей Константинополя и которых не имела Москва.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Бóльшая часть древнейших рукописных музыкальных памятников происходит из Новгорода. Они являются свидетельством высокой музыкальной культуры новгородцев. Так, новгородской по происхождению является первая русская книга — Остромирово евангелие (1056—1057). Оно содержит древние музыкальные знаки экфонетической нотации. Новгородского происхождения и первая музыкальная певческая рукопись — Кондакарь Типографского устава конца XI—XII вв., в котором собраны важнейшие песнопения годового цикла, записанные кондакарной и знаменной нотациями.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Свободный дух новгородской жизни благотворно сказался и на развитии народного искусства. Скоморошество в Новгороде ценилось более, чем в других местах. Скоморохи селились в деревнях. В Новгородской области эти деревни носили особые названия — Скоморохово, Скоморошиха. Циклы новгородских былин пронизаны бытовыми чертами. В новгородских былинах нередко скоморохи становились главными действующими лицами. Такова былина о Садко — новгородском певце и гусляре, или новгородские былины о Василии Буслаеве, Добрыне Никитиче, донесшие память о новгородских музыкантах.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Новгородское искусство сочетает в себе мощь, величие, суровую простоту и праздничную яркость. В Новгороде складываются свои традиции архитектуры — тоже простой и подчас суровой, не терпящей лишних украшений.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Новгородская иконопись, монументальное изобразительное искусство — фрески — отличаются радостным, гармоничным видением мира, ясностью и четкостью рисунка. Новгородские иконы отмечены любовью к открытому яркому цвету — качество, которое можно заметить в искусстве русского Севера даже в значительно позднее время, например в вышивках Северного края. Особенно выразительна на новгородских иконах киноварь, придающая им радостный ликующий характер. Вершиной развития новгородского изобразительного искусства явилось творчество Феофана Грека, фрески которого поражают силой динамики и драматизма.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Новгородцы были большими любителями инструментальной музыки6. Гусельная игра звучала на боярских пирах и княжеских торжественных церемониях, на крестьянских братчинах, на свадьбах и тризнах.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В новгородских былинах красочно описывается игра на гуслях и гудках. Богатыри Добрыня Никитич, заморский гость Соловей Будимирович, боярин Ставр Годинович играют на гуслях.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Певцом на княжеском пиру, переодетым скоморохом, был Добрыня. Свое пение он сопровождал игрой на гуслях, производившей на всех глубокое впечатление: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Учал (Добрыня) по стрункам похаживать,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Учал он голосом поваживать...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или: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Зачал (Добрыня) в гусли играть, приговаривать,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И все на пиру приутихли сидят,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Сидят на скоморошину посматривают...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или: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Заиграл Добрыня по-уныльнёму,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По-уныльнёму, по-умильнёму,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Как все-то ведь уж князи и бояре-ты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А ты эты рускийские богатыри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Как вси они тут приослушались.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В былине рассказывается о Добрыне, играющем свои наигрыши (тонцы) из далеких мест: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Тонцы повел от Нова города,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Другие повел от Царяграда.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Как начал он гуселок налаживати,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Струну натягивал, будто от Киева,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Другу от Царяграда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И третью с Еросолима,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Тонцы он повел-то великие,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Припевки-то он припевал из-за синя моря7.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В былинах Новгородского цикла складываются самобытные черты.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В отличие от киевских былин, былины Новгородского цикла более лиричны, в них больше бытовых подробностей, нередко их называют былинами-новеллами, так как в них повествуется о геройских подвигах, далеких плаваниях, шумных пирах, в которых новгородцы представлены деловыми, предприимчивыми удальцами. Нередко главными действующими лицами в новгородских былинах становятся музыканты — певцы, гусляры и скоморохи.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 xml:space="preserve">С другой стороны, искусство новгородских скоморохов полно юмора, о чем свидетельствуют широко распространенные в Новгороде былины-скоморошины, отличающиеся социально-обличительным характером с грубоватым юмором. Среди наиболее распространенных сюжетов скомороший выделяется былина "Терентий и скоморохи". 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Напев этой былины-скоморошины интонационно близок "камаринской". Сами исполнители этих былин называли эти песни перегудками. Такое название иногда дается народными певцами небылицам, песням-пародиям. Возможно, слово "перегудка", "погудка" некогда обозначало пение в сопровождении гудка, поэтому исполнителей этих песен называли гудошниками8.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Популярными героями новгородских былин были Садко, Василий Буслаевич, Добрыня Никитич. Так, в былине Новгородского цикла "Садко и морской царь" Садко получает богатства от водяного царя за игру на гуслях. В былине повествуется о том, как Садко играет на свадьбе дочери морского царя новгородские напевы, "а выигрыш ведет от Царя-града". Не случайно в былине упоминается Царьград (Константинополь). Новгород лежал на Великом водном пути "из варяг в греки". Влияния Востока и Запада оказывали непосредственное воздействие на новгородскую культуру.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Широкое развитие в Новгороде получило искусство колокольного звона. С древнейших времен колокольный звон стал неотъемлемой чертой русской жизни. Колокольным звоном отмечали праздники и торжества, созывали народ на вече, на помощь в случае пожаров и несчастья, звали заблудившегося путника. Колокольный звон сопутствовал всей жизни человека: торжественным колокольным звоном сопровождались свадьбы, траурным — похороны, в трагические для народа дни призывали на защиту отечества. Звонами колоколов приветствовали победное возвращение полков с поля брани.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Во время бедствий, пожаров раздавался и набатный звук самого звучного колокола. Этот колокол назывался набатным или всполошным, а в древнем Новгороде — также вечевым или вечным, так как он созывал народ на вече. При завоевании городов вечевой колокол увозили, бывали случаи, когда вечевые колокола отправляли в ссылку9. Так, Иван III, завоевав Новгород (1456), велел вывезти вечевой колокол и вырвать ему язык в знак лишения Новгорода свободы.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В Новгороде с XVI в. разыгрывались средневековые мистерии, театрализованные действа на библейские темы: "Пещное действо" и "Шествие на осляти". Эти представления были связаны с византийскими и западноевропейскими мистериями — священными представлениями10. "Пещное действо" отличалось большой зрелищностью. Несмотря на то что действо разыгрывалось в церкви, в нем принимали участие и персонажи, изображавшие язычников, — халдеи, допрашивавшие трех благочестивых отроков и ввергавшие их в горящую пещь. Все эти моменты сближали действо со скоморошьими представлениями, однако музыкальная его часть основывалась на традиционных культовых песнопениях, к тому же действа разыгрывались в главном соборе — Софии Новгородской.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В XIII—XIV вв. Новгород, свободный от ордынского ига, явился не только хранителем традиций художественной культуры Киева, в Новгороде складываются самобытные черты музыкального творчества.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С середины XVI в. начинается заметное обновление в области музыкального искусства русской церкви, которое из Новгорода распространяется повсеместно. Происходит некий сдвиг в творчестве и певческом искусстве, вызванный появлением путевого, демественного, большого знаменного распева, создаются новые распевы и формы. Возникает двух- и трехголосное строчное пение, обилие местных распевов. Новгородским теоретиком Иваном Шайдуром совершается перелом и в теоретической области. Систематизация и уточнение Шайдуром знаменной нотации свидетельствуют о его соприкосновении с западной музыкой. Это заметное движение во многом было обусловлено и тем, что с начала XVI в. активизируется творчество русских гимнографов и распевщиков. Появляются такие распевы, как тихвинский, опекаловский, псковский, усольский, новгородский.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Еще в XIV—XV вв. Новгород славился своими мастерами пения. Среди них называют новгородских клирошан11 св. Софии, а именно Наума-клирошанина, умершего в 1416 г.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В Москве и Новгороде складываются Московская и Новгородская певческие школы, о которых свидетельствуют упоминания Стоглавого собора (1551):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...прежде сего в российском царствовании на Москве и в Великом Новгороде и по иным городам многия училища бывали грамоте и писати, и пети, и чести учили, и потому тогда грамоте и пети, и чести гораздых много было. Но певцы и чтецы добры и славны были по всей земле и доднесь.</w:t>
      </w:r>
    </w:p>
    <w:p w:rsidR="00117E48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Новгород значительно обогатил русскую музыкальную культуру и в XVI в., который, судя по богатству и разнообразию новшеств, явился золотым веком русского певческого искусства. Имена многих распевщиков остались безвестны, но ряд имен сохранился. В одной рукописи упоминается некто "инок именит Маркелл, слыл Безбородой", который распел псалтырь в Великом Новгороде, Василий Рогов — основоположник многоголосного пения — "муж благовеин, зело пети был горазд, знаменному и троестрочному и демественному пению был роспевщик и творец". Новгородцами были крупнейшие распевщики XVI в., ученики Саввы Рогова Федор Крестьянин, Иван Нос и Стефан Голыш — создатели нового стиля знаменного пения — большого знаменного распева.</w:t>
      </w:r>
    </w:p>
    <w:p w:rsidR="00117E48" w:rsidRPr="00282822" w:rsidRDefault="00117E48" w:rsidP="00117E48">
      <w:pPr>
        <w:spacing w:before="120"/>
        <w:jc w:val="center"/>
        <w:rPr>
          <w:b/>
          <w:bCs/>
          <w:sz w:val="28"/>
          <w:szCs w:val="28"/>
        </w:rPr>
      </w:pPr>
      <w:r w:rsidRPr="00282822">
        <w:rPr>
          <w:b/>
          <w:bCs/>
          <w:sz w:val="28"/>
          <w:szCs w:val="28"/>
        </w:rPr>
        <w:t>Список литературы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1. См.: Соловьев С. М. История России с древнейших времен. Кн. 2. М., 1952. С. 244.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2. Лихачев Д. С. Первые семьсот лет русской литературы // Изборник. М., 1969.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3. С. В. Рахманинов: Альбом / Сост. Е. Рудакова; общ. ред., вступит. ст. и тексты А.Кандинского. М., 1982. С. 14.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4 .Ключевский В. О. Курс русской истории. Т. 2. Лекция XXIII. М., 1957. С. 64.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5. Там же. С. 103.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6. В Новгороде благодаря археологическим раскопкам были открыты музыкальные инструменты начиная от XI века. Среди них гусли 4-, 5-, 6- и 9струнные — щипковые инструменты, гудки, флейты, варганы.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7. Рыбников П. Н. Песни. Т. 1. 1862. С. 136, 144, 166; Т. 2. С. 31.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8. Образы скоморохов-гудошников нашли отражение в русских операх: таковы Скула и Брошка в опере Бородина "Князь Игорь", Дуда и Сопель в опере Римского-Корсакова "Садко", Торопка в опере Верстовского "Аскольдова могила".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9. Борис Годунов отправил в ссылку из Углича в Тобольск колокол, возвестивший о смерти царевича Димитрия.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10. См.: История русской музыки: В 10 т. Т. 1.</w:t>
      </w:r>
    </w:p>
    <w:p w:rsidR="00117E48" w:rsidRPr="00C93FB3" w:rsidRDefault="00117E48" w:rsidP="00117E48">
      <w:pPr>
        <w:spacing w:before="120"/>
        <w:ind w:firstLine="567"/>
        <w:jc w:val="both"/>
        <w:rPr>
          <w:sz w:val="24"/>
          <w:szCs w:val="24"/>
        </w:rPr>
      </w:pPr>
      <w:r w:rsidRPr="00C93FB3">
        <w:rPr>
          <w:sz w:val="24"/>
          <w:szCs w:val="24"/>
        </w:rPr>
        <w:t>11. Клирошанин — церковный певец. Клиросы — места, где располагаются певцы; находятся в церкви справа и слева от алтаря.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E48"/>
    <w:rsid w:val="00117E48"/>
    <w:rsid w:val="001F2F97"/>
    <w:rsid w:val="00282822"/>
    <w:rsid w:val="0031418A"/>
    <w:rsid w:val="003838C9"/>
    <w:rsid w:val="005A2562"/>
    <w:rsid w:val="00C93FB3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B137E7-7CB6-4B9C-8214-16E5DDC5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E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17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2968</Words>
  <Characters>16922</Characters>
  <Application>Microsoft Office Word</Application>
  <DocSecurity>0</DocSecurity>
  <Lines>141</Lines>
  <Paragraphs>39</Paragraphs>
  <ScaleCrop>false</ScaleCrop>
  <Company>Home</Company>
  <LinksUpToDate>false</LinksUpToDate>
  <CharactersWithSpaces>19851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Музыкальная культура эпохи феодальной раздробленности </dc:title>
  <dc:subject/>
  <dc:creator>Alena</dc:creator>
  <cp:keywords/>
  <dc:description/>
  <cp:lastModifiedBy>admin</cp:lastModifiedBy>
  <cp:revision>2</cp:revision>
  <dcterms:created xsi:type="dcterms:W3CDTF">2014-02-17T23:58:00Z</dcterms:created>
  <dcterms:modified xsi:type="dcterms:W3CDTF">2014-02-17T23:58:00Z</dcterms:modified>
</cp:coreProperties>
</file>