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A21" w:rsidRDefault="004233DA">
      <w:pPr>
        <w:pStyle w:val="1"/>
        <w:rPr>
          <w:sz w:val="24"/>
        </w:rPr>
      </w:pPr>
      <w:r>
        <w:rPr>
          <w:sz w:val="24"/>
        </w:rPr>
        <w:t>Министерство образования Украины</w:t>
      </w:r>
    </w:p>
    <w:p w:rsidR="00EA7A21" w:rsidRDefault="004233DA">
      <w:pPr>
        <w:rPr>
          <w:b/>
          <w:sz w:val="32"/>
        </w:rPr>
      </w:pPr>
      <w:r>
        <w:rPr>
          <w:b/>
          <w:sz w:val="32"/>
        </w:rPr>
        <w:t xml:space="preserve">       Запорожский государственный Университет</w:t>
      </w:r>
    </w:p>
    <w:p w:rsidR="00EA7A21" w:rsidRDefault="00EA7A21">
      <w:pPr>
        <w:rPr>
          <w:b/>
          <w:sz w:val="32"/>
        </w:rPr>
      </w:pPr>
    </w:p>
    <w:p w:rsidR="00EA7A21" w:rsidRDefault="00EA7A21">
      <w:pPr>
        <w:rPr>
          <w:b/>
          <w:sz w:val="32"/>
        </w:rPr>
      </w:pPr>
    </w:p>
    <w:p w:rsidR="00EA7A21" w:rsidRDefault="00EA7A21">
      <w:pPr>
        <w:rPr>
          <w:b/>
          <w:sz w:val="32"/>
        </w:rPr>
      </w:pPr>
    </w:p>
    <w:p w:rsidR="00EA7A21" w:rsidRDefault="004233DA">
      <w:pPr>
        <w:jc w:val="right"/>
      </w:pPr>
      <w:r>
        <w:t>Факультет       Иностранной филологии</w:t>
      </w:r>
    </w:p>
    <w:p w:rsidR="00EA7A21" w:rsidRDefault="00EA7A21">
      <w:pPr>
        <w:jc w:val="right"/>
      </w:pPr>
    </w:p>
    <w:p w:rsidR="00EA7A21" w:rsidRDefault="004233DA">
      <w:pPr>
        <w:jc w:val="center"/>
      </w:pPr>
      <w:r>
        <w:t xml:space="preserve">                                                        Кафедра          Зарубежной литературы</w:t>
      </w:r>
    </w:p>
    <w:p w:rsidR="00EA7A21" w:rsidRDefault="00EA7A21">
      <w:pPr>
        <w:jc w:val="center"/>
      </w:pPr>
    </w:p>
    <w:p w:rsidR="00EA7A21" w:rsidRDefault="00EA7A21">
      <w:pPr>
        <w:jc w:val="center"/>
      </w:pPr>
    </w:p>
    <w:p w:rsidR="00EA7A21" w:rsidRDefault="00EA7A21">
      <w:pPr>
        <w:jc w:val="center"/>
      </w:pPr>
    </w:p>
    <w:p w:rsidR="00EA7A21" w:rsidRDefault="00EA7A21">
      <w:pPr>
        <w:jc w:val="center"/>
      </w:pPr>
    </w:p>
    <w:p w:rsidR="00EA7A21" w:rsidRDefault="00EA7A21">
      <w:pPr>
        <w:jc w:val="center"/>
      </w:pPr>
    </w:p>
    <w:p w:rsidR="00EA7A21" w:rsidRDefault="00EA7A21">
      <w:pPr>
        <w:jc w:val="center"/>
      </w:pPr>
    </w:p>
    <w:p w:rsidR="00EA7A21" w:rsidRDefault="004233DA">
      <w:pPr>
        <w:jc w:val="center"/>
        <w:rPr>
          <w:b/>
          <w:sz w:val="48"/>
        </w:rPr>
      </w:pPr>
      <w:r>
        <w:rPr>
          <w:b/>
          <w:sz w:val="48"/>
        </w:rPr>
        <w:t>Курсовая работа</w:t>
      </w:r>
    </w:p>
    <w:p w:rsidR="00EA7A21" w:rsidRDefault="00EA7A21">
      <w:pPr>
        <w:jc w:val="center"/>
        <w:rPr>
          <w:b/>
          <w:sz w:val="48"/>
        </w:rPr>
      </w:pPr>
    </w:p>
    <w:p w:rsidR="00EA7A21" w:rsidRDefault="004233DA">
      <w:pPr>
        <w:jc w:val="center"/>
        <w:rPr>
          <w:b/>
          <w:i/>
        </w:rPr>
      </w:pPr>
      <w:r>
        <w:rPr>
          <w:sz w:val="36"/>
        </w:rPr>
        <w:t>на тему</w:t>
      </w:r>
      <w:r>
        <w:rPr>
          <w:b/>
          <w:i/>
        </w:rPr>
        <w:t>:_____Античный мир в трагедиях Эврипида «Ипполит» и Сенеки «Федра»</w:t>
      </w:r>
    </w:p>
    <w:p w:rsidR="00EA7A21" w:rsidRDefault="00EA7A21">
      <w:pPr>
        <w:jc w:val="center"/>
        <w:rPr>
          <w:b/>
          <w:i/>
        </w:rPr>
      </w:pPr>
    </w:p>
    <w:p w:rsidR="00EA7A21" w:rsidRDefault="00EA7A21">
      <w:pPr>
        <w:jc w:val="center"/>
        <w:rPr>
          <w:b/>
          <w:i/>
        </w:rPr>
      </w:pPr>
    </w:p>
    <w:p w:rsidR="00EA7A21" w:rsidRDefault="00EA7A21">
      <w:pPr>
        <w:jc w:val="center"/>
        <w:rPr>
          <w:b/>
          <w:i/>
        </w:rPr>
      </w:pPr>
    </w:p>
    <w:p w:rsidR="00EA7A21" w:rsidRDefault="00EA7A21">
      <w:pPr>
        <w:jc w:val="center"/>
        <w:rPr>
          <w:b/>
          <w:i/>
        </w:rPr>
      </w:pPr>
    </w:p>
    <w:p w:rsidR="00EA7A21" w:rsidRDefault="00EA7A21">
      <w:pPr>
        <w:jc w:val="center"/>
        <w:rPr>
          <w:b/>
          <w:i/>
        </w:rPr>
      </w:pPr>
    </w:p>
    <w:p w:rsidR="00EA7A21" w:rsidRDefault="00EA7A21">
      <w:pPr>
        <w:jc w:val="center"/>
        <w:rPr>
          <w:b/>
          <w:i/>
        </w:rPr>
      </w:pPr>
    </w:p>
    <w:p w:rsidR="00EA7A21" w:rsidRDefault="004233DA">
      <w:r>
        <w:t xml:space="preserve">Выполнила </w:t>
      </w:r>
      <w:r>
        <w:rPr>
          <w:b/>
        </w:rPr>
        <w:t>Бехтеева Светлана Владимировна</w:t>
      </w:r>
    </w:p>
    <w:p w:rsidR="00EA7A21" w:rsidRDefault="004233DA">
      <w:r>
        <w:t>ст. группы  _______________________________________________</w:t>
      </w:r>
    </w:p>
    <w:p w:rsidR="00EA7A21" w:rsidRDefault="004233DA">
      <w:r>
        <w:t xml:space="preserve">Руководитель  </w:t>
      </w:r>
      <w:r>
        <w:rPr>
          <w:b/>
        </w:rPr>
        <w:t>доцент</w:t>
      </w:r>
      <w:r>
        <w:t>_____________________</w:t>
      </w:r>
      <w:r>
        <w:rPr>
          <w:b/>
        </w:rPr>
        <w:t>Эмирсуинова Н.К.</w:t>
      </w:r>
    </w:p>
    <w:p w:rsidR="00EA7A21" w:rsidRDefault="004233DA">
      <w:r>
        <w:t>Нормоконтролер___________________________________________</w:t>
      </w:r>
    </w:p>
    <w:p w:rsidR="00EA7A21" w:rsidRDefault="00EA7A21"/>
    <w:p w:rsidR="00EA7A21" w:rsidRDefault="00EA7A21"/>
    <w:p w:rsidR="00EA7A21" w:rsidRDefault="00EA7A21"/>
    <w:p w:rsidR="00EA7A21" w:rsidRDefault="00EA7A21"/>
    <w:p w:rsidR="00EA7A21" w:rsidRDefault="00EA7A21"/>
    <w:p w:rsidR="00EA7A21" w:rsidRDefault="00EA7A21"/>
    <w:p w:rsidR="00EA7A21" w:rsidRDefault="00EA7A21"/>
    <w:p w:rsidR="00EA7A21" w:rsidRDefault="00EA7A21"/>
    <w:p w:rsidR="00EA7A21" w:rsidRDefault="00EA7A21"/>
    <w:p w:rsidR="00EA7A21" w:rsidRDefault="004233DA">
      <w:pPr>
        <w:pStyle w:val="ae"/>
        <w:jc w:val="center"/>
        <w:rPr>
          <w:b/>
          <w:sz w:val="28"/>
        </w:rPr>
      </w:pPr>
      <w:r>
        <w:rPr>
          <w:b/>
          <w:sz w:val="28"/>
        </w:rPr>
        <w:t>Запорожье</w:t>
      </w:r>
    </w:p>
    <w:p w:rsidR="00EA7A21" w:rsidRDefault="004233DA">
      <w:pPr>
        <w:jc w:val="center"/>
      </w:pPr>
      <w:r>
        <w:rPr>
          <w:b/>
        </w:rPr>
        <w:t>1999</w:t>
      </w:r>
    </w:p>
    <w:p w:rsidR="00EA7A21" w:rsidRDefault="00EA7A21"/>
    <w:p w:rsidR="00EA7A21" w:rsidRDefault="00EA7A21">
      <w:pPr>
        <w:pStyle w:val="a4"/>
        <w:spacing w:line="360" w:lineRule="auto"/>
        <w:ind w:right="-2"/>
        <w:rPr>
          <w:sz w:val="32"/>
        </w:rPr>
      </w:pPr>
    </w:p>
    <w:p w:rsidR="00EA7A21" w:rsidRDefault="004233DA">
      <w:pPr>
        <w:pStyle w:val="a4"/>
        <w:spacing w:line="360" w:lineRule="auto"/>
        <w:ind w:right="-2"/>
        <w:rPr>
          <w:sz w:val="32"/>
        </w:rPr>
      </w:pPr>
      <w:r>
        <w:rPr>
          <w:sz w:val="32"/>
        </w:rPr>
        <w:t>Содержание</w:t>
      </w:r>
    </w:p>
    <w:p w:rsidR="00EA7A21" w:rsidRDefault="004233DA">
      <w:pPr>
        <w:pStyle w:val="11"/>
        <w:ind w:right="-2"/>
        <w:rPr>
          <w:sz w:val="28"/>
        </w:rPr>
      </w:pPr>
      <w:r>
        <w:rPr>
          <w:sz w:val="28"/>
        </w:rPr>
        <w:t>1. задание на курсовую работу                                              1</w:t>
      </w:r>
    </w:p>
    <w:p w:rsidR="00EA7A21" w:rsidRDefault="004233DA">
      <w:pPr>
        <w:rPr>
          <w:b/>
        </w:rPr>
      </w:pPr>
      <w:r>
        <w:rPr>
          <w:b/>
        </w:rPr>
        <w:t>2. РЕФЕРАТ                                                                                                 1</w:t>
      </w:r>
    </w:p>
    <w:p w:rsidR="00EA7A21" w:rsidRDefault="004233DA">
      <w:pPr>
        <w:pStyle w:val="11"/>
        <w:ind w:right="-2"/>
        <w:rPr>
          <w:noProof/>
          <w:sz w:val="28"/>
        </w:rPr>
      </w:pPr>
      <w:r>
        <w:rPr>
          <w:sz w:val="28"/>
        </w:rPr>
        <w:t xml:space="preserve">3. </w:t>
      </w:r>
      <w:r>
        <w:rPr>
          <w:sz w:val="28"/>
        </w:rPr>
        <w:fldChar w:fldCharType="begin"/>
      </w:r>
      <w:r>
        <w:rPr>
          <w:sz w:val="28"/>
        </w:rPr>
        <w:instrText xml:space="preserve"> TOC \o "1-1" </w:instrText>
      </w:r>
      <w:r>
        <w:rPr>
          <w:sz w:val="28"/>
        </w:rPr>
        <w:fldChar w:fldCharType="separate"/>
      </w:r>
      <w:r>
        <w:rPr>
          <w:noProof/>
          <w:sz w:val="28"/>
        </w:rPr>
        <w:t>Введение</w:t>
      </w:r>
      <w:r>
        <w:rPr>
          <w:noProof/>
          <w:sz w:val="28"/>
        </w:rPr>
        <w:tab/>
        <w:t>2</w:t>
      </w:r>
    </w:p>
    <w:p w:rsidR="00EA7A21" w:rsidRDefault="004233DA">
      <w:pPr>
        <w:pStyle w:val="11"/>
        <w:ind w:right="-2"/>
        <w:rPr>
          <w:noProof/>
          <w:sz w:val="28"/>
        </w:rPr>
      </w:pPr>
      <w:r>
        <w:rPr>
          <w:noProof/>
          <w:sz w:val="28"/>
        </w:rPr>
        <w:t>4. сравнительный анализ трагедий</w:t>
      </w:r>
      <w:r>
        <w:rPr>
          <w:noProof/>
          <w:sz w:val="28"/>
        </w:rPr>
        <w:tab/>
        <w:t>9</w:t>
      </w:r>
    </w:p>
    <w:p w:rsidR="00EA7A21" w:rsidRDefault="004233DA">
      <w:pPr>
        <w:pStyle w:val="11"/>
        <w:ind w:right="-2"/>
        <w:rPr>
          <w:noProof/>
          <w:sz w:val="28"/>
        </w:rPr>
      </w:pPr>
      <w:r>
        <w:rPr>
          <w:noProof/>
          <w:sz w:val="28"/>
        </w:rPr>
        <w:t>5. взгляды поэтов на проблемы современности</w:t>
      </w:r>
      <w:r>
        <w:rPr>
          <w:noProof/>
          <w:sz w:val="28"/>
        </w:rPr>
        <w:tab/>
      </w:r>
      <w:r>
        <w:rPr>
          <w:noProof/>
          <w:sz w:val="28"/>
        </w:rPr>
        <w:fldChar w:fldCharType="begin"/>
      </w:r>
      <w:r>
        <w:rPr>
          <w:noProof/>
          <w:sz w:val="28"/>
        </w:rPr>
        <w:instrText xml:space="preserve"> PAGEREF _Toc465039105 \h </w:instrText>
      </w:r>
      <w:r>
        <w:rPr>
          <w:noProof/>
          <w:sz w:val="28"/>
        </w:rPr>
      </w:r>
      <w:r>
        <w:rPr>
          <w:noProof/>
          <w:sz w:val="28"/>
        </w:rPr>
        <w:fldChar w:fldCharType="separate"/>
      </w:r>
      <w:r>
        <w:rPr>
          <w:noProof/>
          <w:sz w:val="28"/>
        </w:rPr>
        <w:t>12</w:t>
      </w:r>
      <w:r>
        <w:rPr>
          <w:noProof/>
          <w:sz w:val="28"/>
        </w:rPr>
        <w:fldChar w:fldCharType="end"/>
      </w:r>
    </w:p>
    <w:p w:rsidR="00EA7A21" w:rsidRDefault="004233DA">
      <w:pPr>
        <w:pStyle w:val="11"/>
        <w:ind w:right="-2"/>
        <w:rPr>
          <w:b w:val="0"/>
          <w:noProof/>
          <w:sz w:val="28"/>
        </w:rPr>
      </w:pPr>
      <w:r>
        <w:rPr>
          <w:b w:val="0"/>
          <w:noProof/>
          <w:sz w:val="28"/>
        </w:rPr>
        <w:t>5.1 трактовка религии и  богов в произведениях еврипида "ипполит" и     сенеки "федра";</w:t>
      </w:r>
    </w:p>
    <w:p w:rsidR="00EA7A21" w:rsidRDefault="004233DA">
      <w:pPr>
        <w:pStyle w:val="11"/>
        <w:ind w:right="-2"/>
        <w:rPr>
          <w:b w:val="0"/>
          <w:noProof/>
          <w:sz w:val="28"/>
        </w:rPr>
      </w:pPr>
      <w:r>
        <w:rPr>
          <w:b w:val="0"/>
          <w:noProof/>
          <w:sz w:val="28"/>
        </w:rPr>
        <w:t>5.2 ипполит – "человек добра"; судьба смертного в руках богов;</w:t>
      </w:r>
    </w:p>
    <w:p w:rsidR="00EA7A21" w:rsidRDefault="004233DA">
      <w:pPr>
        <w:ind w:left="993" w:right="-2" w:hanging="273"/>
        <w:jc w:val="left"/>
        <w:rPr>
          <w:noProof/>
        </w:rPr>
      </w:pPr>
      <w:r>
        <w:rPr>
          <w:noProof/>
        </w:rPr>
        <w:t>5.3 ФЕДРА – СТЕПЕНЬ ТРАГИЗМА ОБРАЗА В ОБОИХ ПРОИЗВЕДЕНИЯХ;</w:t>
      </w:r>
    </w:p>
    <w:p w:rsidR="00EA7A21" w:rsidRDefault="004233DA">
      <w:pPr>
        <w:ind w:right="-2"/>
        <w:rPr>
          <w:noProof/>
        </w:rPr>
      </w:pPr>
      <w:r>
        <w:rPr>
          <w:noProof/>
        </w:rPr>
        <w:t>5.4 ГЛАВНЫЙ ВОПРОС ПРОИЗВЕДЕНИЙ – "ЧТО ЕСТЬ ЗЛО ?"</w:t>
      </w:r>
    </w:p>
    <w:p w:rsidR="00EA7A21" w:rsidRDefault="004233DA">
      <w:pPr>
        <w:pStyle w:val="11"/>
        <w:ind w:right="-2"/>
        <w:rPr>
          <w:noProof/>
          <w:sz w:val="28"/>
        </w:rPr>
      </w:pPr>
      <w:r>
        <w:rPr>
          <w:noProof/>
          <w:sz w:val="28"/>
        </w:rPr>
        <w:t>6.выводы</w:t>
      </w:r>
      <w:r>
        <w:rPr>
          <w:noProof/>
          <w:sz w:val="28"/>
        </w:rPr>
        <w:tab/>
      </w:r>
      <w:r>
        <w:rPr>
          <w:noProof/>
          <w:sz w:val="28"/>
        </w:rPr>
        <w:fldChar w:fldCharType="begin"/>
      </w:r>
      <w:r>
        <w:rPr>
          <w:noProof/>
          <w:sz w:val="28"/>
        </w:rPr>
        <w:instrText xml:space="preserve"> PAGEREF _Toc465039106 \h </w:instrText>
      </w:r>
      <w:r>
        <w:rPr>
          <w:noProof/>
          <w:sz w:val="28"/>
        </w:rPr>
      </w:r>
      <w:r>
        <w:rPr>
          <w:noProof/>
          <w:sz w:val="28"/>
        </w:rPr>
        <w:fldChar w:fldCharType="separate"/>
      </w:r>
      <w:r>
        <w:rPr>
          <w:noProof/>
          <w:sz w:val="28"/>
        </w:rPr>
        <w:t>19</w:t>
      </w:r>
      <w:r>
        <w:rPr>
          <w:noProof/>
          <w:sz w:val="28"/>
        </w:rPr>
        <w:fldChar w:fldCharType="end"/>
      </w:r>
    </w:p>
    <w:p w:rsidR="00EA7A21" w:rsidRDefault="004233DA">
      <w:pPr>
        <w:pStyle w:val="11"/>
        <w:ind w:right="-2"/>
        <w:rPr>
          <w:noProof/>
          <w:color w:val="000080"/>
          <w:sz w:val="28"/>
        </w:rPr>
      </w:pPr>
      <w:r>
        <w:rPr>
          <w:noProof/>
          <w:sz w:val="28"/>
        </w:rPr>
        <w:t>7.Список использованной литературы</w:t>
      </w:r>
      <w:r>
        <w:rPr>
          <w:noProof/>
          <w:sz w:val="28"/>
        </w:rPr>
        <w:tab/>
      </w:r>
      <w:r>
        <w:rPr>
          <w:noProof/>
          <w:sz w:val="28"/>
        </w:rPr>
        <w:fldChar w:fldCharType="begin"/>
      </w:r>
      <w:r>
        <w:rPr>
          <w:noProof/>
          <w:sz w:val="28"/>
        </w:rPr>
        <w:instrText xml:space="preserve"> PAGEREF _Toc465039107 \h </w:instrText>
      </w:r>
      <w:r>
        <w:rPr>
          <w:noProof/>
          <w:sz w:val="28"/>
        </w:rPr>
      </w:r>
      <w:r>
        <w:rPr>
          <w:noProof/>
          <w:sz w:val="28"/>
        </w:rPr>
        <w:fldChar w:fldCharType="separate"/>
      </w:r>
      <w:r>
        <w:rPr>
          <w:noProof/>
          <w:sz w:val="28"/>
        </w:rPr>
        <w:t>21</w:t>
      </w:r>
      <w:r>
        <w:rPr>
          <w:noProof/>
          <w:sz w:val="28"/>
        </w:rPr>
        <w:fldChar w:fldCharType="end"/>
      </w:r>
      <w:r>
        <w:rPr>
          <w:noProof/>
          <w:sz w:val="28"/>
        </w:rPr>
        <w:t>9</w:t>
      </w:r>
    </w:p>
    <w:p w:rsidR="00EA7A21" w:rsidRDefault="004233DA">
      <w:pPr>
        <w:pStyle w:val="1"/>
        <w:pageBreakBefore w:val="0"/>
        <w:sectPr w:rsidR="00EA7A21">
          <w:headerReference w:type="even" r:id="rId7"/>
          <w:headerReference w:type="default" r:id="rId8"/>
          <w:footerReference w:type="even" r:id="rId9"/>
          <w:footerReference w:type="default" r:id="rId10"/>
          <w:pgSz w:w="11906" w:h="16838" w:code="9"/>
          <w:pgMar w:top="1440" w:right="991" w:bottom="1440" w:left="1418" w:header="720" w:footer="720" w:gutter="0"/>
          <w:pgNumType w:start="1"/>
          <w:cols w:space="720"/>
          <w:titlePg/>
        </w:sectPr>
      </w:pPr>
      <w:r>
        <w:rPr>
          <w:sz w:val="28"/>
        </w:rPr>
        <w:fldChar w:fldCharType="end"/>
      </w:r>
    </w:p>
    <w:p w:rsidR="00EA7A21" w:rsidRDefault="004233DA">
      <w:pPr>
        <w:pStyle w:val="1"/>
      </w:pPr>
      <w:r>
        <w:t>ЗАДАНИЕ</w:t>
      </w:r>
    </w:p>
    <w:p w:rsidR="00EA7A21" w:rsidRDefault="004233DA">
      <w:pPr>
        <w:jc w:val="center"/>
        <w:rPr>
          <w:sz w:val="32"/>
        </w:rPr>
      </w:pPr>
      <w:r>
        <w:rPr>
          <w:sz w:val="32"/>
        </w:rPr>
        <w:t>для курсовой работы студентки</w:t>
      </w:r>
    </w:p>
    <w:p w:rsidR="00EA7A21" w:rsidRDefault="004233DA">
      <w:pPr>
        <w:jc w:val="center"/>
        <w:rPr>
          <w:b/>
          <w:i/>
          <w:sz w:val="32"/>
        </w:rPr>
      </w:pPr>
      <w:r>
        <w:rPr>
          <w:b/>
          <w:i/>
          <w:sz w:val="32"/>
        </w:rPr>
        <w:t>Бехтеевой Светланы Владимировны</w:t>
      </w:r>
    </w:p>
    <w:p w:rsidR="00EA7A21" w:rsidRDefault="004233DA">
      <w:pPr>
        <w:numPr>
          <w:ilvl w:val="0"/>
          <w:numId w:val="8"/>
        </w:numPr>
        <w:tabs>
          <w:tab w:val="clear" w:pos="1230"/>
          <w:tab w:val="num" w:pos="709"/>
        </w:tabs>
        <w:ind w:left="567" w:hanging="283"/>
        <w:rPr>
          <w:b/>
          <w:i/>
          <w:sz w:val="32"/>
        </w:rPr>
      </w:pPr>
      <w:r>
        <w:rPr>
          <w:sz w:val="32"/>
        </w:rPr>
        <w:t xml:space="preserve">Тема работы </w:t>
      </w:r>
      <w:r>
        <w:rPr>
          <w:b/>
          <w:i/>
          <w:sz w:val="32"/>
        </w:rPr>
        <w:t>Античный мир в трагедиях Еврипида «Ипполит» и Сенеки «Федра»</w:t>
      </w:r>
    </w:p>
    <w:p w:rsidR="00EA7A21" w:rsidRDefault="004233DA">
      <w:pPr>
        <w:numPr>
          <w:ilvl w:val="0"/>
          <w:numId w:val="8"/>
        </w:numPr>
        <w:ind w:left="567" w:hanging="283"/>
        <w:jc w:val="left"/>
        <w:rPr>
          <w:i/>
          <w:sz w:val="32"/>
        </w:rPr>
      </w:pPr>
      <w:r>
        <w:rPr>
          <w:sz w:val="32"/>
        </w:rPr>
        <w:t xml:space="preserve">Время сдачи студентом законченной работы _________ </w:t>
      </w:r>
    </w:p>
    <w:p w:rsidR="00EA7A21" w:rsidRDefault="004233DA">
      <w:pPr>
        <w:numPr>
          <w:ilvl w:val="0"/>
          <w:numId w:val="8"/>
        </w:numPr>
        <w:ind w:left="567" w:hanging="283"/>
        <w:jc w:val="left"/>
        <w:rPr>
          <w:i/>
          <w:sz w:val="32"/>
        </w:rPr>
      </w:pPr>
      <w:r>
        <w:rPr>
          <w:sz w:val="32"/>
        </w:rPr>
        <w:t xml:space="preserve">Исходные данные к работе </w:t>
      </w:r>
      <w:r>
        <w:rPr>
          <w:i/>
          <w:sz w:val="32"/>
        </w:rPr>
        <w:t>Тексты произведений Сенеки и Еврипида, литературоведческие и философские работы, посвященные данной проблеме.</w:t>
      </w:r>
    </w:p>
    <w:p w:rsidR="00EA7A21" w:rsidRDefault="004233DA">
      <w:pPr>
        <w:numPr>
          <w:ilvl w:val="0"/>
          <w:numId w:val="8"/>
        </w:numPr>
        <w:ind w:left="567" w:hanging="283"/>
        <w:rPr>
          <w:sz w:val="32"/>
        </w:rPr>
      </w:pPr>
      <w:r>
        <w:rPr>
          <w:sz w:val="32"/>
        </w:rPr>
        <w:t>Перечень вопросов, которые следует рассмотреть</w:t>
      </w:r>
    </w:p>
    <w:p w:rsidR="00EA7A21" w:rsidRDefault="004233DA">
      <w:pPr>
        <w:ind w:left="567" w:firstLine="284"/>
        <w:rPr>
          <w:sz w:val="32"/>
        </w:rPr>
      </w:pPr>
      <w:r>
        <w:rPr>
          <w:sz w:val="32"/>
        </w:rPr>
        <w:t>1.Сравнительный анализ трагедий.</w:t>
      </w:r>
    </w:p>
    <w:p w:rsidR="00EA7A21" w:rsidRDefault="004233DA">
      <w:pPr>
        <w:ind w:left="567" w:firstLine="284"/>
        <w:rPr>
          <w:sz w:val="32"/>
        </w:rPr>
      </w:pPr>
      <w:r>
        <w:rPr>
          <w:sz w:val="32"/>
        </w:rPr>
        <w:t>2.Трактовка религии и богов в произведениях Еврипида «Ипполит» и Сенеки «Федра».</w:t>
      </w:r>
    </w:p>
    <w:p w:rsidR="00EA7A21" w:rsidRDefault="004233DA">
      <w:pPr>
        <w:ind w:left="567" w:firstLine="284"/>
        <w:rPr>
          <w:sz w:val="32"/>
        </w:rPr>
      </w:pPr>
      <w:r>
        <w:rPr>
          <w:sz w:val="32"/>
        </w:rPr>
        <w:t>3.Понятие «человека добра» и судьба смертного в руках богов.</w:t>
      </w:r>
    </w:p>
    <w:p w:rsidR="00EA7A21" w:rsidRDefault="004233DA">
      <w:pPr>
        <w:ind w:left="567" w:firstLine="284"/>
        <w:rPr>
          <w:sz w:val="32"/>
        </w:rPr>
      </w:pPr>
      <w:r>
        <w:rPr>
          <w:sz w:val="32"/>
        </w:rPr>
        <w:t>4.Трагизм образа Федры в трагедиях Еврипида и Сенеки.</w:t>
      </w:r>
    </w:p>
    <w:p w:rsidR="00EA7A21" w:rsidRDefault="004233DA">
      <w:pPr>
        <w:ind w:left="567" w:firstLine="284"/>
        <w:rPr>
          <w:sz w:val="32"/>
        </w:rPr>
      </w:pPr>
      <w:r>
        <w:rPr>
          <w:sz w:val="32"/>
        </w:rPr>
        <w:t>5.Осознание вопроса «Что есть зло?» авторами рассматриваемых трагедий.</w:t>
      </w:r>
    </w:p>
    <w:p w:rsidR="00EA7A21" w:rsidRDefault="004233DA">
      <w:pPr>
        <w:numPr>
          <w:ilvl w:val="0"/>
          <w:numId w:val="8"/>
        </w:numPr>
        <w:tabs>
          <w:tab w:val="clear" w:pos="1230"/>
          <w:tab w:val="num" w:pos="567"/>
        </w:tabs>
        <w:ind w:hanging="946"/>
        <w:rPr>
          <w:sz w:val="32"/>
        </w:rPr>
      </w:pPr>
      <w:r>
        <w:rPr>
          <w:sz w:val="32"/>
        </w:rPr>
        <w:t>Дата выдачи задания________________________________</w:t>
      </w:r>
    </w:p>
    <w:p w:rsidR="00EA7A21" w:rsidRDefault="004233DA">
      <w:pPr>
        <w:pStyle w:val="1"/>
      </w:pPr>
      <w:r>
        <w:t>РЕФЕРАТ</w:t>
      </w:r>
    </w:p>
    <w:p w:rsidR="00EA7A21" w:rsidRDefault="004233DA">
      <w:pPr>
        <w:rPr>
          <w:b/>
        </w:rPr>
      </w:pPr>
      <w:r>
        <w:rPr>
          <w:b/>
        </w:rPr>
        <w:t>текст курсовой работы 19 с., 8 источников.</w:t>
      </w:r>
    </w:p>
    <w:p w:rsidR="00EA7A21" w:rsidRDefault="00EA7A21"/>
    <w:p w:rsidR="00EA7A21" w:rsidRDefault="004233DA">
      <w:pPr>
        <w:ind w:left="284" w:hanging="851"/>
      </w:pPr>
      <w:r>
        <w:t xml:space="preserve">   </w:t>
      </w:r>
      <w:r>
        <w:rPr>
          <w:b/>
        </w:rPr>
        <w:t>Объектом исследования</w:t>
      </w:r>
      <w:r>
        <w:t xml:space="preserve">  в данной работе являются тексты художественных произведений Еврипида ( «Ипполит»), Сенеки («Федра», «Письма к Луцилию»), биографические источники и философские тезисы.</w:t>
      </w:r>
    </w:p>
    <w:p w:rsidR="00EA7A21" w:rsidRDefault="00EA7A21">
      <w:pPr>
        <w:ind w:left="284" w:hanging="851"/>
      </w:pPr>
    </w:p>
    <w:p w:rsidR="00EA7A21" w:rsidRDefault="004233DA">
      <w:pPr>
        <w:ind w:hanging="284"/>
      </w:pPr>
      <w:r>
        <w:rPr>
          <w:b/>
        </w:rPr>
        <w:t>Целью работы</w:t>
      </w:r>
      <w:r>
        <w:t xml:space="preserve"> является изучение проблемы литературных традиций античности через исследование частных примеров художественно-философских миров Еврипида и Сенеки. В ходе исследования предполагается решить следующие задачи:</w:t>
      </w:r>
    </w:p>
    <w:p w:rsidR="00EA7A21" w:rsidRDefault="004233DA">
      <w:pPr>
        <w:numPr>
          <w:ilvl w:val="0"/>
          <w:numId w:val="9"/>
        </w:numPr>
        <w:tabs>
          <w:tab w:val="clear" w:pos="357"/>
          <w:tab w:val="num" w:pos="924"/>
        </w:tabs>
        <w:ind w:left="924"/>
      </w:pPr>
      <w:r>
        <w:t>Установить основные особенности и различия в манере написания произведения греческим и римским авторами;</w:t>
      </w:r>
    </w:p>
    <w:p w:rsidR="00EA7A21" w:rsidRDefault="004233DA">
      <w:pPr>
        <w:numPr>
          <w:ilvl w:val="0"/>
          <w:numId w:val="9"/>
        </w:numPr>
        <w:tabs>
          <w:tab w:val="clear" w:pos="357"/>
          <w:tab w:val="num" w:pos="924"/>
        </w:tabs>
        <w:ind w:left="924"/>
      </w:pPr>
      <w:r>
        <w:t>Выявить степень социального влияния и исторический базис обеих трагедий и творчества данных авторов в целом;</w:t>
      </w:r>
    </w:p>
    <w:p w:rsidR="00EA7A21" w:rsidRDefault="004233DA">
      <w:pPr>
        <w:numPr>
          <w:ilvl w:val="0"/>
          <w:numId w:val="9"/>
        </w:numPr>
        <w:tabs>
          <w:tab w:val="clear" w:pos="357"/>
          <w:tab w:val="num" w:pos="924"/>
        </w:tabs>
        <w:ind w:left="924"/>
      </w:pPr>
      <w:r>
        <w:t>Найти первопричину различных подходов авторов к проблемам, поднятым в произведениях;</w:t>
      </w:r>
    </w:p>
    <w:p w:rsidR="00EA7A21" w:rsidRDefault="004233DA">
      <w:pPr>
        <w:numPr>
          <w:ilvl w:val="0"/>
          <w:numId w:val="9"/>
        </w:numPr>
        <w:tabs>
          <w:tab w:val="clear" w:pos="357"/>
          <w:tab w:val="num" w:pos="924"/>
        </w:tabs>
        <w:ind w:left="924"/>
      </w:pPr>
      <w:r>
        <w:t>Осуществить самостоятельный анализ межтекстовых связей и различий, их зависимости от социального окружения авторов.</w:t>
      </w:r>
    </w:p>
    <w:p w:rsidR="00EA7A21" w:rsidRDefault="00EA7A21">
      <w:pPr>
        <w:ind w:left="567" w:firstLine="0"/>
      </w:pPr>
    </w:p>
    <w:p w:rsidR="00EA7A21" w:rsidRDefault="004233DA">
      <w:pPr>
        <w:ind w:left="567" w:hanging="851"/>
      </w:pPr>
      <w:r>
        <w:rPr>
          <w:b/>
        </w:rPr>
        <w:t>Методы исследования</w:t>
      </w:r>
      <w:r>
        <w:t xml:space="preserve"> – метод системного анализа и сопоставительный.</w:t>
      </w:r>
    </w:p>
    <w:p w:rsidR="00EA7A21" w:rsidRDefault="00EA7A21">
      <w:pPr>
        <w:ind w:left="567" w:hanging="851"/>
      </w:pPr>
    </w:p>
    <w:p w:rsidR="00EA7A21" w:rsidRDefault="004233DA">
      <w:pPr>
        <w:ind w:left="567" w:hanging="851"/>
      </w:pPr>
      <w:r>
        <w:rPr>
          <w:b/>
        </w:rPr>
        <w:t>Научная новизна</w:t>
      </w:r>
      <w:r>
        <w:t xml:space="preserve"> данной работы состоит в попытке выявить прямую зависимость исторического базиса, социального окружения и взглядов двух авторов античности, Сенеки и Еврипида, их подходам к современным им проблемам и сюжету одного и того же древнего мифа в частности.</w:t>
      </w:r>
    </w:p>
    <w:p w:rsidR="00EA7A21" w:rsidRDefault="00EA7A21">
      <w:pPr>
        <w:ind w:left="567" w:hanging="851"/>
      </w:pPr>
    </w:p>
    <w:p w:rsidR="00EA7A21" w:rsidRDefault="004233DA">
      <w:pPr>
        <w:ind w:left="567" w:hanging="851"/>
      </w:pPr>
      <w:r>
        <w:rPr>
          <w:b/>
        </w:rPr>
        <w:t>Область применения</w:t>
      </w:r>
      <w:r>
        <w:t xml:space="preserve"> – преподавание литературы, философии.</w:t>
      </w:r>
    </w:p>
    <w:p w:rsidR="00EA7A21" w:rsidRDefault="00EA7A21">
      <w:pPr>
        <w:ind w:left="567" w:hanging="851"/>
      </w:pPr>
    </w:p>
    <w:p w:rsidR="00EA7A21" w:rsidRDefault="00EA7A21">
      <w:pPr>
        <w:ind w:left="567" w:hanging="851"/>
      </w:pPr>
    </w:p>
    <w:p w:rsidR="00EA7A21" w:rsidRDefault="004233DA">
      <w:pPr>
        <w:ind w:left="567" w:firstLine="0"/>
      </w:pPr>
      <w:r>
        <w:t>ЧЕЛОВЕК ДОБРА, ТРАГИЗМ ОБРАЗА, ИСТОРИЧЕСКИЙ БАЗИС, СОЦИАЛЬНОЕ ОКРУЖЕНИЕ, СТОИЦИЗМ, «НОВЫЙ» СТИЛЬ, ПОЛИСНАЯ СИСТЕМА, РОК, ПРОВИДЕНИЕ.</w:t>
      </w:r>
    </w:p>
    <w:p w:rsidR="00EA7A21" w:rsidRDefault="004233DA">
      <w:pPr>
        <w:pStyle w:val="1"/>
        <w:spacing w:line="360" w:lineRule="auto"/>
        <w:ind w:right="-2"/>
      </w:pPr>
      <w:bookmarkStart w:id="0" w:name="_Toc465039103"/>
      <w:r>
        <w:t>Введение</w:t>
      </w:r>
      <w:bookmarkEnd w:id="0"/>
    </w:p>
    <w:p w:rsidR="00EA7A21" w:rsidRDefault="004233DA">
      <w:pPr>
        <w:spacing w:line="360" w:lineRule="auto"/>
        <w:ind w:right="-2"/>
      </w:pPr>
      <w:r>
        <w:t>Сквозь века, из глубокой античности, приходят к нам герои мифологичеслих сюжетов, сохраняя свои нравы, обычаи, саьобытность. Но, проходя через призму времени и расстояния, меняются их основные идеи, частично характеры, взгляды и сама суть их поступков. Не есть исключением и сюжет, в котором Федра, жена афинского царя Тесея (Фесея), влюбилась в своего пасынка Ипполита. Отвергнутая им, она кончает жизнь самоубийством, опорочив при этом Ипполита и обвинив его в покушении на ее честь. Так этот сюжет был использован великим греческим трагиком Эврипидом, Сенекой, римским мастером «нового стиля», и Расином в его произведении «Федра», написанном в лучших традициях французского классицизма(1677 г.).</w:t>
      </w:r>
    </w:p>
    <w:p w:rsidR="00EA7A21" w:rsidRDefault="004233DA">
      <w:pPr>
        <w:spacing w:line="360" w:lineRule="auto"/>
        <w:ind w:right="-2"/>
      </w:pPr>
      <w:r>
        <w:t>Конечно, каждое произедение есть детищем не только своего автора, но, и народа, социального положения в обществе, политического строя, существовавшего на тот момент, и, нередко, только зарождающихся новых помыслов и веяний, как это было с произведением Эврипида «Ипполит».</w:t>
      </w:r>
    </w:p>
    <w:p w:rsidR="00EA7A21" w:rsidRDefault="004233DA">
      <w:pPr>
        <w:spacing w:line="360" w:lineRule="auto"/>
        <w:ind w:right="-2"/>
      </w:pPr>
      <w:r>
        <w:t>Так вот найти различия и пидибия в произведениях Эврипида и Сенели причины их возникновения и степень влияния общественного мнения и окружающей действительности на них – наша задача.</w:t>
      </w:r>
    </w:p>
    <w:p w:rsidR="00EA7A21" w:rsidRDefault="004233DA">
      <w:pPr>
        <w:spacing w:line="360" w:lineRule="auto"/>
        <w:ind w:right="-2"/>
      </w:pPr>
      <w:r>
        <w:t>На мой взгляд, корни темы, идеи каждого произведения и причины, побуждающие на это автора, стоит искать в его происхождении, образовании, образе мыслей и ддействия и окружающей действительности.</w:t>
      </w:r>
    </w:p>
    <w:p w:rsidR="00EA7A21" w:rsidRDefault="004233DA">
      <w:pPr>
        <w:spacing w:line="360" w:lineRule="auto"/>
        <w:ind w:right="-2"/>
      </w:pPr>
      <w:r>
        <w:t>Обособление личности и критическое отношение к тмифу – обе эти тенденции нового мировоззрения находились в резком противоречии с идеологическими основами трагедии Эсхила и Софокла; тем не менее они получили свое первое литературное воплощение в пределах трагического жанра, оставшегося ведущей отраслью аттической литературы</w:t>
      </w:r>
      <w:r>
        <w:rPr>
          <w:lang w:val="en-US"/>
        </w:rPr>
        <w:t xml:space="preserve"> V</w:t>
      </w:r>
      <w:r>
        <w:t xml:space="preserve"> в.</w:t>
      </w:r>
      <w:r>
        <w:rPr>
          <w:lang w:val="en-US"/>
        </w:rPr>
        <w:t>[1,710]</w:t>
      </w:r>
      <w:r>
        <w:t xml:space="preserve">                   Новые течения греческой общественной мысли нашли отклик в произведениях Эврипида – третьего великого поэта Афин.</w:t>
      </w:r>
    </w:p>
    <w:p w:rsidR="00EA7A21" w:rsidRDefault="004233DA">
      <w:pPr>
        <w:spacing w:line="360" w:lineRule="auto"/>
        <w:ind w:right="-2"/>
      </w:pPr>
      <w:r>
        <w:t>Драматическое творчество Эврипида протекало почти одновременно с деятельностью Софокла. Эврипид родился около 406 г. первые его пьесы бли поставлены в 455 г., и с этого времени онб в течении почти целого полувека</w:t>
      </w:r>
      <w:r>
        <w:rPr>
          <w:lang w:val="en-US"/>
        </w:rPr>
        <w:t>,</w:t>
      </w:r>
      <w:r>
        <w:t xml:space="preserve"> был самым видным соперником Софокла на Афинской сцене. Успеха у современников он достиг не скоро; успех был не прочным. Идейное содержание и драматургические новшества его трагедий встречали резкое осуждение у консервативной части афинян и служили предметом постоянных насмешек комедии </w:t>
      </w:r>
      <w:r>
        <w:rPr>
          <w:lang w:val="en-US"/>
        </w:rPr>
        <w:t xml:space="preserve">V </w:t>
      </w:r>
      <w:r>
        <w:t>в. Свыше двадцати раз он выступал со своими произедениями на трагических состязаниях, но афинское жюри за все это время присудило ему всего лишь пять призов, последний раз уже посмертно. Зато впоследствии, в период разложения полиса и в элиистическую эпоху, Эврипид стал любимым трагическим поэтом греков.</w:t>
      </w:r>
    </w:p>
    <w:p w:rsidR="00EA7A21" w:rsidRDefault="004233DA">
      <w:pPr>
        <w:spacing w:line="360" w:lineRule="auto"/>
        <w:ind w:right="-2"/>
      </w:pPr>
      <w:r>
        <w:t>Наиболее достоверные биографические источники рисуют Эврипида уединенным мыслителем – книголюбом. Он был обладателем довольно значительного книжного собрания. В политической жизни Афин он не принимал активного участия, предпочитая досуг, посвященный философским и литературным занятиям. Этот непривычный для граждан полиса образ жизни нередко приписывался у Эврипида даже мифологическим героям</w:t>
      </w:r>
      <w:r>
        <w:rPr>
          <w:lang w:val="en-US"/>
        </w:rPr>
        <w:t>.[1,289]</w:t>
      </w:r>
    </w:p>
    <w:p w:rsidR="00EA7A21" w:rsidRDefault="004233DA">
      <w:pPr>
        <w:spacing w:line="360" w:lineRule="auto"/>
        <w:ind w:right="-2"/>
      </w:pPr>
      <w:r>
        <w:t xml:space="preserve">Кризис традиционной полисной идеологии и поиски новых основ и путей мировоззрения нашли в трагедии Эврипида очень яркое и полное отражение. Уединнный поэт и мыслитель, он чутко откликался на животрепещущие вопросы социальной и политической жизни. Его театр представляет собой своеобразную энциклопедию умственного движения Греции во второй половине </w:t>
      </w:r>
      <w:r>
        <w:rPr>
          <w:lang w:val="en-US"/>
        </w:rPr>
        <w:t xml:space="preserve">V </w:t>
      </w:r>
      <w:r>
        <w:t xml:space="preserve">в. </w:t>
      </w:r>
    </w:p>
    <w:p w:rsidR="00EA7A21" w:rsidRDefault="004233DA">
      <w:pPr>
        <w:spacing w:line="360" w:lineRule="auto"/>
        <w:ind w:right="-2"/>
      </w:pPr>
      <w:r>
        <w:t>В произведениях Эврипида ставились разнообразные проблемы, интересовавшие греческую общественную мысль, излагались и обсуждались новые теории, античная критика называла Эврипида философом на сцене</w:t>
      </w:r>
      <w:r>
        <w:rPr>
          <w:lang w:val="en-US"/>
        </w:rPr>
        <w:t>.[2,395]</w:t>
      </w:r>
      <w:r>
        <w:t>. Однако, он не являлся сторонником какого-либо философского учения, и его собственные взгляды не отличались ни последовательностью, ни постоянством.</w:t>
      </w:r>
    </w:p>
    <w:p w:rsidR="00EA7A21" w:rsidRDefault="004233DA">
      <w:pPr>
        <w:spacing w:line="360" w:lineRule="auto"/>
        <w:ind w:right="-2"/>
      </w:pPr>
      <w:r>
        <w:t>Немаловажно для нас, что отрицательное отношение вызывает у Эрипида агрессивная внешняя политика демократии. Он – –афинский патриот и враг Спарты. Эврипиду чужды философские взгляды римского общества.</w:t>
      </w:r>
    </w:p>
    <w:p w:rsidR="00EA7A21" w:rsidRDefault="004233DA">
      <w:pPr>
        <w:spacing w:line="360" w:lineRule="auto"/>
        <w:ind w:right="-2"/>
      </w:pPr>
      <w:r>
        <w:t xml:space="preserve">Сенека, как и Эврипид, был сыном своего государства, и это повлияло на хакрактер его произведения «Федра», как и на все его творчество. Структура империи, созданной Августом («Принципат»), продержалась свыше 200 лет после смерти его основателя, вплоть до кризиса </w:t>
      </w:r>
      <w:r>
        <w:rPr>
          <w:lang w:val="en-US"/>
        </w:rPr>
        <w:t>III</w:t>
      </w:r>
      <w:r>
        <w:t xml:space="preserve"> в. Военная диктатура оказалась единственной государственной формой, в которой античное общество, разъедаемое противоречиями рабста, могло продолжать свое существоание</w:t>
      </w:r>
      <w:r>
        <w:rPr>
          <w:lang w:val="en-US"/>
        </w:rPr>
        <w:t xml:space="preserve"> </w:t>
      </w:r>
      <w:r>
        <w:t>после распада полисной системы.</w:t>
      </w:r>
    </w:p>
    <w:p w:rsidR="00EA7A21" w:rsidRDefault="004233DA">
      <w:pPr>
        <w:spacing w:line="360" w:lineRule="auto"/>
        <w:ind w:right="-2"/>
      </w:pPr>
      <w:r>
        <w:t>При всей видимости расцвета очень скоро стали проявляться симптомы наступающего разложения рабовладельческой системы. Именно в Италии резче всего обнаруживаются признаки хозяйственного упадка</w:t>
      </w:r>
      <w:r>
        <w:rPr>
          <w:lang w:val="en-US"/>
        </w:rPr>
        <w:t>,[3,28]</w:t>
      </w:r>
      <w:r>
        <w:t xml:space="preserve"> но в то время, как эономический упадок только надвигался, общетвенный и моральный упадок римского общества был уже налицо. Всеобщему бесправию и утрате надежды на возможностьлучших порядков соответствовала всеобщая апатия и деморализация. Основная масса населения требовала лишь «хлеба» и «зрелищ». И государство считало своей прямой обязанностью удовлетворить эту потребность.</w:t>
      </w:r>
    </w:p>
    <w:p w:rsidR="00EA7A21" w:rsidRDefault="004233DA">
      <w:pPr>
        <w:spacing w:line="360" w:lineRule="auto"/>
        <w:ind w:right="-2"/>
      </w:pPr>
      <w:r>
        <w:t xml:space="preserve">Раболепство, откровенная погоня за материальными благами, ослабление социальных чувств, непрочность семейных уз, безбрачие и падение рождаемости – характерные черты римского общества </w:t>
      </w:r>
      <w:r>
        <w:rPr>
          <w:lang w:val="en-US"/>
        </w:rPr>
        <w:t>I</w:t>
      </w:r>
      <w:r>
        <w:t xml:space="preserve"> в.</w:t>
      </w:r>
    </w:p>
    <w:p w:rsidR="00EA7A21" w:rsidRDefault="004233DA">
      <w:pPr>
        <w:spacing w:line="360" w:lineRule="auto"/>
        <w:ind w:right="-2"/>
      </w:pPr>
      <w:r>
        <w:t>На этом грунте уровень римской литературы понижается, и отдельные блестящие исключения не меняют общей картины. Характерная черта «серебряного века» –появление большого числа провинциалов в среде литературных деятелей. В частности, Испания, старейшая и культурно наиболее выросшая из романизированных западных провинций, дала целый ряд значительных писателей–Сенека, Лукан, Квинтилиан и прочие</w:t>
      </w:r>
      <w:r>
        <w:rPr>
          <w:lang w:val="en-US"/>
        </w:rPr>
        <w:t xml:space="preserve">.[4,407] </w:t>
      </w:r>
      <w:r>
        <w:t xml:space="preserve">Стиль, создававшися «декламаторами» времени Августа, получил наибольшее распространение в середине </w:t>
      </w:r>
      <w:r>
        <w:rPr>
          <w:lang w:val="en-US"/>
        </w:rPr>
        <w:t>I</w:t>
      </w:r>
      <w:r>
        <w:t xml:space="preserve">в. Писатели </w:t>
      </w:r>
      <w:r>
        <w:rPr>
          <w:lang w:val="en-US"/>
        </w:rPr>
        <w:t>I</w:t>
      </w:r>
      <w:r>
        <w:t xml:space="preserve">в. называют его «новым » стилем, в отличие от «старинного» стиля Цицерона, чьи длинные речи, философские рассуждения, строго уравновешенные периоды казались теперь вялыми и скучными. Литературные традиции «азианизма» нашли благодарную почву в Риме начала </w:t>
      </w:r>
      <w:r>
        <w:rPr>
          <w:lang w:val="en-US"/>
        </w:rPr>
        <w:t>I</w:t>
      </w:r>
      <w:r>
        <w:t xml:space="preserve"> в. с его жаждой блеска, стремлением к гордой позе и погоней за чувственно-яркими впечатлениями.</w:t>
      </w:r>
      <w:r>
        <w:rPr>
          <w:lang w:val="en-US"/>
        </w:rPr>
        <w:t>[5,378]</w:t>
      </w:r>
      <w:r>
        <w:t xml:space="preserve"> лучший мастер «нового» стиля в середине </w:t>
      </w:r>
      <w:r>
        <w:rPr>
          <w:lang w:val="en-US"/>
        </w:rPr>
        <w:t>I</w:t>
      </w:r>
      <w:r>
        <w:t>в. –– Луций Анней Сенела. Родился в Испании, в городе Кордубе, но вырос в Риме. Сенека получил образоварие в духе новой риторики и раширил его философскими знаниями. В молодости он увлекался свежими философскими течениями, а в 30-х годах занялся адвокатской деятельностью и попал в сенат. Но, пройдя круги ада политических</w:t>
      </w:r>
      <w:r>
        <w:rPr>
          <w:lang w:val="en-US"/>
        </w:rPr>
        <w:t xml:space="preserve"> </w:t>
      </w:r>
      <w:r>
        <w:t>интриг, взлетов и падений, он отдалился от двора и занялся литературной и философскй деятельностью.</w:t>
      </w:r>
    </w:p>
    <w:p w:rsidR="00EA7A21" w:rsidRDefault="004233DA">
      <w:pPr>
        <w:spacing w:line="360" w:lineRule="auto"/>
        <w:ind w:right="-2"/>
      </w:pPr>
      <w:r>
        <w:t>Философские взгляды Сенеки, как и Эврипида, не отличаются ни последовательностью, ни постоянством. Размышления егососредоточены вокруг вопросов душевнойжизни и практической морали. Философия – лекарство для души; познание окружающего интересует Сенеку преимущественно с религиозно-этической стороны, как средство познания слитого  природой божества («Что есть бог? душа вселенной») и для очищения души от ложных страхов</w:t>
      </w:r>
      <w:r>
        <w:rPr>
          <w:lang w:val="en-US"/>
        </w:rPr>
        <w:t>,[4,415]</w:t>
      </w:r>
      <w:r>
        <w:t xml:space="preserve"> а в логических исследованиях он видит лишь бесплодное умствование. </w:t>
      </w:r>
    </w:p>
    <w:p w:rsidR="00EA7A21" w:rsidRDefault="004233DA">
      <w:pPr>
        <w:spacing w:line="360" w:lineRule="auto"/>
        <w:ind w:right="-2"/>
      </w:pPr>
      <w:r>
        <w:t>Подобно большинству своих современников, Сенека любит яркие краски, и ему лучше всего удаются картины пороков, сильных аффектов, патологических состояний. Он неотступно придерживается лозунгов «нового» стиля – «страстность», «стремительность», «порывность». В коротких заостренных фразах Сенеки, насыщенных образными противопоставлениями, «новый» стиль получил наиболее законное выражение. На этом стилистическом искусстве была основана огромная литературная популярность Сенеки</w:t>
      </w:r>
      <w:r>
        <w:rPr>
          <w:lang w:val="en-US"/>
        </w:rPr>
        <w:t>,[1,724]</w:t>
      </w:r>
      <w:r>
        <w:t xml:space="preserve"> и именно эти характерные особенности прослеживаются в его трагедии «Федра».</w:t>
      </w:r>
    </w:p>
    <w:p w:rsidR="00EA7A21" w:rsidRDefault="004233DA">
      <w:pPr>
        <w:spacing w:line="360" w:lineRule="auto"/>
        <w:ind w:right="-2"/>
      </w:pPr>
      <w:r>
        <w:t>Таким образом, большое временное разделение, жизнь в государствах разного политического устроя, разные общественные</w:t>
      </w:r>
      <w:r>
        <w:rPr>
          <w:lang w:val="en-US"/>
        </w:rPr>
        <w:t xml:space="preserve"> </w:t>
      </w:r>
      <w:r>
        <w:t>философии, окружавшие греческого и римского трагиков, их жизненные оказали большое влияние на их подходы к сюжету, теме и идее античного мифа. Главная задача данной работы – ответить на вопросы:</w:t>
      </w:r>
    </w:p>
    <w:p w:rsidR="00EA7A21" w:rsidRDefault="004233DA">
      <w:pPr>
        <w:numPr>
          <w:ilvl w:val="0"/>
          <w:numId w:val="7"/>
        </w:numPr>
        <w:tabs>
          <w:tab w:val="clear" w:pos="357"/>
          <w:tab w:val="num" w:pos="1071"/>
        </w:tabs>
        <w:spacing w:line="360" w:lineRule="auto"/>
        <w:ind w:left="1071" w:right="-2"/>
      </w:pPr>
      <w:r>
        <w:t>сравнительный анализ трагедий Сенеки и Эврипида;</w:t>
      </w:r>
    </w:p>
    <w:p w:rsidR="00EA7A21" w:rsidRDefault="004233DA">
      <w:pPr>
        <w:numPr>
          <w:ilvl w:val="0"/>
          <w:numId w:val="7"/>
        </w:numPr>
        <w:tabs>
          <w:tab w:val="clear" w:pos="357"/>
          <w:tab w:val="num" w:pos="1071"/>
        </w:tabs>
        <w:spacing w:line="360" w:lineRule="auto"/>
        <w:ind w:left="1071" w:right="-2"/>
      </w:pPr>
      <w:r>
        <w:t>трактовка богов и религии, как философских взглдов на бытие;</w:t>
      </w:r>
    </w:p>
    <w:p w:rsidR="00EA7A21" w:rsidRDefault="004233DA">
      <w:pPr>
        <w:numPr>
          <w:ilvl w:val="0"/>
          <w:numId w:val="7"/>
        </w:numPr>
        <w:tabs>
          <w:tab w:val="clear" w:pos="357"/>
          <w:tab w:val="num" w:pos="1071"/>
        </w:tabs>
        <w:spacing w:line="360" w:lineRule="auto"/>
        <w:ind w:left="1071" w:right="-2"/>
      </w:pPr>
      <w:r>
        <w:t>Федра–главная героиня, трагизм ее судьбы;</w:t>
      </w:r>
    </w:p>
    <w:p w:rsidR="00EA7A21" w:rsidRDefault="004233DA">
      <w:pPr>
        <w:numPr>
          <w:ilvl w:val="0"/>
          <w:numId w:val="7"/>
        </w:numPr>
        <w:tabs>
          <w:tab w:val="clear" w:pos="357"/>
          <w:tab w:val="num" w:pos="1071"/>
        </w:tabs>
        <w:spacing w:line="360" w:lineRule="auto"/>
        <w:ind w:left="1071" w:right="-2"/>
      </w:pPr>
      <w:r>
        <w:t>Ипполит–судьба человека в руках богов;</w:t>
      </w:r>
    </w:p>
    <w:p w:rsidR="00EA7A21" w:rsidRDefault="004233DA">
      <w:pPr>
        <w:numPr>
          <w:ilvl w:val="0"/>
          <w:numId w:val="7"/>
        </w:numPr>
        <w:tabs>
          <w:tab w:val="clear" w:pos="357"/>
          <w:tab w:val="num" w:pos="1071"/>
        </w:tabs>
        <w:spacing w:line="360" w:lineRule="auto"/>
        <w:ind w:left="1071" w:right="-2"/>
      </w:pPr>
      <w:r>
        <w:t>главные вопросы произведений «Ипполит» и «Федра»–«Что есть зло?», «В чем его причины?».</w:t>
      </w:r>
    </w:p>
    <w:p w:rsidR="00EA7A21" w:rsidRDefault="004233DA">
      <w:pPr>
        <w:pStyle w:val="1"/>
        <w:ind w:right="-2"/>
      </w:pPr>
      <w:bookmarkStart w:id="1" w:name="_Toc465039104"/>
      <w:r>
        <w:t>сравнительный анализ трагедий</w:t>
      </w:r>
      <w:bookmarkEnd w:id="1"/>
    </w:p>
    <w:p w:rsidR="00EA7A21" w:rsidRDefault="004233DA">
      <w:pPr>
        <w:spacing w:line="360" w:lineRule="auto"/>
        <w:ind w:right="-2"/>
      </w:pPr>
      <w:r>
        <w:t>Наряду с критикой традиционного миросозерцания в творчестве Эврипида отражен характерный для периода кризиса полиса огромный интерес к отдельной личности и ее субъективным стремлениям ему чужды монументальные образы, высоко вознесенные над обыденым уровнем, как воплощение общеобязательных норм</w:t>
      </w:r>
      <w:r>
        <w:rPr>
          <w:lang w:val="en-US"/>
        </w:rPr>
        <w:t>.[1,312]</w:t>
      </w:r>
      <w:r>
        <w:t xml:space="preserve"> Он изображает людей с индивидуальными влечениями и порывами, страстями и внутренней борьбой. Отображение динамики чувства и страсти особенно характерно для Эврипида. Он впервые в античной литературе отчетливо ставит психологические проблемы, в особенности раскрытие женской психологии. Значение творчества Эврипида для мировой литературы – прежде всего в создании женских образов. Благодарный материал для изображения страстей Эврипид находит, используя тему любви. Особенно интересна в этом отношении трагедия «Ипполит». Миф об Ипполите – один из греческих вариантов сюжета о коварной жене, которая клевещет перед мужем на целомудренного пасынка, не пожелавшего разделить ее любовь. Федра, жена афинского царя Фесея, влюблена в молодого юношу Ипполита, страстного охотника и почитателя девственной богини Артемиды, избегающего любви и женщин. Отвергнутая Ипполитом, Федра несправедливо обвиняет его в попытке обесчестить ее. Исполняя просьбу разгневанного отца, бог Посейдон посылает чудовищного быка, который нагоняет страх на коней Ипполита, и он гибнет, разбившись о скалы.</w:t>
      </w:r>
    </w:p>
    <w:p w:rsidR="00EA7A21" w:rsidRDefault="004233DA">
      <w:pPr>
        <w:spacing w:line="360" w:lineRule="auto"/>
        <w:ind w:right="-2"/>
      </w:pPr>
      <w:r>
        <w:t>В произведении Сенеки внешние формы старой греческой трагедии остались неизмененными – монологи и диалоги в обычных для трагедии стиховых формах чередуются с лирическими партиями хора, в диалоге не принимают участия больше трех действующих лиц, партии хора делят трагедию на пять актов. Но структура драмы, образы героев, самый характер трагического становятся совершенно иными. Трагедия Сенеки выглдит более упрощенной. Идейная сторона греческой пьесы не была актуальной для Сенеки. Эти вопросы у него устранены, но не заменены никакой другой проблематикой. Там, где Эврипид дает почувствовать сложную драму отвергнутой женщины. Борьбы между искушением страсти и сохранением чести:</w:t>
      </w:r>
    </w:p>
    <w:p w:rsidR="00EA7A21" w:rsidRDefault="004233DA">
      <w:pPr>
        <w:spacing w:line="360" w:lineRule="auto"/>
        <w:ind w:left="1701" w:right="-2" w:firstLine="0"/>
        <w:jc w:val="left"/>
        <w:rPr>
          <w:i/>
        </w:rPr>
      </w:pPr>
      <w:r>
        <w:rPr>
          <w:i/>
        </w:rPr>
        <w:t>И щеки горят от стыда…возвращаться</w:t>
      </w:r>
    </w:p>
    <w:p w:rsidR="00EA7A21" w:rsidRDefault="004233DA">
      <w:pPr>
        <w:spacing w:line="360" w:lineRule="auto"/>
        <w:ind w:left="1701" w:right="-2" w:firstLine="0"/>
        <w:jc w:val="left"/>
        <w:rPr>
          <w:i/>
        </w:rPr>
      </w:pPr>
      <w:r>
        <w:rPr>
          <w:i/>
        </w:rPr>
        <w:t>К сознанью так больно, что кажется, лучше,</w:t>
      </w:r>
    </w:p>
    <w:p w:rsidR="00EA7A21" w:rsidRDefault="004233DA">
      <w:pPr>
        <w:spacing w:line="360" w:lineRule="auto"/>
        <w:ind w:left="1701" w:right="-2" w:firstLine="0"/>
        <w:jc w:val="left"/>
        <w:rPr>
          <w:i/>
        </w:rPr>
      </w:pPr>
      <w:r>
        <w:rPr>
          <w:i/>
        </w:rPr>
        <w:t>Когда б умереть я могла, не проснувшись.</w:t>
      </w:r>
    </w:p>
    <w:p w:rsidR="00EA7A21" w:rsidRDefault="004233DA">
      <w:pPr>
        <w:spacing w:line="360" w:lineRule="auto"/>
        <w:ind w:right="-2"/>
        <w:jc w:val="right"/>
      </w:pPr>
      <w:r>
        <w:t>(Федра, «Ипполит»)</w:t>
      </w:r>
    </w:p>
    <w:p w:rsidR="00EA7A21" w:rsidRDefault="004233DA">
      <w:pPr>
        <w:spacing w:line="360" w:lineRule="auto"/>
        <w:ind w:right="-2"/>
      </w:pPr>
      <w:r>
        <w:t>Сенека перенолсит центр тяжести на мстительную ярость отвергнутой женщины. Образ стал более однотонным, но зато в нем усилились моменты сознательной, волевой целеустремленности:</w:t>
      </w:r>
    </w:p>
    <w:p w:rsidR="00EA7A21" w:rsidRDefault="004233DA">
      <w:pPr>
        <w:spacing w:line="360" w:lineRule="auto"/>
        <w:ind w:left="1701" w:right="-2" w:firstLine="0"/>
        <w:jc w:val="left"/>
        <w:rPr>
          <w:i/>
        </w:rPr>
      </w:pPr>
      <w:r>
        <w:rPr>
          <w:i/>
        </w:rPr>
        <w:t>«Стыд не покинул душу благородную.</w:t>
      </w:r>
    </w:p>
    <w:p w:rsidR="00EA7A21" w:rsidRDefault="004233DA">
      <w:pPr>
        <w:spacing w:line="360" w:lineRule="auto"/>
        <w:ind w:left="1701" w:right="-2" w:firstLine="0"/>
        <w:jc w:val="left"/>
        <w:rPr>
          <w:i/>
        </w:rPr>
      </w:pPr>
      <w:r>
        <w:rPr>
          <w:i/>
        </w:rPr>
        <w:t>Я повинуюсь. Направлять нельзя любовь,</w:t>
      </w:r>
    </w:p>
    <w:p w:rsidR="00EA7A21" w:rsidRDefault="004233DA">
      <w:pPr>
        <w:spacing w:line="360" w:lineRule="auto"/>
        <w:ind w:left="1701" w:right="-2" w:firstLine="0"/>
        <w:jc w:val="left"/>
        <w:rPr>
          <w:i/>
        </w:rPr>
      </w:pPr>
      <w:r>
        <w:rPr>
          <w:i/>
        </w:rPr>
        <w:t>Но можно победить. Не запятнаю я</w:t>
      </w:r>
    </w:p>
    <w:p w:rsidR="00EA7A21" w:rsidRDefault="004233DA">
      <w:pPr>
        <w:spacing w:line="360" w:lineRule="auto"/>
        <w:ind w:left="1701" w:right="-2" w:firstLine="0"/>
        <w:jc w:val="left"/>
        <w:rPr>
          <w:i/>
        </w:rPr>
      </w:pPr>
      <w:r>
        <w:rPr>
          <w:i/>
        </w:rPr>
        <w:t>Тебя, о слава. Выход есть из бед: пойду</w:t>
      </w:r>
    </w:p>
    <w:p w:rsidR="00EA7A21" w:rsidRDefault="004233DA">
      <w:pPr>
        <w:spacing w:line="360" w:lineRule="auto"/>
        <w:ind w:left="1701" w:right="-2" w:firstLine="0"/>
        <w:jc w:val="left"/>
        <w:rPr>
          <w:i/>
        </w:rPr>
      </w:pPr>
      <w:r>
        <w:rPr>
          <w:i/>
        </w:rPr>
        <w:t>За мужем. Смерть предотвратит несчкстье.»</w:t>
      </w:r>
    </w:p>
    <w:p w:rsidR="00EA7A21" w:rsidRDefault="004233DA">
      <w:pPr>
        <w:spacing w:line="360" w:lineRule="auto"/>
        <w:ind w:right="-2"/>
        <w:jc w:val="right"/>
      </w:pPr>
      <w:r>
        <w:t>(Федра, «Федра»)</w:t>
      </w:r>
    </w:p>
    <w:p w:rsidR="00EA7A21" w:rsidRDefault="004233DA">
      <w:pPr>
        <w:spacing w:line="360" w:lineRule="auto"/>
        <w:ind w:right="-2"/>
      </w:pPr>
      <w:r>
        <w:t>Количество действующих лиц уменьшилось, и само действие стало проще.</w:t>
      </w:r>
    </w:p>
    <w:p w:rsidR="00EA7A21" w:rsidRDefault="004233DA">
      <w:pPr>
        <w:spacing w:line="360" w:lineRule="auto"/>
        <w:ind w:right="-2"/>
      </w:pPr>
      <w:r>
        <w:t>Трагедия Сенеки риторична: роль прямо воздействующего слова возрастает в них за счет опосредованно воздействующего изображения действия. Бедность внешнего драматического действия и даже внутреннего психологического действия бросается в глаза</w:t>
      </w:r>
      <w:r>
        <w:rPr>
          <w:lang w:val="en-US"/>
        </w:rPr>
        <w:t>,[4,416]</w:t>
      </w:r>
      <w:r>
        <w:t xml:space="preserve"> высказывается все, за словами героя нет никакого остатка, который требует иного, несловесного выражения, тогда как Эврипид выражается намеками, боясь, очевидно, навлечь на себя угрозу. Трагедия написана по античному обычаю, на мифологическую тему; Сенека интересно использует лишь один мифологический намек, который создает богатую смыслом ассоциацию, непосредстенно связанную с сюжетом драмы. В «Федре» – между преступной любовью героини к ее пасынку и любовью ее матери к быку. Это создает дополнительный смысл, делает более интенсивными детали сюжета, – но, конечно, замедляет общее движение.</w:t>
      </w:r>
    </w:p>
    <w:p w:rsidR="00EA7A21" w:rsidRDefault="004233DA">
      <w:pPr>
        <w:spacing w:line="360" w:lineRule="auto"/>
        <w:ind w:right="-2"/>
      </w:pPr>
      <w:r>
        <w:t>Другая причина статичности трагедии Сенеки – в характере ее исполнения. По-видимому, она никогда не предназначалась для постановки на сцене. А исполнялась только в виде рецитации–публичного чтения вслух. Нагнетание жестоких подробностей должно было компенсировать ослабленное ощущение трагизма обычного сюжета. Все знали, как погибнет Ипполит, но, если у Эврипида описание его гибели</w:t>
      </w:r>
      <w:r>
        <w:rPr>
          <w:lang w:val="en-US"/>
        </w:rPr>
        <w:t xml:space="preserve"> занимает </w:t>
      </w:r>
      <w:r>
        <w:t>неполных 4 строки, то Сенека посвящает этому 20строк, в которых «разрываемая плоть» (у Эврипида) превращается в «терзаемое острыми каменьями лицо», «тело, разорванное впившимся в пах острым суком», «терновые шипы, раздирающие полуживую плоть, так что на всех кустах висят окровавленные клочья».</w:t>
      </w:r>
    </w:p>
    <w:p w:rsidR="00EA7A21" w:rsidRDefault="004233DA">
      <w:pPr>
        <w:spacing w:line="360" w:lineRule="auto"/>
        <w:ind w:right="-2"/>
      </w:pPr>
      <w:r>
        <w:t>Третья причина «бездейственности» трагедии–в ее философской установке. Предлагая нам свой мифологический сюжет, он старается как можно скорее взойти от частного события к общему поучительному правилу. Каждая ситуация в трагедии Сенеки либо обсуждается в общих терминах, либо дает повод высказать общую мысль</w:t>
      </w:r>
      <w:r>
        <w:rPr>
          <w:lang w:val="en-US"/>
        </w:rPr>
        <w:t>.[5,384]</w:t>
      </w:r>
    </w:p>
    <w:p w:rsidR="00EA7A21" w:rsidRDefault="004233DA">
      <w:pPr>
        <w:spacing w:line="360" w:lineRule="auto"/>
        <w:ind w:right="-2"/>
      </w:pPr>
      <w:r>
        <w:t>Как и Эврипид, Сенека старался внести в произведение собственное видение проблемы. Писал он так не ради моды, а потому, что это позволяло ему создать ощущение внелитературности, разговорности, интимности, живой заинтересованности. Это приближало его к читателю.</w:t>
      </w:r>
    </w:p>
    <w:p w:rsidR="00EA7A21" w:rsidRDefault="004233DA">
      <w:pPr>
        <w:pStyle w:val="1"/>
        <w:ind w:right="-2"/>
      </w:pPr>
      <w:bookmarkStart w:id="2" w:name="_Toc465039105"/>
      <w:r>
        <w:t>взгляды поэтов на проблемы современности</w:t>
      </w:r>
      <w:bookmarkEnd w:id="2"/>
    </w:p>
    <w:p w:rsidR="00EA7A21" w:rsidRDefault="004233DA">
      <w:pPr>
        <w:spacing w:line="360" w:lineRule="auto"/>
        <w:ind w:right="-2"/>
      </w:pPr>
      <w:r>
        <w:t>Четкую позицию занимает Эврипид по отношению к традиционной религии и мифологии. Критика мифологической системы, начатая ионийскими философами, находит в лице Эврипида решительного последователя. Он часто подчеркивает грубые черты мифологического придания и сопровождает критическими замечаниями. Так в трагедии «Электра» в уста хора он вкладывает такие высказывания:</w:t>
      </w:r>
    </w:p>
    <w:p w:rsidR="00EA7A21" w:rsidRDefault="004233DA">
      <w:pPr>
        <w:spacing w:line="360" w:lineRule="auto"/>
        <w:ind w:left="1701" w:right="-2" w:firstLine="0"/>
        <w:jc w:val="left"/>
        <w:rPr>
          <w:i/>
        </w:rPr>
      </w:pPr>
      <w:r>
        <w:rPr>
          <w:i/>
        </w:rPr>
        <w:t>«Так рассказыают, но мне</w:t>
      </w:r>
    </w:p>
    <w:p w:rsidR="00EA7A21" w:rsidRDefault="004233DA">
      <w:pPr>
        <w:spacing w:line="360" w:lineRule="auto"/>
        <w:ind w:left="1701" w:right="-2" w:firstLine="0"/>
        <w:jc w:val="left"/>
        <w:rPr>
          <w:i/>
        </w:rPr>
      </w:pPr>
      <w:r>
        <w:rPr>
          <w:i/>
        </w:rPr>
        <w:t>трудно этому поверить…</w:t>
      </w:r>
    </w:p>
    <w:p w:rsidR="00EA7A21" w:rsidRDefault="004233DA">
      <w:pPr>
        <w:spacing w:line="360" w:lineRule="auto"/>
        <w:ind w:left="1701" w:right="-2" w:firstLine="0"/>
        <w:jc w:val="left"/>
        <w:rPr>
          <w:i/>
        </w:rPr>
      </w:pPr>
      <w:r>
        <w:rPr>
          <w:i/>
        </w:rPr>
        <w:t>Мифы, наводящие страх на людей,</w:t>
      </w:r>
    </w:p>
    <w:p w:rsidR="00EA7A21" w:rsidRDefault="004233DA">
      <w:pPr>
        <w:spacing w:line="360" w:lineRule="auto"/>
        <w:ind w:left="1701" w:right="-2" w:firstLine="0"/>
        <w:jc w:val="left"/>
        <w:rPr>
          <w:i/>
        </w:rPr>
      </w:pPr>
      <w:r>
        <w:rPr>
          <w:i/>
        </w:rPr>
        <w:t>Доходны для культа богов.»</w:t>
      </w:r>
    </w:p>
    <w:p w:rsidR="00EA7A21" w:rsidRDefault="004233DA">
      <w:pPr>
        <w:spacing w:line="360" w:lineRule="auto"/>
        <w:ind w:right="-2"/>
      </w:pPr>
      <w:r>
        <w:t>Многочисленные возражения ввызывает у него нравственное содержание мифов. Изображая традиционных богов, он подчеркивает их низменные страсти, капризы, произвол, жестокость по отношению к людям.в «Ипполите» Афродита явно выражает свое отношение к людям и подтверждает мысль Эврипида:</w:t>
      </w:r>
    </w:p>
    <w:p w:rsidR="00EA7A21" w:rsidRDefault="004233DA">
      <w:pPr>
        <w:spacing w:line="360" w:lineRule="auto"/>
        <w:ind w:left="1701" w:right="-2" w:firstLine="0"/>
        <w:jc w:val="left"/>
        <w:rPr>
          <w:i/>
        </w:rPr>
      </w:pPr>
      <w:r>
        <w:rPr>
          <w:i/>
        </w:rPr>
        <w:t>«Того, кто власть мою преемлет кротко,</w:t>
      </w:r>
    </w:p>
    <w:p w:rsidR="00EA7A21" w:rsidRDefault="004233DA">
      <w:pPr>
        <w:spacing w:line="360" w:lineRule="auto"/>
        <w:ind w:left="1701" w:right="-2" w:firstLine="0"/>
        <w:jc w:val="left"/>
        <w:rPr>
          <w:i/>
        </w:rPr>
      </w:pPr>
      <w:r>
        <w:rPr>
          <w:i/>
        </w:rPr>
        <w:t>Лелею я, но если предо мной</w:t>
      </w:r>
    </w:p>
    <w:p w:rsidR="00EA7A21" w:rsidRDefault="004233DA">
      <w:pPr>
        <w:spacing w:line="360" w:lineRule="auto"/>
        <w:ind w:left="1701" w:right="-2" w:firstLine="0"/>
        <w:jc w:val="left"/>
        <w:rPr>
          <w:i/>
        </w:rPr>
      </w:pPr>
      <w:r>
        <w:rPr>
          <w:i/>
        </w:rPr>
        <w:t>Гордиться кто задумает, тот гибнет.»</w:t>
      </w:r>
    </w:p>
    <w:p w:rsidR="00EA7A21" w:rsidRDefault="004233DA">
      <w:pPr>
        <w:spacing w:line="360" w:lineRule="auto"/>
        <w:ind w:right="-2"/>
      </w:pPr>
      <w:r>
        <w:t>Прямое отрицание народной религии было невозможным в условиях афинского театра</w:t>
      </w:r>
      <w:r>
        <w:rPr>
          <w:lang w:val="en-US"/>
        </w:rPr>
        <w:t>:</w:t>
      </w:r>
      <w:r>
        <w:t xml:space="preserve"> пьеса не была бы поставлена и навлекла бы на автора опасное обвинение в нечестии. Эврипид поэтому ограничиваетс намеками, выражениями сомнения</w:t>
      </w:r>
      <w:r>
        <w:rPr>
          <w:lang w:val="en-US"/>
        </w:rPr>
        <w:t>.[4,54]</w:t>
      </w:r>
      <w:r>
        <w:t xml:space="preserve"> Его трагедия построена таким образом, что внешний ход действия приводит как будто к торжеству богов, но зрителю внушается сомнение в их нравственной правоте. «Если боги совершают позорные поступки, то они не боги»</w:t>
      </w:r>
      <w:r>
        <w:rPr>
          <w:lang w:val="en-US"/>
        </w:rPr>
        <w:t>.</w:t>
      </w:r>
      <w:r>
        <w:t xml:space="preserve"> Это подчеркнуто уже в прологе, из которого зритель узнает, что катастрофа Федры и Ипполита является местью Афродиты. Ипполита богиня ненавидит за то, что он ее не почитает. Но при этом должна погибнуть невинная Федра.</w:t>
      </w:r>
    </w:p>
    <w:p w:rsidR="00EA7A21" w:rsidRDefault="004233DA">
      <w:pPr>
        <w:spacing w:line="360" w:lineRule="auto"/>
        <w:ind w:left="1701" w:right="-2" w:firstLine="0"/>
        <w:jc w:val="left"/>
        <w:rPr>
          <w:i/>
        </w:rPr>
      </w:pPr>
      <w:r>
        <w:rPr>
          <w:i/>
        </w:rPr>
        <w:t xml:space="preserve">«Не настолько я ее жалею, </w:t>
      </w:r>
    </w:p>
    <w:p w:rsidR="00EA7A21" w:rsidRDefault="004233DA">
      <w:pPr>
        <w:spacing w:line="360" w:lineRule="auto"/>
        <w:ind w:left="1701" w:right="-2" w:firstLine="0"/>
        <w:jc w:val="left"/>
        <w:rPr>
          <w:i/>
        </w:rPr>
      </w:pPr>
      <w:r>
        <w:rPr>
          <w:i/>
        </w:rPr>
        <w:t>Чтобы сердца не насытить</w:t>
      </w:r>
    </w:p>
    <w:p w:rsidR="00EA7A21" w:rsidRDefault="004233DA">
      <w:pPr>
        <w:spacing w:line="360" w:lineRule="auto"/>
        <w:ind w:left="1701" w:right="-2" w:firstLine="0"/>
        <w:jc w:val="left"/>
        <w:rPr>
          <w:i/>
        </w:rPr>
      </w:pPr>
      <w:r>
        <w:rPr>
          <w:i/>
        </w:rPr>
        <w:t>Паденьем ненавистников моих…»</w:t>
      </w:r>
    </w:p>
    <w:p w:rsidR="00EA7A21" w:rsidRDefault="004233DA">
      <w:pPr>
        <w:spacing w:line="360" w:lineRule="auto"/>
        <w:ind w:right="-2" w:firstLine="0"/>
      </w:pPr>
      <w:r>
        <w:t>говорит Афродита в прологе. Эта мстительность, приписываемая Афродите, – один из обычных у Эврипида выпадов против традиционных богов. Покровительствующая Ипполиту Артемида появляется в конце трагедии, чтобы открыть Фесею правду и утешить Ипполита перед смертью; оказывается,</w:t>
      </w:r>
      <w:r>
        <w:rPr>
          <w:lang w:val="en-US"/>
        </w:rPr>
        <w:t xml:space="preserve"> </w:t>
      </w:r>
      <w:r>
        <w:t xml:space="preserve">она не могла своевременно прийти на помощь своему почитателю, так как «меж богов обычай–наперекор друг другу не идти». </w:t>
      </w:r>
    </w:p>
    <w:p w:rsidR="00EA7A21" w:rsidRDefault="004233DA">
      <w:pPr>
        <w:spacing w:line="360" w:lineRule="auto"/>
        <w:ind w:right="-2"/>
      </w:pPr>
      <w:r>
        <w:t>В произведениях же Сенеки</w:t>
      </w:r>
      <w:r>
        <w:rPr>
          <w:lang w:val="en-US"/>
        </w:rPr>
        <w:t>,</w:t>
      </w:r>
      <w:r>
        <w:t xml:space="preserve"> прежде всего момент воли, тоесть ответственного выбора жизненного провидения, вступал в противоречие со стоическим фатализмом – учением о роке как о неодолимой цепи причинно-следственных связей. Поэтому Сенека предпочитает другое стоическое же понимание рока – как воли миросозидающего божественного разума</w:t>
      </w:r>
      <w:r>
        <w:rPr>
          <w:lang w:val="en-US"/>
        </w:rPr>
        <w:t>.</w:t>
      </w:r>
      <w:r>
        <w:t xml:space="preserve"> В отличие от человеческой воли, эта божественая воля может быть только благой: бог печется о людях, и воля его есть провидение. Но если провидение благо,</w:t>
      </w:r>
      <w:r>
        <w:rPr>
          <w:lang w:val="en-US"/>
        </w:rPr>
        <w:t xml:space="preserve"> </w:t>
      </w:r>
      <w:r>
        <w:t>то от чего людская жизнь полна страданий? Сенека отвечает: бог посылает страдания с тем, чтобы закалить человека добра в испытаниях–только в испытаниях можно выявить себя, а значит и доказать людям ничтожность невзгод</w:t>
      </w:r>
      <w:r>
        <w:rPr>
          <w:lang w:val="en-US"/>
        </w:rPr>
        <w:t>[6,69]</w:t>
      </w:r>
    </w:p>
    <w:p w:rsidR="00EA7A21" w:rsidRDefault="004233DA">
      <w:pPr>
        <w:spacing w:line="360" w:lineRule="auto"/>
        <w:ind w:left="1701" w:right="-2" w:firstLine="0"/>
        <w:jc w:val="left"/>
        <w:rPr>
          <w:i/>
        </w:rPr>
      </w:pPr>
      <w:r>
        <w:rPr>
          <w:i/>
        </w:rPr>
        <w:t>«Ты выдержишь…Ты одолеешь смерть…</w:t>
      </w:r>
    </w:p>
    <w:p w:rsidR="00EA7A21" w:rsidRDefault="004233DA">
      <w:pPr>
        <w:spacing w:line="360" w:lineRule="auto"/>
        <w:ind w:left="1701" w:right="-2" w:firstLine="0"/>
        <w:jc w:val="left"/>
        <w:rPr>
          <w:i/>
        </w:rPr>
      </w:pPr>
      <w:r>
        <w:rPr>
          <w:i/>
        </w:rPr>
        <w:t>А мне, увы! Киприда</w:t>
      </w:r>
    </w:p>
    <w:p w:rsidR="00EA7A21" w:rsidRDefault="004233DA">
      <w:pPr>
        <w:spacing w:line="360" w:lineRule="auto"/>
        <w:ind w:left="1701" w:right="-2" w:firstLine="0"/>
        <w:jc w:val="left"/>
        <w:rPr>
          <w:i/>
        </w:rPr>
      </w:pPr>
      <w:r>
        <w:rPr>
          <w:i/>
        </w:rPr>
        <w:t>Страдания оставила клеймо…»</w:t>
      </w:r>
    </w:p>
    <w:p w:rsidR="00EA7A21" w:rsidRDefault="004233DA">
      <w:pPr>
        <w:spacing w:line="360" w:lineRule="auto"/>
        <w:ind w:right="-2" w:firstLine="0"/>
      </w:pPr>
      <w:r>
        <w:t>- говорит Тесей в произведении Эврипида «Ипполит». И это объединяет взгляды авторов произведений. Самый благой выбор–принятие воли божества, пусть даже суровой: «…великие люди радуются невзгодами, как храбрые воины битве»</w:t>
      </w:r>
      <w:r>
        <w:rPr>
          <w:rStyle w:val="af"/>
        </w:rPr>
        <w:endnoteReference w:id="1"/>
      </w:r>
      <w:r>
        <w:t>.</w:t>
      </w:r>
    </w:p>
    <w:p w:rsidR="00EA7A21" w:rsidRDefault="004233DA">
      <w:pPr>
        <w:spacing w:line="360" w:lineRule="auto"/>
        <w:ind w:right="-2"/>
      </w:pPr>
      <w:r>
        <w:t>Как часть божественной воли человек добра воспринимает и смерть. Смерть предустановлена мировым законом и потому не может быть безусловным злом. Но и жизнь не есть безусловное благо: она ценна постольку, поскольку в ней есть нравственная основа. Когда она исчезает, то человек имеет право на самоубийство. Так бывает, когда человек оказывается под гнетом принуждения, лишается свободы выбора. Он указывает на то, что нельзя уходить из жизни под влиянием страсти, но разум и нравственное чувство должны подсказать, когда самоубийство являет собой наилучший выход. И критерием оказывается этическая ценность жизни – возможность иполнять свой нравственный долг. Это взгляд Сенеки.</w:t>
      </w:r>
    </w:p>
    <w:p w:rsidR="00EA7A21" w:rsidRDefault="004233DA">
      <w:pPr>
        <w:spacing w:line="360" w:lineRule="auto"/>
        <w:ind w:right="-2"/>
      </w:pPr>
      <w:r>
        <w:t>Таким образом, в вопросе о самоубийстве Сенека расходится с правоверным стоицизмом потому, что наравне с долгом человека перед собой ставит долг перед другими. При этом в расчет берутся и любовь, и привязанность, и прочие эмоции- те, которые последовательный стоик отверг бы как «страсти»</w:t>
      </w:r>
      <w:r>
        <w:rPr>
          <w:lang w:val="en-US"/>
        </w:rPr>
        <w:t>.[5,381]</w:t>
      </w:r>
    </w:p>
    <w:p w:rsidR="00EA7A21" w:rsidRDefault="004233DA">
      <w:pPr>
        <w:spacing w:line="360" w:lineRule="auto"/>
        <w:ind w:right="-2"/>
      </w:pPr>
      <w:r>
        <w:t>Стремление Эврипида к максимальному правдоподобию трагедийного действия видно в психологически-естественных мотивировках поведения персонажей. Кажется, что поэту претит всякая сценическая условность. Даже сама форма монологов, речи без собеседников. При таком «бытовизме» трагедий Эврипида участие в их действии не подвластных земным законам богов, полубогов и всяких чудодейственых сил кажется особенно неуместным. Но уже Аристофан порицал Эврипида за негармоническое смешение высокого с низким, Аристотель упрекал его за пристрастие к приему «бог из машины», состоявшему в том, что развязка не вытекала из фабулы, а достигалась появлением бога</w:t>
      </w:r>
      <w:r>
        <w:rPr>
          <w:lang w:val="en-US"/>
        </w:rPr>
        <w:t>.[7,154]</w:t>
      </w:r>
    </w:p>
    <w:p w:rsidR="00EA7A21" w:rsidRDefault="004233DA">
      <w:pPr>
        <w:spacing w:line="360" w:lineRule="auto"/>
        <w:ind w:right="-2"/>
      </w:pPr>
      <w:r>
        <w:t xml:space="preserve">Показывая в «Ипполите» гибель героя, самоуверенно противящегося слепой силе любви, он предупреждал об опасности, которую таит в себе для норм, установленных цивилизацией, иррациональное начало в людской природе. И если для развязки конфликта ему так часто тебовалось неожиданное появление сверхъестественных сил, то дело тут не просто в неумении найти более убедительный композиционный ход, а в том, что поэт не видел в современных ему реальных условиях разрешения многих запутанных человеческих дел. </w:t>
      </w:r>
    </w:p>
    <w:p w:rsidR="00EA7A21" w:rsidRDefault="004233DA">
      <w:pPr>
        <w:spacing w:line="360" w:lineRule="auto"/>
        <w:ind w:right="-2"/>
      </w:pPr>
      <w:r>
        <w:t>Центральные образы Сенеки- люди огромной силы и страсти, с волей к действию и страданию, мучители и мученики. Если они храбро погибли, надо не печалиться, а желать себе самим той же твердости; если же не проявили в серти мужества, они не настолько ценны, чтобы горевать о них: «Я не оплакиваю ни радостного, ни плачущего; первый сам утер мои слезы, второй слезами достиг того, что он не достоин слез»</w:t>
      </w:r>
      <w:r>
        <w:rPr>
          <w:lang w:val="en-US"/>
        </w:rPr>
        <w:t>.[3,29]</w:t>
      </w:r>
      <w:r>
        <w:t xml:space="preserve"> В трагической эстетике Сенеки сострадание отступает на второй план. И это есть производное из общественной морали римлян этой эпохи.</w:t>
      </w:r>
    </w:p>
    <w:p w:rsidR="00EA7A21" w:rsidRDefault="004233DA">
      <w:pPr>
        <w:spacing w:line="360" w:lineRule="auto"/>
        <w:ind w:right="-2"/>
      </w:pPr>
      <w:r>
        <w:t>Сравнивая образы Эврипида и Сенеки, приходим к выводу, что образы последнего стали более однотонными, но зато в них усилились моменты страстности, сознательной волевой целеустремленности.</w:t>
      </w:r>
    </w:p>
    <w:p w:rsidR="00EA7A21" w:rsidRDefault="004233DA">
      <w:pPr>
        <w:spacing w:line="360" w:lineRule="auto"/>
        <w:ind w:left="1701" w:right="-2" w:firstLine="0"/>
        <w:jc w:val="left"/>
        <w:rPr>
          <w:i/>
        </w:rPr>
      </w:pPr>
      <w:r>
        <w:rPr>
          <w:i/>
        </w:rPr>
        <w:t xml:space="preserve">«Что может разум? Правит, побеждая, страсть, </w:t>
      </w:r>
    </w:p>
    <w:p w:rsidR="00EA7A21" w:rsidRDefault="004233DA">
      <w:pPr>
        <w:spacing w:line="360" w:lineRule="auto"/>
        <w:ind w:left="1701" w:right="-2" w:firstLine="0"/>
        <w:jc w:val="left"/>
        <w:rPr>
          <w:i/>
        </w:rPr>
      </w:pPr>
      <w:r>
        <w:rPr>
          <w:i/>
        </w:rPr>
        <w:t>И вся душа во власти бога мощного…»</w:t>
      </w:r>
    </w:p>
    <w:p w:rsidR="00EA7A21" w:rsidRDefault="004233DA">
      <w:pPr>
        <w:spacing w:line="360" w:lineRule="auto"/>
        <w:ind w:right="-2" w:firstLine="0"/>
        <w:jc w:val="left"/>
      </w:pPr>
      <w:r>
        <w:t>– восклицает в своем монологе Федра Сенеки.</w:t>
      </w:r>
    </w:p>
    <w:p w:rsidR="00EA7A21" w:rsidRDefault="004233DA">
      <w:pPr>
        <w:spacing w:line="360" w:lineRule="auto"/>
        <w:ind w:right="-2"/>
      </w:pPr>
      <w:r>
        <w:t>Количество действующих лиц уменьшилось, и само действие стало проще. Патетические монологи и нагнетание страшных картин – основные средства для создания трагического впечатления. Трагедия Сенеки не ставит проблем, не решает конфликта. Драматург времени Римской империи, он жефилософ-стоик, ощущает мир как поле действия неумолимого рока, которому человек может противопоставить только величие субъективного самоутверждения, готовность все претерпеть и, в случае надобности, погибнуть. Результат борьбы безразличен и не меняет ее цкнности: при такой установке ход драматического действия играет лишь второстепенную роль и оно протекаетобычно прямолинейно, без перепетий.</w:t>
      </w:r>
    </w:p>
    <w:p w:rsidR="00EA7A21" w:rsidRDefault="004233DA">
      <w:pPr>
        <w:spacing w:line="360" w:lineRule="auto"/>
        <w:ind w:left="-426" w:right="-2" w:firstLine="710"/>
      </w:pPr>
      <w:r>
        <w:t>В отличи от римлянина Эврипид большое внимание уделяет вопросам фсемьи. В афинской семье женщина была пчти затворницей. «Для афинянина, – говорит Энгельс, – она действительно была, помимо деторождения, не чем иным, как старшей служанкой. Муж занимался своими гимнастическими упражнениями, своими общественными делами, от участия в которых жена была отстранена». При таких условиях брак был бременем, обязаннрстью по отношению к богам, государству и собственным предкам. С разложением полиса и ростом индивидуалистических тенденций это бремя стало ощущаться очень остро</w:t>
      </w:r>
      <w:r>
        <w:rPr>
          <w:lang w:val="en-US"/>
        </w:rPr>
        <w:t>[6,23]</w:t>
      </w:r>
      <w:r>
        <w:t xml:space="preserve"> персонажи Эврипида размышляют о том, следует ли вообще вступать в брак, иметь детей. Особенно резкой критике подвергается система греческого брака со стороны женщин, которые жалуются на свое замкнутое существование, на то, что браки осуществляются по сговору родителей, без знакомства с будущим супругом, на невозможность уйти от постылого мужа. К вопросу о месте ж в семье Эврипид неоднократно возвращается в трегедию, вкладывая в уста действующих лиц самые разнообразные мнения. Образ Ферды был использован консервативными противниками Эврипида для того, что создать ему репутацию «женоненавистника». Однако, он относится к своей героине с явным сочувствием, и, кроме того, женские образы его трагедий отнюдь не исчерпываются фигурами типа Федры.</w:t>
      </w:r>
    </w:p>
    <w:p w:rsidR="00EA7A21" w:rsidRDefault="004233DA">
      <w:pPr>
        <w:spacing w:line="360" w:lineRule="auto"/>
        <w:ind w:right="-2"/>
      </w:pPr>
      <w:r>
        <w:t>Конфликт между поздней страстью Федры и строгим целомудрием Ипполита Эврипид изобразил дважды. В первой редакции после гибели Ипполита обнаруживалась его невинность, Федра кончала жизнь самоубийством. Трегедия эта показалась публике безнравственной. Эврипид счел необходимым новую редакцию «Ипполита», в которой образ героини был смягчен. Только вторая редакция (428 г.) дошла до нас целиком. Картина любовных мучений Федры нарисована с большой силой. Новая Федра томится от страсти, которую она тщательно пытается побороть: чтобы спасти свою честь; она готова пожертвовать жизнью:</w:t>
      </w:r>
    </w:p>
    <w:p w:rsidR="00EA7A21" w:rsidRDefault="004233DA">
      <w:pPr>
        <w:spacing w:line="360" w:lineRule="auto"/>
        <w:ind w:left="1701" w:right="-2" w:firstLine="0"/>
        <w:jc w:val="left"/>
        <w:rPr>
          <w:i/>
        </w:rPr>
      </w:pPr>
      <w:r>
        <w:rPr>
          <w:i/>
        </w:rPr>
        <w:t>«И щеки горят от стыда… возвращаться</w:t>
      </w:r>
      <w:r>
        <w:rPr>
          <w:i/>
        </w:rPr>
        <w:br/>
        <w:t>К сознанию так больно, что кажется, лучше,</w:t>
      </w:r>
      <w:r>
        <w:rPr>
          <w:i/>
        </w:rPr>
        <w:br/>
        <w:t>Когда б умереть я могла, не проснувшись».</w:t>
      </w:r>
    </w:p>
    <w:p w:rsidR="00EA7A21" w:rsidRDefault="004233DA">
      <w:pPr>
        <w:spacing w:line="360" w:lineRule="auto"/>
        <w:ind w:right="-2"/>
      </w:pPr>
      <w:r>
        <w:t>Лишь против ее воли старая кормилица, выпытав тайну своей госпожи, открывает эту тайну Ипполиту. Отказ вомущенного Ипполита заставляет Федру осуществить план самоубийства, но теперь уже сохранить свое доброе имя с помощью предсмертной клеветы на пасынка. Федра-обольстительница первой трагедии превращается в Федру-жертву. Эврипид жалеет женщину: она стала заложницей собственного положения жены мужа-завоевателя, заложницей собственных чувств и душевной болезни, переходящей в телесную. Тогда, как Федра Сенеки только упоминает о своем бессилии перед «душевной болезнью»:</w:t>
      </w:r>
    </w:p>
    <w:p w:rsidR="00EA7A21" w:rsidRDefault="004233DA">
      <w:pPr>
        <w:spacing w:line="360" w:lineRule="auto"/>
        <w:ind w:left="1701" w:right="-2" w:firstLine="0"/>
        <w:jc w:val="left"/>
        <w:rPr>
          <w:i/>
        </w:rPr>
      </w:pPr>
      <w:r>
        <w:rPr>
          <w:i/>
        </w:rPr>
        <w:t>«Нет, надо мной любовь одна лишь властвует…»</w:t>
      </w:r>
    </w:p>
    <w:p w:rsidR="00EA7A21" w:rsidRDefault="004233DA">
      <w:pPr>
        <w:spacing w:line="360" w:lineRule="auto"/>
        <w:ind w:right="-2" w:firstLine="0"/>
      </w:pPr>
      <w:r>
        <w:t>и борется со своим положением решительными методами; Федра Эврипида вынуждена нести бремя мученицы и после смерти. Артемида обещает это Тесею:</w:t>
      </w:r>
    </w:p>
    <w:p w:rsidR="00EA7A21" w:rsidRDefault="004233DA">
      <w:pPr>
        <w:spacing w:line="360" w:lineRule="auto"/>
        <w:ind w:left="1701" w:right="-2" w:firstLine="0"/>
        <w:jc w:val="left"/>
        <w:rPr>
          <w:i/>
        </w:rPr>
      </w:pPr>
      <w:r>
        <w:rPr>
          <w:i/>
        </w:rPr>
        <w:t>«… Я,</w:t>
      </w:r>
      <w:r>
        <w:rPr>
          <w:i/>
        </w:rPr>
        <w:br/>
        <w:t>Я отомщу одной из стрел моих,</w:t>
      </w:r>
      <w:r>
        <w:rPr>
          <w:i/>
        </w:rPr>
        <w:br/>
        <w:t>Которые не вылетают даром».</w:t>
      </w:r>
    </w:p>
    <w:p w:rsidR="00EA7A21" w:rsidRDefault="004233DA">
      <w:pPr>
        <w:spacing w:line="360" w:lineRule="auto"/>
        <w:ind w:right="-2"/>
      </w:pPr>
      <w:r>
        <w:t>В античности обе редакции Ипполита пользовались большой популярностью. Римлянин Сенека в своей «Федре» опирался на первую редакцию Эврипида. Это было естественно для современных ему потребностей читателей. И именно это объясняет некоторую жестокость произведения.</w:t>
      </w:r>
    </w:p>
    <w:p w:rsidR="00EA7A21" w:rsidRDefault="004233DA">
      <w:pPr>
        <w:spacing w:line="360" w:lineRule="auto"/>
        <w:ind w:left="1701" w:right="-2" w:firstLine="0"/>
        <w:jc w:val="left"/>
        <w:rPr>
          <w:i/>
        </w:rPr>
      </w:pPr>
      <w:r>
        <w:rPr>
          <w:i/>
        </w:rPr>
        <w:t xml:space="preserve">Вы в поле собирайте труп растерзанный, - </w:t>
      </w:r>
      <w:r>
        <w:rPr>
          <w:i/>
        </w:rPr>
        <w:br/>
      </w:r>
      <w:r>
        <w:t>(о теле Ипполита)</w:t>
      </w:r>
      <w:r>
        <w:br/>
      </w:r>
      <w:r>
        <w:rPr>
          <w:i/>
        </w:rPr>
        <w:t>А этой яму выройте глубокую:</w:t>
      </w:r>
      <w:r>
        <w:rPr>
          <w:i/>
        </w:rPr>
        <w:br/>
        <w:t>Пусть голову земля гнетет преступную.</w:t>
      </w:r>
    </w:p>
    <w:p w:rsidR="00EA7A21" w:rsidRDefault="004233DA">
      <w:pPr>
        <w:spacing w:line="360" w:lineRule="auto"/>
        <w:ind w:right="-2"/>
        <w:jc w:val="right"/>
      </w:pPr>
      <w:r>
        <w:t>(Тесей, «Федра»)</w:t>
      </w:r>
    </w:p>
    <w:p w:rsidR="00EA7A21" w:rsidRDefault="004233DA">
      <w:pPr>
        <w:spacing w:line="360" w:lineRule="auto"/>
        <w:ind w:right="-2"/>
      </w:pPr>
      <w:r>
        <w:t>Именно «Федра» Сенеки с сохранившимся вторым изданием «Ипполита» послужила материалом для «Федры» Расина, одной из лучших трагедий французского классицизма (1677 г.).</w:t>
      </w:r>
    </w:p>
    <w:p w:rsidR="00EA7A21" w:rsidRDefault="004233DA">
      <w:pPr>
        <w:spacing w:line="360" w:lineRule="auto"/>
        <w:ind w:right="-2"/>
      </w:pPr>
      <w:r>
        <w:t>Как мы видим, разница между образом Федры у Эврипида и Сенеки заключается в динамике чувств героини, глубине ее образа, силе характера и воле, Эврипид показал глубину и неоднозначность чувств, мягкость и страх. Римлянин же нарисовал женщину целеустремленной; объяснил ее недуг семейными наклонностями. Это объясняется современными им взглядами и подходами.</w:t>
      </w:r>
    </w:p>
    <w:p w:rsidR="00EA7A21" w:rsidRDefault="004233DA">
      <w:pPr>
        <w:spacing w:line="360" w:lineRule="auto"/>
        <w:ind w:right="-2"/>
      </w:pPr>
      <w:r>
        <w:t>Образ Ипполита был использован обоими авторами, чтобы раскрыть отношение богов к смертным. И пусть Эврипидовская богиня все же является к юноше, чтобы утешить его, однако, она ничем не может ему помочь, ибо против «своих» боги не идут. И как бы то ни было, оба трагика открывают истинный смысл религии и поклонения богам.</w:t>
      </w:r>
    </w:p>
    <w:p w:rsidR="00EA7A21" w:rsidRDefault="004233DA">
      <w:pPr>
        <w:spacing w:line="360" w:lineRule="auto"/>
        <w:ind w:right="-2"/>
      </w:pPr>
      <w:r>
        <w:t>Таким образом, Сенека, как и Эврипид, уклоняется от прямого ответа на вопрос, откуда зло в мире, но тем решительнее, он отвечает на вопрос, откуда зло в человеке: от страстей. Все в мери благо, а во зло обращает лишь человеческое «бешенство», «безумие». «Болезнью» называет свою ненависть и свою любовь Федра. Худшая из страстей – гнев, из него проистекают дерзость, жестокость, бешенство; любовь также становится страстью и ведет к бесстыдству. Страсти следует искоренять из души силой разума, иначе страсть полностью овладеет душой, ослепит ее, ввергнет в безумие. Монолог аффекта у Федры – это попытка понять себя. Изменения чувств подменяется самыонаблюдением и самоанализом, эмоциональной воздействие – столь свойственным Сенеке интересом к психологии страсти. Но исход один: «Что может разум?» - восклицает Федра, и в этом восклицании – вся глубина провала между доктриной морализирующего рационализма и жизненной реальностью, где «страсти» определяют судьбы не только отдельных людей, но и всего римского мира.</w:t>
      </w:r>
    </w:p>
    <w:p w:rsidR="00EA7A21" w:rsidRDefault="004233DA">
      <w:pPr>
        <w:pStyle w:val="1"/>
        <w:ind w:right="-2"/>
      </w:pPr>
      <w:bookmarkStart w:id="3" w:name="_Toc465039106"/>
      <w:r>
        <w:t>выводы</w:t>
      </w:r>
      <w:bookmarkEnd w:id="3"/>
    </w:p>
    <w:p w:rsidR="00EA7A21" w:rsidRDefault="004233DA">
      <w:pPr>
        <w:spacing w:line="360" w:lineRule="auto"/>
        <w:ind w:right="-2"/>
      </w:pPr>
      <w:r>
        <w:t>Римляне всегда относились к поэзии практически. От поэтического слова требовали пользы</w:t>
      </w:r>
      <w:r>
        <w:rPr>
          <w:lang w:val="en-US"/>
        </w:rPr>
        <w:t>,</w:t>
      </w:r>
      <w:r>
        <w:t xml:space="preserve"> и Сенека был в этом смысле истинным римлянином. Эврипид же был более силен в критике, чем в области положительных выводов. Он вечно ищет, колеблется, путается в противоречиях. Ставя проблемы, он часто ограничивается тем, что сталкивает между собой противоположные точки зрения, а сам уклоняется от прямого ответа. Эврипид склонен к пессимизму. Вера в силы человека у него поколеблена, и жизнь иногда представляется у него капризной игрой случая, перед лицом которой можно лишь смириться.</w:t>
      </w:r>
    </w:p>
    <w:p w:rsidR="00EA7A21" w:rsidRDefault="004233DA">
      <w:pPr>
        <w:spacing w:line="360" w:lineRule="auto"/>
        <w:ind w:right="-2"/>
      </w:pPr>
      <w:r>
        <w:t xml:space="preserve">С изображением сильных аффектов, с пафосом мук мы сталкиваемся в художественном творчестве Сенеки. Особенности, отличающие его от аттических трагедий </w:t>
      </w:r>
      <w:r>
        <w:rPr>
          <w:lang w:val="en-US"/>
        </w:rPr>
        <w:t>V</w:t>
      </w:r>
      <w:r>
        <w:t xml:space="preserve"> в. до н. э., не всегда должны рассматриваться как нововведения, принадлежащие исключительно Сенеке или его времени; в них отложилась вся позднейшая история трагедии в греческой и римской литературе. Но на тот период взгляды Луция Анней Сенеки изменили саму концепцию римской трагедии по сравнению с греческой. Греческая трагедия не была трагедией характеров, а – трагедией положений: герой ее «не отличается ни добродетелью, ни праведностью, и в несчастие попадает не из-за порочности и подлости, а в силу какой-то ошибки»</w:t>
      </w:r>
      <w:r>
        <w:rPr>
          <w:lang w:val="en-US"/>
        </w:rPr>
        <w:t>.[5,396]</w:t>
      </w:r>
      <w:r>
        <w:t xml:space="preserve"> В римской трагедии место «ошибки» занимает преступление (гибель Ипполита как пример). Причина этого преступления – страсть, победившая разум, а главный момент – борьба между разумом и страстью.</w:t>
      </w:r>
    </w:p>
    <w:p w:rsidR="00EA7A21" w:rsidRDefault="004233DA">
      <w:pPr>
        <w:spacing w:line="360" w:lineRule="auto"/>
        <w:ind w:right="-2"/>
      </w:pPr>
      <w:r>
        <w:t>Пройдет полторы тысячи лет, и эта борьба между разумом и страстью станет основным мотивом новоевропейской трагедии Возрождения и классицизма.</w:t>
      </w:r>
    </w:p>
    <w:p w:rsidR="00EA7A21" w:rsidRDefault="004233DA">
      <w:pPr>
        <w:spacing w:line="360" w:lineRule="auto"/>
        <w:ind w:right="-2"/>
      </w:pPr>
      <w:r>
        <w:t>Таким образом, сопоставив произведения Эврипида «Ипполит» и «Федра» Сенеки, рассмотрев их философские взгляды, современные им школы и течения, мы пришли к выводу, что произведения, написанные по одному и тому же сюжету, имеют различные идеи, а значит и различные подходы авторов к общему вопросу. Из изложенных в работе примеров видно, что каждое произведение отображает политическую и социальную ситуации страны на данном этапе, полностью характеризует отношение автора к этому. Образование же и воспитание поэта накладывают отпечаток на стиль и отношение его к героям, их поступкам.</w:t>
      </w:r>
    </w:p>
    <w:p w:rsidR="00EA7A21" w:rsidRDefault="004233DA">
      <w:pPr>
        <w:spacing w:line="360" w:lineRule="auto"/>
        <w:ind w:right="-2"/>
      </w:pPr>
      <w:r>
        <w:t>Данная работа помогла нам открыть глубину вопросов, раскрываемых поэтами античного мира, отношение римлян и греков к таким вопросам, как отношение к религии и поклонение богам, отношение к семье и вопросы морали, а также причину зла и роль рока в судьбах людей. Было интересно узнать о своеобразном подходе поэтов античности к некоторым вопросам интимной жизни их современников и нормы морали, установленные античным обществом. Автор постарался полностью осветить вопросы, касающиеся данной темы и выразить собственное мнение по данной теме.</w:t>
      </w:r>
    </w:p>
    <w:p w:rsidR="00EA7A21" w:rsidRDefault="004233DA">
      <w:pPr>
        <w:pStyle w:val="1"/>
        <w:ind w:right="-2"/>
      </w:pPr>
      <w:bookmarkStart w:id="4" w:name="_Toc465039107"/>
      <w:r>
        <w:t>Список использованной литературы</w:t>
      </w:r>
      <w:bookmarkEnd w:id="4"/>
    </w:p>
    <w:p w:rsidR="00EA7A21" w:rsidRDefault="004233DA">
      <w:pPr>
        <w:numPr>
          <w:ilvl w:val="0"/>
          <w:numId w:val="5"/>
        </w:numPr>
        <w:tabs>
          <w:tab w:val="clear" w:pos="360"/>
          <w:tab w:val="num" w:pos="1080"/>
        </w:tabs>
        <w:spacing w:line="360" w:lineRule="auto"/>
        <w:ind w:left="1080" w:right="-2"/>
      </w:pPr>
      <w:r>
        <w:t>Античная драма / Под редакцией И.В.Абашидзе, И.Айтматов и др. – М.: Художественная литература, 1970. – 765 с</w:t>
      </w:r>
    </w:p>
    <w:p w:rsidR="00EA7A21" w:rsidRDefault="004233DA">
      <w:pPr>
        <w:numPr>
          <w:ilvl w:val="0"/>
          <w:numId w:val="5"/>
        </w:numPr>
        <w:tabs>
          <w:tab w:val="clear" w:pos="360"/>
          <w:tab w:val="num" w:pos="1080"/>
        </w:tabs>
        <w:spacing w:line="360" w:lineRule="auto"/>
        <w:ind w:left="1080" w:right="-2"/>
      </w:pPr>
      <w:r>
        <w:t>Античная Греция. Проблемы полиса / Под редакцией Е.С.Голубцова и др. – М.: Наука, 1983. – 383 с.</w:t>
      </w:r>
    </w:p>
    <w:p w:rsidR="00EA7A21" w:rsidRDefault="004233DA">
      <w:pPr>
        <w:numPr>
          <w:ilvl w:val="0"/>
          <w:numId w:val="5"/>
        </w:numPr>
        <w:tabs>
          <w:tab w:val="clear" w:pos="360"/>
          <w:tab w:val="num" w:pos="1080"/>
        </w:tabs>
        <w:spacing w:line="360" w:lineRule="auto"/>
        <w:ind w:left="1080" w:right="-2"/>
      </w:pPr>
      <w:r>
        <w:t xml:space="preserve">.Нравственные письма к Луцилию. Трагедии / Под редакцией С.Аверинцева, С.Апта и др. – М.: Художественная литература, 1986. – 544 с. </w:t>
      </w:r>
    </w:p>
    <w:p w:rsidR="00EA7A21" w:rsidRDefault="004233DA">
      <w:pPr>
        <w:numPr>
          <w:ilvl w:val="0"/>
          <w:numId w:val="5"/>
        </w:numPr>
        <w:tabs>
          <w:tab w:val="clear" w:pos="360"/>
          <w:tab w:val="num" w:pos="1080"/>
        </w:tabs>
        <w:spacing w:line="360" w:lineRule="auto"/>
        <w:ind w:left="1080" w:right="-2"/>
      </w:pPr>
      <w:r>
        <w:t>Тронский И.М. История античной литературы. – М.: Высшая школа, 1988. – 867 с.</w:t>
      </w:r>
      <w:r>
        <w:rPr>
          <w:lang w:val="en-US"/>
        </w:rPr>
        <w:t xml:space="preserve"> </w:t>
      </w:r>
    </w:p>
    <w:p w:rsidR="00EA7A21" w:rsidRDefault="004233DA">
      <w:pPr>
        <w:numPr>
          <w:ilvl w:val="0"/>
          <w:numId w:val="5"/>
        </w:numPr>
        <w:tabs>
          <w:tab w:val="clear" w:pos="360"/>
          <w:tab w:val="num" w:pos="1080"/>
        </w:tabs>
        <w:spacing w:line="360" w:lineRule="auto"/>
        <w:ind w:left="1080" w:right="-2"/>
      </w:pPr>
      <w:r>
        <w:t>Чистякова Н.А., Вулих Н.В. История античной литературы. – М.: Высшая школа, 1971. – 454с.</w:t>
      </w:r>
    </w:p>
    <w:p w:rsidR="00EA7A21" w:rsidRDefault="004233DA">
      <w:pPr>
        <w:numPr>
          <w:ilvl w:val="0"/>
          <w:numId w:val="5"/>
        </w:numPr>
        <w:tabs>
          <w:tab w:val="clear" w:pos="360"/>
          <w:tab w:val="num" w:pos="1080"/>
        </w:tabs>
        <w:spacing w:line="360" w:lineRule="auto"/>
        <w:ind w:left="1080" w:right="-2"/>
      </w:pPr>
      <w:r>
        <w:t>Античная древность и средние века. Проблемы идеологии и культуры / Сборник научных трактатов / Под редакцией М.А.Поляковская и др. – Свердловск: УрГУ, 1987. – 152</w:t>
      </w:r>
      <w:r>
        <w:rPr>
          <w:lang w:val="en-US"/>
        </w:rPr>
        <w:t>[2] с.</w:t>
      </w:r>
    </w:p>
    <w:p w:rsidR="00EA7A21" w:rsidRDefault="004233DA">
      <w:pPr>
        <w:numPr>
          <w:ilvl w:val="0"/>
          <w:numId w:val="5"/>
        </w:numPr>
        <w:tabs>
          <w:tab w:val="clear" w:pos="360"/>
          <w:tab w:val="num" w:pos="1080"/>
        </w:tabs>
        <w:spacing w:line="360" w:lineRule="auto"/>
        <w:ind w:left="1080" w:right="-2"/>
      </w:pPr>
      <w:r>
        <w:t>Лосев А.Ф., Сонкина Г.А., Тахо–Годи А.А.. Античная литература. – М.: Художественная литература, 1980. – 492 с.</w:t>
      </w:r>
      <w:r>
        <w:rPr>
          <w:lang w:val="en-US"/>
        </w:rPr>
        <w:t xml:space="preserve"> </w:t>
      </w:r>
    </w:p>
    <w:p w:rsidR="00EA7A21" w:rsidRDefault="004233DA">
      <w:pPr>
        <w:numPr>
          <w:ilvl w:val="0"/>
          <w:numId w:val="5"/>
        </w:numPr>
        <w:tabs>
          <w:tab w:val="clear" w:pos="360"/>
          <w:tab w:val="num" w:pos="1080"/>
        </w:tabs>
        <w:spacing w:line="360" w:lineRule="auto"/>
        <w:ind w:left="1080" w:right="-2"/>
      </w:pPr>
      <w:r>
        <w:t>Мифологический словарь / Под редакцией Е.М.Метелинского. – М.: Советская энциклопедия, 1991. – 736 с.</w:t>
      </w:r>
    </w:p>
    <w:p w:rsidR="00EA7A21" w:rsidRDefault="004233DA">
      <w:pPr>
        <w:pStyle w:val="1"/>
        <w:rPr>
          <w:sz w:val="24"/>
        </w:rPr>
      </w:pPr>
      <w:r>
        <w:rPr>
          <w:sz w:val="24"/>
        </w:rPr>
        <w:t>Министерство образования Украины</w:t>
      </w:r>
    </w:p>
    <w:p w:rsidR="00EA7A21" w:rsidRDefault="004233DA">
      <w:pPr>
        <w:rPr>
          <w:b/>
          <w:sz w:val="32"/>
        </w:rPr>
      </w:pPr>
      <w:r>
        <w:rPr>
          <w:b/>
          <w:sz w:val="32"/>
        </w:rPr>
        <w:t xml:space="preserve">       Запорожский государственный Университет</w:t>
      </w:r>
    </w:p>
    <w:p w:rsidR="00EA7A21" w:rsidRDefault="00EA7A21">
      <w:pPr>
        <w:rPr>
          <w:b/>
          <w:sz w:val="32"/>
        </w:rPr>
      </w:pPr>
    </w:p>
    <w:p w:rsidR="00EA7A21" w:rsidRDefault="00EA7A21">
      <w:pPr>
        <w:rPr>
          <w:b/>
          <w:sz w:val="32"/>
        </w:rPr>
      </w:pPr>
    </w:p>
    <w:p w:rsidR="00EA7A21" w:rsidRDefault="00EA7A21">
      <w:pPr>
        <w:rPr>
          <w:b/>
          <w:sz w:val="32"/>
        </w:rPr>
      </w:pPr>
    </w:p>
    <w:p w:rsidR="00EA7A21" w:rsidRDefault="004233DA">
      <w:pPr>
        <w:jc w:val="right"/>
      </w:pPr>
      <w:r>
        <w:t>Факультет       Иностранной филологии</w:t>
      </w:r>
    </w:p>
    <w:p w:rsidR="00EA7A21" w:rsidRDefault="00EA7A21">
      <w:pPr>
        <w:jc w:val="right"/>
      </w:pPr>
    </w:p>
    <w:p w:rsidR="00EA7A21" w:rsidRDefault="004233DA">
      <w:pPr>
        <w:jc w:val="center"/>
      </w:pPr>
      <w:r>
        <w:t xml:space="preserve">                                                        Кафедра          Зарубежной литературы</w:t>
      </w:r>
    </w:p>
    <w:p w:rsidR="00EA7A21" w:rsidRDefault="00EA7A21">
      <w:pPr>
        <w:jc w:val="center"/>
      </w:pPr>
    </w:p>
    <w:p w:rsidR="00EA7A21" w:rsidRDefault="00EA7A21">
      <w:pPr>
        <w:jc w:val="center"/>
      </w:pPr>
    </w:p>
    <w:p w:rsidR="00EA7A21" w:rsidRDefault="00EA7A21">
      <w:pPr>
        <w:jc w:val="center"/>
      </w:pPr>
    </w:p>
    <w:p w:rsidR="00EA7A21" w:rsidRDefault="00EA7A21">
      <w:pPr>
        <w:jc w:val="center"/>
      </w:pPr>
    </w:p>
    <w:p w:rsidR="00EA7A21" w:rsidRDefault="00EA7A21">
      <w:pPr>
        <w:jc w:val="center"/>
      </w:pPr>
    </w:p>
    <w:p w:rsidR="00EA7A21" w:rsidRDefault="00EA7A21">
      <w:pPr>
        <w:jc w:val="center"/>
      </w:pPr>
    </w:p>
    <w:p w:rsidR="00EA7A21" w:rsidRDefault="004233DA">
      <w:pPr>
        <w:jc w:val="center"/>
        <w:rPr>
          <w:b/>
          <w:sz w:val="48"/>
        </w:rPr>
      </w:pPr>
      <w:r>
        <w:rPr>
          <w:b/>
          <w:sz w:val="48"/>
        </w:rPr>
        <w:t>Курсовая работа</w:t>
      </w:r>
    </w:p>
    <w:p w:rsidR="00EA7A21" w:rsidRDefault="00EA7A21">
      <w:pPr>
        <w:jc w:val="center"/>
        <w:rPr>
          <w:b/>
          <w:sz w:val="48"/>
        </w:rPr>
      </w:pPr>
    </w:p>
    <w:p w:rsidR="00EA7A21" w:rsidRDefault="004233DA">
      <w:pPr>
        <w:jc w:val="center"/>
        <w:rPr>
          <w:b/>
          <w:i/>
        </w:rPr>
      </w:pPr>
      <w:r>
        <w:rPr>
          <w:sz w:val="36"/>
        </w:rPr>
        <w:t>на тему</w:t>
      </w:r>
      <w:r>
        <w:rPr>
          <w:b/>
          <w:i/>
        </w:rPr>
        <w:t>:_____Античный мир в трагедиях Эврипида «Ипполит» и Сенеки «Федра»</w:t>
      </w:r>
    </w:p>
    <w:p w:rsidR="00EA7A21" w:rsidRDefault="00EA7A21">
      <w:pPr>
        <w:jc w:val="center"/>
        <w:rPr>
          <w:b/>
          <w:i/>
        </w:rPr>
      </w:pPr>
    </w:p>
    <w:p w:rsidR="00EA7A21" w:rsidRDefault="00EA7A21">
      <w:pPr>
        <w:jc w:val="center"/>
        <w:rPr>
          <w:b/>
          <w:i/>
        </w:rPr>
      </w:pPr>
    </w:p>
    <w:p w:rsidR="00EA7A21" w:rsidRDefault="00EA7A21">
      <w:pPr>
        <w:jc w:val="center"/>
        <w:rPr>
          <w:b/>
          <w:i/>
        </w:rPr>
      </w:pPr>
    </w:p>
    <w:p w:rsidR="00EA7A21" w:rsidRDefault="00EA7A21">
      <w:pPr>
        <w:jc w:val="center"/>
        <w:rPr>
          <w:b/>
          <w:i/>
        </w:rPr>
      </w:pPr>
    </w:p>
    <w:p w:rsidR="00EA7A21" w:rsidRDefault="00EA7A21">
      <w:pPr>
        <w:jc w:val="center"/>
        <w:rPr>
          <w:b/>
          <w:i/>
        </w:rPr>
      </w:pPr>
    </w:p>
    <w:p w:rsidR="00EA7A21" w:rsidRDefault="00EA7A21">
      <w:pPr>
        <w:jc w:val="center"/>
        <w:rPr>
          <w:b/>
          <w:i/>
        </w:rPr>
      </w:pPr>
    </w:p>
    <w:p w:rsidR="00EA7A21" w:rsidRDefault="004233DA">
      <w:r>
        <w:t xml:space="preserve">Выполнила </w:t>
      </w:r>
      <w:r>
        <w:rPr>
          <w:b/>
        </w:rPr>
        <w:t>Бехтеева Светлана Владимировна</w:t>
      </w:r>
    </w:p>
    <w:p w:rsidR="00EA7A21" w:rsidRDefault="004233DA">
      <w:r>
        <w:t>ст. группы  _______________________________________________</w:t>
      </w:r>
    </w:p>
    <w:p w:rsidR="00EA7A21" w:rsidRDefault="004233DA">
      <w:r>
        <w:t xml:space="preserve">Руководитель  </w:t>
      </w:r>
      <w:r>
        <w:rPr>
          <w:b/>
        </w:rPr>
        <w:t>доцент</w:t>
      </w:r>
      <w:r>
        <w:t>_____________________</w:t>
      </w:r>
      <w:r>
        <w:rPr>
          <w:b/>
        </w:rPr>
        <w:t>Эмирсуинова Н.К.</w:t>
      </w:r>
    </w:p>
    <w:p w:rsidR="00EA7A21" w:rsidRDefault="004233DA">
      <w:r>
        <w:t>Нормоконтролер___________________________________________</w:t>
      </w:r>
    </w:p>
    <w:p w:rsidR="00EA7A21" w:rsidRDefault="00EA7A21"/>
    <w:p w:rsidR="00EA7A21" w:rsidRDefault="00EA7A21"/>
    <w:p w:rsidR="00EA7A21" w:rsidRDefault="00EA7A21"/>
    <w:p w:rsidR="00EA7A21" w:rsidRDefault="00EA7A21"/>
    <w:p w:rsidR="00EA7A21" w:rsidRDefault="00EA7A21"/>
    <w:p w:rsidR="00EA7A21" w:rsidRDefault="00EA7A21"/>
    <w:p w:rsidR="00EA7A21" w:rsidRDefault="00EA7A21">
      <w:bookmarkStart w:id="5" w:name="_GoBack"/>
      <w:bookmarkEnd w:id="5"/>
    </w:p>
    <w:sectPr w:rsidR="00EA7A21">
      <w:headerReference w:type="default" r:id="rId11"/>
      <w:footerReference w:type="default" r:id="rId12"/>
      <w:headerReference w:type="first" r:id="rId13"/>
      <w:type w:val="continuous"/>
      <w:pgSz w:w="11906" w:h="16838" w:code="9"/>
      <w:pgMar w:top="1440" w:right="991" w:bottom="1440" w:left="141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A21" w:rsidRDefault="004233DA">
      <w:r>
        <w:separator/>
      </w:r>
    </w:p>
  </w:endnote>
  <w:endnote w:type="continuationSeparator" w:id="0">
    <w:p w:rsidR="00EA7A21" w:rsidRDefault="004233DA">
      <w:r>
        <w:continuationSeparator/>
      </w:r>
    </w:p>
  </w:endnote>
  <w:endnote w:id="1">
    <w:p w:rsidR="00EA7A21" w:rsidRDefault="004233DA">
      <w:pPr>
        <w:pStyle w:val="ae"/>
        <w:jc w:val="center"/>
        <w:rPr>
          <w:b/>
          <w:sz w:val="28"/>
        </w:rPr>
      </w:pPr>
      <w:r>
        <w:rPr>
          <w:b/>
          <w:sz w:val="28"/>
        </w:rPr>
        <w:t>Запорожье</w:t>
      </w:r>
    </w:p>
    <w:p w:rsidR="00EA7A21" w:rsidRDefault="004233DA">
      <w:pPr>
        <w:pStyle w:val="ae"/>
        <w:jc w:val="center"/>
        <w:rPr>
          <w:b/>
          <w:sz w:val="28"/>
        </w:rPr>
      </w:pPr>
      <w:r>
        <w:rPr>
          <w:b/>
          <w:sz w:val="28"/>
        </w:rPr>
        <w:t>1999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A21" w:rsidRDefault="004233DA">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20</w:t>
    </w:r>
    <w:r>
      <w:rPr>
        <w:rStyle w:val="a8"/>
      </w:rPr>
      <w:fldChar w:fldCharType="end"/>
    </w:r>
  </w:p>
  <w:p w:rsidR="00EA7A21" w:rsidRDefault="00EA7A2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A21" w:rsidRDefault="00EA7A21">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A21" w:rsidRDefault="00EA7A2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A21" w:rsidRDefault="004233DA">
      <w:r>
        <w:separator/>
      </w:r>
    </w:p>
  </w:footnote>
  <w:footnote w:type="continuationSeparator" w:id="0">
    <w:p w:rsidR="00EA7A21" w:rsidRDefault="00423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A21" w:rsidRDefault="004233D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A7A21" w:rsidRDefault="00EA7A21">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A21" w:rsidRDefault="00EA7A21">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A21" w:rsidRDefault="004233D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EA7A21" w:rsidRDefault="00EA7A21">
    <w:pPr>
      <w:pStyle w:val="a7"/>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A21" w:rsidRDefault="004233D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EA7A21" w:rsidRDefault="00EA7A2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F1209"/>
    <w:multiLevelType w:val="singleLevel"/>
    <w:tmpl w:val="3B9660A4"/>
    <w:lvl w:ilvl="0">
      <w:numFmt w:val="bullet"/>
      <w:lvlText w:val="–"/>
      <w:lvlJc w:val="left"/>
      <w:pPr>
        <w:tabs>
          <w:tab w:val="num" w:pos="1110"/>
        </w:tabs>
        <w:ind w:left="1110" w:hanging="390"/>
      </w:pPr>
      <w:rPr>
        <w:rFonts w:hint="default"/>
      </w:rPr>
    </w:lvl>
  </w:abstractNum>
  <w:abstractNum w:abstractNumId="1">
    <w:nsid w:val="275350CE"/>
    <w:multiLevelType w:val="singleLevel"/>
    <w:tmpl w:val="C97C0E7E"/>
    <w:lvl w:ilvl="0">
      <w:numFmt w:val="bullet"/>
      <w:lvlText w:val="–"/>
      <w:lvlJc w:val="left"/>
      <w:pPr>
        <w:tabs>
          <w:tab w:val="num" w:pos="357"/>
        </w:tabs>
        <w:ind w:left="357" w:hanging="357"/>
      </w:pPr>
      <w:rPr>
        <w:rFonts w:ascii="Times New Roman" w:hAnsi="Times New Roman" w:hint="default"/>
      </w:rPr>
    </w:lvl>
  </w:abstractNum>
  <w:abstractNum w:abstractNumId="2">
    <w:nsid w:val="3B8F1F89"/>
    <w:multiLevelType w:val="singleLevel"/>
    <w:tmpl w:val="FE640BEC"/>
    <w:lvl w:ilvl="0">
      <w:start w:val="1"/>
      <w:numFmt w:val="decimal"/>
      <w:lvlText w:val="%1."/>
      <w:lvlJc w:val="left"/>
      <w:pPr>
        <w:tabs>
          <w:tab w:val="num" w:pos="1230"/>
        </w:tabs>
        <w:ind w:left="1230" w:hanging="510"/>
      </w:pPr>
      <w:rPr>
        <w:rFonts w:hint="default"/>
      </w:rPr>
    </w:lvl>
  </w:abstractNum>
  <w:abstractNum w:abstractNumId="3">
    <w:nsid w:val="402A45AA"/>
    <w:multiLevelType w:val="singleLevel"/>
    <w:tmpl w:val="0419000F"/>
    <w:lvl w:ilvl="0">
      <w:start w:val="1"/>
      <w:numFmt w:val="decimal"/>
      <w:lvlText w:val="%1."/>
      <w:lvlJc w:val="left"/>
      <w:pPr>
        <w:tabs>
          <w:tab w:val="num" w:pos="360"/>
        </w:tabs>
        <w:ind w:left="360" w:hanging="360"/>
      </w:pPr>
    </w:lvl>
  </w:abstractNum>
  <w:abstractNum w:abstractNumId="4">
    <w:nsid w:val="40F1138E"/>
    <w:multiLevelType w:val="singleLevel"/>
    <w:tmpl w:val="8D1E253C"/>
    <w:lvl w:ilvl="0">
      <w:start w:val="1"/>
      <w:numFmt w:val="bullet"/>
      <w:lvlText w:val="●"/>
      <w:lvlJc w:val="left"/>
      <w:pPr>
        <w:tabs>
          <w:tab w:val="num" w:pos="0"/>
        </w:tabs>
        <w:ind w:left="1287" w:hanging="360"/>
      </w:pPr>
      <w:rPr>
        <w:rFonts w:ascii="Times New Roman" w:hAnsi="Times New Roman" w:hint="default"/>
      </w:rPr>
    </w:lvl>
  </w:abstractNum>
  <w:abstractNum w:abstractNumId="5">
    <w:nsid w:val="4D6B5160"/>
    <w:multiLevelType w:val="singleLevel"/>
    <w:tmpl w:val="7DC465D8"/>
    <w:lvl w:ilvl="0">
      <w:numFmt w:val="bullet"/>
      <w:lvlText w:val="–"/>
      <w:lvlJc w:val="left"/>
      <w:pPr>
        <w:tabs>
          <w:tab w:val="num" w:pos="357"/>
        </w:tabs>
        <w:ind w:left="357" w:hanging="357"/>
      </w:pPr>
      <w:rPr>
        <w:rFonts w:ascii="Times New Roman" w:hAnsi="Times New Roman" w:hint="default"/>
      </w:rPr>
    </w:lvl>
  </w:abstractNum>
  <w:abstractNum w:abstractNumId="6">
    <w:nsid w:val="5826026B"/>
    <w:multiLevelType w:val="singleLevel"/>
    <w:tmpl w:val="01B01FE6"/>
    <w:lvl w:ilvl="0">
      <w:start w:val="1"/>
      <w:numFmt w:val="lowerLetter"/>
      <w:lvlText w:val="%1)"/>
      <w:lvlJc w:val="left"/>
      <w:pPr>
        <w:tabs>
          <w:tab w:val="num" w:pos="357"/>
        </w:tabs>
        <w:ind w:left="357" w:hanging="357"/>
      </w:pPr>
    </w:lvl>
  </w:abstractNum>
  <w:abstractNum w:abstractNumId="7">
    <w:nsid w:val="620F1216"/>
    <w:multiLevelType w:val="singleLevel"/>
    <w:tmpl w:val="7DC465D8"/>
    <w:lvl w:ilvl="0">
      <w:numFmt w:val="bullet"/>
      <w:lvlText w:val="–"/>
      <w:lvlJc w:val="left"/>
      <w:pPr>
        <w:tabs>
          <w:tab w:val="num" w:pos="357"/>
        </w:tabs>
        <w:ind w:left="357" w:hanging="357"/>
      </w:pPr>
      <w:rPr>
        <w:rFonts w:ascii="Times New Roman" w:hAnsi="Times New Roman" w:hint="default"/>
      </w:rPr>
    </w:lvl>
  </w:abstractNum>
  <w:abstractNum w:abstractNumId="8">
    <w:nsid w:val="65217E16"/>
    <w:multiLevelType w:val="singleLevel"/>
    <w:tmpl w:val="0419000F"/>
    <w:lvl w:ilvl="0">
      <w:start w:val="1"/>
      <w:numFmt w:val="decimal"/>
      <w:lvlText w:val="%1."/>
      <w:lvlJc w:val="left"/>
      <w:pPr>
        <w:tabs>
          <w:tab w:val="num" w:pos="360"/>
        </w:tabs>
        <w:ind w:left="360" w:hanging="360"/>
      </w:pPr>
    </w:lvl>
  </w:abstractNum>
  <w:num w:numId="1">
    <w:abstractNumId w:val="8"/>
  </w:num>
  <w:num w:numId="2">
    <w:abstractNumId w:val="1"/>
  </w:num>
  <w:num w:numId="3">
    <w:abstractNumId w:val="6"/>
  </w:num>
  <w:num w:numId="4">
    <w:abstractNumId w:val="0"/>
  </w:num>
  <w:num w:numId="5">
    <w:abstractNumId w:val="3"/>
  </w:num>
  <w:num w:numId="6">
    <w:abstractNumId w:val="4"/>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3DA"/>
    <w:rsid w:val="004233DA"/>
    <w:rsid w:val="009C0474"/>
    <w:rsid w:val="00EA7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8601BF-DBFF-4044-9E77-AD68E103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sz w:val="28"/>
    </w:rPr>
  </w:style>
  <w:style w:type="paragraph" w:styleId="1">
    <w:name w:val="heading 1"/>
    <w:basedOn w:val="a0"/>
    <w:next w:val="a"/>
    <w:qFormat/>
    <w:pPr>
      <w:keepNext/>
      <w:pageBreakBefore/>
      <w:spacing w:after="600"/>
      <w:outlineLvl w:val="0"/>
    </w:pPr>
    <w:rPr>
      <w:rFonts w:ascii="Arial" w:hAnsi="Arial"/>
      <w:b/>
      <w:caps/>
      <w:kern w:val="28"/>
      <w:sz w:val="32"/>
    </w:rPr>
  </w:style>
  <w:style w:type="paragraph" w:styleId="2">
    <w:name w:val="heading 2"/>
    <w:basedOn w:val="a0"/>
    <w:next w:val="a"/>
    <w:qFormat/>
    <w:pPr>
      <w:keepNext/>
      <w:spacing w:before="360" w:after="240"/>
      <w:outlineLvl w:val="1"/>
    </w:pPr>
    <w:rPr>
      <w:rFonts w:ascii="Arial" w:hAnsi="Arial"/>
      <w:b/>
      <w:i/>
    </w:rPr>
  </w:style>
  <w:style w:type="paragraph" w:styleId="3">
    <w:name w:val="heading 3"/>
    <w:basedOn w:val="a0"/>
    <w:next w:val="a"/>
    <w:qFormat/>
    <w:pPr>
      <w:keepNext/>
      <w:spacing w:before="240" w:after="60"/>
      <w:ind w:firstLine="720"/>
      <w:jc w:val="left"/>
      <w:outlineLvl w:val="2"/>
    </w:pPr>
    <w:rPr>
      <w:rFonts w:ascii="Arial" w:hAnsi="Arial"/>
      <w:b/>
    </w:rPr>
  </w:style>
  <w:style w:type="paragraph" w:styleId="4">
    <w:name w:val="heading 4"/>
    <w:basedOn w:val="a"/>
    <w:next w:val="a"/>
    <w:qFormat/>
    <w:pPr>
      <w:keepNext/>
      <w:spacing w:before="240" w:after="120"/>
      <w:jc w:val="left"/>
      <w:outlineLvl w:val="3"/>
    </w:pPr>
    <w:rPr>
      <w:b/>
      <w:i/>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Звичайний1"/>
    <w:pPr>
      <w:ind w:firstLine="720"/>
      <w:jc w:val="both"/>
    </w:pPr>
    <w:rPr>
      <w:snapToGrid w:val="0"/>
      <w:sz w:val="28"/>
    </w:rPr>
  </w:style>
  <w:style w:type="paragraph" w:customStyle="1" w:styleId="a0">
    <w:name w:val="Обычный близнец"/>
    <w:basedOn w:val="a"/>
    <w:pPr>
      <w:ind w:firstLine="0"/>
      <w:jc w:val="center"/>
    </w:pPr>
  </w:style>
  <w:style w:type="paragraph" w:customStyle="1" w:styleId="a4">
    <w:name w:val="Содержание"/>
    <w:basedOn w:val="a0"/>
    <w:next w:val="a"/>
    <w:pPr>
      <w:keepNext/>
      <w:spacing w:after="600"/>
    </w:pPr>
    <w:rPr>
      <w:b/>
      <w:caps/>
    </w:rPr>
  </w:style>
  <w:style w:type="paragraph" w:styleId="a5">
    <w:name w:val="footer"/>
    <w:basedOn w:val="a6"/>
    <w:semiHidden/>
    <w:pPr>
      <w:tabs>
        <w:tab w:val="center" w:pos="4153"/>
        <w:tab w:val="right" w:pos="8306"/>
      </w:tabs>
    </w:pPr>
  </w:style>
  <w:style w:type="paragraph" w:customStyle="1" w:styleId="a6">
    <w:name w:val="Колонтитул"/>
    <w:basedOn w:val="a"/>
    <w:pPr>
      <w:ind w:firstLine="0"/>
    </w:pPr>
    <w:rPr>
      <w:sz w:val="20"/>
    </w:rPr>
  </w:style>
  <w:style w:type="paragraph" w:styleId="a7">
    <w:name w:val="header"/>
    <w:basedOn w:val="a6"/>
    <w:semiHidden/>
    <w:pPr>
      <w:tabs>
        <w:tab w:val="center" w:pos="4153"/>
        <w:tab w:val="right" w:pos="8306"/>
      </w:tabs>
    </w:pPr>
  </w:style>
  <w:style w:type="character" w:styleId="a8">
    <w:name w:val="page number"/>
    <w:basedOn w:val="a1"/>
    <w:semiHidden/>
    <w:rPr>
      <w:sz w:val="20"/>
    </w:rPr>
  </w:style>
  <w:style w:type="paragraph" w:styleId="a9">
    <w:name w:val="Body Text Indent"/>
    <w:basedOn w:val="a"/>
    <w:semiHidden/>
    <w:pPr>
      <w:ind w:firstLine="1276"/>
    </w:pPr>
    <w:rPr>
      <w:lang w:val="uk-UA"/>
    </w:rPr>
  </w:style>
  <w:style w:type="paragraph" w:styleId="20">
    <w:name w:val="Body Text Indent 2"/>
    <w:basedOn w:val="a"/>
    <w:semiHidden/>
    <w:rPr>
      <w:b/>
      <w:i/>
      <w:lang w:val="uk-UA"/>
    </w:rPr>
  </w:style>
  <w:style w:type="paragraph" w:customStyle="1" w:styleId="aa">
    <w:name w:val="Бесплатно всегда"/>
    <w:basedOn w:val="a"/>
    <w:next w:val="ab"/>
    <w:pPr>
      <w:ind w:firstLine="0"/>
    </w:pPr>
    <w:rPr>
      <w:b/>
      <w:caps/>
    </w:rPr>
  </w:style>
  <w:style w:type="paragraph" w:customStyle="1" w:styleId="ab">
    <w:name w:val="Без абзаца"/>
    <w:basedOn w:val="10"/>
    <w:pPr>
      <w:ind w:firstLine="0"/>
    </w:pPr>
  </w:style>
  <w:style w:type="paragraph" w:styleId="ac">
    <w:name w:val="footnote text"/>
    <w:basedOn w:val="a"/>
    <w:autoRedefine/>
    <w:semiHidden/>
    <w:rPr>
      <w:sz w:val="16"/>
    </w:rPr>
  </w:style>
  <w:style w:type="character" w:styleId="ad">
    <w:name w:val="footnote reference"/>
    <w:basedOn w:val="a1"/>
    <w:semiHidden/>
    <w:rPr>
      <w:vertAlign w:val="superscript"/>
    </w:rPr>
  </w:style>
  <w:style w:type="paragraph" w:styleId="11">
    <w:name w:val="toc 1"/>
    <w:basedOn w:val="a"/>
    <w:next w:val="a"/>
    <w:autoRedefine/>
    <w:semiHidden/>
    <w:pPr>
      <w:tabs>
        <w:tab w:val="right" w:leader="dot" w:pos="9344"/>
      </w:tabs>
      <w:spacing w:before="120" w:after="120"/>
      <w:ind w:left="993" w:hanging="273"/>
      <w:jc w:val="left"/>
    </w:pPr>
    <w:rPr>
      <w:b/>
      <w:caps/>
      <w:sz w:val="24"/>
    </w:rPr>
  </w:style>
  <w:style w:type="paragraph" w:styleId="21">
    <w:name w:val="toc 2"/>
    <w:basedOn w:val="a"/>
    <w:next w:val="a"/>
    <w:autoRedefine/>
    <w:semiHidden/>
    <w:pPr>
      <w:ind w:left="280"/>
      <w:jc w:val="left"/>
    </w:pPr>
    <w:rPr>
      <w:smallCaps/>
      <w:sz w:val="20"/>
    </w:rPr>
  </w:style>
  <w:style w:type="paragraph" w:styleId="30">
    <w:name w:val="toc 3"/>
    <w:basedOn w:val="a"/>
    <w:next w:val="a"/>
    <w:autoRedefine/>
    <w:semiHidden/>
    <w:pPr>
      <w:ind w:left="560"/>
      <w:jc w:val="left"/>
    </w:pPr>
    <w:rPr>
      <w:i/>
      <w:sz w:val="20"/>
    </w:rPr>
  </w:style>
  <w:style w:type="paragraph" w:styleId="40">
    <w:name w:val="toc 4"/>
    <w:basedOn w:val="a"/>
    <w:next w:val="a"/>
    <w:autoRedefine/>
    <w:semiHidden/>
    <w:pPr>
      <w:ind w:left="840"/>
      <w:jc w:val="left"/>
    </w:pPr>
    <w:rPr>
      <w:sz w:val="18"/>
    </w:rPr>
  </w:style>
  <w:style w:type="paragraph" w:styleId="5">
    <w:name w:val="toc 5"/>
    <w:basedOn w:val="a"/>
    <w:next w:val="a"/>
    <w:autoRedefine/>
    <w:semiHidden/>
    <w:pPr>
      <w:ind w:left="1120"/>
      <w:jc w:val="left"/>
    </w:pPr>
    <w:rPr>
      <w:sz w:val="18"/>
    </w:rPr>
  </w:style>
  <w:style w:type="paragraph" w:styleId="6">
    <w:name w:val="toc 6"/>
    <w:basedOn w:val="a"/>
    <w:next w:val="a"/>
    <w:autoRedefine/>
    <w:semiHidden/>
    <w:pPr>
      <w:ind w:left="1400"/>
      <w:jc w:val="left"/>
    </w:pPr>
    <w:rPr>
      <w:sz w:val="18"/>
    </w:rPr>
  </w:style>
  <w:style w:type="paragraph" w:styleId="7">
    <w:name w:val="toc 7"/>
    <w:basedOn w:val="a"/>
    <w:next w:val="a"/>
    <w:autoRedefine/>
    <w:semiHidden/>
    <w:pPr>
      <w:ind w:left="1680"/>
      <w:jc w:val="left"/>
    </w:pPr>
    <w:rPr>
      <w:sz w:val="18"/>
    </w:rPr>
  </w:style>
  <w:style w:type="paragraph" w:styleId="8">
    <w:name w:val="toc 8"/>
    <w:basedOn w:val="a"/>
    <w:next w:val="a"/>
    <w:autoRedefine/>
    <w:semiHidden/>
    <w:pPr>
      <w:ind w:left="1960"/>
      <w:jc w:val="left"/>
    </w:pPr>
    <w:rPr>
      <w:sz w:val="18"/>
    </w:rPr>
  </w:style>
  <w:style w:type="paragraph" w:styleId="9">
    <w:name w:val="toc 9"/>
    <w:basedOn w:val="a"/>
    <w:next w:val="a"/>
    <w:autoRedefine/>
    <w:semiHidden/>
    <w:pPr>
      <w:ind w:left="2240"/>
      <w:jc w:val="left"/>
    </w:pPr>
    <w:rPr>
      <w:sz w:val="18"/>
    </w:rPr>
  </w:style>
  <w:style w:type="paragraph" w:styleId="ae">
    <w:name w:val="endnote text"/>
    <w:basedOn w:val="a"/>
    <w:semiHidden/>
    <w:rPr>
      <w:sz w:val="20"/>
    </w:rPr>
  </w:style>
  <w:style w:type="character" w:styleId="af">
    <w:name w:val="endnote reference"/>
    <w:basedOn w:val="a1"/>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4838</Words>
  <Characters>27582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32356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Кудинов Игорь Алексеевич</dc:creator>
  <cp:keywords/>
  <cp:lastModifiedBy>Irina</cp:lastModifiedBy>
  <cp:revision>2</cp:revision>
  <cp:lastPrinted>1999-10-23T02:52:00Z</cp:lastPrinted>
  <dcterms:created xsi:type="dcterms:W3CDTF">2014-10-30T08:30:00Z</dcterms:created>
  <dcterms:modified xsi:type="dcterms:W3CDTF">2014-10-30T08:30:00Z</dcterms:modified>
</cp:coreProperties>
</file>