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035FF7">
        <w:rPr>
          <w:sz w:val="28"/>
          <w:szCs w:val="28"/>
        </w:rPr>
        <w:t>Министерство образования Республики Беларусь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  <w:r w:rsidRPr="00035FF7">
        <w:rPr>
          <w:sz w:val="28"/>
          <w:szCs w:val="28"/>
        </w:rPr>
        <w:t>УЧРЕЖДЕНИЕ ОБРАЗОВАНИЯ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  <w:r w:rsidRPr="00035FF7">
        <w:rPr>
          <w:sz w:val="28"/>
          <w:szCs w:val="28"/>
        </w:rPr>
        <w:t>«БЕЛОРУССКИЙ ГОСУДАРСТВЕННЫЙ ТЕХНОЛОГИЧЕСКИЙ УНИВЕРСИТЕТ»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  <w:r w:rsidRPr="00035FF7">
        <w:rPr>
          <w:sz w:val="28"/>
          <w:szCs w:val="28"/>
        </w:rPr>
        <w:t>Факультет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технологии органических веществ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  <w:r w:rsidRPr="00035FF7">
        <w:rPr>
          <w:sz w:val="28"/>
          <w:szCs w:val="28"/>
        </w:rPr>
        <w:t>кафедра</w:t>
      </w:r>
      <w:r w:rsidR="00035FF7">
        <w:rPr>
          <w:sz w:val="28"/>
          <w:szCs w:val="28"/>
        </w:rPr>
        <w:t xml:space="preserve"> </w:t>
      </w:r>
      <w:r w:rsidRPr="00035FF7">
        <w:rPr>
          <w:i/>
          <w:iCs/>
          <w:sz w:val="28"/>
          <w:szCs w:val="28"/>
        </w:rPr>
        <w:t>физико-химических методов сертификации продукции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35FF7">
        <w:rPr>
          <w:b/>
          <w:bCs/>
          <w:sz w:val="28"/>
          <w:szCs w:val="28"/>
        </w:rPr>
        <w:t>КУРСОВАЯ РАБОТА</w:t>
      </w:r>
    </w:p>
    <w:p w:rsidR="00DB0FA8" w:rsidRDefault="00DB0FA8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5E3215" w:rsidRPr="00035FF7" w:rsidRDefault="005E3215" w:rsidP="00035FF7">
      <w:pPr>
        <w:spacing w:line="360" w:lineRule="auto"/>
        <w:ind w:firstLine="709"/>
        <w:jc w:val="center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 xml:space="preserve">Тема: </w:t>
      </w:r>
      <w:r w:rsidRPr="00035FF7">
        <w:rPr>
          <w:b/>
          <w:bCs/>
          <w:color w:val="000000"/>
          <w:sz w:val="28"/>
          <w:szCs w:val="28"/>
        </w:rPr>
        <w:t xml:space="preserve">“Методы обнаружения и измерения радиоактивного излучения </w:t>
      </w:r>
      <w:r w:rsidRPr="00035FF7">
        <w:rPr>
          <w:b/>
          <w:bCs/>
          <w:color w:val="000000"/>
          <w:sz w:val="28"/>
          <w:szCs w:val="28"/>
          <w:lang w:val="en-US"/>
        </w:rPr>
        <w:t>Ra</w:t>
      </w:r>
      <w:r w:rsidRPr="00035FF7">
        <w:rPr>
          <w:b/>
          <w:bCs/>
          <w:color w:val="000000"/>
          <w:sz w:val="28"/>
          <w:szCs w:val="28"/>
          <w:vertAlign w:val="subscript"/>
        </w:rPr>
        <w:t>226</w:t>
      </w:r>
      <w:r w:rsidRPr="00035FF7">
        <w:rPr>
          <w:b/>
          <w:bCs/>
          <w:color w:val="000000"/>
          <w:sz w:val="28"/>
          <w:szCs w:val="28"/>
        </w:rPr>
        <w:t xml:space="preserve"> и </w:t>
      </w:r>
      <w:r w:rsidRPr="00035FF7">
        <w:rPr>
          <w:b/>
          <w:bCs/>
          <w:color w:val="000000"/>
          <w:sz w:val="28"/>
          <w:szCs w:val="28"/>
          <w:lang w:val="en-US"/>
        </w:rPr>
        <w:t>Th</w:t>
      </w:r>
      <w:r w:rsidRPr="00035FF7">
        <w:rPr>
          <w:b/>
          <w:bCs/>
          <w:color w:val="000000"/>
          <w:sz w:val="28"/>
          <w:szCs w:val="28"/>
          <w:vertAlign w:val="subscript"/>
        </w:rPr>
        <w:t>232</w:t>
      </w:r>
      <w:r w:rsidRPr="00035FF7">
        <w:rPr>
          <w:b/>
          <w:bCs/>
          <w:color w:val="000000"/>
          <w:sz w:val="28"/>
          <w:szCs w:val="28"/>
        </w:rPr>
        <w:t xml:space="preserve"> ”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B0FA8" w:rsidRPr="00035FF7">
        <w:rPr>
          <w:b/>
          <w:bCs/>
          <w:sz w:val="28"/>
          <w:szCs w:val="28"/>
        </w:rPr>
        <w:lastRenderedPageBreak/>
        <w:t>РЕФЕРАТ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Страниц 29, таблиц 5,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рис.3, литературных источников 13.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РАДИОАКТИВНОЕ ИЗЛУЧЕНИЕ, МЕТОДЫ ОБНАРУЖЕНИЯ И ИЗМЕРЕНИЯ, СРЕДСТВА ИЗМЕРЕНИЯ, ТОРИЙ-232, РАДИЙ-226, ПИЩЕВЫЕ ПРОДУКТЫ.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Цель курсовой работы: целью данной курсовой работы является ознакомление с методами обнаружения и измерения радиоактивного излучения в продуктах питания, а так же выбор наиболее подходящего метода.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Что сделано: в работе описан краткий аналитический обзор литературы по методам анализа, используемым для определения </w:t>
      </w:r>
      <w:r w:rsidRPr="00035FF7">
        <w:rPr>
          <w:sz w:val="28"/>
          <w:szCs w:val="28"/>
          <w:lang w:val="en-US"/>
        </w:rPr>
        <w:t>Th</w:t>
      </w:r>
      <w:r w:rsidRPr="00035FF7">
        <w:rPr>
          <w:sz w:val="28"/>
          <w:szCs w:val="28"/>
        </w:rPr>
        <w:t xml:space="preserve">-232, </w:t>
      </w:r>
      <w:r w:rsidRPr="00035FF7">
        <w:rPr>
          <w:sz w:val="28"/>
          <w:szCs w:val="28"/>
          <w:lang w:val="en-US"/>
        </w:rPr>
        <w:t>Ra</w:t>
      </w:r>
      <w:r w:rsidRPr="00035FF7">
        <w:rPr>
          <w:sz w:val="28"/>
          <w:szCs w:val="28"/>
        </w:rPr>
        <w:t xml:space="preserve">-226. Теоретические основы наиболее распространенных методов анализа, аналитический обзор патентной литературы и нормативных документов по применению различных методов. В своей курсовой работе я описал </w:t>
      </w:r>
      <w:r w:rsidRPr="00035FF7">
        <w:rPr>
          <w:color w:val="000000"/>
          <w:sz w:val="28"/>
          <w:szCs w:val="28"/>
        </w:rPr>
        <w:t xml:space="preserve">методы обнаружения и измерения радиоактивного излучения </w:t>
      </w:r>
      <w:r w:rsidRPr="00035FF7">
        <w:rPr>
          <w:color w:val="000000"/>
          <w:sz w:val="28"/>
          <w:szCs w:val="28"/>
          <w:lang w:val="en-US"/>
        </w:rPr>
        <w:t>Th</w:t>
      </w:r>
      <w:r w:rsidRPr="00035FF7">
        <w:rPr>
          <w:color w:val="000000"/>
          <w:sz w:val="28"/>
          <w:szCs w:val="28"/>
          <w:vertAlign w:val="subscript"/>
        </w:rPr>
        <w:t>232</w:t>
      </w:r>
      <w:r w:rsidRPr="00035FF7">
        <w:rPr>
          <w:color w:val="000000"/>
          <w:sz w:val="28"/>
          <w:szCs w:val="28"/>
        </w:rPr>
        <w:t xml:space="preserve"> и </w:t>
      </w:r>
      <w:r w:rsidRPr="00035FF7">
        <w:rPr>
          <w:color w:val="000000"/>
          <w:sz w:val="28"/>
          <w:szCs w:val="28"/>
          <w:lang w:val="en-US"/>
        </w:rPr>
        <w:t>Ra</w:t>
      </w:r>
      <w:r w:rsidRPr="00035FF7">
        <w:rPr>
          <w:color w:val="000000"/>
          <w:sz w:val="28"/>
          <w:szCs w:val="28"/>
          <w:vertAlign w:val="subscript"/>
        </w:rPr>
        <w:t>226</w:t>
      </w:r>
      <w:r w:rsidRPr="00035FF7">
        <w:rPr>
          <w:color w:val="000000"/>
          <w:sz w:val="28"/>
          <w:szCs w:val="28"/>
        </w:rPr>
        <w:t>. В четвертом пункте своей работы привел информацию о периодичности и методике определения содержания радионуклидов в продукции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предприятия «Минскрыбпром», на котором проходил практику. Произвел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расчет дозы внутреннего облучения организма человека при потреблении рыбы.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Вывод: ознакомление с методами обнаружения и измерения радиоактивного излучения в продуктах питания, а так же выбор наиболее подходящего метода.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Пришел к выводу, что содержание радионуклидов в речной рыбе на порядок меньше чем в морской. Рыба является одним из наиболее полезных и безопасных продуктов питания. </w:t>
      </w:r>
    </w:p>
    <w:p w:rsidR="00DB0FA8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B0FA8" w:rsidRPr="00035FF7">
        <w:rPr>
          <w:b/>
          <w:bCs/>
          <w:sz w:val="28"/>
          <w:szCs w:val="28"/>
        </w:rPr>
        <w:t>СОДЕРЖАНИЕ</w:t>
      </w:r>
    </w:p>
    <w:p w:rsidR="00035FF7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Введение</w:t>
      </w:r>
    </w:p>
    <w:p w:rsidR="00DB0FA8" w:rsidRPr="00035FF7" w:rsidRDefault="00962635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428.15pt;margin-top:-44.5pt;width:58.2pt;height:21pt;z-index:251658752" stroked="f">
            <v:textbox style="mso-next-textbox:#_x0000_s1026">
              <w:txbxContent>
                <w:p w:rsidR="00035FF7" w:rsidRDefault="00035FF7">
                  <w:pPr>
                    <w:pStyle w:val="a9"/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035FF7">
        <w:rPr>
          <w:sz w:val="28"/>
          <w:szCs w:val="28"/>
        </w:rPr>
        <w:t xml:space="preserve">1. </w:t>
      </w:r>
      <w:r w:rsidR="00DB0FA8" w:rsidRPr="00035FF7">
        <w:rPr>
          <w:sz w:val="28"/>
          <w:szCs w:val="28"/>
        </w:rPr>
        <w:t xml:space="preserve">Краткий аналитический обзор литературы по методам анализа, используемым для контроля </w:t>
      </w:r>
      <w:r w:rsidR="00DB0FA8" w:rsidRPr="00035FF7">
        <w:rPr>
          <w:sz w:val="28"/>
          <w:szCs w:val="28"/>
          <w:lang w:val="en-US"/>
        </w:rPr>
        <w:t>Ra</w:t>
      </w:r>
      <w:r w:rsidR="00DB0FA8" w:rsidRPr="00035FF7">
        <w:rPr>
          <w:sz w:val="28"/>
          <w:szCs w:val="28"/>
          <w:vertAlign w:val="subscript"/>
        </w:rPr>
        <w:t>226</w:t>
      </w:r>
      <w:r w:rsidR="00DB0FA8" w:rsidRPr="00035FF7">
        <w:rPr>
          <w:sz w:val="28"/>
          <w:szCs w:val="28"/>
        </w:rPr>
        <w:t xml:space="preserve"> и </w:t>
      </w:r>
      <w:r w:rsidR="00DB0FA8" w:rsidRPr="00035FF7">
        <w:rPr>
          <w:sz w:val="28"/>
          <w:szCs w:val="28"/>
          <w:lang w:val="en-US"/>
        </w:rPr>
        <w:t>Th</w:t>
      </w:r>
      <w:r w:rsidR="00DB0FA8" w:rsidRPr="00035FF7">
        <w:rPr>
          <w:sz w:val="28"/>
          <w:szCs w:val="28"/>
          <w:vertAlign w:val="subscript"/>
        </w:rPr>
        <w:t>232</w:t>
      </w:r>
      <w:r w:rsidR="00DB0FA8" w:rsidRPr="00035FF7">
        <w:rPr>
          <w:sz w:val="28"/>
          <w:szCs w:val="28"/>
        </w:rPr>
        <w:t>, и обоснование целесообразности применения выбранного метода анализа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B0FA8" w:rsidRPr="00035FF7">
        <w:rPr>
          <w:color w:val="000000"/>
          <w:sz w:val="28"/>
          <w:szCs w:val="28"/>
        </w:rPr>
        <w:t>Теоретические основы выбранного метода</w:t>
      </w:r>
    </w:p>
    <w:p w:rsidR="00DB0FA8" w:rsidRPr="00035FF7" w:rsidRDefault="005E3215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0FA8" w:rsidRPr="00035FF7">
        <w:rPr>
          <w:sz w:val="28"/>
          <w:szCs w:val="28"/>
        </w:rPr>
        <w:t>Расчет дозы</w: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внутреннего облучения по поступлению радионуклидов в организм с потреблением рыбы</w:t>
      </w:r>
    </w:p>
    <w:p w:rsidR="00DB0FA8" w:rsidRPr="00035FF7" w:rsidRDefault="005E3215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DB0FA8" w:rsidRPr="00035FF7">
        <w:rPr>
          <w:color w:val="000000"/>
          <w:sz w:val="28"/>
          <w:szCs w:val="28"/>
        </w:rPr>
        <w:t>Аналитический обзор патентной, научной литературы и нормативных документов (ГОСТ, СТБ, ТУ</w:t>
      </w:r>
      <w:r w:rsidR="00035FF7">
        <w:rPr>
          <w:color w:val="000000"/>
          <w:sz w:val="28"/>
          <w:szCs w:val="28"/>
        </w:rPr>
        <w:t>)</w:t>
      </w:r>
    </w:p>
    <w:p w:rsidR="00DB0FA8" w:rsidRPr="00035FF7" w:rsidRDefault="005E3215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DB0FA8" w:rsidRPr="00035FF7">
        <w:rPr>
          <w:color w:val="000000"/>
          <w:sz w:val="28"/>
          <w:szCs w:val="28"/>
        </w:rPr>
        <w:t>Описание стандартизированной методики анализа целевой продукции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Заключение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Список использованной литературы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B0FA8" w:rsidRPr="00035FF7">
        <w:rPr>
          <w:b/>
          <w:bCs/>
          <w:sz w:val="28"/>
          <w:szCs w:val="28"/>
        </w:rPr>
        <w:t>ВВЕДЕНИЕ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Природная радиоактивность обусловлена радиоактивными изотопами естественного происхождения, присутствующими во всех оболочках земли — литосфере, гидросфере, атмосфере и биосфере. Сохранившиеся на нашей планете радиоактивные элементы условно могут быть разделены на три группы.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1. Радиоактивные изотопы, входящие в состав радиоактивных семейств, родоначальниками которых являются уран (</w:t>
      </w:r>
      <w:r w:rsidRPr="00035FF7">
        <w:rPr>
          <w:sz w:val="28"/>
          <w:szCs w:val="28"/>
          <w:lang w:val="en-US"/>
        </w:rPr>
        <w:t>U</w:t>
      </w:r>
      <w:r w:rsidRPr="00035FF7">
        <w:rPr>
          <w:sz w:val="28"/>
          <w:szCs w:val="28"/>
          <w:vertAlign w:val="superscript"/>
        </w:rPr>
        <w:t>238</w:t>
      </w:r>
      <w:r w:rsidRPr="00035FF7">
        <w:rPr>
          <w:sz w:val="28"/>
          <w:szCs w:val="28"/>
        </w:rPr>
        <w:t>), торий (</w:t>
      </w:r>
      <w:r w:rsidRPr="00035FF7">
        <w:rPr>
          <w:sz w:val="28"/>
          <w:szCs w:val="28"/>
          <w:lang w:val="en-US"/>
        </w:rPr>
        <w:t>Th</w:t>
      </w:r>
      <w:r w:rsidRPr="00035FF7">
        <w:rPr>
          <w:sz w:val="28"/>
          <w:szCs w:val="28"/>
          <w:vertAlign w:val="superscript"/>
        </w:rPr>
        <w:t>232</w:t>
      </w:r>
      <w:r w:rsidRPr="00035FF7">
        <w:rPr>
          <w:sz w:val="28"/>
          <w:szCs w:val="28"/>
        </w:rPr>
        <w:t>) и актиний–уран (</w:t>
      </w:r>
      <w:r w:rsidRPr="00035FF7">
        <w:rPr>
          <w:sz w:val="28"/>
          <w:szCs w:val="28"/>
          <w:lang w:val="en-US"/>
        </w:rPr>
        <w:t>AcU</w:t>
      </w:r>
      <w:r w:rsidRPr="00035FF7">
        <w:rPr>
          <w:sz w:val="28"/>
          <w:szCs w:val="28"/>
          <w:vertAlign w:val="superscript"/>
        </w:rPr>
        <w:t>235</w:t>
      </w:r>
      <w:r w:rsidRPr="00035FF7">
        <w:rPr>
          <w:sz w:val="28"/>
          <w:szCs w:val="28"/>
        </w:rPr>
        <w:t>).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2. Генетически не связанные с ними радиоактивные элементы: калий (К</w:t>
      </w:r>
      <w:r w:rsidRPr="00035FF7">
        <w:rPr>
          <w:sz w:val="28"/>
          <w:szCs w:val="28"/>
          <w:vertAlign w:val="superscript"/>
        </w:rPr>
        <w:t>40</w:t>
      </w:r>
      <w:r w:rsidRPr="00035FF7">
        <w:rPr>
          <w:sz w:val="28"/>
          <w:szCs w:val="28"/>
        </w:rPr>
        <w:t>), кальций (</w:t>
      </w:r>
      <w:r w:rsidRPr="00035FF7">
        <w:rPr>
          <w:sz w:val="28"/>
          <w:szCs w:val="28"/>
          <w:lang w:val="en-US"/>
        </w:rPr>
        <w:t>Ca</w:t>
      </w:r>
      <w:r w:rsidRPr="00035FF7">
        <w:rPr>
          <w:sz w:val="28"/>
          <w:szCs w:val="28"/>
          <w:vertAlign w:val="superscript"/>
        </w:rPr>
        <w:t>48</w:t>
      </w:r>
      <w:r w:rsidRPr="00035FF7">
        <w:rPr>
          <w:sz w:val="28"/>
          <w:szCs w:val="28"/>
        </w:rPr>
        <w:t>), рубидий (</w:t>
      </w:r>
      <w:r w:rsidRPr="00035FF7">
        <w:rPr>
          <w:sz w:val="28"/>
          <w:szCs w:val="28"/>
          <w:lang w:val="en-US"/>
        </w:rPr>
        <w:t>Rb</w:t>
      </w:r>
      <w:r w:rsidRPr="00035FF7">
        <w:rPr>
          <w:sz w:val="28"/>
          <w:szCs w:val="28"/>
          <w:vertAlign w:val="superscript"/>
        </w:rPr>
        <w:t>87</w:t>
      </w:r>
      <w:r w:rsidRPr="00035FF7">
        <w:rPr>
          <w:sz w:val="28"/>
          <w:szCs w:val="28"/>
        </w:rPr>
        <w:t>) и др.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3. Радиоактивные изотопы, непрерывно возникающие на земле в результате ядерных реакций, под воздействием космических лучей. Наиболее важные из них — углерод (С</w:t>
      </w:r>
      <w:r w:rsidRPr="00035FF7">
        <w:rPr>
          <w:sz w:val="28"/>
          <w:szCs w:val="28"/>
          <w:vertAlign w:val="superscript"/>
        </w:rPr>
        <w:t>14</w:t>
      </w:r>
      <w:r w:rsidRPr="00035FF7">
        <w:rPr>
          <w:sz w:val="28"/>
          <w:szCs w:val="28"/>
        </w:rPr>
        <w:t>) и тритий (Н</w:t>
      </w:r>
      <w:r w:rsidRPr="00035FF7">
        <w:rPr>
          <w:sz w:val="28"/>
          <w:szCs w:val="28"/>
          <w:vertAlign w:val="superscript"/>
        </w:rPr>
        <w:t>3</w:t>
      </w:r>
      <w:r w:rsidRPr="00035FF7">
        <w:rPr>
          <w:sz w:val="28"/>
          <w:szCs w:val="28"/>
        </w:rPr>
        <w:t>).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Естественные радиоактивные вещества широко распространены во внешней среде. Это в основном долгоживущие изотопы с периодом полураспада 10</w:t>
      </w:r>
      <w:r w:rsidRPr="00035FF7">
        <w:rPr>
          <w:sz w:val="28"/>
          <w:szCs w:val="28"/>
          <w:vertAlign w:val="superscript"/>
        </w:rPr>
        <w:t>8</w:t>
      </w:r>
      <w:r w:rsidRPr="00035FF7">
        <w:rPr>
          <w:sz w:val="28"/>
          <w:szCs w:val="28"/>
        </w:rPr>
        <w:t>–10</w:t>
      </w:r>
      <w:r w:rsidRPr="00035FF7">
        <w:rPr>
          <w:sz w:val="28"/>
          <w:szCs w:val="28"/>
          <w:vertAlign w:val="superscript"/>
        </w:rPr>
        <w:t>16</w:t>
      </w:r>
      <w:r w:rsidRPr="00035FF7">
        <w:rPr>
          <w:sz w:val="28"/>
          <w:szCs w:val="28"/>
        </w:rPr>
        <w:t xml:space="preserve"> лет. В процессе распада они испускают </w:t>
      </w:r>
      <w:r w:rsidRPr="00035FF7">
        <w:rPr>
          <w:sz w:val="28"/>
          <w:szCs w:val="28"/>
        </w:rPr>
        <w:sym w:font="Symbol" w:char="F061"/>
      </w:r>
      <w:r w:rsidRPr="00035FF7">
        <w:rPr>
          <w:sz w:val="28"/>
          <w:szCs w:val="28"/>
        </w:rPr>
        <w:t xml:space="preserve">- и </w:t>
      </w:r>
      <w:r w:rsidRPr="00035FF7">
        <w:rPr>
          <w:sz w:val="28"/>
          <w:szCs w:val="28"/>
        </w:rPr>
        <w:sym w:font="Symbol" w:char="F062"/>
      </w:r>
      <w:r w:rsidRPr="00035FF7">
        <w:rPr>
          <w:sz w:val="28"/>
          <w:szCs w:val="28"/>
        </w:rPr>
        <w:t xml:space="preserve">-частицы, а также </w:t>
      </w:r>
      <w:r w:rsidRPr="00035FF7">
        <w:rPr>
          <w:sz w:val="28"/>
          <w:szCs w:val="28"/>
        </w:rPr>
        <w:sym w:font="Symbol" w:char="F067"/>
      </w:r>
      <w:r w:rsidRPr="00035FF7">
        <w:rPr>
          <w:sz w:val="28"/>
          <w:szCs w:val="28"/>
        </w:rPr>
        <w:t>-лучи.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Главным источником поступающих во внешнюю среду естественных радиоактивных веществ, к настоящему времени широко распространенных во всех оболочках земли, являются радиационные отходы. Благодаря деструктивным процессам метеорологического, гидрологического, геохимического и вулканического характера, происходящих непрерывно, радиоактивные вещества подверглись широкому рассеиванию.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Естественная радиоактивность растений и пищевых продуктов обусловлена поглощением ими радиоактивных веществ из окружающей среды. Из естественных радиоактивных веществ наибольшую удельную активность в растениях составляет К</w:t>
      </w:r>
      <w:r w:rsidRPr="00035FF7">
        <w:rPr>
          <w:sz w:val="28"/>
          <w:szCs w:val="28"/>
          <w:vertAlign w:val="superscript"/>
        </w:rPr>
        <w:t>40</w:t>
      </w:r>
      <w:r w:rsidRPr="00035FF7">
        <w:rPr>
          <w:sz w:val="28"/>
          <w:szCs w:val="28"/>
        </w:rPr>
        <w:t>, особенно в бобовых растениях. Многие наземные растения, особенно водоросли, обладают способностью концентрировать в своих тканях радий из почв и воды, некоторые накапливают уран. Анализы различных продуктов питания показали, что радий постоянно присутствует в хлебе, овощах, мясе, рыбе и других продуктах питания. Обратим внимание на рыбу, основной и неотъемлемый продукт нашего рациона. Так как в морях и океанах тонут атомные подводные лодки, происходит разлив отходов и т.д., вода разносит опасность по всей Земле. Мы все потребляем рыбу, доставляемую к нам разных концов полушария, так что давайте задумаемся насколько она безопасна? И отстранившись от привычных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  <w:lang w:val="en-US"/>
        </w:rPr>
        <w:t>Cs</w:t>
      </w:r>
      <w:r w:rsidRPr="00035FF7">
        <w:rPr>
          <w:sz w:val="28"/>
          <w:szCs w:val="28"/>
          <w:vertAlign w:val="superscript"/>
        </w:rPr>
        <w:t>137</w:t>
      </w:r>
      <w:r w:rsidRPr="00035FF7">
        <w:rPr>
          <w:sz w:val="28"/>
          <w:szCs w:val="28"/>
        </w:rPr>
        <w:t xml:space="preserve"> и </w:t>
      </w:r>
      <w:r w:rsidRPr="00035FF7">
        <w:rPr>
          <w:sz w:val="28"/>
          <w:szCs w:val="28"/>
          <w:lang w:val="en-US"/>
        </w:rPr>
        <w:t>Cs</w:t>
      </w:r>
      <w:r w:rsidRPr="00035FF7">
        <w:rPr>
          <w:sz w:val="28"/>
          <w:szCs w:val="28"/>
          <w:vertAlign w:val="superscript"/>
        </w:rPr>
        <w:t xml:space="preserve">134 </w:t>
      </w:r>
      <w:r w:rsidRPr="00035FF7">
        <w:rPr>
          <w:sz w:val="28"/>
          <w:szCs w:val="28"/>
        </w:rPr>
        <w:t>и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  <w:lang w:val="en-US"/>
        </w:rPr>
        <w:t>Sr</w:t>
      </w:r>
      <w:r w:rsidRPr="00035FF7">
        <w:rPr>
          <w:sz w:val="28"/>
          <w:szCs w:val="28"/>
          <w:vertAlign w:val="superscript"/>
        </w:rPr>
        <w:t>90</w:t>
      </w:r>
      <w:r w:rsidRPr="00035FF7">
        <w:rPr>
          <w:sz w:val="28"/>
          <w:szCs w:val="28"/>
        </w:rPr>
        <w:t xml:space="preserve"> и </w:t>
      </w:r>
      <w:r w:rsidRPr="00035FF7">
        <w:rPr>
          <w:sz w:val="28"/>
          <w:szCs w:val="28"/>
          <w:lang w:val="en-US"/>
        </w:rPr>
        <w:t>Sr</w:t>
      </w:r>
      <w:r w:rsidRPr="00035FF7">
        <w:rPr>
          <w:sz w:val="28"/>
          <w:szCs w:val="28"/>
          <w:vertAlign w:val="superscript"/>
        </w:rPr>
        <w:t>89</w:t>
      </w:r>
      <w:r w:rsidRPr="00035FF7">
        <w:rPr>
          <w:sz w:val="28"/>
          <w:szCs w:val="28"/>
        </w:rPr>
        <w:t xml:space="preserve"> обратим внимание на менее заметные элементы, но не менее опасные.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t>Торий</w:t>
      </w:r>
      <w:r w:rsidRPr="00035FF7">
        <w:rPr>
          <w:sz w:val="28"/>
          <w:szCs w:val="28"/>
        </w:rPr>
        <w:t xml:space="preserve">. Природный торий состоит из 6 радиоактивных изотопов, а наиболее важный в радиологическом отношении </w:t>
      </w:r>
      <w:r w:rsidRPr="00035FF7">
        <w:rPr>
          <w:sz w:val="28"/>
          <w:szCs w:val="28"/>
          <w:lang w:val="en-US"/>
        </w:rPr>
        <w:t>Th</w:t>
      </w:r>
      <w:r w:rsidRPr="00035FF7">
        <w:rPr>
          <w:sz w:val="28"/>
          <w:szCs w:val="28"/>
          <w:vertAlign w:val="superscript"/>
        </w:rPr>
        <w:t>232</w:t>
      </w:r>
      <w:r w:rsidRPr="00035FF7">
        <w:rPr>
          <w:sz w:val="28"/>
          <w:szCs w:val="28"/>
        </w:rPr>
        <w:t xml:space="preserve"> (Т1/2=1,41</w:t>
      </w:r>
      <w:r w:rsidRPr="00035FF7">
        <w:rPr>
          <w:sz w:val="28"/>
          <w:szCs w:val="28"/>
        </w:rPr>
        <w:sym w:font="Symbol" w:char="F0D7"/>
      </w:r>
      <w:r w:rsidRPr="00035FF7">
        <w:rPr>
          <w:sz w:val="28"/>
          <w:szCs w:val="28"/>
        </w:rPr>
        <w:t>10</w:t>
      </w:r>
      <w:r w:rsidRPr="00035FF7">
        <w:rPr>
          <w:sz w:val="28"/>
          <w:szCs w:val="28"/>
          <w:vertAlign w:val="superscript"/>
        </w:rPr>
        <w:t>10</w:t>
      </w:r>
      <w:r w:rsidRPr="00035FF7">
        <w:rPr>
          <w:sz w:val="28"/>
          <w:szCs w:val="28"/>
        </w:rPr>
        <w:t xml:space="preserve"> лет, </w:t>
      </w:r>
      <w:r w:rsidRPr="00035FF7">
        <w:rPr>
          <w:sz w:val="28"/>
          <w:szCs w:val="28"/>
        </w:rPr>
        <w:sym w:font="Symbol" w:char="F061"/>
      </w:r>
      <w:r w:rsidRPr="00035FF7">
        <w:rPr>
          <w:sz w:val="28"/>
          <w:szCs w:val="28"/>
        </w:rPr>
        <w:t>-излучатель) является родоначальником радиоактивного семейства.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Источником загрязнения внешней среды </w:t>
      </w:r>
      <w:r w:rsidRPr="00035FF7">
        <w:rPr>
          <w:sz w:val="28"/>
          <w:szCs w:val="28"/>
          <w:lang w:val="en-US"/>
        </w:rPr>
        <w:t>Th</w:t>
      </w:r>
      <w:r w:rsidRPr="00035FF7">
        <w:rPr>
          <w:sz w:val="28"/>
          <w:szCs w:val="28"/>
          <w:vertAlign w:val="superscript"/>
        </w:rPr>
        <w:t>232</w:t>
      </w:r>
      <w:r w:rsidRPr="00035FF7">
        <w:rPr>
          <w:sz w:val="28"/>
          <w:szCs w:val="28"/>
        </w:rPr>
        <w:t xml:space="preserve"> является широкое применение фосфорных удобрений, где его содержание колеблется от 1,5 до 25 Бк/кг, и сжигание ископаемого органического топлива.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t>Радий</w:t>
      </w:r>
      <w:r w:rsidRPr="00035FF7">
        <w:rPr>
          <w:sz w:val="28"/>
          <w:szCs w:val="28"/>
        </w:rPr>
        <w:t xml:space="preserve">. Природный радий имеет 4 основных радиоизотопа. Главный из них </w:t>
      </w:r>
      <w:r w:rsidRPr="00035FF7">
        <w:rPr>
          <w:sz w:val="28"/>
          <w:szCs w:val="28"/>
          <w:lang w:val="en-US"/>
        </w:rPr>
        <w:t>Ra</w:t>
      </w:r>
      <w:r w:rsidRPr="00035FF7">
        <w:rPr>
          <w:sz w:val="28"/>
          <w:szCs w:val="28"/>
          <w:vertAlign w:val="superscript"/>
        </w:rPr>
        <w:t>226</w:t>
      </w:r>
      <w:r w:rsidRPr="00035FF7">
        <w:rPr>
          <w:sz w:val="28"/>
          <w:szCs w:val="28"/>
        </w:rPr>
        <w:t xml:space="preserve"> (Т</w:t>
      </w:r>
      <w:r w:rsidRPr="00035FF7">
        <w:rPr>
          <w:sz w:val="28"/>
          <w:szCs w:val="28"/>
          <w:vertAlign w:val="subscript"/>
        </w:rPr>
        <w:t>1/2</w:t>
      </w:r>
      <w:r w:rsidRPr="00035FF7">
        <w:rPr>
          <w:sz w:val="28"/>
          <w:szCs w:val="28"/>
        </w:rPr>
        <w:t xml:space="preserve">=1622 года, </w:t>
      </w:r>
      <w:r w:rsidRPr="00035FF7">
        <w:rPr>
          <w:sz w:val="28"/>
          <w:szCs w:val="28"/>
        </w:rPr>
        <w:sym w:font="Symbol" w:char="F061"/>
      </w:r>
      <w:r w:rsidRPr="00035FF7">
        <w:rPr>
          <w:sz w:val="28"/>
          <w:szCs w:val="28"/>
        </w:rPr>
        <w:t xml:space="preserve">-излучатель). Для </w:t>
      </w:r>
      <w:r w:rsidRPr="00035FF7">
        <w:rPr>
          <w:sz w:val="28"/>
          <w:szCs w:val="28"/>
          <w:lang w:val="en-US"/>
        </w:rPr>
        <w:t>Ra</w:t>
      </w:r>
      <w:r w:rsidRPr="00035FF7">
        <w:rPr>
          <w:sz w:val="28"/>
          <w:szCs w:val="28"/>
          <w:vertAlign w:val="superscript"/>
        </w:rPr>
        <w:t>226</w:t>
      </w:r>
      <w:r w:rsidRPr="00035FF7">
        <w:rPr>
          <w:sz w:val="28"/>
          <w:szCs w:val="28"/>
        </w:rPr>
        <w:t xml:space="preserve"> в природе характерно рассеянное состояние.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Увеличение естественного радиационного фона, которое сопровождает освоение человеком энергии атомного ядра, привело к формированию ряда научных дисциплин: радиоэкологии, радиационной гигиены, ядерной метеорологии и др., всесторонне исследующих закономерности поведения во внешней среде радионуклидов и действия ионизирующих излучений на объекты окружающей среды и человека. В результате радиологических исследований к настоящему времени достаточно полно изучены основные особенности миграции наиболее важных в радиологическом отношении нуклидов в природных биогеоценозах, включая водные сообщества, а также влияние облучения на живые организмы, в том числе водные растения и животных. Это позволило оценить радиационную обстановку в различных регионах земного шара, а также собрать научную информацию для прогнозирования возможных радиологических последствий попадания радиоактивных веществ в окружающую среду.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Подробными радиоэкологическими исследованиями в последние 15--20 лет была охвачена и гидросфера Земли. Интерес к проблемам водной радиоэкологии предопределяется рядом причин. Во-первых, моря и океаны являются основным резервуаром, куда поступают радионуклиды (выпадения из атмосферы, жидкий и твердый сток с суши). Во-вторых, в водной среде обитают некоторые виды организмов, характеризующихся относительно высокой радиочувствительностью. В-третьих, специфические физико-химические свойства водной среды обеспечивают исключительно высокое накопление некоторых радионуклидов водными растениями и животными (коэффициенты накопления отдельных радионуклидов гидробионтами равны десяткам и сотням тысяч, т. е. концентрация радионуклидов в этих организмах в 104--105 раз выше, чем в воде), и в целом аккумуляция радиоактивных веществ живым веществом в воде относительно среды значительно выше, чем на суше. В-четвертых, в последние годы непрерывно возрастает роль Мирового океана как источника пищевых ресурсов человека, а в недалеком будущем гидросфера может стать основным поставщиком белков и других ценных питательных веществ для человека. С этой точки зрения вопросы накопления радионуклидов в пищевых морепродуктах приобретают первостепенный интерес. И, наконец, в-пятых, успехи водной радиоэкологии предопределяют решение таких важных вопросов, как удаление радиоактивных отходов.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62635">
        <w:rPr>
          <w:noProof/>
        </w:rPr>
        <w:pict>
          <v:rect id="_x0000_s1027" style="position:absolute;left:0;text-align:left;margin-left:428.15pt;margin-top:-44.5pt;width:58.2pt;height:21pt;z-index:251655680" stroked="f">
            <v:textbox>
              <w:txbxContent>
                <w:p w:rsidR="00035FF7" w:rsidRDefault="00035FF7">
                  <w:pPr>
                    <w:pStyle w:val="a9"/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5E3215" w:rsidRPr="005E3215">
        <w:rPr>
          <w:b/>
          <w:bCs/>
          <w:sz w:val="28"/>
          <w:szCs w:val="28"/>
        </w:rPr>
        <w:t>1.</w:t>
      </w:r>
      <w:r w:rsidR="005E3215">
        <w:rPr>
          <w:sz w:val="28"/>
          <w:szCs w:val="28"/>
        </w:rPr>
        <w:t xml:space="preserve"> </w:t>
      </w:r>
      <w:r w:rsidR="00DB0FA8" w:rsidRPr="00035FF7">
        <w:rPr>
          <w:b/>
          <w:bCs/>
          <w:sz w:val="28"/>
          <w:szCs w:val="28"/>
        </w:rPr>
        <w:t>КРАТКИЙ АНАЛИТИЧЕСКИЙ ОБЗОР ЛИТЕРАТУРЫ ПО МЕТОДАМ АНАЛИЗА, ИСПОЛЬЗУЕМЫМ ДЛЯ КОНТРОЛЯ РАДИЯ-226 И ТОРИЯ-232, И ОБОСНОВАНИЕ ЦЕЛЕСООБРАЗНОСТИ ПРИМЕНЕНИЯ ВЫБРАННОГО МЕТОДА АНАЛИЗА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Проходя через любое вещество, излучения растрачивают энергии и, в конце концов, поглощаются. Заряженные частицы отдают свою энергию в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актах ионизации – образовании пар ионов. Для измерения излучения применяют особые вещества – детекторы, в которых образуются ионы. Заряд образовавшихся ионов затем создает электрические сигналы, величина которых соответствует энергии излучения, а их число -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количеству прошедших через детектор частиц или квантов. Детекторы – это часть приборов, применяющихся для обнаружения ионизирующих излучений, измерения их энергии и других свойств. Эти приборы довольно сложны и нуждаются в периодической поверке.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В зависимости от того, какие изменения в анализируемом веществе используются для регистрации, различают несколько методов обнаружения и измерения радиоактивного излучения: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ионизационные;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сцинтилляционные;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химические;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фотографические.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физические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35FF7">
        <w:rPr>
          <w:b/>
          <w:bCs/>
          <w:sz w:val="28"/>
          <w:szCs w:val="28"/>
        </w:rPr>
        <w:t xml:space="preserve">1.1 Химические методы </w:t>
      </w:r>
      <w:r w:rsidRPr="00035FF7">
        <w:rPr>
          <w:b/>
          <w:bCs/>
          <w:color w:val="000000"/>
          <w:sz w:val="28"/>
          <w:szCs w:val="28"/>
        </w:rPr>
        <w:t>обнаружения и измерения радиоактивного излучения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sz w:val="28"/>
          <w:szCs w:val="28"/>
        </w:rPr>
        <w:t xml:space="preserve">Поглощение энергии ионизирующих излучений в веществе может вызывать различные химические реакции, приводящие к необратимым изменениям в химическом составе вещества. Измеряя выход химических реакций, т.е. количество вновь образованных конечных продуктов реакций, можно определить поглощенную энергию. На этом принципе основаны химические методы </w:t>
      </w:r>
      <w:r w:rsidRPr="00035FF7">
        <w:rPr>
          <w:color w:val="000000"/>
          <w:sz w:val="28"/>
          <w:szCs w:val="28"/>
        </w:rPr>
        <w:t>обнаружения и измерения радиоактивного излучения.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Достоинство химических детекторов заключается в возможности выбора таких веществ, которые по воздействию на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них ионизирующих излучений мало отличаются от тканей. Следовательно, химические изменения, происходящие в этих веществах под действием излучения, могут непосредственно служить мерой энергии излучения, поглощенной тканью. Химические детекторы могут быть использованы для измерений больших доз гамма-излучения/3/.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Можно выделить следующие виды детекторов: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Жидкостные детекторы: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Ферросульфатный детектор основан на свойстве ионов двухвалентного железа окисляться в кислой среде радикалами ОН* до трехвалентного железа. Ферросульфатный детектор чувствителен к органическим примесям и требует насыщения кислородом. Недостатком считается низкая чувствительность.</w:t>
      </w:r>
    </w:p>
    <w:p w:rsidR="00DB0FA8" w:rsidRPr="00035FF7" w:rsidRDefault="00962635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28" style="position:absolute;left:0;text-align:left;margin-left:428.15pt;margin-top:-61.2pt;width:58.2pt;height:21pt;z-index:251656704" stroked="f">
            <v:textbox>
              <w:txbxContent>
                <w:p w:rsidR="00035FF7" w:rsidRDefault="00035FF7">
                  <w:pPr>
                    <w:pStyle w:val="a9"/>
                    <w:jc w:val="center"/>
                  </w:pPr>
                  <w:r>
                    <w:t xml:space="preserve"> 7</w:t>
                  </w:r>
                </w:p>
              </w:txbxContent>
            </v:textbox>
          </v:rect>
        </w:pict>
      </w:r>
      <w:r w:rsidR="00DB0FA8" w:rsidRPr="00035FF7">
        <w:rPr>
          <w:color w:val="000000"/>
          <w:sz w:val="28"/>
          <w:szCs w:val="28"/>
        </w:rPr>
        <w:t>Нитратный детектор основан на свойстве ионов нитрата востанавливаться атомарным водородом до нитрит ионов, которые могут быть обнаружены рядом индикаторов. Имеют широкий диапазон измерения</w:t>
      </w:r>
      <w:r w:rsidR="00035FF7">
        <w:rPr>
          <w:color w:val="000000"/>
          <w:sz w:val="28"/>
          <w:szCs w:val="28"/>
        </w:rPr>
        <w:t xml:space="preserve"> </w:t>
      </w:r>
      <w:r w:rsidR="00DB0FA8" w:rsidRPr="00035FF7">
        <w:rPr>
          <w:color w:val="000000"/>
          <w:sz w:val="28"/>
          <w:szCs w:val="28"/>
        </w:rPr>
        <w:t>поглащения доз гамма-излучения. Недостатком является невысокая чувствительность.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Цериевый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детектор нечувствителен к содержанию кислорода. Недостатком является невысокая чувствительность.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color w:val="000000"/>
          <w:sz w:val="28"/>
          <w:szCs w:val="28"/>
        </w:rPr>
        <w:t>Детектор на основе хлорзамещенных углеводородов: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Детектор на основе хлороформа позволяет определять дозу гамма-излучения начиная с 10 рад. Недостатком является недостаточная термическая устойчивость, зависимость радиационного выхода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от температуры и мощность дозы, чувствительность к примесям и дневному свету, плохая стабильность при хранении.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Детектор на основе четыреххлористого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углерода. Недостатком является недостаточная термическая устойчивость, зависимость радиационного выхода</w:t>
      </w:r>
      <w:r w:rsidR="00035FF7">
        <w:rPr>
          <w:color w:val="000000"/>
          <w:sz w:val="28"/>
          <w:szCs w:val="28"/>
        </w:rPr>
        <w:t xml:space="preserve"> </w:t>
      </w:r>
      <w:r w:rsidRPr="00035FF7">
        <w:rPr>
          <w:color w:val="000000"/>
          <w:sz w:val="28"/>
          <w:szCs w:val="28"/>
        </w:rPr>
        <w:t>от температуры и мощность дозы, чувствительность к примесям и дневному свету, плохая стабильность при хранении.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 xml:space="preserve"> 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35FF7">
        <w:rPr>
          <w:b/>
          <w:bCs/>
          <w:color w:val="000000"/>
          <w:sz w:val="28"/>
          <w:szCs w:val="28"/>
        </w:rPr>
        <w:t xml:space="preserve">1.2. Физические методы. </w:t>
      </w:r>
      <w:r w:rsidRPr="00035FF7">
        <w:rPr>
          <w:b/>
          <w:bCs/>
          <w:sz w:val="28"/>
          <w:szCs w:val="28"/>
        </w:rPr>
        <w:t>Масс-спектрометрия с индуктивно-связанной плазмой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Масс-спектрометрия с индуктивно-связанной плазмой (ICP/MS, ИСП/МС) развилась в один из наиболее успешных методов в атомной спектроскопии благодаря высокой чувствительности и возможности выполнения многоэлементного анализа.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Масс-спектрометрия - это физический метод измерения отношения массы заряженных частиц материи (ионов) к их заряду. Существенное отличие масс-спектрометрии от других аналитических физико-химических методов состоит в том, что оптические, рентгеновские и некоторые другие методы детектируют излучение или поглощение энергии молекулами или атомами, а масс-спектрометрия имеет дело с самими частицами вещества. Масс-спектрометрия измеряет их массы, вернее соотношение массы к заряду. Для этого используются законы движения заряженных частиц материи в магнитном или электрическом поле. Масс-спектр - это просто рассортировка заряженных частиц по их массам (точнее отношениям массы к заряду). Следовательно, первое, что надо сделать для того, чтобы получить масс-спектр, превратить нейтральные молекулы и атомы, составляющие любое органическое или неорганическое вещество, в заряженные частицы - ионы. Этот процесс называется ионизацией.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Наиболее распространенный способ ионизации в так называемой индуктивно-связанной плазме. Индуктивно-связанная плазма (ИСП, ICP) образуется внутри горелки, в которой горит, обычно, аргон. Аргон, вообще говоря, инертный негорючий газ, поэтому, чтобы заставить его гореть, в него закачивают энергию, помещая горелку в индукционную катушку. Когда в плазму аргоновой горелки попадают атомы и молекулы, они моментально превращаются в ионы. Для того чтобы ввести атомы и молекулы интересующего материала в плазму их обычно растворяют в воде и распыляют в плазму в виде мельчайшей взвеси.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 индуктивно-связанной плазме ионы генерируются при атмосферном давлении, в то время как масс-спектрометр работает при давлении меньше чем 10</w:t>
      </w:r>
      <w:r w:rsidRPr="00035FF7">
        <w:rPr>
          <w:sz w:val="28"/>
          <w:szCs w:val="28"/>
          <w:vertAlign w:val="superscript"/>
        </w:rPr>
        <w:t>-5</w:t>
      </w:r>
      <w:r w:rsidRPr="00035FF7">
        <w:rPr>
          <w:sz w:val="28"/>
          <w:szCs w:val="28"/>
        </w:rPr>
        <w:t xml:space="preserve"> мБар. Между ИСП и МС используется интерфейс в виде “узкого горла”, с помощью которого вытягиваются ионы из плазмы и осуществляется перепад давлений. В начале развития ИСП/МС в качестве интерфейса просто использовалось вытянутое носиком отверстие диаметром всего 50-70 мкм, охлаждаемое водой. Проблема, связанная с такой конструкцией заключалась в том, что холодные пограничные слои впереди конуса способствовали генерации большого количества посторонних ионов. Эту проблему удалось преодолеть путем увеличения диаметра входного отверстия до 1 мм, что отодвигало пограничные слои и ионы напрямую входили в масс-спектрометр из плазмы. Эта методика известна как непрерывный отбор образца и, следовательно, конус называется конус образца.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Поскольку поток газа через этот конус образца намного больше, чем было ранее при использовании отверстий с меньшим диаметром, давление следует понижать путем использования дифференциальной вакуумной откачки в две или более стадий. По этой причине на пути потока газа был установлен второй конус и пространство между этим конусом и конусом образца откачивается форвакуумным насосом с высокой скоростью откачки. Поскольку существует большой перепад давлений между источником индуктивно-связанной плазмы и первой стадией откачки, ионы засасываются в в пространство интерфейса и ускоряются до сверхзвуковых скоростей.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Для того, чтобы избежать турбуленции на втором конусе, он выполняется с острыми краями для "срезания" (скимирования) ионов из сверхзвукового пучка и, следовательно, этот конус получил название "скимерный". Конструкция, состоящая из конуса образца и скимерного конуса с диаметрами около 1 мм получила название "интерфейс. Создание интерфейса означало прорыв в ИСП/МС технологии, обеспечивший более эффективную экстракцию ионов, улучшив пропускание ионов, а, следовательно, чувствительность метода, и снизив спектральные интерференции более чем на порядок по величине. Тем не менее, спектральные интерференции все еще оставались одним из главных ограничений метода элементного анализа.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sz w:val="28"/>
          <w:szCs w:val="28"/>
        </w:rPr>
        <w:t>Предел обнаружения метода составляет 16 фг/г. Данный метод позволяет определять не только количественный, но и качественный состав изотопов, тем самым делая возможным определение попадания изотопа в образце.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5FF7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35FF7">
        <w:rPr>
          <w:b/>
          <w:bCs/>
          <w:sz w:val="28"/>
          <w:szCs w:val="28"/>
        </w:rPr>
        <w:t>1.3 Нейтронно-активационный анализ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Нейтронно-активационный анализ </w:t>
      </w:r>
      <w:r w:rsidR="00DB0FA8" w:rsidRPr="00035FF7">
        <w:rPr>
          <w:sz w:val="28"/>
          <w:szCs w:val="28"/>
        </w:rPr>
        <w:t>является высокочувствительным методом определения ультрамикроколичеств стабильных изотопов в различных биологических материалах. Он заключается в том, что исследуемый материал подвергается воздействию в условиях ядерного реактора потока нейтронов. В результате этого образуются радиоактивные продукты, которые затем подвергаются радиохимическому анализу и радиометрии.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35FF7">
        <w:rPr>
          <w:b/>
          <w:bCs/>
          <w:sz w:val="28"/>
          <w:szCs w:val="28"/>
        </w:rPr>
        <w:t>1.4 Радиохимическое титрование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sz w:val="28"/>
          <w:szCs w:val="28"/>
        </w:rPr>
        <w:t xml:space="preserve">При радиометрическом титровании за ходом аналитической реакции наблюдают по изменению радиоактивности какого-либо компонента исследуемой системы, исчезающего (появляющегося) в ходе реакции или после ее завершения. Таким компонентом может быть определяемый ион, действующий ион реактива, продукт реакции, а также один из продуктов взаимодействия специального вещества, вводимого в анализируемый раствор, с избытком реактива. Ввиду идентичности химических свойств активной и неактивной форм элемента измеряемая радиоактивность пропорциональна количеству фиксируемого компонента на различных этапах титрования. В этом смысле кривые радиометрического титрования совершенно аналогичны кривым амперометрического, спектрофотометрического, кондуктометрического и некоторых других титрований, объединяемых общим названием “линейные титрования”. Такой же характер имеют и кривые β-отражательного титрования. Особняком стоят кривые титрования, основанного на поглощении радиоактивных излучений. Измеряемая в этом случае степень ослабления потока радиоактивных частиц, прошедших через анализируемый раствор, находится в экспоненциальной зависимости от концентрации поглощающих ионов. </w:t>
      </w:r>
      <w:bookmarkStart w:id="0" w:name="_Toc87681139"/>
      <w:bookmarkStart w:id="1" w:name="_Toc87685200"/>
      <w:r w:rsidRPr="00035FF7">
        <w:rPr>
          <w:sz w:val="28"/>
          <w:szCs w:val="28"/>
        </w:rPr>
        <w:t>Точка эквивалентности при радиометрическом титровании определяется, как и в случае других физико-химических титрований, на основе оценки кривых титрования, построенных в координатах измеренное свойство – расход реагента.</w:t>
      </w:r>
      <w:bookmarkEnd w:id="0"/>
      <w:bookmarkEnd w:id="1"/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35FF7">
        <w:rPr>
          <w:b/>
          <w:bCs/>
          <w:sz w:val="28"/>
          <w:szCs w:val="28"/>
        </w:rPr>
        <w:t xml:space="preserve">1.5 Фотографические методы </w:t>
      </w:r>
      <w:r w:rsidRPr="00035FF7">
        <w:rPr>
          <w:b/>
          <w:bCs/>
          <w:color w:val="000000"/>
          <w:sz w:val="28"/>
          <w:szCs w:val="28"/>
        </w:rPr>
        <w:t>обнаружения и измерения радиоактивного излучения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Ионизирующие излучения воздействуют на чувствительные фотоматериалы и подобно видимому свету вызывают их почернение. Поглощенная энергия излучения определяется по плотности почернения. На этом принципе основаны фотографические детекторы.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К числу достоинств этого метода следует отнести возможность массового применения для индивидуального контроля доз, возможность совместной и раздельной регистрации дозы от бетта-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и гамма-излучений, возможность регистрации дозы нейтрального излучения, восприимчивость к резкому изменению температур.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Недостатками метода являются малая чувствительность пленок, низкая точность, наличие хода с жесткостью, зависимость показаний от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условий обработки пленки и громоздкость такой обработки, невозможность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повторного использования облученных пленок.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35FF7">
        <w:rPr>
          <w:b/>
          <w:bCs/>
          <w:sz w:val="28"/>
          <w:szCs w:val="28"/>
        </w:rPr>
        <w:t xml:space="preserve">1.6 Ионизирующие методы </w:t>
      </w:r>
      <w:r w:rsidRPr="00035FF7">
        <w:rPr>
          <w:b/>
          <w:bCs/>
          <w:color w:val="000000"/>
          <w:sz w:val="28"/>
          <w:szCs w:val="28"/>
        </w:rPr>
        <w:t>обнаружения и измерения радиоактивного излучения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Прохождение ионизирующих излучений через вещество сопровождается потерей их энергии в различных процессах взаимодействия с электронами и ядрами атомов.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Детекторы преобразуют энергию в электрический сигнал. Действие детекторов основано на обнаружении эффекта от ионизации или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 xml:space="preserve">возбуждения атомов или молекул вещества ионизирующим излучением. К детекторам, основанным на обнаружении эффекта от ионизации в газе, относятся ионизационные камеры и газоразрядные счетчики.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Высокая чувствительность, большой выходной сигнал, простота регистрирующих электронных схем, несложность конструкций, малые габариты и удобство в эксплуатации выгодно отличают этот метод анализа от аналогов.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sz w:val="28"/>
          <w:szCs w:val="28"/>
        </w:rPr>
        <w:t xml:space="preserve">Из вышеперечисленных методов наибольшее применение в войсковой дозиметрической аппаратуре получил ионизационный метод.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35FF7">
        <w:rPr>
          <w:b/>
          <w:bCs/>
          <w:sz w:val="28"/>
          <w:szCs w:val="28"/>
        </w:rPr>
        <w:t xml:space="preserve">1.7 </w:t>
      </w:r>
      <w:r w:rsidRPr="00035FF7">
        <w:rPr>
          <w:b/>
          <w:bCs/>
          <w:color w:val="000000"/>
          <w:sz w:val="28"/>
          <w:szCs w:val="28"/>
        </w:rPr>
        <w:t xml:space="preserve">Сцинтилляционные </w:t>
      </w:r>
      <w:r w:rsidRPr="00035FF7">
        <w:rPr>
          <w:b/>
          <w:bCs/>
          <w:sz w:val="28"/>
          <w:szCs w:val="28"/>
        </w:rPr>
        <w:t xml:space="preserve">методы </w:t>
      </w:r>
      <w:r w:rsidRPr="00035FF7">
        <w:rPr>
          <w:b/>
          <w:bCs/>
          <w:color w:val="000000"/>
          <w:sz w:val="28"/>
          <w:szCs w:val="28"/>
        </w:rPr>
        <w:t>обнаружения и измерения радиоактивного излучения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При прохождении ионизирующих излучений через некоторые вещества возникает флуоресценция (свечение) в результате перехода возбужденных атомов или молекул в основное состояние. Световые вспышки с помощью фотоэлектронного умножителя преобразуются в электрический сигнал. Детекторы, в которых используется эффект флуоресценции,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называются сцинтилляционными счетчиками.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FF7">
        <w:rPr>
          <w:sz w:val="28"/>
          <w:szCs w:val="28"/>
        </w:rPr>
        <w:t xml:space="preserve">В рассматриваемом методе анализа используются следующие типы </w:t>
      </w:r>
      <w:r w:rsidRPr="00035FF7">
        <w:rPr>
          <w:color w:val="000000"/>
          <w:sz w:val="28"/>
          <w:szCs w:val="28"/>
        </w:rPr>
        <w:t>сцинтилляторов: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неорганические кристаллы и газы;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B0FA8" w:rsidRPr="00035FF7">
        <w:rPr>
          <w:color w:val="000000"/>
          <w:sz w:val="28"/>
          <w:szCs w:val="28"/>
        </w:rPr>
        <w:t xml:space="preserve"> сцинтилляторы на основе органических соединений.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К числу преимуществ относятся: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FA8" w:rsidRPr="00035FF7">
        <w:rPr>
          <w:sz w:val="28"/>
          <w:szCs w:val="28"/>
        </w:rPr>
        <w:t>универсальность с точки зрения</w:t>
      </w:r>
      <w:r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возможность регистрации ионизирующих излучений практически любых видов;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FA8" w:rsidRPr="00035FF7">
        <w:rPr>
          <w:sz w:val="28"/>
          <w:szCs w:val="28"/>
        </w:rPr>
        <w:t>возможность измерения энергии исследуемых частиц или квантов;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FA8" w:rsidRPr="00035FF7">
        <w:rPr>
          <w:sz w:val="28"/>
          <w:szCs w:val="28"/>
        </w:rPr>
        <w:t>высокая разрешающая способность;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FA8" w:rsidRPr="00035FF7">
        <w:rPr>
          <w:sz w:val="28"/>
          <w:szCs w:val="28"/>
        </w:rPr>
        <w:t>высокая эффективность регистрации излучения.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Из всех вышеперечисленных методов анализа следует, что ионизирующий и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 xml:space="preserve">сцинтилляционный методы являются наиболее доступными и экспрессными, и могут применяться нами для обнаружения исследуемых нами изотопов. 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035FF7">
        <w:rPr>
          <w:b/>
          <w:bCs/>
          <w:sz w:val="28"/>
          <w:szCs w:val="28"/>
        </w:rPr>
        <w:t xml:space="preserve">2. </w:t>
      </w:r>
      <w:r w:rsidR="00DB0FA8" w:rsidRPr="00035FF7">
        <w:rPr>
          <w:b/>
          <w:bCs/>
          <w:sz w:val="28"/>
          <w:szCs w:val="28"/>
        </w:rPr>
        <w:t>ТЕОРЕТИЧЕСКИЕ ОСНОВЫ ВЫБРАННОГО МЕТОДА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Прохождение ионизирующих излучений через вещество сопровождается потерей их энергии в различных процессах взаимодействия с электронами и ядрами атомов. Детекторы преобразуют энергию в электрический сигнал. Действие детекторов основано на обнаружении эффекта от ионизации или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возбуждения атомов или молекул вещества ионизирующим излучением. К детекторам, основанным на обнаружении эффекта от ионизации в газе, относятся ионизационные камеры и газоразрядные счетчики.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35FF7">
        <w:rPr>
          <w:b/>
          <w:bCs/>
          <w:sz w:val="28"/>
          <w:szCs w:val="28"/>
        </w:rPr>
        <w:t>2.1 Физико-химические основы метода</w:t>
      </w:r>
    </w:p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sym w:font="Symbol" w:char="F061"/>
      </w:r>
      <w:r w:rsidRPr="00035FF7">
        <w:rPr>
          <w:sz w:val="28"/>
          <w:szCs w:val="28"/>
        </w:rPr>
        <w:t xml:space="preserve">-частицы, </w:t>
      </w:r>
      <w:r w:rsidRPr="00035FF7">
        <w:rPr>
          <w:sz w:val="28"/>
          <w:szCs w:val="28"/>
        </w:rPr>
        <w:sym w:font="Symbol" w:char="F062"/>
      </w:r>
      <w:r w:rsidRPr="00035FF7">
        <w:rPr>
          <w:sz w:val="28"/>
          <w:szCs w:val="28"/>
        </w:rPr>
        <w:t xml:space="preserve">-частицы, </w:t>
      </w:r>
      <w:r w:rsidRPr="00035FF7">
        <w:rPr>
          <w:sz w:val="28"/>
          <w:szCs w:val="28"/>
        </w:rPr>
        <w:sym w:font="Symbol" w:char="F067"/>
      </w:r>
      <w:r w:rsidRPr="00035FF7">
        <w:rPr>
          <w:sz w:val="28"/>
          <w:szCs w:val="28"/>
        </w:rPr>
        <w:t>-лучи и рентгеновские лучи измеряются, используя энергию частиц, которая производит усиленный импульс электрического тока в датчике. Эти импульсы считаются, давая скорость разложения. Обычно сталкиваются с тремя типами датчиков: газо-ионизационные датчики, сцинтилляционные счетчики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2" w:name="_Toc87681133"/>
      <w:bookmarkStart w:id="3" w:name="_Toc87685194"/>
      <w:bookmarkStart w:id="4" w:name="_Toc87686083"/>
      <w:r w:rsidRPr="00035FF7">
        <w:rPr>
          <w:b/>
          <w:bCs/>
          <w:sz w:val="28"/>
          <w:szCs w:val="28"/>
        </w:rPr>
        <w:t>2.1.1. Газо-ионизационные датчики</w:t>
      </w:r>
      <w:bookmarkEnd w:id="2"/>
      <w:bookmarkEnd w:id="3"/>
      <w:bookmarkEnd w:id="4"/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Большинство газо-ионизационных датчиков состоит из заполненной инертным газом, таким как </w:t>
      </w:r>
      <w:r w:rsidRPr="00035FF7">
        <w:rPr>
          <w:sz w:val="28"/>
          <w:szCs w:val="28"/>
          <w:lang w:val="en-GB"/>
        </w:rPr>
        <w:t>Ar</w:t>
      </w:r>
      <w:r w:rsidRPr="00035FF7">
        <w:rPr>
          <w:sz w:val="28"/>
          <w:szCs w:val="28"/>
        </w:rPr>
        <w:t xml:space="preserve">, камеры с таким приложенным напряжением, что центральный провод становится анодом, а стенка камеры – катодом (Рис. 1). Когда радиоактивные частицы входят в трубку, они ионизируют инертный газ, производя большое число </w:t>
      </w:r>
      <w:r w:rsidRPr="00035FF7">
        <w:rPr>
          <w:sz w:val="28"/>
          <w:szCs w:val="28"/>
          <w:lang w:val="en-GB"/>
        </w:rPr>
        <w:t>Ar</w:t>
      </w:r>
      <w:r w:rsidRPr="00035FF7">
        <w:rPr>
          <w:sz w:val="28"/>
          <w:szCs w:val="28"/>
          <w:vertAlign w:val="superscript"/>
        </w:rPr>
        <w:t>+</w:t>
      </w:r>
      <w:r w:rsidRPr="00035FF7">
        <w:rPr>
          <w:sz w:val="28"/>
          <w:szCs w:val="28"/>
        </w:rPr>
        <w:t>/</w:t>
      </w:r>
      <w:r w:rsidRPr="00035FF7">
        <w:rPr>
          <w:sz w:val="28"/>
          <w:szCs w:val="28"/>
          <w:lang w:val="en-GB"/>
        </w:rPr>
        <w:t>e</w:t>
      </w:r>
      <w:r w:rsidRPr="00035FF7">
        <w:rPr>
          <w:sz w:val="28"/>
          <w:szCs w:val="28"/>
          <w:vertAlign w:val="superscript"/>
          <w:lang w:val="en-GB"/>
        </w:rPr>
        <w:sym w:font="Symbol" w:char="F02D"/>
      </w:r>
      <w:r w:rsidRPr="00035FF7">
        <w:rPr>
          <w:sz w:val="28"/>
          <w:szCs w:val="28"/>
        </w:rPr>
        <w:t xml:space="preserve"> ионных пар. Движение электронов к аноду, а </w:t>
      </w:r>
      <w:r w:rsidRPr="00035FF7">
        <w:rPr>
          <w:sz w:val="28"/>
          <w:szCs w:val="28"/>
          <w:lang w:val="en-GB"/>
        </w:rPr>
        <w:t>Ar</w:t>
      </w:r>
      <w:r w:rsidRPr="00035FF7">
        <w:rPr>
          <w:sz w:val="28"/>
          <w:szCs w:val="28"/>
          <w:vertAlign w:val="superscript"/>
        </w:rPr>
        <w:t>+</w:t>
      </w:r>
      <w:r w:rsidRPr="00035FF7">
        <w:rPr>
          <w:sz w:val="28"/>
          <w:szCs w:val="28"/>
        </w:rPr>
        <w:t xml:space="preserve"> к катоду производит измеряемый электрический ток. В зависимости от напряжения, приложенного к камере, датчики можно разделить на ионизационные камеры, пропорциональный счетчики и счетчики Гейгера-Мюллера (ГМ).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object w:dxaOrig="8114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194.25pt" o:ole="">
            <v:imagedata r:id="rId7" o:title=""/>
          </v:shape>
          <o:OLEObject Type="Embed" ProgID="PBrush" ShapeID="_x0000_i1025" DrawAspect="Content" ObjectID="_1465046775" r:id="rId8"/>
        </w:object>
      </w:r>
    </w:p>
    <w:p w:rsidR="00DB0FA8" w:rsidRPr="00035FF7" w:rsidRDefault="00DB0FA8" w:rsidP="00035FF7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Рисунок 1. Изображение газо-ионизационного датчика.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Из-за универсальности и надежности счетчик Гейгера-Мюллера наиболее широко используется как портативный исследовательский прибор. Он особенно чувствителен к </w:t>
      </w:r>
      <w:r w:rsidRPr="00035FF7">
        <w:rPr>
          <w:sz w:val="28"/>
          <w:szCs w:val="28"/>
        </w:rPr>
        <w:sym w:font="Symbol" w:char="F062"/>
      </w:r>
      <w:r w:rsidRPr="00035FF7">
        <w:rPr>
          <w:sz w:val="28"/>
          <w:szCs w:val="28"/>
        </w:rPr>
        <w:t xml:space="preserve">-частицам средней и высокой энергии (например, как от </w:t>
      </w:r>
      <w:r w:rsidRPr="00035FF7">
        <w:rPr>
          <w:sz w:val="28"/>
          <w:szCs w:val="28"/>
          <w:vertAlign w:val="superscript"/>
        </w:rPr>
        <w:t>32</w:t>
      </w:r>
      <w:r w:rsidRPr="00035FF7">
        <w:rPr>
          <w:sz w:val="28"/>
          <w:szCs w:val="28"/>
          <w:lang w:val="en-US"/>
        </w:rPr>
        <w:t>P</w:t>
      </w:r>
      <w:r w:rsidRPr="00035FF7">
        <w:rPr>
          <w:sz w:val="28"/>
          <w:szCs w:val="28"/>
        </w:rPr>
        <w:t xml:space="preserve">) давая эффективность счета 20 процентов. Счетчик ГМ также полезен в определении уровней излучения вблизи сравнительно больших (например, по крайней мере, порядка мкКи) источников </w:t>
      </w:r>
      <w:r w:rsidRPr="00035FF7">
        <w:rPr>
          <w:sz w:val="28"/>
          <w:szCs w:val="28"/>
        </w:rPr>
        <w:sym w:font="Symbol" w:char="F067"/>
      </w:r>
      <w:r w:rsidRPr="00035FF7">
        <w:rPr>
          <w:sz w:val="28"/>
          <w:szCs w:val="28"/>
        </w:rPr>
        <w:t>- или рентгеновских лучей средней и высокой энергии.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Датчик ГМ, однако, не особенно чувствителен к низкоэнергетическим </w:t>
      </w:r>
      <w:r w:rsidRPr="00035FF7">
        <w:rPr>
          <w:sz w:val="28"/>
          <w:szCs w:val="28"/>
        </w:rPr>
        <w:sym w:font="Symbol" w:char="F062"/>
      </w:r>
      <w:r w:rsidRPr="00035FF7">
        <w:rPr>
          <w:sz w:val="28"/>
          <w:szCs w:val="28"/>
        </w:rPr>
        <w:t xml:space="preserve">-частицам (например, от </w:t>
      </w:r>
      <w:r w:rsidRPr="00035FF7">
        <w:rPr>
          <w:sz w:val="28"/>
          <w:szCs w:val="28"/>
          <w:vertAlign w:val="superscript"/>
        </w:rPr>
        <w:t>35</w:t>
      </w:r>
      <w:r w:rsidRPr="00035FF7">
        <w:rPr>
          <w:sz w:val="28"/>
          <w:szCs w:val="28"/>
          <w:lang w:val="en-US"/>
        </w:rPr>
        <w:t>S</w:t>
      </w:r>
      <w:r w:rsidRPr="00035FF7">
        <w:rPr>
          <w:sz w:val="28"/>
          <w:szCs w:val="28"/>
        </w:rPr>
        <w:t xml:space="preserve"> и </w:t>
      </w:r>
      <w:r w:rsidRPr="00035FF7">
        <w:rPr>
          <w:sz w:val="28"/>
          <w:szCs w:val="28"/>
          <w:vertAlign w:val="superscript"/>
        </w:rPr>
        <w:t>14</w:t>
      </w:r>
      <w:r w:rsidRPr="00035FF7">
        <w:rPr>
          <w:sz w:val="28"/>
          <w:szCs w:val="28"/>
          <w:lang w:val="en-US"/>
        </w:rPr>
        <w:t>C</w:t>
      </w:r>
      <w:r w:rsidRPr="00035FF7">
        <w:rPr>
          <w:sz w:val="28"/>
          <w:szCs w:val="28"/>
        </w:rPr>
        <w:t xml:space="preserve">), давая эффективность не более 5 процентов, и при этом не очень чувствителен к низкоэнергетическим </w:t>
      </w:r>
      <w:r w:rsidRPr="00035FF7">
        <w:rPr>
          <w:sz w:val="28"/>
          <w:szCs w:val="28"/>
        </w:rPr>
        <w:sym w:font="Symbol" w:char="F067"/>
      </w:r>
      <w:r w:rsidRPr="00035FF7">
        <w:rPr>
          <w:sz w:val="28"/>
          <w:szCs w:val="28"/>
        </w:rPr>
        <w:t xml:space="preserve">- и рентгеновским лучам (например, от </w:t>
      </w:r>
      <w:r w:rsidRPr="00035FF7">
        <w:rPr>
          <w:sz w:val="28"/>
          <w:szCs w:val="28"/>
          <w:lang w:val="en-US"/>
        </w:rPr>
        <w:t>Th</w:t>
      </w:r>
      <w:r w:rsidRPr="00035FF7">
        <w:rPr>
          <w:sz w:val="28"/>
          <w:szCs w:val="28"/>
          <w:vertAlign w:val="subscript"/>
        </w:rPr>
        <w:t>232</w:t>
      </w:r>
      <w:r w:rsidRPr="00035FF7">
        <w:rPr>
          <w:sz w:val="28"/>
          <w:szCs w:val="28"/>
        </w:rPr>
        <w:t xml:space="preserve">). Кроме того, ни ГМ, ни любой другой портативный дозиметр не способен обнаружить низкоэнергетические </w:t>
      </w:r>
      <w:r w:rsidRPr="00035FF7">
        <w:rPr>
          <w:sz w:val="28"/>
          <w:szCs w:val="28"/>
        </w:rPr>
        <w:sym w:font="Symbol" w:char="F062"/>
      </w:r>
      <w:r w:rsidRPr="00035FF7">
        <w:rPr>
          <w:sz w:val="28"/>
          <w:szCs w:val="28"/>
        </w:rPr>
        <w:t xml:space="preserve">-частицы от </w:t>
      </w:r>
      <w:r w:rsidRPr="00035FF7">
        <w:rPr>
          <w:sz w:val="28"/>
          <w:szCs w:val="28"/>
          <w:vertAlign w:val="superscript"/>
        </w:rPr>
        <w:t>3</w:t>
      </w:r>
      <w:r w:rsidRPr="00035FF7">
        <w:rPr>
          <w:sz w:val="28"/>
          <w:szCs w:val="28"/>
          <w:lang w:val="en-US"/>
        </w:rPr>
        <w:t>H</w:t>
      </w:r>
      <w:r w:rsidRPr="00035FF7">
        <w:rPr>
          <w:sz w:val="28"/>
          <w:szCs w:val="28"/>
        </w:rPr>
        <w:t>.</w:t>
      </w: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5" w:name="_Toc87681134"/>
      <w:bookmarkStart w:id="6" w:name="_Toc87685195"/>
      <w:bookmarkStart w:id="7" w:name="_Toc87686084"/>
      <w:r w:rsidRPr="00035FF7">
        <w:rPr>
          <w:b/>
          <w:bCs/>
          <w:sz w:val="28"/>
          <w:szCs w:val="28"/>
        </w:rPr>
        <w:t>2.1.2. Сцинтилляционные счетчики</w:t>
      </w:r>
      <w:bookmarkEnd w:id="5"/>
      <w:bookmarkEnd w:id="6"/>
      <w:bookmarkEnd w:id="7"/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Действие сцинтилляционных счетчиков основано на том, что заряженная частица, пролетающая через вещество, вызывает не только ионизацию, но и возбуждение атомов. Возвращаясь в нормальное состояние, атомы испускают видимый свет. Вещества, в которых заряженные частицы возбуждают заметную световую вспышку (сцинтиллицию), называют </w:t>
      </w:r>
      <w:r w:rsidRPr="00035FF7">
        <w:rPr>
          <w:i/>
          <w:iCs/>
          <w:sz w:val="28"/>
          <w:szCs w:val="28"/>
        </w:rPr>
        <w:t>фосфóрами</w:t>
      </w:r>
      <w:r w:rsidRPr="00035FF7">
        <w:rPr>
          <w:sz w:val="28"/>
          <w:szCs w:val="28"/>
        </w:rPr>
        <w:t>. Сцинтилляционный счетчик состоит из фосфора, от которого свет подается по специальному светопроводу к фотоумножителю (Рис. 2). Импульсы, получающиеся на выходе фотоумножителя, подвергаются счету.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object w:dxaOrig="8969" w:dyaOrig="3045">
          <v:shape id="_x0000_i1026" type="#_x0000_t75" style="width:448.5pt;height:152.25pt" o:ole="">
            <v:imagedata r:id="rId9" o:title=""/>
          </v:shape>
          <o:OLEObject Type="Embed" ProgID="PBrush" ShapeID="_x0000_i1026" DrawAspect="Content" ObjectID="_1465046776" r:id="rId10"/>
        </w:object>
      </w:r>
    </w:p>
    <w:p w:rsidR="00DB0FA8" w:rsidRPr="00035FF7" w:rsidRDefault="00035FF7" w:rsidP="00035FF7">
      <w:pPr>
        <w:spacing w:line="360" w:lineRule="auto"/>
        <w:ind w:firstLine="709"/>
        <w:jc w:val="right"/>
        <w:rPr>
          <w:caps/>
          <w:sz w:val="28"/>
          <w:szCs w:val="28"/>
        </w:rPr>
      </w:pPr>
      <w:r w:rsidRPr="00035FF7">
        <w:rPr>
          <w:sz w:val="28"/>
          <w:szCs w:val="28"/>
        </w:rPr>
        <w:t>Рисунок 2. Изображение сцинтилляционного счетчика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Твердые сцинтилляционные датчики особенно полезны в качественном и количественном определении радионуклидов, испускающих </w:t>
      </w:r>
      <w:r w:rsidRPr="00035FF7">
        <w:rPr>
          <w:sz w:val="28"/>
          <w:szCs w:val="28"/>
        </w:rPr>
        <w:sym w:font="Symbol" w:char="F067"/>
      </w:r>
      <w:r w:rsidRPr="00035FF7">
        <w:rPr>
          <w:sz w:val="28"/>
          <w:szCs w:val="28"/>
        </w:rPr>
        <w:t xml:space="preserve">- и рентгеновские лучи. Обычный </w:t>
      </w:r>
      <w:r w:rsidRPr="00035FF7">
        <w:rPr>
          <w:sz w:val="28"/>
          <w:szCs w:val="28"/>
        </w:rPr>
        <w:sym w:font="Symbol" w:char="F067"/>
      </w:r>
      <w:r w:rsidRPr="00035FF7">
        <w:rPr>
          <w:sz w:val="28"/>
          <w:szCs w:val="28"/>
        </w:rPr>
        <w:t>-счетчик использует большой (например, “2</w:t>
      </w:r>
      <w:r w:rsidRPr="00035FF7">
        <w:rPr>
          <w:sz w:val="28"/>
          <w:szCs w:val="28"/>
          <w:lang w:val="en-US"/>
        </w:rPr>
        <w:t>x</w:t>
      </w:r>
      <w:r w:rsidRPr="00035FF7">
        <w:rPr>
          <w:sz w:val="28"/>
          <w:szCs w:val="28"/>
        </w:rPr>
        <w:t>2”) кристалл йодида натрия (</w:t>
      </w:r>
      <w:r w:rsidRPr="00035FF7">
        <w:rPr>
          <w:sz w:val="28"/>
          <w:szCs w:val="28"/>
          <w:lang w:val="en-GB"/>
        </w:rPr>
        <w:t>NaI</w:t>
      </w:r>
      <w:r w:rsidRPr="00035FF7">
        <w:rPr>
          <w:sz w:val="28"/>
          <w:szCs w:val="28"/>
        </w:rPr>
        <w:t>) в пределах хорошо защищенного свинца. Пузырек с образцом опускается непосредственно в пустую камеру в пределах кристалла для счета. Такие системы чрезвычайно чувствительны, но не имеют разрешающей способности большей, чем у недавно разработанных полупроводниковых счетчиков. Портативные твердые сцинтилляционные датчики также широко используются для проведения различных типов исследований излучения. В частности исследователи, работающие с радиойодом, используют тонкокристаллический (</w:t>
      </w:r>
      <w:r w:rsidRPr="00035FF7">
        <w:rPr>
          <w:sz w:val="28"/>
          <w:szCs w:val="28"/>
          <w:lang w:val="en-GB"/>
        </w:rPr>
        <w:t>NaI</w:t>
      </w:r>
      <w:r w:rsidRPr="00035FF7">
        <w:rPr>
          <w:sz w:val="28"/>
          <w:szCs w:val="28"/>
        </w:rPr>
        <w:t xml:space="preserve">) датчик, который способен определять эмиссии от </w:t>
      </w:r>
      <w:r w:rsidRPr="00035FF7">
        <w:rPr>
          <w:sz w:val="28"/>
          <w:szCs w:val="28"/>
          <w:vertAlign w:val="superscript"/>
        </w:rPr>
        <w:t>125</w:t>
      </w:r>
      <w:r w:rsidRPr="00035FF7">
        <w:rPr>
          <w:sz w:val="28"/>
          <w:szCs w:val="28"/>
          <w:lang w:val="en-US"/>
        </w:rPr>
        <w:t>I</w:t>
      </w:r>
      <w:r w:rsidRPr="00035FF7">
        <w:rPr>
          <w:sz w:val="28"/>
          <w:szCs w:val="28"/>
        </w:rPr>
        <w:t xml:space="preserve"> с эффективностью, близкой к 20 процентам (ГМ датчик менее одного процента эффективности для </w:t>
      </w:r>
      <w:r w:rsidRPr="00035FF7">
        <w:rPr>
          <w:sz w:val="28"/>
          <w:szCs w:val="28"/>
          <w:vertAlign w:val="superscript"/>
        </w:rPr>
        <w:t>125</w:t>
      </w:r>
      <w:r w:rsidRPr="00035FF7">
        <w:rPr>
          <w:sz w:val="28"/>
          <w:szCs w:val="28"/>
          <w:lang w:val="en-US"/>
        </w:rPr>
        <w:t>I</w:t>
      </w:r>
      <w:r w:rsidRPr="00035FF7">
        <w:rPr>
          <w:sz w:val="28"/>
          <w:szCs w:val="28"/>
        </w:rPr>
        <w:t>).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Наиболее обычное средство количественного определения присутствия </w:t>
      </w:r>
      <w:r w:rsidRPr="00035FF7">
        <w:rPr>
          <w:sz w:val="28"/>
          <w:szCs w:val="28"/>
        </w:rPr>
        <w:sym w:font="Symbol" w:char="F062"/>
      </w:r>
      <w:r w:rsidRPr="00035FF7">
        <w:rPr>
          <w:sz w:val="28"/>
          <w:szCs w:val="28"/>
        </w:rPr>
        <w:t xml:space="preserve">-частиц, испускаемых радионуклидами, через использование жидкого сцинтилляционного счетчика. В этих системах образец и фосфор объединяются в растворителе в пределах считающей камеры. Затем камера опускается в отверстие между двумя фотоумножающими трубками для счета. Жидкий сцинтилляционный счетчик стал существенным инструментом исследований, включающих такие радионуклиды, как </w:t>
      </w:r>
      <w:r w:rsidRPr="00035FF7">
        <w:rPr>
          <w:sz w:val="28"/>
          <w:szCs w:val="28"/>
          <w:vertAlign w:val="superscript"/>
        </w:rPr>
        <w:t>3</w:t>
      </w:r>
      <w:r w:rsidRPr="00035FF7">
        <w:rPr>
          <w:sz w:val="28"/>
          <w:szCs w:val="28"/>
          <w:lang w:val="en-US"/>
        </w:rPr>
        <w:t>H</w:t>
      </w:r>
      <w:r w:rsidRPr="00035FF7">
        <w:rPr>
          <w:sz w:val="28"/>
          <w:szCs w:val="28"/>
        </w:rPr>
        <w:t xml:space="preserve"> и </w:t>
      </w:r>
      <w:r w:rsidRPr="00035FF7">
        <w:rPr>
          <w:sz w:val="28"/>
          <w:szCs w:val="28"/>
          <w:vertAlign w:val="superscript"/>
        </w:rPr>
        <w:t>14</w:t>
      </w:r>
      <w:r w:rsidRPr="00035FF7">
        <w:rPr>
          <w:sz w:val="28"/>
          <w:szCs w:val="28"/>
          <w:lang w:val="en-US"/>
        </w:rPr>
        <w:t>C</w:t>
      </w:r>
      <w:r w:rsidRPr="00035FF7">
        <w:rPr>
          <w:sz w:val="28"/>
          <w:szCs w:val="28"/>
        </w:rPr>
        <w:t>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Аппаратурное оснащение для осуществления метода.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Для проведения измерений используем многофункциональный переносной гамма-бета спектрометр “Прогресс-БГ(П)”</w:t>
      </w:r>
    </w:p>
    <w:p w:rsidR="00DB0FA8" w:rsidRPr="00035FF7" w:rsidRDefault="00962635" w:rsidP="00035FF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pict>
          <v:shape id="_x0000_i1027" type="#_x0000_t75" style="width:324.75pt;height:237pt">
            <v:imagedata r:id="rId11" o:title=""/>
          </v:shape>
        </w:pict>
      </w:r>
    </w:p>
    <w:p w:rsidR="00DB0FA8" w:rsidRPr="00035FF7" w:rsidRDefault="00DB0FA8" w:rsidP="00035FF7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Рис.3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Назначение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DB0FA8" w:rsidRPr="00035FF7">
        <w:rPr>
          <w:color w:val="000000"/>
          <w:sz w:val="28"/>
          <w:szCs w:val="28"/>
        </w:rPr>
        <w:t xml:space="preserve">полевые или лабораторные измерения активности гамма-, бета-излучающих радионуклидов, бета-загрязненности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DB0FA8" w:rsidRPr="00035FF7">
        <w:rPr>
          <w:color w:val="000000"/>
          <w:sz w:val="28"/>
          <w:szCs w:val="28"/>
        </w:rPr>
        <w:t xml:space="preserve">сертификация продукции по радиационному признаку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DB0FA8" w:rsidRPr="00035FF7">
        <w:rPr>
          <w:color w:val="000000"/>
          <w:sz w:val="28"/>
          <w:szCs w:val="28"/>
        </w:rPr>
        <w:t xml:space="preserve">определение содержания гамма-, бета-излучающих радионуклидов в продуктах питания, образцах почвы, лесоматериалах и др. объектах внешней среды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DB0FA8" w:rsidRPr="00035FF7">
        <w:rPr>
          <w:color w:val="000000"/>
          <w:sz w:val="28"/>
          <w:szCs w:val="28"/>
        </w:rPr>
        <w:t xml:space="preserve">измерение прижизненного содержания гамма-излучающих радионуклидов в теле человека или животных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DB0FA8" w:rsidRPr="00035FF7">
        <w:rPr>
          <w:color w:val="000000"/>
          <w:sz w:val="28"/>
          <w:szCs w:val="28"/>
        </w:rPr>
        <w:t xml:space="preserve">поиск источников гамма-излучения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Свойства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полевые спектрометрические измерения активности гамма-излучающих радионуклидов в различных объектах без проведения пробоотбора (геометрия 4π)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полевые измерения плотности потока бета-частиц с поверхности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определение удельной активности гамма- и бета-излучающих радионуклидов в лабораторных условиях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>встроенный дозиметр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многофакторный контроль за работоспособностью измерительного тракта и стабильностью его метрологических характеристик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возможность обработки спектра генераторным методом, позволяющим определить активность различных радионуклидов (до 12 шт.) в пробах с нестандартным радионуклидным составом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возможность размещения результатов измерений в базу данных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автоматический учет погрешности измерений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Базовый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комплект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сцинтилляционный блок детектирования с кристаллом CsI или NaI Ø45×50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блок детектирования бета-излучения с пластиковым детектором Ø70×10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FA8" w:rsidRPr="00035FF7">
        <w:rPr>
          <w:sz w:val="28"/>
          <w:szCs w:val="28"/>
        </w:rPr>
        <w:t>газо-ионизационные датчик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портативная ПЭВМ типа "Notebook"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электронное устройство накопления и обработки аппаратурных спектров "Спутник", включающее в себя: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аккумуляторный блок питания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линейный усилитель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процессор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постоянное запоминающее устройство (на 79 спектров)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оперативное запоминающее устройство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амплитудно-цифровой преобразователь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блок индикации 64×128 точек с постоянной подсветкой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встроенный дозиметр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кабель связи "Спутник" – Notebook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чемодан (дипломат) для переноски спектрометра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программное и методическое обеспечение «Прогресс» </w:t>
      </w:r>
    </w:p>
    <w:p w:rsidR="00DB0FA8" w:rsidRPr="00035FF7" w:rsidRDefault="00035FF7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0FA8" w:rsidRPr="00035FF7">
        <w:rPr>
          <w:color w:val="000000"/>
          <w:sz w:val="28"/>
          <w:szCs w:val="28"/>
        </w:rPr>
        <w:t xml:space="preserve">свинцовая защита (гамма, бета) для измерений в стационарных условиях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Технические характеристики</w:t>
      </w:r>
    </w:p>
    <w:p w:rsidR="00DB0FA8" w:rsidRPr="00035FF7" w:rsidRDefault="00DB0FA8" w:rsidP="00035FF7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Таблица 4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7"/>
        <w:gridCol w:w="2263"/>
      </w:tblGrid>
      <w:tr w:rsidR="00DB0FA8" w:rsidRPr="00035FF7">
        <w:tc>
          <w:tcPr>
            <w:tcW w:w="7308" w:type="dxa"/>
            <w:shd w:val="clear" w:color="auto" w:fill="FFFFFF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Значение минимальной измеряемой активности (МИА) при измерении удельной объемной активности радионуклидов без отбора проб в однородных объектах за 30 мин. (геометрия «4 π»):</w:t>
            </w:r>
          </w:p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•</w:t>
            </w: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по Cs-137</w:t>
            </w:r>
          </w:p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•</w:t>
            </w: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по К-40</w:t>
            </w:r>
          </w:p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•</w:t>
            </w: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по Ra-226</w:t>
            </w:r>
          </w:p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•</w:t>
            </w:r>
            <w:r w:rsidRPr="00035FF7">
              <w:rPr>
                <w:color w:val="000000"/>
                <w:sz w:val="20"/>
                <w:szCs w:val="20"/>
              </w:rPr>
              <w:t xml:space="preserve"> </w:t>
            </w:r>
            <w:r w:rsidR="00DB0FA8" w:rsidRPr="00035FF7">
              <w:rPr>
                <w:color w:val="000000"/>
                <w:sz w:val="20"/>
                <w:szCs w:val="20"/>
              </w:rPr>
              <w:t>по Th-232</w:t>
            </w:r>
          </w:p>
        </w:tc>
        <w:tc>
          <w:tcPr>
            <w:tcW w:w="2263" w:type="dxa"/>
            <w:shd w:val="clear" w:color="auto" w:fill="FFFFFF"/>
          </w:tcPr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</w:p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</w:p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B0FA8" w:rsidRPr="00035FF7" w:rsidRDefault="00035FF7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 xml:space="preserve"> </w:t>
            </w:r>
          </w:p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2 Бк/кг</w:t>
            </w:r>
          </w:p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30 Бк/кг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4 Бк/кг</w:t>
            </w:r>
          </w:p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3</w:t>
            </w:r>
            <w:r w:rsidR="00035FF7" w:rsidRPr="00035FF7">
              <w:rPr>
                <w:color w:val="000000"/>
                <w:sz w:val="20"/>
                <w:szCs w:val="20"/>
              </w:rPr>
              <w:t xml:space="preserve"> </w:t>
            </w:r>
            <w:r w:rsidRPr="00035FF7">
              <w:rPr>
                <w:sz w:val="20"/>
                <w:szCs w:val="20"/>
              </w:rPr>
              <w:t>Бк/кг</w:t>
            </w:r>
          </w:p>
        </w:tc>
      </w:tr>
      <w:tr w:rsidR="00DB0FA8" w:rsidRPr="00035FF7">
        <w:tc>
          <w:tcPr>
            <w:tcW w:w="7308" w:type="dxa"/>
            <w:shd w:val="clear" w:color="auto" w:fill="FFFFFF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Значение минимальной измеряемой активности (МИА) при измерении удельной объемной активности радионуклидов (геометрия Маринелли 0,5 л, защита 20 мм):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•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по Cs-137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•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по К-40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•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по Ra-226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•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по Th-232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•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по Sr-90 (кювета, защита 50 мм, Бк/кг):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−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с применением р/х методик (от массы пробы)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−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с применением физических методов концентрирования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−</w:t>
            </w:r>
            <w:r w:rsidRPr="00035FF7">
              <w:rPr>
                <w:sz w:val="20"/>
                <w:szCs w:val="20"/>
              </w:rPr>
              <w:t xml:space="preserve"> </w:t>
            </w:r>
            <w:r w:rsidR="00DB0FA8" w:rsidRPr="00035FF7">
              <w:rPr>
                <w:sz w:val="20"/>
                <w:szCs w:val="20"/>
              </w:rPr>
              <w:t>для сырой пробы</w:t>
            </w:r>
          </w:p>
        </w:tc>
        <w:tc>
          <w:tcPr>
            <w:tcW w:w="2263" w:type="dxa"/>
            <w:shd w:val="clear" w:color="auto" w:fill="FFFFFF"/>
          </w:tcPr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10 Бк/кг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100 Бк/кг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18 Бк/кг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16 Бк/кг</w:t>
            </w:r>
          </w:p>
          <w:p w:rsidR="00DB0FA8" w:rsidRPr="00035FF7" w:rsidRDefault="00035FF7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 xml:space="preserve"> 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0,1</w:t>
            </w:r>
            <w:r w:rsidR="00035FF7" w:rsidRPr="00035FF7">
              <w:rPr>
                <w:sz w:val="20"/>
                <w:szCs w:val="20"/>
              </w:rPr>
              <w:t xml:space="preserve"> </w:t>
            </w:r>
            <w:r w:rsidRPr="00035FF7">
              <w:rPr>
                <w:sz w:val="20"/>
                <w:szCs w:val="20"/>
              </w:rPr>
              <w:t>−</w:t>
            </w:r>
            <w:r w:rsidR="00035FF7" w:rsidRPr="00035FF7">
              <w:rPr>
                <w:sz w:val="20"/>
                <w:szCs w:val="20"/>
              </w:rPr>
              <w:t xml:space="preserve"> </w:t>
            </w:r>
            <w:r w:rsidRPr="00035FF7">
              <w:rPr>
                <w:sz w:val="20"/>
                <w:szCs w:val="20"/>
              </w:rPr>
              <w:t>1</w:t>
            </w:r>
            <w:r w:rsidR="00035FF7" w:rsidRPr="00035FF7">
              <w:rPr>
                <w:sz w:val="20"/>
                <w:szCs w:val="20"/>
              </w:rPr>
              <w:t xml:space="preserve"> </w:t>
            </w:r>
            <w:r w:rsidRPr="00035FF7">
              <w:rPr>
                <w:sz w:val="20"/>
                <w:szCs w:val="20"/>
              </w:rPr>
              <w:t xml:space="preserve">Бк/к 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10 Бк/кг</w:t>
            </w:r>
          </w:p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100 Бк/кг</w:t>
            </w:r>
          </w:p>
        </w:tc>
      </w:tr>
      <w:tr w:rsidR="00DB0FA8" w:rsidRPr="00035FF7">
        <w:tc>
          <w:tcPr>
            <w:tcW w:w="7308" w:type="dxa"/>
            <w:shd w:val="clear" w:color="auto" w:fill="FFFFFF"/>
            <w:vAlign w:val="center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Значение МИА при измерении содержания Cs-137 в теле человека за 10 мин</w:t>
            </w:r>
          </w:p>
        </w:tc>
        <w:tc>
          <w:tcPr>
            <w:tcW w:w="2263" w:type="dxa"/>
            <w:shd w:val="clear" w:color="auto" w:fill="FFFFFF"/>
            <w:vAlign w:val="center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1000 Бк/кг</w:t>
            </w:r>
          </w:p>
        </w:tc>
      </w:tr>
      <w:tr w:rsidR="00DB0FA8" w:rsidRPr="00035FF7">
        <w:tc>
          <w:tcPr>
            <w:tcW w:w="7308" w:type="dxa"/>
            <w:shd w:val="clear" w:color="auto" w:fill="FFFFFF"/>
            <w:vAlign w:val="center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Время непрерывной работы от автономного источника питания, не менее</w:t>
            </w:r>
          </w:p>
        </w:tc>
        <w:tc>
          <w:tcPr>
            <w:tcW w:w="2263" w:type="dxa"/>
            <w:shd w:val="clear" w:color="auto" w:fill="FFFFFF"/>
            <w:vAlign w:val="center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8 час</w:t>
            </w:r>
          </w:p>
        </w:tc>
      </w:tr>
      <w:tr w:rsidR="00DB0FA8" w:rsidRPr="00035FF7">
        <w:tc>
          <w:tcPr>
            <w:tcW w:w="7308" w:type="dxa"/>
            <w:shd w:val="clear" w:color="auto" w:fill="FFFFFF"/>
            <w:vAlign w:val="center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Масса спектрометра в сборе (без коллиматора и защиты)</w:t>
            </w:r>
          </w:p>
        </w:tc>
        <w:tc>
          <w:tcPr>
            <w:tcW w:w="2263" w:type="dxa"/>
            <w:shd w:val="clear" w:color="auto" w:fill="FFFFFF"/>
            <w:vAlign w:val="center"/>
          </w:tcPr>
          <w:p w:rsidR="00DB0FA8" w:rsidRPr="00035FF7" w:rsidRDefault="00DB0FA8" w:rsidP="00035FF7">
            <w:pPr>
              <w:jc w:val="both"/>
              <w:rPr>
                <w:color w:val="000000"/>
                <w:sz w:val="20"/>
                <w:szCs w:val="20"/>
              </w:rPr>
            </w:pPr>
            <w:r w:rsidRPr="00035FF7">
              <w:rPr>
                <w:color w:val="000000"/>
                <w:sz w:val="20"/>
                <w:szCs w:val="20"/>
              </w:rPr>
              <w:t>3 кг</w:t>
            </w:r>
          </w:p>
        </w:tc>
      </w:tr>
    </w:tbl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B0FA8" w:rsidRPr="00035FF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DB0FA8" w:rsidRPr="00035FF7">
        <w:rPr>
          <w:b/>
          <w:bCs/>
          <w:sz w:val="28"/>
          <w:szCs w:val="28"/>
        </w:rPr>
        <w:t xml:space="preserve"> Особенности изучаемого метода анализа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t>Скорость распада</w:t>
      </w:r>
      <w:r w:rsidRPr="00035FF7">
        <w:rPr>
          <w:sz w:val="28"/>
          <w:szCs w:val="28"/>
        </w:rPr>
        <w:t xml:space="preserve">, или </w:t>
      </w:r>
      <w:r w:rsidRPr="00035FF7">
        <w:rPr>
          <w:i/>
          <w:iCs/>
          <w:sz w:val="28"/>
          <w:szCs w:val="28"/>
        </w:rPr>
        <w:t>активность</w:t>
      </w:r>
      <w:r w:rsidRPr="00035FF7">
        <w:rPr>
          <w:sz w:val="28"/>
          <w:szCs w:val="28"/>
        </w:rPr>
        <w:t>, для радиоактивного изотопа соответствует кинетике первого порядка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1420" w:dyaOrig="580">
          <v:shape id="_x0000_i1028" type="#_x0000_t75" style="width:71.25pt;height:29.25pt" o:ole="">
            <v:imagedata r:id="rId12" o:title=""/>
          </v:shape>
          <o:OLEObject Type="Embed" ProgID="Unknown" ShapeID="_x0000_i1028" DrawAspect="Content" ObjectID="_1465046777" r:id="rId13"/>
        </w:objec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(1)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где А – активность, </w:t>
      </w:r>
      <w:r w:rsidRPr="00035FF7">
        <w:rPr>
          <w:sz w:val="28"/>
          <w:szCs w:val="28"/>
          <w:lang w:val="en-GB"/>
        </w:rPr>
        <w:t>N</w:t>
      </w:r>
      <w:r w:rsidRPr="00035FF7">
        <w:rPr>
          <w:sz w:val="28"/>
          <w:szCs w:val="28"/>
        </w:rPr>
        <w:t xml:space="preserve"> – число радиоактивных атомов, присутствующих в образце во время </w:t>
      </w:r>
      <w:r w:rsidRPr="00035FF7">
        <w:rPr>
          <w:sz w:val="28"/>
          <w:szCs w:val="28"/>
          <w:lang w:val="en-GB"/>
        </w:rPr>
        <w:t>t</w:t>
      </w:r>
      <w:r w:rsidRPr="00035FF7">
        <w:rPr>
          <w:sz w:val="28"/>
          <w:szCs w:val="28"/>
        </w:rPr>
        <w:t xml:space="preserve">, и λ – константа распада радиоизотопа. Активность выражается количеством распадов в единицу времени, которая эквивалентна количеству атомов, подвергшихся радиоактивному распаду в единицу времени. В международной системе единиц (СИ) </w:t>
      </w:r>
      <w:r w:rsidRPr="00035FF7">
        <w:rPr>
          <w:i/>
          <w:iCs/>
          <w:sz w:val="28"/>
          <w:szCs w:val="28"/>
        </w:rPr>
        <w:t>единицей активности</w:t>
      </w:r>
      <w:r w:rsidRPr="00035FF7">
        <w:rPr>
          <w:sz w:val="28"/>
          <w:szCs w:val="28"/>
        </w:rPr>
        <w:t xml:space="preserve"> является </w:t>
      </w:r>
      <w:r w:rsidRPr="00035FF7">
        <w:rPr>
          <w:i/>
          <w:iCs/>
          <w:sz w:val="28"/>
          <w:szCs w:val="28"/>
        </w:rPr>
        <w:t>беккерель</w:t>
      </w:r>
      <w:r w:rsidRPr="00035FF7">
        <w:rPr>
          <w:sz w:val="28"/>
          <w:szCs w:val="28"/>
        </w:rPr>
        <w:t xml:space="preserve"> (Бк), равный одному распаду в секунду. Допускается применение внесистемных единиц расп./мин и кюри (Ки). 1 Ки = 3,7 </w:t>
      </w:r>
      <w:r w:rsidRPr="00035FF7">
        <w:rPr>
          <w:sz w:val="28"/>
          <w:szCs w:val="28"/>
        </w:rPr>
        <w:sym w:font="Symbol" w:char="F0D7"/>
      </w:r>
      <w:r w:rsidRPr="00035FF7">
        <w:rPr>
          <w:sz w:val="28"/>
          <w:szCs w:val="28"/>
        </w:rPr>
        <w:t xml:space="preserve"> 10</w:t>
      </w:r>
      <w:r w:rsidRPr="00035FF7">
        <w:rPr>
          <w:sz w:val="28"/>
          <w:szCs w:val="28"/>
          <w:vertAlign w:val="superscript"/>
        </w:rPr>
        <w:t>10</w:t>
      </w:r>
      <w:r w:rsidRPr="00035FF7">
        <w:rPr>
          <w:sz w:val="28"/>
          <w:szCs w:val="28"/>
        </w:rPr>
        <w:t xml:space="preserve"> Бк.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Как любой процесс первого порядка, уравнение (1) может быть выражено в интегральной форме.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999" w:dyaOrig="340">
          <v:shape id="_x0000_i1029" type="#_x0000_t75" style="width:50.25pt;height:17.25pt" o:ole="">
            <v:imagedata r:id="rId14" o:title=""/>
          </v:shape>
          <o:OLEObject Type="Embed" ProgID="Unknown" ShapeID="_x0000_i1029" DrawAspect="Content" ObjectID="_1465046778" r:id="rId15"/>
        </w:objec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(2)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Подстановка уравнения (2) в уравнение (1) дает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1900" w:dyaOrig="340">
          <v:shape id="_x0000_i1030" type="#_x0000_t75" style="width:95.25pt;height:17.25pt" o:ole="">
            <v:imagedata r:id="rId16" o:title=""/>
          </v:shape>
          <o:OLEObject Type="Embed" ProgID="Unknown" ShapeID="_x0000_i1030" DrawAspect="Content" ObjectID="_1465046779" r:id="rId17"/>
        </w:objec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(3)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Измеряя активность во время </w:t>
      </w:r>
      <w:r w:rsidRPr="00035FF7">
        <w:rPr>
          <w:sz w:val="28"/>
          <w:szCs w:val="28"/>
          <w:lang w:val="en-GB"/>
        </w:rPr>
        <w:t>t</w:t>
      </w:r>
      <w:r w:rsidRPr="00035FF7">
        <w:rPr>
          <w:sz w:val="28"/>
          <w:szCs w:val="28"/>
        </w:rPr>
        <w:t>, следовательно, мы можем определить начальную активность, А</w:t>
      </w:r>
      <w:r w:rsidRPr="00035FF7">
        <w:rPr>
          <w:sz w:val="28"/>
          <w:szCs w:val="28"/>
          <w:vertAlign w:val="subscript"/>
        </w:rPr>
        <w:t>0</w:t>
      </w:r>
      <w:r w:rsidRPr="00035FF7">
        <w:rPr>
          <w:sz w:val="28"/>
          <w:szCs w:val="28"/>
        </w:rPr>
        <w:t xml:space="preserve">, или количество радиоактивных атомов первоначально присутствующих в образце, </w:t>
      </w:r>
      <w:r w:rsidRPr="00035FF7">
        <w:rPr>
          <w:sz w:val="28"/>
          <w:szCs w:val="28"/>
          <w:lang w:val="en-GB"/>
        </w:rPr>
        <w:t>N</w:t>
      </w:r>
      <w:r w:rsidRPr="00035FF7">
        <w:rPr>
          <w:sz w:val="28"/>
          <w:szCs w:val="28"/>
          <w:vertAlign w:val="subscript"/>
        </w:rPr>
        <w:t>0</w:t>
      </w:r>
      <w:r w:rsidRPr="00035FF7">
        <w:rPr>
          <w:sz w:val="28"/>
          <w:szCs w:val="28"/>
        </w:rPr>
        <w:t>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Важным характеристическим свойством радиоактивного изотопа является его период полураспада, </w:t>
      </w:r>
      <w:r w:rsidRPr="00035FF7">
        <w:rPr>
          <w:sz w:val="28"/>
          <w:szCs w:val="28"/>
          <w:lang w:val="en-GB"/>
        </w:rPr>
        <w:t>t</w:t>
      </w:r>
      <w:r w:rsidRPr="00035FF7">
        <w:rPr>
          <w:sz w:val="28"/>
          <w:szCs w:val="28"/>
          <w:vertAlign w:val="subscript"/>
        </w:rPr>
        <w:t>1/2</w:t>
      </w:r>
      <w:r w:rsidRPr="00035FF7">
        <w:rPr>
          <w:sz w:val="28"/>
          <w:szCs w:val="28"/>
        </w:rPr>
        <w:t>, который является временем, необходимым для того, чтобы распалась половина радиоактивных атомов. Для кинетики первого порядка период полураспада не зависит от концентрации и выражается как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1100" w:dyaOrig="580">
          <v:shape id="_x0000_i1031" type="#_x0000_t75" style="width:54.75pt;height:29.25pt" o:ole="">
            <v:imagedata r:id="rId18" o:title=""/>
          </v:shape>
          <o:OLEObject Type="Embed" ProgID="Unknown" ShapeID="_x0000_i1031" DrawAspect="Content" ObjectID="_1465046780" r:id="rId19"/>
        </w:objec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(4)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Поскольку период полураспада не зависит от количества радиоактивных атомов, то он остается постоянным в течение процесса распада. Таким образом, 50% радиоактивных атомов распадается за один период полураспада, 75% за два периода полураспада, и 87,5% за три периода полураспада.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Кинетическая информация о радиоактивных изотопах обычно дается в рамках периода полураспада, потому что он обеспечивает более интуитивное чувство устойчивости изотопа. Знание, например, что константа распада для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32" type="#_x0000_t75" style="width:21pt;height:17.25pt" o:ole="">
            <v:imagedata r:id="rId20" o:title=""/>
          </v:shape>
          <o:OLEObject Type="Embed" ProgID="Unknown" ShapeID="_x0000_i1032" DrawAspect="Content" ObjectID="_1465046781" r:id="rId21"/>
        </w:object>
      </w:r>
      <w:r w:rsidRPr="00035FF7">
        <w:rPr>
          <w:sz w:val="28"/>
          <w:szCs w:val="28"/>
        </w:rPr>
        <w:t xml:space="preserve"> равна 0,0247 лет</w:t>
      </w:r>
      <w:r w:rsidRPr="00035FF7">
        <w:rPr>
          <w:sz w:val="28"/>
          <w:szCs w:val="28"/>
          <w:vertAlign w:val="superscript"/>
        </w:rPr>
        <w:sym w:font="Symbol" w:char="F02D"/>
      </w:r>
      <w:r w:rsidRPr="00035FF7">
        <w:rPr>
          <w:sz w:val="28"/>
          <w:szCs w:val="28"/>
          <w:vertAlign w:val="superscript"/>
        </w:rPr>
        <w:t>1</w:t>
      </w:r>
      <w:r w:rsidRPr="00035FF7">
        <w:rPr>
          <w:sz w:val="28"/>
          <w:szCs w:val="28"/>
        </w:rPr>
        <w:t xml:space="preserve">, не дает немедленного чувства, как быстро он распадается. С другой стороны, знание того, что период полураспада для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33" type="#_x0000_t75" style="width:21pt;height:17.25pt" o:ole="">
            <v:imagedata r:id="rId20" o:title=""/>
          </v:shape>
          <o:OLEObject Type="Embed" ProgID="Unknown" ShapeID="_x0000_i1033" DrawAspect="Content" ObjectID="_1465046782" r:id="rId22"/>
        </w:object>
      </w:r>
      <w:r w:rsidRPr="00035FF7">
        <w:rPr>
          <w:sz w:val="28"/>
          <w:szCs w:val="28"/>
        </w:rPr>
        <w:t xml:space="preserve"> равен 28,1 года, проясняет, что концентрация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34" type="#_x0000_t75" style="width:21pt;height:17.25pt" o:ole="">
            <v:imagedata r:id="rId20" o:title=""/>
          </v:shape>
          <o:OLEObject Type="Embed" ProgID="Unknown" ShapeID="_x0000_i1034" DrawAspect="Content" ObjectID="_1465046783" r:id="rId23"/>
        </w:object>
      </w:r>
      <w:r w:rsidRPr="00035FF7">
        <w:rPr>
          <w:sz w:val="28"/>
          <w:szCs w:val="28"/>
        </w:rPr>
        <w:t xml:space="preserve"> в образце остается по существу постоянной в течение короткого периода времени.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К числу достоинств метода можно отнести: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высокая чувствительность;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 большой выходной сигнал;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 простота регистрирующих электронных схем;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 несложность конструкций;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 малые габариты;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удобство в эксплуатации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035FF7">
        <w:rPr>
          <w:b/>
          <w:bCs/>
          <w:sz w:val="28"/>
          <w:szCs w:val="28"/>
        </w:rPr>
        <w:t xml:space="preserve">3. </w:t>
      </w:r>
      <w:r w:rsidR="00DB0FA8" w:rsidRPr="00035FF7">
        <w:rPr>
          <w:b/>
          <w:bCs/>
          <w:sz w:val="28"/>
          <w:szCs w:val="28"/>
        </w:rPr>
        <w:t>РАСЧЕТ ДОЗЫ ВНУТРЕННЕГО ОБЛУЧЕНИЯ ПО ПОСТУПЛЕНИЮ РАДИОНУКЛИДОВ В ОРГАНИЗМ С ПОТРЕБЛЯЕМЫМИ РЫБЫ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Для корректной оценки и прогноза доз облучения у человека необходимо рассмотреть широкий ряд продуктов питания, но я сосредоточу своё внимание на только рыбе. 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Годовая эффективная доза внутреннего облучения у человека, </w:t>
      </w:r>
      <w:r w:rsidRPr="00035FF7">
        <w:rPr>
          <w:i/>
          <w:iCs/>
          <w:sz w:val="28"/>
          <w:szCs w:val="28"/>
        </w:rPr>
        <w:t>E</w:t>
      </w:r>
      <w:r w:rsidRPr="00035FF7">
        <w:rPr>
          <w:i/>
          <w:iCs/>
          <w:sz w:val="28"/>
          <w:szCs w:val="28"/>
          <w:vertAlign w:val="subscript"/>
        </w:rPr>
        <w:t>int,y</w:t>
      </w:r>
      <w:r w:rsidRPr="00035FF7">
        <w:rPr>
          <w:sz w:val="28"/>
          <w:szCs w:val="28"/>
        </w:rPr>
        <w:t>, может быть рассчитана по формуле: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position w:val="-34"/>
          <w:sz w:val="28"/>
          <w:szCs w:val="28"/>
        </w:rPr>
        <w:object w:dxaOrig="2860" w:dyaOrig="760">
          <v:shape id="_x0000_i1035" type="#_x0000_t75" style="width:187.5pt;height:49.5pt" o:ole="">
            <v:imagedata r:id="rId24" o:title=""/>
          </v:shape>
          <o:OLEObject Type="Embed" ProgID="Equation.3" ShapeID="_x0000_i1035" DrawAspect="Content" ObjectID="_1465046784" r:id="rId25"/>
        </w:object>
      </w:r>
      <w:r w:rsidR="00DB0FA8" w:rsidRPr="00035FF7">
        <w:rPr>
          <w:sz w:val="28"/>
          <w:szCs w:val="28"/>
        </w:rPr>
        <w:t>,</w: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(1)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где </w:t>
      </w:r>
      <w:r w:rsidRPr="00035FF7">
        <w:rPr>
          <w:i/>
          <w:iCs/>
          <w:sz w:val="28"/>
          <w:szCs w:val="28"/>
        </w:rPr>
        <w:t>e</w:t>
      </w:r>
      <w:r w:rsidRPr="00035FF7">
        <w:rPr>
          <w:i/>
          <w:iCs/>
          <w:sz w:val="28"/>
          <w:szCs w:val="28"/>
          <w:vertAlign w:val="subscript"/>
        </w:rPr>
        <w:t>k,i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эффективная доза, создаваемая в организме представителя возрастной группы </w:t>
      </w:r>
      <w:r w:rsidRPr="00035FF7">
        <w:rPr>
          <w:i/>
          <w:iCs/>
          <w:sz w:val="28"/>
          <w:szCs w:val="28"/>
        </w:rPr>
        <w:t>i</w:t>
      </w:r>
      <w:r w:rsidRPr="00035FF7">
        <w:rPr>
          <w:sz w:val="28"/>
          <w:szCs w:val="28"/>
        </w:rPr>
        <w:t xml:space="preserve">, при поступлении по определенному пути в организм единичной активности радионуклида </w:t>
      </w:r>
      <w:r w:rsidRPr="00035FF7">
        <w:rPr>
          <w:i/>
          <w:iCs/>
          <w:sz w:val="28"/>
          <w:szCs w:val="28"/>
          <w:lang w:val="en-US"/>
        </w:rPr>
        <w:t>k</w:t>
      </w:r>
      <w:r w:rsidRPr="00035FF7">
        <w:rPr>
          <w:sz w:val="28"/>
          <w:szCs w:val="28"/>
        </w:rPr>
        <w:t>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sym w:font="Symbol" w:char="F068"/>
      </w:r>
      <w:r w:rsidRPr="00035FF7">
        <w:rPr>
          <w:i/>
          <w:iCs/>
          <w:sz w:val="28"/>
          <w:szCs w:val="28"/>
          <w:vertAlign w:val="subscript"/>
        </w:rPr>
        <w:t>i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доля представителей возрастной группы </w:t>
      </w:r>
      <w:r w:rsidRPr="00035FF7">
        <w:rPr>
          <w:i/>
          <w:iCs/>
          <w:sz w:val="28"/>
          <w:szCs w:val="28"/>
        </w:rPr>
        <w:t>i</w:t>
      </w:r>
      <w:r w:rsidRPr="00035FF7">
        <w:rPr>
          <w:sz w:val="28"/>
          <w:szCs w:val="28"/>
        </w:rPr>
        <w:t>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t>I</w:t>
      </w:r>
      <w:r w:rsidRPr="00035FF7">
        <w:rPr>
          <w:i/>
          <w:iCs/>
          <w:sz w:val="28"/>
          <w:szCs w:val="28"/>
          <w:vertAlign w:val="subscript"/>
        </w:rPr>
        <w:t>k,i</w:t>
      </w:r>
      <w:r w:rsidRPr="00035FF7">
        <w:rPr>
          <w:i/>
          <w:iCs/>
          <w:sz w:val="28"/>
          <w:szCs w:val="28"/>
        </w:rPr>
        <w:t>(t)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временная функция поступление радионуклида </w:t>
      </w:r>
      <w:r w:rsidRPr="00035FF7">
        <w:rPr>
          <w:i/>
          <w:iCs/>
          <w:sz w:val="28"/>
          <w:szCs w:val="28"/>
          <w:lang w:val="en-US"/>
        </w:rPr>
        <w:t>k</w:t>
      </w:r>
      <w:r w:rsidRPr="00035FF7">
        <w:rPr>
          <w:sz w:val="28"/>
          <w:szCs w:val="28"/>
        </w:rPr>
        <w:t xml:space="preserve"> соответствующим путем в организм представителя возрастной группы </w:t>
      </w:r>
      <w:r w:rsidRPr="00035FF7">
        <w:rPr>
          <w:i/>
          <w:iCs/>
          <w:sz w:val="28"/>
          <w:szCs w:val="28"/>
        </w:rPr>
        <w:t>i</w:t>
      </w:r>
      <w:r w:rsidRPr="00035FF7">
        <w:rPr>
          <w:sz w:val="28"/>
          <w:szCs w:val="28"/>
        </w:rPr>
        <w:t>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t>t</w:t>
      </w:r>
      <w:r w:rsidRPr="00035FF7">
        <w:rPr>
          <w:sz w:val="28"/>
          <w:szCs w:val="28"/>
          <w:vertAlign w:val="subscript"/>
        </w:rPr>
        <w:t>1</w:t>
      </w:r>
      <w:r w:rsidRPr="00035FF7">
        <w:rPr>
          <w:sz w:val="28"/>
          <w:szCs w:val="28"/>
        </w:rPr>
        <w:t xml:space="preserve">, </w:t>
      </w:r>
      <w:r w:rsidRPr="00035FF7">
        <w:rPr>
          <w:i/>
          <w:iCs/>
          <w:sz w:val="28"/>
          <w:szCs w:val="28"/>
        </w:rPr>
        <w:t>t</w:t>
      </w:r>
      <w:r w:rsidRPr="00035FF7">
        <w:rPr>
          <w:sz w:val="28"/>
          <w:szCs w:val="28"/>
          <w:vertAlign w:val="subscript"/>
        </w:rPr>
        <w:t>2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пределы интегрирования по времени.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Величина годового поступления радионуклида </w:t>
      </w:r>
      <w:r w:rsidRPr="00035FF7">
        <w:rPr>
          <w:i/>
          <w:iCs/>
          <w:sz w:val="28"/>
          <w:szCs w:val="28"/>
          <w:lang w:val="en-US"/>
        </w:rPr>
        <w:t>k</w:t>
      </w:r>
      <w:r w:rsidRPr="00035FF7">
        <w:rPr>
          <w:sz w:val="28"/>
          <w:szCs w:val="28"/>
        </w:rPr>
        <w:t xml:space="preserve"> в организм человека определяется интегрированием функции </w:t>
      </w:r>
      <w:r w:rsidRPr="00035FF7">
        <w:rPr>
          <w:i/>
          <w:iCs/>
          <w:sz w:val="28"/>
          <w:szCs w:val="28"/>
        </w:rPr>
        <w:t>I</w:t>
      </w:r>
      <w:r w:rsidRPr="00035FF7">
        <w:rPr>
          <w:i/>
          <w:iCs/>
          <w:sz w:val="28"/>
          <w:szCs w:val="28"/>
          <w:vertAlign w:val="subscript"/>
        </w:rPr>
        <w:t>k,i</w:t>
      </w:r>
      <w:r w:rsidRPr="00035FF7">
        <w:rPr>
          <w:i/>
          <w:iCs/>
          <w:sz w:val="28"/>
          <w:szCs w:val="28"/>
        </w:rPr>
        <w:t>(t)</w:t>
      </w:r>
      <w:r w:rsidRPr="00035FF7">
        <w:rPr>
          <w:sz w:val="28"/>
          <w:szCs w:val="28"/>
        </w:rPr>
        <w:t xml:space="preserve"> за период времени один год: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position w:val="-34"/>
          <w:sz w:val="28"/>
          <w:szCs w:val="28"/>
        </w:rPr>
        <w:object w:dxaOrig="1460" w:dyaOrig="760">
          <v:shape id="_x0000_i1036" type="#_x0000_t75" style="width:81pt;height:42pt" o:ole="">
            <v:imagedata r:id="rId26" o:title=""/>
          </v:shape>
          <o:OLEObject Type="Embed" ProgID="Equation.3" ShapeID="_x0000_i1036" DrawAspect="Content" ObjectID="_1465046785" r:id="rId27"/>
        </w:object>
      </w:r>
      <w:r w:rsidR="00DB0FA8" w:rsidRPr="00035FF7">
        <w:rPr>
          <w:sz w:val="28"/>
          <w:szCs w:val="28"/>
        </w:rPr>
        <w:t>.</w: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(2)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 случае поступления радионуклидов тория и радия в организм человека годовое поступление может быть определено по содержанию радионуклидов в рационе питания: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position w:val="-28"/>
          <w:sz w:val="28"/>
          <w:szCs w:val="28"/>
        </w:rPr>
        <w:object w:dxaOrig="1860" w:dyaOrig="480">
          <v:shape id="_x0000_i1037" type="#_x0000_t75" style="width:104.25pt;height:27pt" o:ole="">
            <v:imagedata r:id="rId28" o:title=""/>
          </v:shape>
          <o:OLEObject Type="Embed" ProgID="Equation.3" ShapeID="_x0000_i1037" DrawAspect="Content" ObjectID="_1465046786" r:id="rId29"/>
        </w:object>
      </w:r>
      <w:r w:rsidR="00DB0FA8" w:rsidRPr="00035FF7">
        <w:rPr>
          <w:sz w:val="28"/>
          <w:szCs w:val="28"/>
        </w:rPr>
        <w:t>,</w: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(3)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где </w:t>
      </w:r>
      <w:r w:rsidRPr="00035FF7">
        <w:rPr>
          <w:i/>
          <w:iCs/>
          <w:sz w:val="28"/>
          <w:szCs w:val="28"/>
        </w:rPr>
        <w:t>C</w:t>
      </w:r>
      <w:r w:rsidRPr="00035FF7">
        <w:rPr>
          <w:i/>
          <w:iCs/>
          <w:sz w:val="28"/>
          <w:szCs w:val="28"/>
          <w:vertAlign w:val="subscript"/>
        </w:rPr>
        <w:t>k,n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среднегодовая концентрация радионуклида </w:t>
      </w:r>
      <w:r w:rsidRPr="00035FF7">
        <w:rPr>
          <w:i/>
          <w:iCs/>
          <w:sz w:val="28"/>
          <w:szCs w:val="28"/>
        </w:rPr>
        <w:t>к</w:t>
      </w:r>
      <w:r w:rsidRPr="00035FF7">
        <w:rPr>
          <w:sz w:val="28"/>
          <w:szCs w:val="28"/>
        </w:rPr>
        <w:t xml:space="preserve"> в морской рыбе </w:t>
      </w:r>
      <w:r w:rsidRPr="00035FF7">
        <w:rPr>
          <w:i/>
          <w:iCs/>
          <w:sz w:val="28"/>
          <w:szCs w:val="28"/>
        </w:rPr>
        <w:t>n</w:t>
      </w:r>
      <w:r w:rsidRPr="00035FF7">
        <w:rPr>
          <w:sz w:val="28"/>
          <w:szCs w:val="28"/>
        </w:rPr>
        <w:t>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i/>
          <w:iCs/>
          <w:sz w:val="28"/>
          <w:szCs w:val="28"/>
        </w:rPr>
        <w:t>M</w:t>
      </w:r>
      <w:r w:rsidRPr="00035FF7">
        <w:rPr>
          <w:i/>
          <w:iCs/>
          <w:sz w:val="28"/>
          <w:szCs w:val="28"/>
          <w:vertAlign w:val="subscript"/>
        </w:rPr>
        <w:t>n,i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среднегодовое потребление рыбы </w:t>
      </w:r>
      <w:r w:rsidRPr="00035FF7">
        <w:rPr>
          <w:i/>
          <w:iCs/>
          <w:sz w:val="28"/>
          <w:szCs w:val="28"/>
        </w:rPr>
        <w:t>n</w:t>
      </w:r>
      <w:r w:rsidRPr="00035FF7">
        <w:rPr>
          <w:sz w:val="28"/>
          <w:szCs w:val="28"/>
        </w:rPr>
        <w:t xml:space="preserve"> для представителя возрастной группы </w:t>
      </w:r>
      <w:r w:rsidRPr="00035FF7">
        <w:rPr>
          <w:i/>
          <w:iCs/>
          <w:sz w:val="28"/>
          <w:szCs w:val="28"/>
        </w:rPr>
        <w:t>i</w:t>
      </w:r>
      <w:r w:rsidRPr="00035FF7">
        <w:rPr>
          <w:sz w:val="28"/>
          <w:szCs w:val="28"/>
        </w:rPr>
        <w:t>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В табл. 1 представлены рацион питания взрослого человека, использованный при расчете дозы внутреннего облучения жителей Беларуси (каталог, раздел «Рацион питания городских и сельских жителей»), а в табл. 2 </w:t>
      </w:r>
      <w:r w:rsidRPr="00035FF7">
        <w:rPr>
          <w:sz w:val="28"/>
          <w:szCs w:val="28"/>
        </w:rPr>
        <w:noBreakHyphen/>
        <w:t xml:space="preserve"> значения поправочных коэффициентов (</w:t>
      </w:r>
      <w:r w:rsidRPr="00035FF7">
        <w:rPr>
          <w:sz w:val="28"/>
          <w:szCs w:val="28"/>
        </w:rPr>
        <w:sym w:font="Symbol" w:char="F06E"/>
      </w:r>
      <w:r w:rsidRPr="00035FF7">
        <w:rPr>
          <w:sz w:val="28"/>
          <w:szCs w:val="28"/>
          <w:vertAlign w:val="subscript"/>
        </w:rPr>
        <w:t>n,i</w:t>
      </w:r>
      <w:r w:rsidRPr="00035FF7">
        <w:rPr>
          <w:sz w:val="28"/>
          <w:szCs w:val="28"/>
        </w:rPr>
        <w:t>) для отдельных компонентов и общего весового количества рациона для всех возрастных групп.. В табл. 3 приведены взвешивающие коэффициенты (</w:t>
      </w:r>
      <w:r w:rsidRPr="00035FF7">
        <w:rPr>
          <w:sz w:val="28"/>
          <w:szCs w:val="28"/>
        </w:rPr>
        <w:sym w:font="Symbol" w:char="F077"/>
      </w:r>
      <w:r w:rsidRPr="00035FF7">
        <w:rPr>
          <w:sz w:val="28"/>
          <w:szCs w:val="28"/>
          <w:vertAlign w:val="superscript"/>
        </w:rPr>
        <w:t>m</w:t>
      </w:r>
      <w:r w:rsidRPr="00035FF7">
        <w:rPr>
          <w:sz w:val="28"/>
          <w:szCs w:val="28"/>
          <w:vertAlign w:val="subscript"/>
        </w:rPr>
        <w:t>n,k</w:t>
      </w:r>
      <w:r w:rsidRPr="00035FF7">
        <w:rPr>
          <w:sz w:val="28"/>
          <w:szCs w:val="28"/>
        </w:rPr>
        <w:t>) и (</w:t>
      </w:r>
      <w:r w:rsidRPr="00035FF7">
        <w:rPr>
          <w:sz w:val="28"/>
          <w:szCs w:val="28"/>
        </w:rPr>
        <w:sym w:font="Symbol" w:char="F077"/>
      </w:r>
      <w:r w:rsidRPr="00035FF7">
        <w:rPr>
          <w:sz w:val="28"/>
          <w:szCs w:val="28"/>
          <w:vertAlign w:val="superscript"/>
        </w:rPr>
        <w:t>p</w:t>
      </w:r>
      <w:r w:rsidRPr="00035FF7">
        <w:rPr>
          <w:sz w:val="28"/>
          <w:szCs w:val="28"/>
          <w:vertAlign w:val="subscript"/>
        </w:rPr>
        <w:t>n,k</w:t>
      </w:r>
      <w:r w:rsidRPr="00035FF7">
        <w:rPr>
          <w:sz w:val="28"/>
          <w:szCs w:val="28"/>
        </w:rPr>
        <w:t xml:space="preserve">) для рыбы </w:t>
      </w:r>
      <w:r w:rsidRPr="00035FF7">
        <w:rPr>
          <w:i/>
          <w:iCs/>
          <w:sz w:val="28"/>
          <w:szCs w:val="28"/>
        </w:rPr>
        <w:t>n</w:t>
      </w:r>
      <w:r w:rsidRPr="00035FF7">
        <w:rPr>
          <w:sz w:val="28"/>
          <w:szCs w:val="28"/>
        </w:rPr>
        <w:t xml:space="preserve"> морской и пресноводной и радионуклидов </w:t>
      </w:r>
      <w:r w:rsidRPr="00035FF7">
        <w:rPr>
          <w:i/>
          <w:iCs/>
          <w:sz w:val="28"/>
          <w:szCs w:val="28"/>
        </w:rPr>
        <w:t>k</w:t>
      </w:r>
      <w:r w:rsidRPr="00035FF7">
        <w:rPr>
          <w:sz w:val="28"/>
          <w:szCs w:val="28"/>
        </w:rPr>
        <w:t>, полученные для условий Беларуси 2005-2006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гг.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Гамма-фон измеренный на приборе УСК «Гамма-плюс» в рыбе для </w:t>
      </w:r>
      <w:r w:rsidRPr="00035FF7">
        <w:rPr>
          <w:sz w:val="28"/>
          <w:szCs w:val="28"/>
          <w:lang w:val="en-US"/>
        </w:rPr>
        <w:t>Ra</w:t>
      </w:r>
      <w:r w:rsidRPr="00035FF7">
        <w:rPr>
          <w:sz w:val="28"/>
          <w:szCs w:val="28"/>
        </w:rPr>
        <w:t>-226 составляет 2</w:t>
      </w:r>
      <w:r w:rsidRPr="00035FF7">
        <w:rPr>
          <w:sz w:val="28"/>
          <w:szCs w:val="28"/>
        </w:rPr>
        <w:sym w:font="Symbol" w:char="F0B1"/>
      </w:r>
      <w:r w:rsidRPr="00035FF7">
        <w:rPr>
          <w:sz w:val="28"/>
          <w:szCs w:val="28"/>
        </w:rPr>
        <w:t xml:space="preserve">0,5мкР/ч, а для </w:t>
      </w:r>
      <w:r w:rsidRPr="00035FF7">
        <w:rPr>
          <w:sz w:val="28"/>
          <w:szCs w:val="28"/>
          <w:lang w:val="en-US"/>
        </w:rPr>
        <w:t>Th</w:t>
      </w:r>
      <w:r w:rsidRPr="00035FF7">
        <w:rPr>
          <w:sz w:val="28"/>
          <w:szCs w:val="28"/>
        </w:rPr>
        <w:t>-232 0,5</w:t>
      </w:r>
      <w:r w:rsidRPr="00035FF7">
        <w:rPr>
          <w:sz w:val="28"/>
          <w:szCs w:val="28"/>
        </w:rPr>
        <w:sym w:font="Symbol" w:char="F0B1"/>
      </w:r>
      <w:r w:rsidRPr="00035FF7">
        <w:rPr>
          <w:sz w:val="28"/>
          <w:szCs w:val="28"/>
        </w:rPr>
        <w:t>0,1мкР/ч.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Таблица 1. Среднегодовое потребление рыбы городскими и сельскими жителями</w:t>
      </w:r>
    </w:p>
    <w:tbl>
      <w:tblPr>
        <w:tblW w:w="62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8"/>
        <w:gridCol w:w="901"/>
        <w:gridCol w:w="1080"/>
        <w:gridCol w:w="1080"/>
        <w:gridCol w:w="918"/>
      </w:tblGrid>
      <w:tr w:rsidR="00DB0FA8" w:rsidRPr="00035FF7">
        <w:trPr>
          <w:cantSplit/>
          <w:jc w:val="center"/>
        </w:trPr>
        <w:tc>
          <w:tcPr>
            <w:tcW w:w="22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Продукт питания</w:t>
            </w:r>
          </w:p>
        </w:tc>
        <w:tc>
          <w:tcPr>
            <w:tcW w:w="3979" w:type="dxa"/>
            <w:gridSpan w:val="4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Среднегодовой рацион питания (кг/чел)</w:t>
            </w:r>
          </w:p>
        </w:tc>
      </w:tr>
      <w:tr w:rsidR="00DB0FA8" w:rsidRPr="00035FF7">
        <w:trPr>
          <w:cantSplit/>
          <w:trHeight w:val="108"/>
          <w:jc w:val="center"/>
        </w:trPr>
        <w:tc>
          <w:tcPr>
            <w:tcW w:w="2258" w:type="dxa"/>
            <w:vMerge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2005</w:t>
            </w:r>
          </w:p>
        </w:tc>
        <w:tc>
          <w:tcPr>
            <w:tcW w:w="1998" w:type="dxa"/>
            <w:gridSpan w:val="2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caps/>
                <w:sz w:val="20"/>
                <w:szCs w:val="20"/>
              </w:rPr>
            </w:pPr>
            <w:r w:rsidRPr="00035FF7">
              <w:rPr>
                <w:caps/>
                <w:sz w:val="20"/>
                <w:szCs w:val="20"/>
              </w:rPr>
              <w:t>2006</w:t>
            </w:r>
          </w:p>
        </w:tc>
      </w:tr>
      <w:tr w:rsidR="00DB0FA8" w:rsidRPr="00035FF7">
        <w:trPr>
          <w:cantSplit/>
          <w:trHeight w:val="167"/>
          <w:jc w:val="center"/>
        </w:trPr>
        <w:tc>
          <w:tcPr>
            <w:tcW w:w="2258" w:type="dxa"/>
            <w:vMerge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село</w:t>
            </w:r>
          </w:p>
        </w:tc>
        <w:tc>
          <w:tcPr>
            <w:tcW w:w="1080" w:type="dxa"/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город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город</w:t>
            </w:r>
          </w:p>
        </w:tc>
        <w:tc>
          <w:tcPr>
            <w:tcW w:w="918" w:type="dxa"/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село</w:t>
            </w:r>
          </w:p>
        </w:tc>
      </w:tr>
      <w:tr w:rsidR="00DB0FA8" w:rsidRPr="00035FF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58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caps/>
                <w:sz w:val="20"/>
                <w:szCs w:val="20"/>
              </w:rPr>
            </w:pPr>
            <w:r w:rsidRPr="00035FF7">
              <w:rPr>
                <w:caps/>
                <w:sz w:val="20"/>
                <w:szCs w:val="20"/>
              </w:rPr>
              <w:t>рыба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21,3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18,25</w:t>
            </w:r>
          </w:p>
        </w:tc>
        <w:tc>
          <w:tcPr>
            <w:tcW w:w="918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23,1</w:t>
            </w:r>
          </w:p>
        </w:tc>
      </w:tr>
    </w:tbl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Таблица 2. Значения поправочного коэффициента (</w:t>
      </w:r>
      <w:r w:rsidRPr="00035FF7">
        <w:rPr>
          <w:sz w:val="28"/>
          <w:szCs w:val="28"/>
        </w:rPr>
        <w:sym w:font="Symbol" w:char="F06E"/>
      </w:r>
      <w:r w:rsidRPr="00035FF7">
        <w:rPr>
          <w:sz w:val="28"/>
          <w:szCs w:val="28"/>
          <w:vertAlign w:val="subscript"/>
        </w:rPr>
        <w:t>n,i</w:t>
      </w:r>
      <w:r w:rsidRPr="00035FF7">
        <w:rPr>
          <w:sz w:val="28"/>
          <w:szCs w:val="28"/>
        </w:rPr>
        <w:t>), учитывающего различия в среднесуточном потреблении продуктов питания для разных возрастных групп</w:t>
      </w:r>
    </w:p>
    <w:tbl>
      <w:tblPr>
        <w:tblW w:w="62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01"/>
        <w:gridCol w:w="720"/>
        <w:gridCol w:w="720"/>
        <w:gridCol w:w="720"/>
        <w:gridCol w:w="720"/>
        <w:gridCol w:w="729"/>
        <w:gridCol w:w="727"/>
      </w:tblGrid>
      <w:tr w:rsidR="00DB0FA8" w:rsidRPr="00035FF7">
        <w:trPr>
          <w:cantSplit/>
          <w:jc w:val="center"/>
        </w:trPr>
        <w:tc>
          <w:tcPr>
            <w:tcW w:w="19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Продукт питания</w:t>
            </w:r>
          </w:p>
        </w:tc>
        <w:tc>
          <w:tcPr>
            <w:tcW w:w="4336" w:type="dxa"/>
            <w:gridSpan w:val="6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Значение поправочного коэффициента (</w:t>
            </w:r>
            <w:r w:rsidRPr="00035FF7">
              <w:rPr>
                <w:sz w:val="20"/>
                <w:szCs w:val="20"/>
              </w:rPr>
              <w:sym w:font="Symbol" w:char="F06E"/>
            </w:r>
            <w:r w:rsidRPr="00035FF7">
              <w:rPr>
                <w:sz w:val="20"/>
                <w:szCs w:val="20"/>
                <w:vertAlign w:val="subscript"/>
              </w:rPr>
              <w:t>n,i</w:t>
            </w:r>
            <w:r w:rsidRPr="00035FF7">
              <w:rPr>
                <w:sz w:val="20"/>
                <w:szCs w:val="20"/>
              </w:rPr>
              <w:t>) для возрастной группы (возраст), отн. ед.</w:t>
            </w:r>
          </w:p>
        </w:tc>
      </w:tr>
      <w:tr w:rsidR="00DB0FA8" w:rsidRPr="00035FF7">
        <w:trPr>
          <w:cantSplit/>
          <w:jc w:val="center"/>
        </w:trPr>
        <w:tc>
          <w:tcPr>
            <w:tcW w:w="1901" w:type="dxa"/>
            <w:vMerge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sym w:font="Symbol" w:char="F03C"/>
            </w:r>
            <w:r w:rsidRPr="00035FF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1-2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2-7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7-12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12-17</w:t>
            </w:r>
          </w:p>
        </w:tc>
        <w:tc>
          <w:tcPr>
            <w:tcW w:w="727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sym w:font="Symbol" w:char="F03E"/>
            </w:r>
            <w:r w:rsidRPr="00035FF7">
              <w:rPr>
                <w:sz w:val="20"/>
                <w:szCs w:val="20"/>
              </w:rPr>
              <w:t xml:space="preserve"> 17</w:t>
            </w:r>
          </w:p>
        </w:tc>
      </w:tr>
      <w:tr w:rsidR="00DB0FA8" w:rsidRPr="00035FF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01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caps/>
                <w:sz w:val="20"/>
                <w:szCs w:val="20"/>
              </w:rPr>
            </w:pPr>
            <w:r w:rsidRPr="00035FF7">
              <w:rPr>
                <w:caps/>
                <w:sz w:val="20"/>
                <w:szCs w:val="20"/>
              </w:rPr>
              <w:t>Рыба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0,01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0,12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0,28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0,31</w:t>
            </w:r>
          </w:p>
        </w:tc>
        <w:tc>
          <w:tcPr>
            <w:tcW w:w="727" w:type="dxa"/>
            <w:tcMar>
              <w:left w:w="28" w:type="dxa"/>
              <w:right w:w="28" w:type="dxa"/>
            </w:tcMar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0,42</w:t>
            </w:r>
          </w:p>
        </w:tc>
      </w:tr>
    </w:tbl>
    <w:p w:rsidR="00035FF7" w:rsidRDefault="00035FF7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Выражение (3) с учетом табл. 2, 3 преобразуем к виду: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position w:val="-28"/>
          <w:sz w:val="28"/>
          <w:szCs w:val="28"/>
        </w:rPr>
        <w:object w:dxaOrig="4819" w:dyaOrig="560">
          <v:shape id="_x0000_i1038" type="#_x0000_t75" style="width:298.5pt;height:34.5pt" o:ole="">
            <v:imagedata r:id="rId30" o:title=""/>
          </v:shape>
          <o:OLEObject Type="Embed" ProgID="Equation.3" ShapeID="_x0000_i1038" DrawAspect="Content" ObjectID="_1465046787" r:id="rId31"/>
        </w:object>
      </w:r>
      <w:r w:rsidR="00DB0FA8" w:rsidRPr="00035FF7">
        <w:rPr>
          <w:sz w:val="28"/>
          <w:szCs w:val="28"/>
        </w:rPr>
        <w:t>,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где </w:t>
      </w:r>
      <w:r w:rsidRPr="00035FF7">
        <w:rPr>
          <w:i/>
          <w:iCs/>
          <w:sz w:val="28"/>
          <w:szCs w:val="28"/>
        </w:rPr>
        <w:t>M</w:t>
      </w:r>
      <w:r w:rsidRPr="00035FF7">
        <w:rPr>
          <w:i/>
          <w:iCs/>
          <w:sz w:val="28"/>
          <w:szCs w:val="28"/>
          <w:vertAlign w:val="superscript"/>
        </w:rPr>
        <w:t>m</w:t>
      </w:r>
      <w:r w:rsidRPr="00035FF7">
        <w:rPr>
          <w:i/>
          <w:iCs/>
          <w:sz w:val="28"/>
          <w:szCs w:val="28"/>
          <w:vertAlign w:val="subscript"/>
        </w:rPr>
        <w:t>взр</w:t>
      </w:r>
      <w:r w:rsidRPr="00035FF7">
        <w:rPr>
          <w:sz w:val="28"/>
          <w:szCs w:val="28"/>
        </w:rPr>
        <w:t xml:space="preserve"> и </w:t>
      </w:r>
      <w:r w:rsidRPr="00035FF7">
        <w:rPr>
          <w:i/>
          <w:iCs/>
          <w:sz w:val="28"/>
          <w:szCs w:val="28"/>
        </w:rPr>
        <w:t>C</w:t>
      </w:r>
      <w:r w:rsidRPr="00035FF7">
        <w:rPr>
          <w:i/>
          <w:iCs/>
          <w:sz w:val="28"/>
          <w:szCs w:val="28"/>
          <w:vertAlign w:val="superscript"/>
        </w:rPr>
        <w:t>m</w:t>
      </w:r>
      <w:r w:rsidRPr="00035FF7">
        <w:rPr>
          <w:i/>
          <w:iCs/>
          <w:sz w:val="28"/>
          <w:szCs w:val="28"/>
          <w:vertAlign w:val="subscript"/>
        </w:rPr>
        <w:t>k</w:t>
      </w:r>
      <w:r w:rsidRP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noBreakHyphen/>
        <w:t xml:space="preserve"> годовое потребление рыбы взрослым и среднегодовая концентрация радионуклида </w:t>
      </w:r>
      <w:r w:rsidRPr="00035FF7">
        <w:rPr>
          <w:i/>
          <w:iCs/>
          <w:sz w:val="28"/>
          <w:szCs w:val="28"/>
        </w:rPr>
        <w:t>к</w:t>
      </w:r>
      <w:r w:rsidRPr="00035FF7">
        <w:rPr>
          <w:sz w:val="28"/>
          <w:szCs w:val="28"/>
        </w:rPr>
        <w:t xml:space="preserve"> в рыбе соответственно;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Таблица 3. Взвешивающие коэффициенты (</w:t>
      </w:r>
      <w:r w:rsidRPr="00035FF7">
        <w:rPr>
          <w:sz w:val="28"/>
          <w:szCs w:val="28"/>
        </w:rPr>
        <w:sym w:font="Symbol" w:char="F077"/>
      </w:r>
      <w:r w:rsidRPr="00035FF7">
        <w:rPr>
          <w:sz w:val="28"/>
          <w:szCs w:val="28"/>
          <w:vertAlign w:val="superscript"/>
        </w:rPr>
        <w:t>m</w:t>
      </w:r>
      <w:r w:rsidRPr="00035FF7">
        <w:rPr>
          <w:sz w:val="28"/>
          <w:szCs w:val="28"/>
          <w:vertAlign w:val="subscript"/>
        </w:rPr>
        <w:t>k,п</w:t>
      </w:r>
      <w:r w:rsidRPr="00035FF7">
        <w:rPr>
          <w:sz w:val="28"/>
          <w:szCs w:val="28"/>
        </w:rPr>
        <w:t xml:space="preserve"> для рыбы морской) и (</w:t>
      </w:r>
      <w:r w:rsidRPr="00035FF7">
        <w:rPr>
          <w:sz w:val="28"/>
          <w:szCs w:val="28"/>
        </w:rPr>
        <w:sym w:font="Symbol" w:char="F077"/>
      </w:r>
      <w:r w:rsidRPr="00035FF7">
        <w:rPr>
          <w:sz w:val="28"/>
          <w:szCs w:val="28"/>
          <w:vertAlign w:val="superscript"/>
        </w:rPr>
        <w:t>p</w:t>
      </w:r>
      <w:r w:rsidRPr="00035FF7">
        <w:rPr>
          <w:sz w:val="28"/>
          <w:szCs w:val="28"/>
          <w:vertAlign w:val="subscript"/>
        </w:rPr>
        <w:t>k,п</w:t>
      </w:r>
      <w:r w:rsidRPr="00035FF7">
        <w:rPr>
          <w:sz w:val="28"/>
          <w:szCs w:val="28"/>
        </w:rPr>
        <w:t xml:space="preserve"> рыбы речной) рациона и радионуклидов радия и тория.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2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2997"/>
      </w:tblGrid>
      <w:tr w:rsidR="00DB0FA8" w:rsidRPr="00035FF7">
        <w:trPr>
          <w:cantSplit/>
          <w:jc w:val="center"/>
        </w:trPr>
        <w:tc>
          <w:tcPr>
            <w:tcW w:w="18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Продукт питания</w:t>
            </w:r>
          </w:p>
        </w:tc>
        <w:tc>
          <w:tcPr>
            <w:tcW w:w="4437" w:type="dxa"/>
            <w:gridSpan w:val="2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Значения взвешивающего коэффициента, отн. ед.</w:t>
            </w:r>
          </w:p>
        </w:tc>
      </w:tr>
      <w:tr w:rsidR="00DB0FA8" w:rsidRPr="00035FF7">
        <w:trPr>
          <w:cantSplit/>
          <w:jc w:val="center"/>
        </w:trPr>
        <w:tc>
          <w:tcPr>
            <w:tcW w:w="1800" w:type="dxa"/>
            <w:vMerge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  <w:lang w:val="en-US"/>
              </w:rPr>
            </w:pPr>
            <w:r w:rsidRPr="00035FF7">
              <w:rPr>
                <w:sz w:val="20"/>
                <w:szCs w:val="20"/>
                <w:lang w:val="en-US"/>
              </w:rPr>
              <w:t>Ra-226</w:t>
            </w:r>
          </w:p>
        </w:tc>
        <w:tc>
          <w:tcPr>
            <w:tcW w:w="2997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  <w:lang w:val="en-US"/>
              </w:rPr>
            </w:pPr>
            <w:r w:rsidRPr="00035FF7">
              <w:rPr>
                <w:sz w:val="20"/>
                <w:szCs w:val="20"/>
                <w:lang w:val="en-US"/>
              </w:rPr>
              <w:t>Th-232</w:t>
            </w:r>
          </w:p>
        </w:tc>
      </w:tr>
      <w:tr w:rsidR="00DB0FA8" w:rsidRPr="00035FF7">
        <w:tblPrEx>
          <w:tblCellMar>
            <w:left w:w="108" w:type="dxa"/>
            <w:right w:w="108" w:type="dxa"/>
          </w:tblCellMar>
        </w:tblPrEx>
        <w:trPr>
          <w:cantSplit/>
          <w:trHeight w:val="445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caps/>
                <w:sz w:val="20"/>
                <w:szCs w:val="20"/>
                <w:lang w:val="en-US"/>
              </w:rPr>
            </w:pPr>
            <w:r w:rsidRPr="00035FF7">
              <w:rPr>
                <w:caps/>
                <w:sz w:val="20"/>
                <w:szCs w:val="20"/>
              </w:rPr>
              <w:t>рыба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sz w:val="20"/>
                <w:szCs w:val="20"/>
              </w:rPr>
            </w:pPr>
            <w:r w:rsidRPr="00035FF7">
              <w:rPr>
                <w:sz w:val="20"/>
                <w:szCs w:val="20"/>
              </w:rPr>
              <w:t>0,3</w:t>
            </w:r>
          </w:p>
        </w:tc>
        <w:tc>
          <w:tcPr>
            <w:tcW w:w="2997" w:type="dxa"/>
            <w:tcMar>
              <w:left w:w="28" w:type="dxa"/>
              <w:right w:w="28" w:type="dxa"/>
            </w:tcMar>
            <w:vAlign w:val="center"/>
          </w:tcPr>
          <w:p w:rsidR="00DB0FA8" w:rsidRPr="00035FF7" w:rsidRDefault="00DB0FA8" w:rsidP="00035FF7">
            <w:pPr>
              <w:jc w:val="both"/>
              <w:rPr>
                <w:caps/>
                <w:sz w:val="20"/>
                <w:szCs w:val="20"/>
              </w:rPr>
            </w:pPr>
            <w:r w:rsidRPr="00035FF7">
              <w:rPr>
                <w:caps/>
                <w:sz w:val="20"/>
                <w:szCs w:val="20"/>
              </w:rPr>
              <w:t>0,1</w:t>
            </w:r>
          </w:p>
        </w:tc>
      </w:tr>
    </w:tbl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Обозначим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position w:val="-28"/>
          <w:sz w:val="28"/>
          <w:szCs w:val="28"/>
        </w:rPr>
        <w:object w:dxaOrig="5800" w:dyaOrig="540">
          <v:shape id="_x0000_i1039" type="#_x0000_t75" style="width:290.25pt;height:27pt" o:ole="">
            <v:imagedata r:id="rId32" o:title=""/>
          </v:shape>
          <o:OLEObject Type="Embed" ProgID="Equation.3" ShapeID="_x0000_i1039" DrawAspect="Content" ObjectID="_1465046788" r:id="rId33"/>
        </w:objec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Очевидно, что </w:t>
      </w:r>
      <w:r w:rsidRPr="00035FF7">
        <w:rPr>
          <w:i/>
          <w:iCs/>
          <w:sz w:val="28"/>
          <w:szCs w:val="28"/>
        </w:rPr>
        <w:t>V</w:t>
      </w:r>
      <w:r w:rsidRPr="00035FF7">
        <w:rPr>
          <w:i/>
          <w:iCs/>
          <w:sz w:val="28"/>
          <w:szCs w:val="28"/>
          <w:vertAlign w:val="superscript"/>
        </w:rPr>
        <w:t>m</w:t>
      </w:r>
      <w:r w:rsidRPr="00035FF7">
        <w:rPr>
          <w:i/>
          <w:iCs/>
          <w:sz w:val="28"/>
          <w:szCs w:val="28"/>
          <w:vertAlign w:val="subscript"/>
        </w:rPr>
        <w:t>k,i</w:t>
      </w:r>
      <w:r w:rsidRPr="00035FF7">
        <w:rPr>
          <w:sz w:val="28"/>
          <w:szCs w:val="28"/>
        </w:rPr>
        <w:t xml:space="preserve"> представляет собой составляющую эффективного рациона морской рыбы по радионуклиду </w:t>
      </w:r>
      <w:r w:rsidRPr="00035FF7">
        <w:rPr>
          <w:i/>
          <w:iCs/>
          <w:sz w:val="28"/>
          <w:szCs w:val="28"/>
          <w:lang w:val="en-US"/>
        </w:rPr>
        <w:t>k</w:t>
      </w:r>
      <w:r w:rsidRPr="00035FF7">
        <w:rPr>
          <w:sz w:val="28"/>
          <w:szCs w:val="28"/>
        </w:rPr>
        <w:t xml:space="preserve"> представителя возрастной группы </w:t>
      </w:r>
      <w:r w:rsidRPr="00035FF7">
        <w:rPr>
          <w:i/>
          <w:iCs/>
          <w:sz w:val="28"/>
          <w:szCs w:val="28"/>
        </w:rPr>
        <w:t>i</w:t>
      </w:r>
      <w:r w:rsidRPr="00035FF7">
        <w:rPr>
          <w:sz w:val="28"/>
          <w:szCs w:val="28"/>
        </w:rPr>
        <w:t xml:space="preserve">, а </w:t>
      </w:r>
      <w:r w:rsidRPr="00035FF7">
        <w:rPr>
          <w:i/>
          <w:iCs/>
          <w:sz w:val="28"/>
          <w:szCs w:val="28"/>
        </w:rPr>
        <w:t>V</w:t>
      </w:r>
      <w:r w:rsidRPr="00035FF7">
        <w:rPr>
          <w:i/>
          <w:iCs/>
          <w:sz w:val="28"/>
          <w:szCs w:val="28"/>
          <w:vertAlign w:val="superscript"/>
        </w:rPr>
        <w:t>p</w:t>
      </w:r>
      <w:r w:rsidRPr="00035FF7">
        <w:rPr>
          <w:i/>
          <w:iCs/>
          <w:sz w:val="28"/>
          <w:szCs w:val="28"/>
          <w:vertAlign w:val="subscript"/>
        </w:rPr>
        <w:t>k,i</w:t>
      </w:r>
      <w:r w:rsidRPr="00035FF7">
        <w:rPr>
          <w:sz w:val="28"/>
          <w:szCs w:val="28"/>
        </w:rPr>
        <w:t xml:space="preserve"> –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составляющую речной рыбы.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B0FA8" w:rsidRPr="00035FF7">
        <w:rPr>
          <w:b/>
          <w:bCs/>
          <w:sz w:val="28"/>
          <w:szCs w:val="28"/>
        </w:rPr>
        <w:t>4. АНАЛИТИЧЕСКИЙ ОБЗОР ПАТЕНТНОЙ, НАУЧНОЙ ЛИТЕРАТУРЫ И НОРМАТИВНЫХ ДОКУМЕНТОВ ПО ПРИМЕНЕНИЮ ВЫБРАННОГО МЕТОДА АНАЛИЗА ДЛЯ КОНТРОЛЯ КАЧЕСТВА ПРОДУКЦИИ, ДЛЯ КОТОРОЙ ПРИМЕНЕНИЕ ДАННОГО МЕТОДА НАИБОЛЕЕ ЦЕЛЕСООБРАЗНО.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035FF7">
        <w:rPr>
          <w:color w:val="000000"/>
          <w:sz w:val="28"/>
          <w:szCs w:val="28"/>
        </w:rPr>
        <w:t>Перечень нормативных документов с которыми работают организации занимающиеся контролем за радиационной безопасностью очень обширен.</w:t>
      </w:r>
      <w:r w:rsidR="00035FF7">
        <w:rPr>
          <w:color w:val="000000"/>
          <w:sz w:val="28"/>
          <w:szCs w:val="28"/>
        </w:rPr>
        <w:t xml:space="preserve"> 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Нормативные документы, которые применяет отделение радиационной гигиены в своей работе при выполнении задач госсаннадзора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Закон Республики Беларусь «О санитарно-эпидемическом благополучии населения» утв. 23.05.2000г.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Закон Республики Беларусь «О радиационной безопасности населения» утв. 21.12.2005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«Нормы радиационной безопасности НРБ-2000» ГН 2.6.1.8-127-2000 утв. 25.01.2000г.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«Основные санитарные правила обеспечения радиационной безопасности ОСП-2002» СанПиН 2.6.1.8-8-2002 утв. 22.02.2002г.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Приказ МЧС РБ от 06.02.95г. «Положение о контроле радиоактивного загрязнения от Чернобыльской катастрофы в Республике Беларусь».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«Санитарные правила размещения и эксплуатации ускорителей электронов с энергией до 100 МэВ» №1858-78 от 22.06.78г.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2.6.1.13-60-2005 «Гигиенические требования по обеспечению радиационной безопасности персонала и населения при транспортировании радиоактивных материалов (веществ)» от 30.12.05г.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2.6.4.13-29-2005 «Обеспечение радиационной безопасности при работе с источниками неиспользуемого рентгеновского излучения» от 14.11.05г.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2.6.1.13-12-2005 «Гигиенические требования к использованию закрытых радионуклидных источников ионизирующего излучения при геофизических работах на буровых скважинах» от 22.08.05г.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2.6.3.12-6-2005 «Гигиенические требования к устройству, оборудовании. и эксплуатации радоновых лабораторий, отделений радонотерапии (радонолечебниц)» от 01.04.05г.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2.6.1.13-55-2005 «Гигиенические требования по обеспечению радиационной безопасности при проведении радионуклидной диагностики с помощью радиофармпрепаратов» от 28.12.05.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«Санитарные правила работы с источниками ионизирующего излучения при обслуживании и ремонте воздушных судов на предприятиях и заводах гражданской авиации» СанПиН №6030-91 от 11.11.91г.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2.6.6.11-7-2005 «Санитарные правила обращения с радиоактивными отходами (СПОРО-2005)» от 07.04.05г.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5179-90 «Санитарные правила устройства, оборудования и эксплуатации больниц, родильных домов и других лечебных стационаров» от 29.06.90г.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2.6.1.8-9-2004 «Обеспечение радиационной безопасности при радионуклидной дефектоскопии» от 06.12.04г.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2.6.1.8-12-2004 «Обеспечение радиационной безопасности при проведении рентгеновской дефектоскопии» от 30.12.04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2.6.6.8-8-2004 «Обращеие с отходами дезактивации, образующимися в результате работ по преодолению последствий катастрофы на Чернобыльской АЭС (СПООД-2004)» от 23.11.04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2.6.1.12-11-05 «Гигиенические требования по дезактивации основных и дополнительных средств индивидуальной защиты в специализированных прачечных» от 06.07.05г.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Инструкция 2.6.1.10-8-7-2005 «Определение индивидуальных эффективных доз облучения пациентов при рентгенологических исследованиях с использованием измерителей произведения дозы на площадь» от 07.07.05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«Санитарные правила устройства и эксплуатации мощных изотопных бета-установок» №1138-73 от 27.12.73г.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СанПиН 2.6.1.13-25-205 «Обеспечение радиационной безопасности при устройстве и эксплуатации мощных изотопных гамма-установок» от 01.11.05г. 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2.6.3.10-11-30-2005 «Гигиенические требования к устройству и эксплуатации источников, генерирующих низкоэнергетическое рентгеновское излучение» от 22.08.05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СпанПиН 2.6.4.13-24-2005 «Гигиенические требования к устройству, эксплуатации и контролю радиоизотопных нейтрализаторов статического электричества с эмалевыми источниками альфа- и бета- излучения» от 01.07.05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«Санитарные правила проектирования и эксплуатации критических сборок» №174/3-72 от 28.02.72г. 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ССБТ. Кабинеты и отделения лучевой терапии. Требования безопасности. ОСТ 42-21-11-81, 1981г.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«Система аккредитации поверочных и испытательных лабораторий Республики Беларусь». СТБ 941.0-93 – СТБ 941.3-93 от 07.01.94г.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«Влагомеры-плотномеры радиоизотопные переносные для бетонов и грунтов» ГОСТ 25932-83.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«Приборы радиоизотопные» ГОСТ 14336-87 от 01.01.89г.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«Аппараты рентгеновские медицинские» ГОСТ 26140-84 от 01.07.90.г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«Приборы дозиметрические. Методы измерения основных параметров» ГОСТ 25835-83 от 01.01.91г.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«Усилители рентгеновского изображения медицинских рентгеновских аппаратов» ГОСТ 26141-84 от 01.07.85г.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«Боксы радиационно-защитные с перчатками» ГОСТ 28161-89 от 01.07.90г.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«Ускорители заряженных частиц промышленного применения» ГОСТ 2678-84 от 01.01.91.г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«Средства коллективной защиты от ионизирующих излучений» ГОСТ 12.4.120-83 от 01.01.84г.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«Санитарно-гигиенический контроль систем вентиляции производственных помещений» Методические указания № 4425-87 от 15.09.87г.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«Система контроля, управления и защиты ядерных реакторов» ГОСТ 17137-87 от 01.01.87г.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«Источники альфа-излучения радионуклидные закрытые» ГОСТ 26305-84.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«Источники ионизирующего излучения радионуклидные закрытые» ГОСТ 27212-87.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Инструкция 2.6.1.10-11-98 – 2005 «Радиационный контроль за содержанием радиоактивных веществ в объектах внешней среды» от 28.12.05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«Материалы и изделия строительные. Определение удельной эффективной активности естественных радионуклидов» ГОСТ 30108-94 от 01.01.95г. 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экспрессного определения ОА и УА бета-излучающих нуклидов в воде, продуктах питания, продукции растениеводства и животноводства методом «прямого» измерения «толстых» проб, утверждена МЗ СССР 10.07.87г.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экспрессного радиометрического определения по гамма- излучению ОА и УА радионуклидов цезия в воде, почве, продуктах питания, продукции растениеводства и животноводства», утверждена МЗ СССР 18.06.90г.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определения ОА и УА сырья, материалов, готовой продукции предприятий Госкомпрома РБ по радионуклидам цезия на радиометре РКГ-07П», утверждена Белстандартом 06.05.93г.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экспрессного определения по гамма-излучению ОА и УА радионуклидов цезия в воде, почве, продукции растениеводства, животноводства, сырье и материалах, продуктах питания с помощью радиометров РУГ-91 и РУГ-91М», утверждена Белстандартом 23.03.94г.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экспрессного определения по гамма-излучению ОА и УА радионуклидов цезия в воде, продуктах питания, продукции растениеводства и животноводства с помощью радиометров РКГ-01А/1, РКГ-01А, РКГ-02А, РКГ-02А/1 МВИ 179-95, утверждена Белстандартом 10.02.95г.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экспрессного радиометрического определения по гамма- излучению ОА и УА в воде, продуктах питания, продукции растениеводства и животноводства радиометрами РКГ-01, РКГ-02, РКГ-02С, РКГ-03» МВИ 114-94, утверждена Белстандартом 22.09.94г.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Активность радионуклидов цезия в объемных образцах. Методические рекомендации по выполнению измерений на сцинтилляционном гамма-спектрометре, утверждена ВНИИФТРИ 15.10.93г.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«Республиканские допустимые уровни содержания цезия – 137 и стронция – 90 в пищевых продуктах и питьевой воде» (РДУ-99) ГН 10-117-99, утв.МЗ РБ 26.04.99г.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«Республиканские допустимые уровни содержания цезия – 137 в древесине, продукции из древесины и древесных материалов и прочей непищевой продукции лесного хозяйства» (РДУ/РХ-2001) 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«Контрольные уровни содержания естественных радионуклидов в отдельных видах продукции Министерства архитектуры и строительства РБ» утв. 19.12.2000г.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«Методические рекомендации по оценке радиационной обстановки в населенных пунктах», утверждена МЗ СССР 25.07.90г.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по определению поверхностной загрязненности различных поверхностей бета-активными радионуклидами», утв. Белкоопсоюзом 19.11.91г.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«Инструкция 01-0Д о порядке производства измерений прибором ДРГ-01Т», утв. Белгидрометом 16.11.89г.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«Методика измерения поверхностной загрязненности бета-активными радионуклидами сырья и готовой продукции предприятий целлюлозно-бумажной промышленности с помощью радиометра-дозиметра МКС-01Р и его модификации МКС-04А, утв. Белстандартом 26.09.95г.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1050-98. Радиационный контроль. Отбор проб продукции животноводства. Общие требования.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1051-98. Радиационный контроль. Отбор проб молока и молочных продуктов. Общие требования.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1052-98. Радиационный контроль. Отбор проб пищевых продуктов. Общие требования.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1053-98. Радиационный контроль. Отбор проб хлеба и хлебобулочных изделий. Общие требования.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1054-98. Радиационный контроль. Отбор проб овощей, фруктов и ягод. Общие требования.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1055-98. Радиационный контроль. Отбор проб картофеля и корнеплодов. Общие требования.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1056-98. Радиационный контроль. Отбор проб сельскохозяйственного сырья и кормов. Общие требования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Стандарт Республики Беларусь СТБ 1188-99. Вода питьевая. Общие требования к организации и методам контроля качества.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«Инструктивно-методические указания по служебному расследованию и ликвидации радиационных аварий» №2206-80 от 26.09.80г.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«Временные гигиенические нормативы по содержанию радона и мощности дозы гамма-излучения» ГН 10-115-99.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Номенклатура средств защиты пациентов и персонала при рентгеновских исследованиях. №4-03/2818 утв. 10.11.99г.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Письмо Министерства труда №13-06/3787 от 06.12.01г. «Об аттестации рабочих мест с ИИИ в учреждениях здравоохранения».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Постановление МЗ РБ № 69 от 04.12.01г. «Об утверждении Положения о проведении обследования граждан на СИЧ».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«Определение дозовых нагрузок на взрослых пациентов при рентгенодиагностических исследованиях» №148-9812 от 18.02.99г.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«Контроль доз обучения пациентов при рентгенодиагностических исследованиях», утв. МЗ РБ 11.09.01г.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«Проведение радиационно-гигиенического обследования жилых и общественных зданий» Методические указания МУК РБ № 11-8-6-2002, утв. 05.18.2002г.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Государственная система обеспечения единства измерений. Организация и порядок проведения оценки и проверки качества выполнения измерений подразделений радиационного контроля. Утв. Госстандартом РБ 07.07.98г.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Сборник нормативных, методических, организационно-распорядительных документов Республики Беларусь в области радиационного контроля и безопасности. Минск, 2002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Отчет о дозах облучения персонала в условиях нормальной эксплуатации техногенных источников ионизирующих излучений.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Указания по заполнению формы государственной статистической отчетности № 1-ДОЗ «Отчет о дозах облучения персонала в условиях нормальной эксплуатации техногенных источников ионизирующих излучений».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Отчет о дозах облучения персонала в условиях радиационной аварии или планируемого повышенного облучения, а также лиц из населения, подвергшегося аварийному облучению.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Указания по заполнению формы государственной статистической отчетности № 2 –ДОЗ “Отчет о дозах облучения персонала в условиях радиационной аварии или планируемого повышенного облучения, а также лиц из населения, подвергшегося аварийному облучению”.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2.6.1.8-3-2002 «Гигиенические требования к производству, эксплуатации и контролю рентгеновских установок для досмотра багажа и товаров» от 08.04.02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Санитарные правила 1.1.8.-24-2003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 от 22.12.03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Санитарные правила и нормы 2.6.18-15-2003 «Гигиенические требования к устройству и эксплуатации радиоизотопных приборов» от 19.11.03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Санитарные правила и нормы 2.6.18-15-2003 «Гигиенические требования к устройству и эксплуатации рентгеновских кабинетов, аппаратов и проведению рентгенологических исследований» от 31.12.03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МУК 2.6.1.11-8-3-2003. Методические указания по методам контроля. «Радиационный контроль. Стронций-90 и цезий-137. Пищевые продукты. Отбор проб, анализ и гигиеническая оценка» от 25.03.03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Санитарные правила и нормы 2.6.1.8-2-2003 «Гигиенические требования к обеспечению радиационной безопасности при заготовке и реализации металлолома» от 24.03.03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Инструкция №11-8-1-2003 «Организация работы учреждений, осуществляющих государственный санитарный надзор по минимизации последствий аварии на Чернобыльской АЭС» от 07.03.03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Инструкция 2.6.1.11-11-12-2003 «Организация и проведение индивидуального дозиметрического контроля в лечебно-профилактических учреждениях»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СанПиН2.6.3.10-11-30-2005 «Гигиенические требования к организации и проведению работ по переливу раствора радия-226 из одного барботера в другой, измерению активности и захоронению радиоактивных отходов» от 29.08.05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Инструкция 2.6.1.11-8-41-2004 «Определение индивидуальных эффективных и эквивалентных доз и организация контроля профессионального облучения в контролируемых условиях обращения с источниками ионизирующего излучения» от 29.12.04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Методические рекомендации «Оценка неопределенности измерений в радиационном контроле» от 03.03.05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2.6.11-5-2005 «Гигиенические требования к проектированию и эксплуатации ядерных реакторов исследовательского назначения» от 01.04.05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2.6.1.11-8-30-2004 «Работа органов и учреждений, осуществляющих государственный санитарный надзор, при расследовании радиационных аварий» от 21.07.04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2.6.4.13-22-2005 «Гигиенические требования к размещению и эксплуатации генераторов нейтронов» от 28.10.05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ГН 2.6.1.8-10-2004 «Республиканский допустимый уровень содержания цезия-137 в лекарственно-техническом сырье (РДУ/ЛТС-2004) от 24.12.04г.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«Временный допустимый уровень содержания цезия-137 в продукции на основе торфа» от 05.07.04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«Контрольные уровни радиоактивного загрязнения для принятия решения о проведении дезактивационных работ» от 04.10.04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«Контрольный уровень загрязнения цезием-137 грунта для рекультивации дезактивируемых территорий» от 04.10.04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«Республиканские контрольные уровни радиоактивного загрязнения поверхностей зданий, сооружений, конструкций, стройматериалов, оборудования (РКУ РЗ-2004) от 25.11.04г.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2.6.2.11-10-2005 «Гигиенические требования по обращению с минеральным сырьем и материалами с повышенным содержанием радионуклидов» от 05.07.05 г.</w:t>
      </w:r>
    </w:p>
    <w:p w:rsidR="00DB0FA8" w:rsidRPr="00035FF7" w:rsidRDefault="00DB0FA8" w:rsidP="005E3215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2.6.1.13-55-2005 «Гигиенические требования к обеспечению радиационной безопасности при проведении радионуклидной диагностики» от 28.12.05 г</w:t>
      </w:r>
    </w:p>
    <w:p w:rsidR="00DB0FA8" w:rsidRPr="00035FF7" w:rsidRDefault="00035FF7" w:rsidP="00035FF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62635">
        <w:rPr>
          <w:noProof/>
        </w:rPr>
        <w:pict>
          <v:rect id="_x0000_s1029" style="position:absolute;left:0;text-align:left;margin-left:428.15pt;margin-top:-29pt;width:58.2pt;height:21pt;z-index:251659776" stroked="f">
            <v:textbox>
              <w:txbxContent>
                <w:p w:rsidR="00035FF7" w:rsidRDefault="00035FF7">
                  <w:pPr>
                    <w:pStyle w:val="a9"/>
                    <w:jc w:val="center"/>
                  </w:pPr>
                  <w:r>
                    <w:t xml:space="preserve"> 10</w:t>
                  </w:r>
                </w:p>
              </w:txbxContent>
            </v:textbox>
          </v:rect>
        </w:pict>
      </w:r>
      <w:r w:rsidR="00DB0FA8" w:rsidRPr="00035FF7">
        <w:rPr>
          <w:b/>
          <w:bCs/>
          <w:sz w:val="28"/>
          <w:szCs w:val="28"/>
        </w:rPr>
        <w:t>5. ОПИСАНИЕ СТАНДАРТИЗОВАННОЙ МЕТОДИКИ</w:t>
      </w:r>
      <w:r w:rsidRPr="00035FF7">
        <w:rPr>
          <w:b/>
          <w:bCs/>
          <w:sz w:val="28"/>
          <w:szCs w:val="28"/>
        </w:rPr>
        <w:t xml:space="preserve"> </w:t>
      </w:r>
      <w:r w:rsidR="00DB0FA8" w:rsidRPr="00035FF7">
        <w:rPr>
          <w:b/>
          <w:bCs/>
          <w:sz w:val="28"/>
          <w:szCs w:val="28"/>
        </w:rPr>
        <w:t>АНАЛИЗА ЦЕЛЕВОЙ ПРОДУКЦИИ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Для радиометрических исследований отбирают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навеску пробы. Для этого рыбу измельчают в фарш и отбирают 3г. фарша. При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отборе проб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 xml:space="preserve">необходимо пронумеровать их, проставив номер на банке или полиэтиленовом мешке. На пробе указывают вид пробы, место взятия пробы, дату, часы, минуты заражения и взятия пробы, фамилию взявшего пробу. Наличие содержания радионуклидов на предприятии «Минскрыбпром» проводится с помощь Гамма – бета спектрометра МКС АТ 1315, дозиметр-радиометра МКС-АТ6130, а также стационарного радиометра </w:t>
      </w:r>
      <w:r w:rsidRPr="00035FF7">
        <w:rPr>
          <w:sz w:val="28"/>
          <w:szCs w:val="28"/>
          <w:lang w:val="en-US"/>
        </w:rPr>
        <w:t>ATOMTEX</w:t>
      </w:r>
      <w:r w:rsidRPr="00035FF7">
        <w:rPr>
          <w:sz w:val="28"/>
          <w:szCs w:val="28"/>
        </w:rPr>
        <w:t xml:space="preserve"> с программным обеспечением. Анализ стандартизированной методики анализа продукции приведен в таблице 5.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 тех случаях, когда обработка результатов не компьютеризирована для расчета погрешности используется следующая система счета.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Активная система определения излучения никогда не может видеть 100 процентов распадов, происходящих в данном радиоактивном образце. Это связано с многочисленными факторами, среди которых и конкретная система счета, и специфичные радионуклиды в образце. Количество единичных импульсов в минуту (и/м), отображаемых счетчиком, следовательно, должно отличаться от скорости распада (р/м) образца. Отношение скорости единичных импульсов (и/м) к скорости распадов (р/м), выражаемое в процентах – эффективность системы счета.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2780" w:dyaOrig="620">
          <v:shape id="_x0000_i1040" type="#_x0000_t75" style="width:138.75pt;height:30.75pt" o:ole="">
            <v:imagedata r:id="rId34" o:title=""/>
          </v:shape>
          <o:OLEObject Type="Embed" ProgID="Unknown" ShapeID="_x0000_i1040" DrawAspect="Content" ObjectID="_1465046789" r:id="rId35"/>
        </w:objec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(5)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Эффективности конкретной системы счета излучения для различных радионуклидов можно определять через калибровку системы со стандартами этих же самых радионуклидов.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Поскольку каждая система счета будет регистрировать определенное число одиночных импульсов от окружающего излучения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 xml:space="preserve">и электронного шума в счетчике (именуется фоном инструмента), то более правильная формула: 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4060" w:dyaOrig="680">
          <v:shape id="_x0000_i1041" type="#_x0000_t75" style="width:203.25pt;height:33.75pt" o:ole="">
            <v:imagedata r:id="rId36" o:title=""/>
          </v:shape>
          <o:OLEObject Type="Embed" ProgID="Unknown" ShapeID="_x0000_i1041" DrawAspect="Content" ObjectID="_1465046790" r:id="rId37"/>
        </w:object>
      </w:r>
      <w:r w:rsidR="00035FF7">
        <w:rPr>
          <w:sz w:val="28"/>
          <w:szCs w:val="28"/>
        </w:rPr>
        <w:t xml:space="preserve"> </w:t>
      </w:r>
      <w:r w:rsidR="00DB0FA8" w:rsidRPr="00035FF7">
        <w:rPr>
          <w:sz w:val="28"/>
          <w:szCs w:val="28"/>
        </w:rPr>
        <w:t>(6)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Пример расчета.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Концентрация долгоживущего радиоактивного изотопа является по существу постоянной во время периода анализа. Активность образца может быть использована для вычисления число присутствующих радиоактивных частиц.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Пример. Активность в 10,00 мл образце радиоактивной морской воды, содержащей </w:t>
      </w:r>
      <w:r w:rsidR="00B9657B" w:rsidRPr="00035FF7">
        <w:rPr>
          <w:sz w:val="28"/>
          <w:szCs w:val="28"/>
          <w:vertAlign w:val="subscript"/>
        </w:rPr>
        <w:object w:dxaOrig="480" w:dyaOrig="340">
          <v:shape id="_x0000_i1042" type="#_x0000_t75" style="width:24pt;height:17.25pt" o:ole="">
            <v:imagedata r:id="rId38" o:title=""/>
          </v:shape>
          <o:OLEObject Type="Embed" ProgID="Unknown" ShapeID="_x0000_i1042" DrawAspect="Content" ObjectID="_1465046791" r:id="rId39"/>
        </w:object>
      </w:r>
      <w:r w:rsidRPr="00035FF7">
        <w:rPr>
          <w:sz w:val="28"/>
          <w:szCs w:val="28"/>
        </w:rPr>
        <w:t xml:space="preserve"> была найденной 9,07</w:t>
      </w:r>
      <w:r w:rsidRPr="00035FF7">
        <w:rPr>
          <w:sz w:val="28"/>
          <w:szCs w:val="28"/>
        </w:rPr>
        <w:sym w:font="Symbol" w:char="F0B4"/>
      </w:r>
      <w:r w:rsidRPr="00035FF7">
        <w:rPr>
          <w:sz w:val="28"/>
          <w:szCs w:val="28"/>
        </w:rPr>
        <w:t>10</w:t>
      </w:r>
      <w:r w:rsidRPr="00035FF7">
        <w:rPr>
          <w:sz w:val="28"/>
          <w:szCs w:val="28"/>
          <w:vertAlign w:val="superscript"/>
        </w:rPr>
        <w:t>6</w:t>
      </w:r>
      <w:r w:rsidRPr="00035FF7">
        <w:rPr>
          <w:sz w:val="28"/>
          <w:szCs w:val="28"/>
        </w:rPr>
        <w:t xml:space="preserve"> распадов/с. Какова молярная концентрация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43" type="#_x0000_t75" style="width:21pt;height:17.25pt" o:ole="">
            <v:imagedata r:id="rId20" o:title=""/>
          </v:shape>
          <o:OLEObject Type="Embed" ProgID="Unknown" ShapeID="_x0000_i1043" DrawAspect="Content" ObjectID="_1465046792" r:id="rId40"/>
        </w:object>
      </w:r>
      <w:r w:rsidRPr="00035FF7">
        <w:rPr>
          <w:sz w:val="28"/>
          <w:szCs w:val="28"/>
        </w:rPr>
        <w:t xml:space="preserve"> в образце? Период полураспада для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44" type="#_x0000_t75" style="width:21pt;height:17.25pt" o:ole="">
            <v:imagedata r:id="rId20" o:title=""/>
          </v:shape>
          <o:OLEObject Type="Embed" ProgID="Unknown" ShapeID="_x0000_i1044" DrawAspect="Content" ObjectID="_1465046793" r:id="rId41"/>
        </w:object>
      </w:r>
      <w:r w:rsidRPr="00035FF7">
        <w:rPr>
          <w:sz w:val="28"/>
          <w:szCs w:val="28"/>
        </w:rPr>
        <w:t xml:space="preserve"> равен 28,1 года.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Решение. Подстановка уравнения (4) в уравнение (1) и решение для </w:t>
      </w:r>
      <w:r w:rsidRPr="00035FF7">
        <w:rPr>
          <w:sz w:val="28"/>
          <w:szCs w:val="28"/>
          <w:lang w:val="en-GB"/>
        </w:rPr>
        <w:t>N</w:t>
      </w:r>
      <w:r w:rsidRPr="00035FF7">
        <w:rPr>
          <w:sz w:val="28"/>
          <w:szCs w:val="28"/>
        </w:rPr>
        <w:t xml:space="preserve"> дает</w: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1120" w:dyaOrig="620">
          <v:shape id="_x0000_i1045" type="#_x0000_t75" style="width:56.25pt;height:30.75pt" o:ole="">
            <v:imagedata r:id="rId42" o:title=""/>
          </v:shape>
          <o:OLEObject Type="Embed" ProgID="Unknown" ShapeID="_x0000_i1045" DrawAspect="Content" ObjectID="_1465046794" r:id="rId43"/>
        </w:objec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Прежде, чем количество атомов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46" type="#_x0000_t75" style="width:21pt;height:17.25pt" o:ole="">
            <v:imagedata r:id="rId20" o:title=""/>
          </v:shape>
          <o:OLEObject Type="Embed" ProgID="Unknown" ShapeID="_x0000_i1046" DrawAspect="Content" ObjectID="_1465046795" r:id="rId44"/>
        </w:object>
      </w:r>
      <w:r w:rsidRPr="00035FF7">
        <w:rPr>
          <w:sz w:val="28"/>
          <w:szCs w:val="28"/>
        </w:rPr>
        <w:t xml:space="preserve"> может быть определено, необходимо выразить активность и период полураспада в тех же самых единицах. Преобразование периода полураспада для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47" type="#_x0000_t75" style="width:21pt;height:17.25pt" o:ole="">
            <v:imagedata r:id="rId20" o:title=""/>
          </v:shape>
          <o:OLEObject Type="Embed" ProgID="Unknown" ShapeID="_x0000_i1047" DrawAspect="Content" ObjectID="_1465046796" r:id="rId45"/>
        </w:object>
      </w:r>
      <w:r w:rsidRPr="00035FF7">
        <w:rPr>
          <w:sz w:val="28"/>
          <w:szCs w:val="28"/>
        </w:rPr>
        <w:t xml:space="preserve"> к секундам дает </w:t>
      </w:r>
      <w:r w:rsidRPr="00035FF7">
        <w:rPr>
          <w:sz w:val="28"/>
          <w:szCs w:val="28"/>
          <w:lang w:val="en-GB"/>
        </w:rPr>
        <w:t>t</w:t>
      </w:r>
      <w:r w:rsidRPr="00035FF7">
        <w:rPr>
          <w:sz w:val="28"/>
          <w:szCs w:val="28"/>
          <w:vertAlign w:val="subscript"/>
        </w:rPr>
        <w:t>1/2</w:t>
      </w:r>
      <w:r w:rsidRPr="00035FF7">
        <w:rPr>
          <w:sz w:val="28"/>
          <w:szCs w:val="28"/>
        </w:rPr>
        <w:t xml:space="preserve"> = 8,86</w:t>
      </w:r>
      <w:r w:rsidRPr="00035FF7">
        <w:rPr>
          <w:sz w:val="28"/>
          <w:szCs w:val="28"/>
        </w:rPr>
        <w:sym w:font="Symbol" w:char="F0B4"/>
      </w:r>
      <w:r w:rsidRPr="00035FF7">
        <w:rPr>
          <w:sz w:val="28"/>
          <w:szCs w:val="28"/>
        </w:rPr>
        <w:t>10</w:t>
      </w:r>
      <w:r w:rsidRPr="00035FF7">
        <w:rPr>
          <w:sz w:val="28"/>
          <w:szCs w:val="28"/>
          <w:vertAlign w:val="superscript"/>
        </w:rPr>
        <w:t>8</w:t>
      </w:r>
      <w:r w:rsidRPr="00035FF7">
        <w:rPr>
          <w:sz w:val="28"/>
          <w:szCs w:val="28"/>
        </w:rPr>
        <w:t xml:space="preserve"> с. Подстановка известных величин дает число атомов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48" type="#_x0000_t75" style="width:21pt;height:17.25pt" o:ole="">
            <v:imagedata r:id="rId20" o:title=""/>
          </v:shape>
          <o:OLEObject Type="Embed" ProgID="Unknown" ShapeID="_x0000_i1048" DrawAspect="Content" ObjectID="_1465046797" r:id="rId46"/>
        </w:object>
      </w:r>
    </w:p>
    <w:p w:rsidR="00DB0FA8" w:rsidRPr="00035FF7" w:rsidRDefault="00B9657B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  <w:vertAlign w:val="subscript"/>
        </w:rPr>
        <w:object w:dxaOrig="5600" w:dyaOrig="639">
          <v:shape id="_x0000_i1049" type="#_x0000_t75" style="width:279.75pt;height:32.25pt" o:ole="">
            <v:imagedata r:id="rId47" o:title=""/>
          </v:shape>
          <o:OLEObject Type="Embed" ProgID="Unknown" ShapeID="_x0000_i1049" DrawAspect="Content" ObjectID="_1465046798" r:id="rId48"/>
        </w:objec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Таким образом, концентрация в образце </w:t>
      </w:r>
      <w:r w:rsidR="00B9657B" w:rsidRPr="00035FF7">
        <w:rPr>
          <w:sz w:val="28"/>
          <w:szCs w:val="28"/>
          <w:vertAlign w:val="subscript"/>
        </w:rPr>
        <w:object w:dxaOrig="420" w:dyaOrig="340">
          <v:shape id="_x0000_i1050" type="#_x0000_t75" style="width:21pt;height:17.25pt" o:ole="">
            <v:imagedata r:id="rId20" o:title=""/>
          </v:shape>
          <o:OLEObject Type="Embed" ProgID="Unknown" ShapeID="_x0000_i1050" DrawAspect="Content" ObjectID="_1465046799" r:id="rId49"/>
        </w:object>
      </w:r>
      <w:r w:rsidRPr="00035FF7">
        <w:rPr>
          <w:sz w:val="28"/>
          <w:szCs w:val="28"/>
        </w:rPr>
        <w:t xml:space="preserve"> равна</w:t>
      </w:r>
      <w:r w:rsidR="00035FF7">
        <w:rPr>
          <w:sz w:val="28"/>
          <w:szCs w:val="28"/>
        </w:rPr>
        <w:t xml:space="preserve"> </w:t>
      </w:r>
      <w:r w:rsidR="00B9657B" w:rsidRPr="00035FF7">
        <w:rPr>
          <w:sz w:val="28"/>
          <w:szCs w:val="28"/>
          <w:vertAlign w:val="subscript"/>
        </w:rPr>
        <w:object w:dxaOrig="4480" w:dyaOrig="560">
          <v:shape id="_x0000_i1051" type="#_x0000_t75" style="width:224.25pt;height:27.75pt" o:ole="">
            <v:imagedata r:id="rId50" o:title=""/>
          </v:shape>
          <o:OLEObject Type="Embed" ProgID="Unknown" ShapeID="_x0000_i1051" DrawAspect="Content" ObjectID="_1465046800" r:id="rId51"/>
        </w:objec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  <w:sectPr w:rsidR="00DB0FA8" w:rsidRPr="00035FF7" w:rsidSect="009E191A">
          <w:headerReference w:type="default" r:id="rId52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  <w:r w:rsidRPr="00035FF7">
        <w:rPr>
          <w:sz w:val="28"/>
          <w:szCs w:val="28"/>
        </w:rPr>
        <w:t xml:space="preserve">Прямой анализ короткоживущих радиоактивных изотопов, используя метод, приведенный в примере, менее полезен, т. к. он обеспечивает только переходную меру концентрации изотопа. Концентрация изотопа в конкретный момент может быть определена измерением его активности по прошествии времени, </w:t>
      </w:r>
      <w:r w:rsidRPr="00035FF7">
        <w:rPr>
          <w:sz w:val="28"/>
          <w:szCs w:val="28"/>
          <w:lang w:val="en-GB"/>
        </w:rPr>
        <w:t>t</w:t>
      </w:r>
      <w:r w:rsidRPr="00035FF7">
        <w:rPr>
          <w:sz w:val="28"/>
          <w:szCs w:val="28"/>
        </w:rPr>
        <w:t xml:space="preserve">, и использованием уравнения (3) для вычисления </w:t>
      </w:r>
      <w:r w:rsidRPr="00035FF7">
        <w:rPr>
          <w:sz w:val="28"/>
          <w:szCs w:val="28"/>
          <w:lang w:val="en-GB"/>
        </w:rPr>
        <w:t>N</w:t>
      </w:r>
      <w:r w:rsidRPr="00035FF7">
        <w:rPr>
          <w:sz w:val="28"/>
          <w:szCs w:val="28"/>
          <w:vertAlign w:val="subscript"/>
        </w:rPr>
        <w:t>0</w:t>
      </w:r>
      <w:r w:rsidRPr="00035FF7">
        <w:rPr>
          <w:sz w:val="28"/>
          <w:szCs w:val="28"/>
        </w:rPr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7560"/>
      </w:tblGrid>
      <w:tr w:rsidR="00DB0FA8" w:rsidRPr="00F6410B">
        <w:tc>
          <w:tcPr>
            <w:tcW w:w="6660" w:type="dxa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Согласовано: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Главный государственный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 xml:space="preserve"> санитарный врач г. Минска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____________Ф.А. Германович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«___» ________________ 2007г.</w:t>
            </w:r>
          </w:p>
        </w:tc>
        <w:tc>
          <w:tcPr>
            <w:tcW w:w="7560" w:type="dxa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Утверждаю: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Директор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Коммунального производственного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 xml:space="preserve"> унитарного предприятия 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«Минскрыбпром»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____________ С.И. Чичиро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«____» _____________2007г.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</w:tbl>
    <w:p w:rsidR="00F6410B" w:rsidRDefault="00F6410B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5E3215">
      <w:pPr>
        <w:spacing w:line="360" w:lineRule="auto"/>
        <w:ind w:firstLine="709"/>
        <w:jc w:val="center"/>
        <w:rPr>
          <w:sz w:val="28"/>
          <w:szCs w:val="28"/>
        </w:rPr>
      </w:pPr>
      <w:r w:rsidRPr="00035FF7">
        <w:rPr>
          <w:sz w:val="28"/>
          <w:szCs w:val="28"/>
        </w:rPr>
        <w:t>Схема</w:t>
      </w:r>
    </w:p>
    <w:p w:rsidR="00DB0FA8" w:rsidRPr="00035FF7" w:rsidRDefault="00DB0FA8" w:rsidP="005E3215">
      <w:pPr>
        <w:spacing w:line="360" w:lineRule="auto"/>
        <w:ind w:firstLine="709"/>
        <w:jc w:val="center"/>
        <w:rPr>
          <w:sz w:val="28"/>
          <w:szCs w:val="28"/>
        </w:rPr>
      </w:pPr>
      <w:r w:rsidRPr="00035FF7">
        <w:rPr>
          <w:sz w:val="28"/>
          <w:szCs w:val="28"/>
        </w:rPr>
        <w:t>Радиационного контроля сырья и готовой продукции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5E3215">
      <w:pPr>
        <w:spacing w:line="360" w:lineRule="auto"/>
        <w:ind w:firstLine="709"/>
        <w:jc w:val="right"/>
        <w:rPr>
          <w:sz w:val="28"/>
          <w:szCs w:val="28"/>
        </w:rPr>
      </w:pPr>
      <w:r w:rsidRPr="00035FF7">
        <w:rPr>
          <w:sz w:val="28"/>
          <w:szCs w:val="28"/>
        </w:rPr>
        <w:t>Таблица 5</w:t>
      </w:r>
    </w:p>
    <w:tbl>
      <w:tblPr>
        <w:tblW w:w="0" w:type="auto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64"/>
        <w:gridCol w:w="2423"/>
        <w:gridCol w:w="1684"/>
        <w:gridCol w:w="3146"/>
        <w:gridCol w:w="1967"/>
        <w:gridCol w:w="1663"/>
        <w:gridCol w:w="1527"/>
      </w:tblGrid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Объем контроля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Контролируемые показатели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Периодичность контроля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Действующие ТНПА на контролируемые показатели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Метрологическое обеспечение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Ответственный за контроль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Документ на предприятии</w:t>
            </w: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9</w:t>
            </w: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Сырье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Каждая поступающая партия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Республиканские допустимые уровни содержания радионуклидов цезия-137 и стронция-90 в пищевых продуктах и питьевой воде (ГН 10-117-99)</w:t>
            </w:r>
          </w:p>
        </w:tc>
        <w:tc>
          <w:tcPr>
            <w:tcW w:w="0" w:type="auto"/>
            <w:vMerge w:val="restart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Гамма – бета спектрометр МКС АТ 1315</w:t>
            </w:r>
          </w:p>
        </w:tc>
        <w:tc>
          <w:tcPr>
            <w:tcW w:w="0" w:type="auto"/>
            <w:vMerge w:val="restart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Лаборант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 xml:space="preserve">Товаровед </w:t>
            </w:r>
          </w:p>
        </w:tc>
        <w:tc>
          <w:tcPr>
            <w:tcW w:w="0" w:type="auto"/>
            <w:vMerge w:val="restart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Журнал регистрации испытаний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Протокол испытания</w:t>
            </w: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Рыба г/к, х/к, подкопченная, подвяленная, копчено - провесная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vMerge w:val="restart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Республиканские допустимые уровни содержания радионуклидов цезия-137 и стронция-90 в пищевых продуктах и питьевой воде (ГН 10-117-99)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Рыба соленая, пряная, маринованная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Кулинарные изделия: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- из морской капусты</w:t>
            </w:r>
          </w:p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- из рыбного фарша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Пресервы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Изделия из морепродуктов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Консервы пастеризованные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Изделия рыбные жареные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Удельная активность радионуклидов цезия – 137 и стронция – 90 (при необходимости)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месяц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  <w:tr w:rsidR="00DB0FA8" w:rsidRPr="00035FF7">
        <w:trPr>
          <w:cantSplit/>
        </w:trPr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Окружающая среда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Мощность эквивалентной дозы гамма - излучения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Контрольные уровни радиоактивного загрязнения для принятия решения о проведении дезактивационных работ, утв. 02.08.2004г.</w:t>
            </w:r>
          </w:p>
        </w:tc>
        <w:tc>
          <w:tcPr>
            <w:tcW w:w="0" w:type="auto"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  <w:r w:rsidRPr="00F6410B">
              <w:rPr>
                <w:sz w:val="20"/>
                <w:szCs w:val="20"/>
              </w:rPr>
              <w:t>Дозиметр-радиометр МКС-АТ6130</w:t>
            </w: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B0FA8" w:rsidRPr="00F6410B" w:rsidRDefault="00DB0FA8" w:rsidP="00F6410B">
            <w:pPr>
              <w:jc w:val="both"/>
              <w:rPr>
                <w:sz w:val="20"/>
                <w:szCs w:val="20"/>
              </w:rPr>
            </w:pPr>
          </w:p>
        </w:tc>
      </w:tr>
    </w:tbl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  <w:sectPr w:rsidR="00DB0FA8" w:rsidRPr="00035FF7" w:rsidSect="001B780B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</w:p>
    <w:p w:rsidR="00DB0FA8" w:rsidRPr="00F6410B" w:rsidRDefault="00962635" w:rsidP="00F6410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noProof/>
        </w:rPr>
        <w:pict>
          <v:rect id="_x0000_s1030" style="position:absolute;left:0;text-align:left;margin-left:437.15pt;margin-top:-29pt;width:58.2pt;height:21pt;z-index:251657728" stroked="f">
            <v:textbox>
              <w:txbxContent>
                <w:p w:rsidR="00035FF7" w:rsidRDefault="00035FF7">
                  <w:pPr>
                    <w:pStyle w:val="a9"/>
                    <w:jc w:val="center"/>
                  </w:pPr>
                  <w:r>
                    <w:t xml:space="preserve"> </w:t>
                  </w:r>
                </w:p>
                <w:p w:rsidR="00035FF7" w:rsidRDefault="00035FF7">
                  <w:pPr>
                    <w:pStyle w:val="a9"/>
                    <w:jc w:val="center"/>
                  </w:pPr>
                  <w:r>
                    <w:t xml:space="preserve"> 10</w:t>
                  </w:r>
                </w:p>
              </w:txbxContent>
            </v:textbox>
          </v:rect>
        </w:pict>
      </w:r>
      <w:r w:rsidR="00DB0FA8" w:rsidRPr="00F6410B">
        <w:rPr>
          <w:b/>
          <w:bCs/>
          <w:sz w:val="28"/>
          <w:szCs w:val="28"/>
        </w:rPr>
        <w:t>ЗАКЛЮЧЕНИЕ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 настоящее время имеется достаточно большое количество информации о применении</w:t>
      </w:r>
      <w:r w:rsidRPr="00035FF7">
        <w:rPr>
          <w:color w:val="000000"/>
          <w:sz w:val="28"/>
          <w:szCs w:val="28"/>
        </w:rPr>
        <w:t xml:space="preserve"> методов обнаружения и измерения радиоактивного излучения</w:t>
      </w:r>
      <w:r w:rsidRPr="00035FF7">
        <w:rPr>
          <w:sz w:val="28"/>
          <w:szCs w:val="28"/>
        </w:rPr>
        <w:t>. Причем существуют различные виды методов анализа, и каждый из них имеет свои достоинства и недостатки.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На современном</w:t>
      </w:r>
      <w:r w:rsidR="00035FF7">
        <w:rPr>
          <w:sz w:val="28"/>
          <w:szCs w:val="28"/>
        </w:rPr>
        <w:t xml:space="preserve"> </w:t>
      </w:r>
      <w:r w:rsidRPr="00035FF7">
        <w:rPr>
          <w:sz w:val="28"/>
          <w:szCs w:val="28"/>
        </w:rPr>
        <w:t>этапе развития технологии все большее значение играет качество изготовляемой продукции. Решающим фактором служит увеличение конкурентоспособности продукции и выход её на международный уровень. В след за этим развиваются и методики направленные на контроль качества. Правильный выбор методики позволит предприятию не только улучшить качество своей продукции, но и сэкономить деньги. На сегодняшний день ионизационный и сцинтилляционный методы анализа являются наиболее широко распространенными, экспрессными и досточно дешевыми.</w:t>
      </w:r>
    </w:p>
    <w:p w:rsidR="00DB0FA8" w:rsidRPr="00F6410B" w:rsidRDefault="00F6410B" w:rsidP="00F6410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B0FA8" w:rsidRPr="00F6410B">
        <w:rPr>
          <w:b/>
          <w:bCs/>
          <w:sz w:val="28"/>
          <w:szCs w:val="28"/>
        </w:rPr>
        <w:t>Список использованной литературы</w:t>
      </w:r>
    </w:p>
    <w:p w:rsidR="00DB0FA8" w:rsidRPr="00035FF7" w:rsidRDefault="00DB0FA8" w:rsidP="00035FF7">
      <w:pPr>
        <w:spacing w:line="360" w:lineRule="auto"/>
        <w:ind w:firstLine="709"/>
        <w:jc w:val="both"/>
        <w:rPr>
          <w:sz w:val="28"/>
          <w:szCs w:val="28"/>
        </w:rPr>
      </w:pP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ТИ к </w:t>
      </w:r>
      <w:r w:rsidRPr="00035FF7">
        <w:rPr>
          <w:sz w:val="28"/>
          <w:szCs w:val="28"/>
          <w:lang w:val="en-US"/>
        </w:rPr>
        <w:t>TYBY</w:t>
      </w:r>
      <w:r w:rsidRPr="00035FF7">
        <w:rPr>
          <w:sz w:val="28"/>
          <w:szCs w:val="28"/>
        </w:rPr>
        <w:t xml:space="preserve"> 100286784.003-2006 Технологическая инструкция по изготовлению рыбы горячего копчения.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ГН 10-117-99 республиканские допустимые уровни содержания радионуклидов в пищевых продуктах. (РДУ-99)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Дубцов Г. Г. Товароведение пищевых продуктов. – М; 2001.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Данилов М.Ф. Принципы и организация управления качеством. – Мн; 1977.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В.Д.Соломатина и др. Особенности метаболизма рыб в условиях радиоактивного загрязнения, ГИДРОБИОЛОГИЧЕСКИЙ ЖУРНАЛ, Том 36, номер 3, 2000 г.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>САНПиН – 1163 РБ 98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35FF7">
        <w:rPr>
          <w:sz w:val="28"/>
          <w:szCs w:val="28"/>
        </w:rPr>
        <w:t xml:space="preserve">Марьянов Б. М. Радиометрическое титрование. </w:t>
      </w:r>
      <w:r w:rsidRPr="00035FF7">
        <w:rPr>
          <w:sz w:val="28"/>
          <w:szCs w:val="28"/>
        </w:rPr>
        <w:sym w:font="Symbol" w:char="F02D"/>
      </w:r>
      <w:r w:rsidRPr="00035FF7">
        <w:rPr>
          <w:sz w:val="28"/>
          <w:szCs w:val="28"/>
        </w:rPr>
        <w:t xml:space="preserve"> М.: Атомиздат, 1971. </w:t>
      </w:r>
      <w:r w:rsidRPr="00035FF7">
        <w:rPr>
          <w:sz w:val="28"/>
          <w:szCs w:val="28"/>
        </w:rPr>
        <w:sym w:font="Symbol" w:char="F02D"/>
      </w:r>
      <w:r w:rsidRPr="00035FF7">
        <w:rPr>
          <w:sz w:val="28"/>
          <w:szCs w:val="28"/>
        </w:rPr>
        <w:t xml:space="preserve"> 168 с.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Style w:val="ae"/>
          <w:i w:val="0"/>
          <w:iCs w:val="0"/>
          <w:sz w:val="28"/>
          <w:szCs w:val="28"/>
        </w:rPr>
      </w:pPr>
      <w:r w:rsidRPr="00035FF7">
        <w:rPr>
          <w:rStyle w:val="ae"/>
          <w:i w:val="0"/>
          <w:iCs w:val="0"/>
          <w:sz w:val="28"/>
          <w:szCs w:val="28"/>
        </w:rPr>
        <w:t xml:space="preserve">Савельев И. В. Курс физики: В 5 кн. Кн. 5. Квантовая оптика. </w:t>
      </w:r>
      <w:r w:rsidRPr="00035FF7">
        <w:rPr>
          <w:rStyle w:val="ae"/>
          <w:i w:val="0"/>
          <w:iCs w:val="0"/>
          <w:sz w:val="28"/>
          <w:szCs w:val="28"/>
        </w:rPr>
        <w:sym w:font="Symbol" w:char="F02D"/>
      </w:r>
      <w:r w:rsidRPr="00035FF7">
        <w:rPr>
          <w:rStyle w:val="ae"/>
          <w:i w:val="0"/>
          <w:iCs w:val="0"/>
          <w:sz w:val="28"/>
          <w:szCs w:val="28"/>
        </w:rPr>
        <w:t xml:space="preserve"> М.: Астрель, АСТ, 2003.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035FF7">
        <w:rPr>
          <w:sz w:val="28"/>
          <w:szCs w:val="28"/>
        </w:rPr>
        <w:t xml:space="preserve">Современные методы разделения и определения радиоактивных элементов. </w:t>
      </w:r>
      <w:r w:rsidRPr="00035FF7">
        <w:rPr>
          <w:sz w:val="28"/>
          <w:szCs w:val="28"/>
        </w:rPr>
        <w:sym w:font="Symbol" w:char="F02D"/>
      </w:r>
      <w:r w:rsidRPr="00035FF7">
        <w:rPr>
          <w:sz w:val="28"/>
          <w:szCs w:val="28"/>
        </w:rPr>
        <w:t xml:space="preserve"> М</w:t>
      </w:r>
      <w:r w:rsidRPr="00035FF7">
        <w:rPr>
          <w:sz w:val="28"/>
          <w:szCs w:val="28"/>
          <w:lang w:val="en-US"/>
        </w:rPr>
        <w:t xml:space="preserve">.: </w:t>
      </w:r>
      <w:r w:rsidRPr="00035FF7">
        <w:rPr>
          <w:sz w:val="28"/>
          <w:szCs w:val="28"/>
        </w:rPr>
        <w:t>Наука</w:t>
      </w:r>
      <w:r w:rsidRPr="00035FF7">
        <w:rPr>
          <w:sz w:val="28"/>
          <w:szCs w:val="28"/>
          <w:lang w:val="en-US"/>
        </w:rPr>
        <w:t xml:space="preserve">, 1989. </w:t>
      </w:r>
      <w:r w:rsidRPr="00035FF7">
        <w:rPr>
          <w:sz w:val="28"/>
          <w:szCs w:val="28"/>
        </w:rPr>
        <w:sym w:font="Symbol" w:char="F02D"/>
      </w:r>
      <w:r w:rsidRPr="00035FF7">
        <w:rPr>
          <w:sz w:val="28"/>
          <w:szCs w:val="28"/>
          <w:lang w:val="en-US"/>
        </w:rPr>
        <w:t xml:space="preserve"> 312 </w:t>
      </w:r>
      <w:r w:rsidRPr="00035FF7">
        <w:rPr>
          <w:sz w:val="28"/>
          <w:szCs w:val="28"/>
        </w:rPr>
        <w:t>с</w:t>
      </w:r>
      <w:r w:rsidRPr="00035FF7">
        <w:rPr>
          <w:sz w:val="28"/>
          <w:szCs w:val="28"/>
          <w:lang w:val="en-US"/>
        </w:rPr>
        <w:t>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en-GB"/>
        </w:rPr>
      </w:pPr>
      <w:r w:rsidRPr="00035FF7">
        <w:rPr>
          <w:sz w:val="28"/>
          <w:szCs w:val="28"/>
          <w:lang w:val="en-GB"/>
        </w:rPr>
        <w:t xml:space="preserve">Harvey D. Modern analytical chemistry. McGraw-Hill, 2000. </w:t>
      </w:r>
      <w:r w:rsidRPr="00035FF7">
        <w:rPr>
          <w:sz w:val="28"/>
          <w:szCs w:val="28"/>
          <w:lang w:val="en-GB"/>
        </w:rPr>
        <w:sym w:font="Symbol" w:char="F02D"/>
      </w:r>
      <w:r w:rsidRPr="00035FF7">
        <w:rPr>
          <w:sz w:val="28"/>
          <w:szCs w:val="28"/>
          <w:lang w:val="en-GB"/>
        </w:rPr>
        <w:t xml:space="preserve"> 816 p.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Style w:val="ae"/>
          <w:i w:val="0"/>
          <w:iCs w:val="0"/>
          <w:sz w:val="28"/>
          <w:szCs w:val="28"/>
          <w:lang w:val="en-GB"/>
        </w:rPr>
      </w:pPr>
      <w:r w:rsidRPr="00035FF7">
        <w:rPr>
          <w:sz w:val="28"/>
          <w:szCs w:val="28"/>
          <w:lang w:val="en-GB"/>
        </w:rPr>
        <w:t xml:space="preserve">Moens L., Jakubowski N. Double-Focusing Mass Spectrometers in ICP-MS </w:t>
      </w:r>
      <w:r w:rsidRPr="00035FF7">
        <w:rPr>
          <w:i/>
          <w:iCs/>
          <w:sz w:val="28"/>
          <w:szCs w:val="28"/>
          <w:lang w:val="en-GB"/>
        </w:rPr>
        <w:t xml:space="preserve">// </w:t>
      </w:r>
      <w:r w:rsidRPr="00035FF7">
        <w:rPr>
          <w:rStyle w:val="ae"/>
          <w:i w:val="0"/>
          <w:iCs w:val="0"/>
          <w:sz w:val="28"/>
          <w:szCs w:val="28"/>
          <w:lang w:val="en-GB"/>
        </w:rPr>
        <w:t xml:space="preserve">Analytical News &amp; Features. </w:t>
      </w:r>
      <w:r w:rsidRPr="00035FF7">
        <w:rPr>
          <w:rStyle w:val="ae"/>
          <w:i w:val="0"/>
          <w:iCs w:val="0"/>
          <w:sz w:val="28"/>
          <w:szCs w:val="28"/>
        </w:rPr>
        <w:sym w:font="Symbol" w:char="F02D"/>
      </w:r>
      <w:r w:rsidRPr="00035FF7">
        <w:rPr>
          <w:rStyle w:val="ae"/>
          <w:i w:val="0"/>
          <w:iCs w:val="0"/>
          <w:sz w:val="28"/>
          <w:szCs w:val="28"/>
          <w:lang w:val="en-GB"/>
        </w:rPr>
        <w:t xml:space="preserve"> 1998.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035FF7">
        <w:rPr>
          <w:sz w:val="28"/>
          <w:szCs w:val="28"/>
          <w:lang w:val="en-GB"/>
        </w:rPr>
        <w:t xml:space="preserve">Radiation safety training guide for radionuclide users. </w:t>
      </w:r>
      <w:r w:rsidRPr="00035FF7">
        <w:rPr>
          <w:sz w:val="28"/>
          <w:szCs w:val="28"/>
        </w:rPr>
        <w:sym w:font="Symbol" w:char="F02D"/>
      </w:r>
      <w:r w:rsidRPr="00035FF7">
        <w:rPr>
          <w:sz w:val="28"/>
          <w:szCs w:val="28"/>
          <w:lang w:val="en-GB"/>
        </w:rPr>
        <w:t xml:space="preserve"> </w:t>
      </w:r>
      <w:r w:rsidRPr="00035FF7">
        <w:rPr>
          <w:sz w:val="28"/>
          <w:szCs w:val="28"/>
          <w:lang w:val="en-US"/>
        </w:rPr>
        <w:t xml:space="preserve">1996. – 38 </w:t>
      </w:r>
      <w:r w:rsidRPr="00035FF7">
        <w:rPr>
          <w:sz w:val="28"/>
          <w:szCs w:val="28"/>
          <w:lang w:val="en-GB"/>
        </w:rPr>
        <w:t>p</w:t>
      </w:r>
      <w:r w:rsidRPr="00035FF7">
        <w:rPr>
          <w:sz w:val="28"/>
          <w:szCs w:val="28"/>
          <w:lang w:val="en-US"/>
        </w:rPr>
        <w:t>.</w:t>
      </w:r>
    </w:p>
    <w:p w:rsidR="00DB0FA8" w:rsidRPr="00035FF7" w:rsidRDefault="00DB0FA8" w:rsidP="00F6410B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035FF7">
        <w:rPr>
          <w:sz w:val="28"/>
          <w:szCs w:val="28"/>
        </w:rPr>
        <w:t>Каталог</w:t>
      </w:r>
      <w:r w:rsidRPr="00035FF7">
        <w:rPr>
          <w:sz w:val="28"/>
          <w:szCs w:val="28"/>
          <w:lang w:val="en-US"/>
        </w:rPr>
        <w:t xml:space="preserve"> </w:t>
      </w:r>
      <w:r w:rsidRPr="00035FF7">
        <w:rPr>
          <w:sz w:val="28"/>
          <w:szCs w:val="28"/>
        </w:rPr>
        <w:t>ТНПА</w:t>
      </w:r>
      <w:r w:rsidRPr="00035FF7">
        <w:rPr>
          <w:sz w:val="28"/>
          <w:szCs w:val="28"/>
          <w:lang w:val="en-US"/>
        </w:rPr>
        <w:t>.</w:t>
      </w:r>
      <w:bookmarkStart w:id="8" w:name="_GoBack"/>
      <w:bookmarkEnd w:id="8"/>
    </w:p>
    <w:sectPr w:rsidR="00DB0FA8" w:rsidRPr="00035FF7" w:rsidSect="00B205C5">
      <w:pgSz w:w="11906" w:h="16838" w:code="9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37" w:rsidRDefault="00794037">
      <w:r>
        <w:separator/>
      </w:r>
    </w:p>
  </w:endnote>
  <w:endnote w:type="continuationSeparator" w:id="0">
    <w:p w:rsidR="00794037" w:rsidRDefault="0079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37" w:rsidRDefault="00794037">
      <w:r>
        <w:separator/>
      </w:r>
    </w:p>
  </w:footnote>
  <w:footnote w:type="continuationSeparator" w:id="0">
    <w:p w:rsidR="00794037" w:rsidRDefault="00794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F7" w:rsidRDefault="00035FF7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C216D">
      <w:rPr>
        <w:rStyle w:val="af1"/>
        <w:noProof/>
      </w:rPr>
      <w:t>3</w:t>
    </w:r>
    <w:r>
      <w:rPr>
        <w:rStyle w:val="af1"/>
      </w:rPr>
      <w:fldChar w:fldCharType="end"/>
    </w:r>
  </w:p>
  <w:p w:rsidR="00035FF7" w:rsidRDefault="00035FF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3E1"/>
    <w:multiLevelType w:val="hybridMultilevel"/>
    <w:tmpl w:val="66DA5234"/>
    <w:lvl w:ilvl="0" w:tplc="0E682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98C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BE0AF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81C4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472C7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307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400AA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AE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B08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E517BB3"/>
    <w:multiLevelType w:val="multilevel"/>
    <w:tmpl w:val="AF3AF8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sz w:val="28"/>
        <w:szCs w:val="28"/>
      </w:rPr>
    </w:lvl>
  </w:abstractNum>
  <w:abstractNum w:abstractNumId="2">
    <w:nsid w:val="11D37156"/>
    <w:multiLevelType w:val="hybridMultilevel"/>
    <w:tmpl w:val="80001C4E"/>
    <w:lvl w:ilvl="0" w:tplc="2C02B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5922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A7A9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0E78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B89C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6D40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EC48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7EB8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FC4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38042EF"/>
    <w:multiLevelType w:val="multilevel"/>
    <w:tmpl w:val="6EEC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5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  <w:sz w:val="28"/>
        <w:szCs w:val="28"/>
      </w:rPr>
    </w:lvl>
  </w:abstractNum>
  <w:abstractNum w:abstractNumId="4">
    <w:nsid w:val="17054E7B"/>
    <w:multiLevelType w:val="hybridMultilevel"/>
    <w:tmpl w:val="1C869EE6"/>
    <w:lvl w:ilvl="0" w:tplc="871E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9EE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15C15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1025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F81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43A1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70EC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B9EC1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7EA0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42E1970"/>
    <w:multiLevelType w:val="multilevel"/>
    <w:tmpl w:val="10A03A9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E3F383D"/>
    <w:multiLevelType w:val="hybridMultilevel"/>
    <w:tmpl w:val="780E43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97F4354"/>
    <w:multiLevelType w:val="hybridMultilevel"/>
    <w:tmpl w:val="0938F3AE"/>
    <w:lvl w:ilvl="0" w:tplc="9C5C13B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8">
    <w:nsid w:val="59196A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5EEA0B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0844781"/>
    <w:multiLevelType w:val="hybridMultilevel"/>
    <w:tmpl w:val="2014FACA"/>
    <w:lvl w:ilvl="0" w:tplc="979A637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FA41C9A"/>
    <w:multiLevelType w:val="hybridMultilevel"/>
    <w:tmpl w:val="E018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DA0"/>
    <w:rsid w:val="00035FF7"/>
    <w:rsid w:val="00053DA0"/>
    <w:rsid w:val="001B780B"/>
    <w:rsid w:val="004C216D"/>
    <w:rsid w:val="004F10A0"/>
    <w:rsid w:val="005E3215"/>
    <w:rsid w:val="00794037"/>
    <w:rsid w:val="00962635"/>
    <w:rsid w:val="009E191A"/>
    <w:rsid w:val="00AC4BAE"/>
    <w:rsid w:val="00B03740"/>
    <w:rsid w:val="00B205C5"/>
    <w:rsid w:val="00B36ADB"/>
    <w:rsid w:val="00B9657B"/>
    <w:rsid w:val="00C00E34"/>
    <w:rsid w:val="00C32078"/>
    <w:rsid w:val="00DB0FA8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01A5241C-4EA8-4A81-9674-650AD15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40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540" w:hanging="54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right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36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855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32"/>
      <w:szCs w:val="32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Title"/>
    <w:basedOn w:val="a"/>
    <w:link w:val="a8"/>
    <w:uiPriority w:val="99"/>
    <w:qFormat/>
    <w:pPr>
      <w:jc w:val="center"/>
    </w:pPr>
    <w:rPr>
      <w:sz w:val="32"/>
      <w:szCs w:val="32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20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customStyle="1" w:styleId="BodyIndent01">
    <w:name w:val="Body Indent 01"/>
    <w:basedOn w:val="a"/>
    <w:uiPriority w:val="99"/>
    <w:pPr>
      <w:ind w:left="227" w:hanging="227"/>
      <w:jc w:val="both"/>
    </w:pPr>
    <w:rPr>
      <w:sz w:val="22"/>
      <w:szCs w:val="22"/>
    </w:r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sz w:val="16"/>
      <w:szCs w:val="16"/>
    </w:rPr>
  </w:style>
  <w:style w:type="paragraph" w:customStyle="1" w:styleId="Dis01-">
    <w:name w:val="Dis01-Структурная часть"/>
    <w:basedOn w:val="a"/>
    <w:next w:val="a"/>
    <w:uiPriority w:val="99"/>
    <w:pPr>
      <w:spacing w:line="264" w:lineRule="auto"/>
      <w:jc w:val="center"/>
    </w:pPr>
    <w:rPr>
      <w:caps/>
      <w:sz w:val="28"/>
      <w:szCs w:val="28"/>
    </w:rPr>
  </w:style>
  <w:style w:type="paragraph" w:styleId="31">
    <w:name w:val="Body Text Indent 3"/>
    <w:basedOn w:val="a"/>
    <w:link w:val="32"/>
    <w:uiPriority w:val="99"/>
    <w:pPr>
      <w:ind w:firstLine="573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ad">
    <w:name w:val="caption"/>
    <w:basedOn w:val="a"/>
    <w:next w:val="a"/>
    <w:uiPriority w:val="99"/>
    <w:qFormat/>
    <w:pPr>
      <w:spacing w:line="360" w:lineRule="auto"/>
      <w:jc w:val="both"/>
    </w:pPr>
    <w:rPr>
      <w:sz w:val="28"/>
      <w:szCs w:val="28"/>
    </w:rPr>
  </w:style>
  <w:style w:type="paragraph" w:styleId="33">
    <w:name w:val="Body Text 3"/>
    <w:basedOn w:val="a"/>
    <w:link w:val="34"/>
    <w:uiPriority w:val="99"/>
    <w:pPr>
      <w:spacing w:line="360" w:lineRule="auto"/>
      <w:jc w:val="both"/>
    </w:pPr>
    <w:rPr>
      <w:sz w:val="22"/>
      <w:szCs w:val="22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character" w:styleId="ae">
    <w:name w:val="Emphasis"/>
    <w:uiPriority w:val="99"/>
    <w:qFormat/>
    <w:rPr>
      <w:i/>
      <w:iCs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sz w:val="24"/>
      <w:szCs w:val="24"/>
    </w:rPr>
  </w:style>
  <w:style w:type="character" w:styleId="af1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image" Target="media/image18.wmf"/><Relationship Id="rId50" Type="http://schemas.openxmlformats.org/officeDocument/2006/relationships/image" Target="media/image19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8019</Words>
  <Characters>45709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1309</Company>
  <LinksUpToDate>false</LinksUpToDate>
  <CharactersWithSpaces>53621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Тасминоид</dc:creator>
  <cp:keywords/>
  <dc:description/>
  <cp:lastModifiedBy>admin</cp:lastModifiedBy>
  <cp:revision>2</cp:revision>
  <cp:lastPrinted>2007-06-06T11:32:00Z</cp:lastPrinted>
  <dcterms:created xsi:type="dcterms:W3CDTF">2014-06-23T13:39:00Z</dcterms:created>
  <dcterms:modified xsi:type="dcterms:W3CDTF">2014-06-23T13:39:00Z</dcterms:modified>
</cp:coreProperties>
</file>