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26" w:rsidRDefault="00221C26" w:rsidP="00121A18"/>
    <w:p w:rsidR="00CD58B5" w:rsidRDefault="00CD58B5" w:rsidP="00121A18">
      <w:r>
        <w:t>кислород и спорт</w:t>
      </w:r>
    </w:p>
    <w:p w:rsidR="00CD58B5" w:rsidRDefault="00CD58B5" w:rsidP="00121A18"/>
    <w:p w:rsidR="00CD58B5" w:rsidRDefault="00CD58B5" w:rsidP="00121A18">
      <w:r>
        <w:t xml:space="preserve">ПРИМЕНЕНИЕ КОНЦЕНТРАТОРА  КИСЛОРОДА СПОСОБНО ПОВЫСИТЬ  РАБОТОСПОСОБНОСТЬ СПОРТСМЕНОВ </w:t>
      </w:r>
    </w:p>
    <w:p w:rsidR="00CD58B5" w:rsidRDefault="00CD58B5" w:rsidP="00121A18">
      <w:r>
        <w:t xml:space="preserve">В.Н. Селуянов,  кандидат биологических наук, профессор </w:t>
      </w:r>
    </w:p>
    <w:p w:rsidR="00CD58B5" w:rsidRDefault="00CD58B5" w:rsidP="00121A18"/>
    <w:p w:rsidR="00CD58B5" w:rsidRDefault="00CD58B5" w:rsidP="00121A18">
      <w:r>
        <w:t xml:space="preserve">В.Б. ГАВРИЛОВ </w:t>
      </w:r>
    </w:p>
    <w:p w:rsidR="00CD58B5" w:rsidRDefault="00CD58B5" w:rsidP="00121A18"/>
    <w:p w:rsidR="00CD58B5" w:rsidRDefault="00CD58B5" w:rsidP="00121A18">
      <w:r>
        <w:t>НИИ Проблем спорта Российского государственного университета физической  культуры, г. Москва</w:t>
      </w:r>
    </w:p>
    <w:p w:rsidR="00CD58B5" w:rsidRDefault="00CD58B5" w:rsidP="00121A18"/>
    <w:p w:rsidR="00CD58B5" w:rsidRDefault="00CD58B5" w:rsidP="00121A18">
      <w:r>
        <w:t>Большинство учёных сходятся на том, что человеческому организму требуется гораздо большее количество кислорода, чем он в действительности получает. Чем большим количеством кислорода мы располагаем, тем больше энергии способны произвести. Человек может прожить без пищи несколько недель, без воды - несколько дней, но без кислорода - только несколько минут. И всё потому, что около 90% «жизненной энергии» вырабатывается при непосредственном участии  кислорода.</w:t>
      </w:r>
    </w:p>
    <w:p w:rsidR="00CD58B5" w:rsidRDefault="00CD58B5" w:rsidP="00121A18"/>
    <w:p w:rsidR="00CD58B5" w:rsidRDefault="00CD58B5" w:rsidP="00121A18">
      <w:r>
        <w:t xml:space="preserve"> Ощущение дефицита кислорода спортсменам хорошо знакомо. Если физическая нагрузка при упражнении столь высокая, что при дыхании в организм не поступает достаточно кислорода, нарушается баланс кислорода в мышечных клетках. Углеводы расщепляются не полностью, образуется молочная кислота. При достижении значения 2 ммоля молочной кислоты на 1 литр крови глюкоза расщепляется при помощи кислорода. Это называется аэробным порогом. Выше этого порога количество молочной кислоты в крови при нагрузке продолжает расти, мышцы перенасыщаются кислотой и тренировку приходится прекращать.Повысить физическую активность организма на 20 % возможно при подаче дополнительного кислорода, когда во время занятий спортом вдыхаемый воздух содержит его 23 %, а не 20,5 %, как практически в любом спортивном зале. Такую задачу могут выполнять специальные устройства - кислородные концентраторы, производимые рядом зарубежных фирм. Эффект одного кислородного концентратора эквивалентен количеству кислорода, выделяемому 3-мя  большими деревьями. Цель нашего исследования состояла  в изучении результата действия воздуха, обогащенного кислородом,  на организм спортсмена.</w:t>
      </w:r>
    </w:p>
    <w:p w:rsidR="00CD58B5" w:rsidRDefault="00CD58B5" w:rsidP="00121A18"/>
    <w:p w:rsidR="00CD58B5" w:rsidRDefault="00CD58B5" w:rsidP="00121A18">
      <w:r>
        <w:t xml:space="preserve">Для оценки работоспособности спортсменов, как правило,  используется ступенчатый тест с увеличением мощности выполняемой работы. По данным тестирования определяют аэробный и анаэробные пороги (АэП и АнП), а также максимальное потребление кислорода (МПК). Уже более 30 лет идет дискуссия по поводу трактовки получаемых результатов. В нашей интерпретации причиной появления аэробного вентиляционного порога является момент рекрутирования всех окислительных мышечных волокон. С началом рекрутирования промежуточных мышечных волокон и образованием молочной кислоты начинается выделение в крови углекислого газа. Эксцесс углекислого газа стимулирует дыхание и активность миокарда, что приводит к росту легочной вентиляции (ЛВ) и частоты сердечных сокращений (ЧСС). Образующаяся молочная кислота метаболизируется окислительными мышечными волокнами активных мышц, диафрагмой и миокардом. Мощность метаболизации молочной кислоты определяется активностью митохондрий работающих мышц и, когда они ее исчерпывают, усиливается закисление из-за подключения новых гликолитических мышечных волокон. В этот момент и фиксируется вентиляционный анаэробный порог. Максимальное потребление кислорода связано с активностью митохондрий в работающих мышцах, диафрагме, миокарде и в других второстепенных мышцах. </w:t>
      </w:r>
    </w:p>
    <w:p w:rsidR="00CD58B5" w:rsidRDefault="00CD58B5" w:rsidP="00121A18"/>
    <w:p w:rsidR="00CD58B5" w:rsidRDefault="00CD58B5" w:rsidP="00121A18">
      <w:r>
        <w:t>Для доказательства корректности интерпретации экспериментальных данных  можно увеличить концентрацию кислорода во вдыхаемом воздухе. В этом случае показатели на уровне аэробного порога не должны изменяться, а на уровне анаэробного порога и максимального потребления кислорода работоспособность должна вырасти из-за роста концентрации кислорода в крови. Концентрация кислорода в артериальной крови должна меняться в соответствии с фазами дыхательного цикла. Амплитуда изменения концентрации кислорода должна снизиться в случае увеличения концентрации кислорода во вдыхаемом воздухе.В нашем эксперименте участвовали 8 бегунов на средние и длинные дистанции 14-17 лет. Средние значения длины тела спортсменов  Х = 175 см (б = 3,4), массы М = 62,5 кг (б = 9,2). Каждый испытуемый участвовал в двух опытах со ступенчатой возрастающей нагрузкой с дыханием атмосферным воздухом и концентрированной кислородно-воздушной смесью. Последовательность выполнения тестов была организована в случайном порядке.Ступенчатый тест выполнялся на велоэргометре «Монарк», нагрузка задавалась начиная с 0,5 Кр (5Н) и прибавлением по 0,5 Кр каждые две минуты. С помощью газоанализатора «К2 Cosmed» непрерывно регистрировали легочную вентиляцию, потребление кислорода, выделение углекислого газа, частоту сердечных сокращений. Тест выполнялся с темпом 75 об/мин до отказа, снижения темпа и мощности работы.По результатам тестирования определялись аэробный и анаэробный вентиляционные пороги по методике Wasserman (1981), а также максимальное потребление кислорода (МПК).Кислородно-воздушная смесь создавалась с помощью  передвижного  аппарата - концентратора кислорода производительностью 5 л/мин, создающего концентрацию кислорода 95,6 %. Шланг с потоком кислорода закреплялся на расстоянии 10 см от маски, одетой на испытуемого.Результаты исследования представлены в таблице 1. Видно, что применение дыхания кислородно-воздушной смесью не приводят к изменению показателей АнП, а для показателей АнП и МПК отмечено статистически достоверное изменение работоспособности.</w:t>
      </w:r>
    </w:p>
    <w:p w:rsidR="00CD58B5" w:rsidRDefault="00CD58B5" w:rsidP="00121A18"/>
    <w:p w:rsidR="00CD58B5" w:rsidRDefault="00CD58B5" w:rsidP="00121A18">
      <w:r>
        <w:t xml:space="preserve">Таблица 1. </w:t>
      </w:r>
    </w:p>
    <w:p w:rsidR="00CD58B5" w:rsidRDefault="00CD58B5" w:rsidP="00121A18"/>
    <w:p w:rsidR="00CD58B5" w:rsidRDefault="00CD58B5" w:rsidP="00121A18">
      <w:r>
        <w:t xml:space="preserve"> Изменение показателей работоспособности спортсменов при вдыхании концентрированной кислородно-воздушной смеси Показатели</w:t>
      </w:r>
      <w:r>
        <w:tab/>
        <w:t>Норма</w:t>
      </w:r>
      <w:r>
        <w:tab/>
        <w:t>Дыхание кислородно-воздушной смесью</w:t>
      </w:r>
      <w:r>
        <w:tab/>
        <w:t>Р</w:t>
      </w:r>
    </w:p>
    <w:p w:rsidR="00CD58B5" w:rsidRDefault="00CD58B5" w:rsidP="00121A18">
      <w:r>
        <w:t>Х</w:t>
      </w:r>
      <w:r>
        <w:tab/>
        <w:t>Среднее кв. откл</w:t>
      </w:r>
      <w:r>
        <w:tab/>
        <w:t>Х</w:t>
      </w:r>
      <w:r>
        <w:tab/>
        <w:t>Среднее кв. откл</w:t>
      </w:r>
    </w:p>
    <w:p w:rsidR="00CD58B5" w:rsidRDefault="00CD58B5" w:rsidP="00121A18">
      <w:r>
        <w:t>МПК, мл/мин/кг</w:t>
      </w:r>
      <w:r>
        <w:tab/>
        <w:t>51,5</w:t>
      </w:r>
      <w:r>
        <w:tab/>
        <w:t>10,1</w:t>
      </w:r>
      <w:r>
        <w:tab/>
        <w:t>62,5</w:t>
      </w:r>
      <w:r>
        <w:tab/>
        <w:t>10,5</w:t>
      </w:r>
      <w:r>
        <w:tab/>
        <w:t>&lt; 0,001</w:t>
      </w:r>
    </w:p>
    <w:p w:rsidR="00CD58B5" w:rsidRDefault="00CD58B5" w:rsidP="00121A18">
      <w:r>
        <w:t>ЧСС МПК, уд/мин</w:t>
      </w:r>
      <w:r>
        <w:tab/>
        <w:t>198</w:t>
      </w:r>
      <w:r>
        <w:tab/>
        <w:t>2,36</w:t>
      </w:r>
      <w:r>
        <w:tab/>
        <w:t>197</w:t>
      </w:r>
      <w:r>
        <w:tab/>
        <w:t>2,44</w:t>
      </w:r>
      <w:r>
        <w:tab/>
        <w:t>&lt; 0,001</w:t>
      </w:r>
    </w:p>
    <w:p w:rsidR="00CD58B5" w:rsidRDefault="00CD58B5" w:rsidP="00121A18">
      <w:r>
        <w:t>Мощность АэП, Вт/кг</w:t>
      </w:r>
      <w:r>
        <w:tab/>
        <w:t>2,67</w:t>
      </w:r>
      <w:r>
        <w:tab/>
        <w:t>0,66</w:t>
      </w:r>
      <w:r>
        <w:tab/>
        <w:t>2,65</w:t>
      </w:r>
      <w:r>
        <w:tab/>
        <w:t>0,66</w:t>
      </w:r>
      <w:r>
        <w:tab/>
        <w:t>&gt; 0,05</w:t>
      </w:r>
    </w:p>
    <w:p w:rsidR="00CD58B5" w:rsidRDefault="00CD58B5" w:rsidP="00121A18">
      <w:r>
        <w:t>ПК АэП, мл/мин/кг</w:t>
      </w:r>
      <w:r>
        <w:tab/>
        <w:t>35,5</w:t>
      </w:r>
      <w:r>
        <w:tab/>
        <w:t>8,81</w:t>
      </w:r>
      <w:r>
        <w:tab/>
        <w:t>35,5</w:t>
      </w:r>
      <w:r>
        <w:tab/>
        <w:t>8,80</w:t>
      </w:r>
      <w:r>
        <w:tab/>
        <w:t>&gt; 0,05</w:t>
      </w:r>
    </w:p>
    <w:p w:rsidR="00CD58B5" w:rsidRDefault="00CD58B5" w:rsidP="00121A18">
      <w:r>
        <w:t>ЧСС, уд/мнн</w:t>
      </w:r>
      <w:r>
        <w:tab/>
        <w:t>159</w:t>
      </w:r>
      <w:r>
        <w:tab/>
        <w:t>16,4</w:t>
      </w:r>
      <w:r>
        <w:tab/>
        <w:t>160</w:t>
      </w:r>
      <w:r>
        <w:tab/>
        <w:t>15,6</w:t>
      </w:r>
      <w:r>
        <w:tab/>
        <w:t>&gt; 0,05</w:t>
      </w:r>
    </w:p>
    <w:p w:rsidR="00CD58B5" w:rsidRDefault="00CD58B5" w:rsidP="00121A18">
      <w:r>
        <w:t>Мощность АнП, Вт/кг</w:t>
      </w:r>
      <w:r>
        <w:tab/>
        <w:t>3,52</w:t>
      </w:r>
      <w:r>
        <w:tab/>
        <w:t>0,60</w:t>
      </w:r>
      <w:r>
        <w:tab/>
        <w:t>4,2</w:t>
      </w:r>
      <w:r>
        <w:tab/>
        <w:t>0,51</w:t>
      </w:r>
      <w:r>
        <w:tab/>
        <w:t>&lt; 0,001</w:t>
      </w:r>
    </w:p>
    <w:p w:rsidR="00CD58B5" w:rsidRDefault="00CD58B5" w:rsidP="00121A18">
      <w:r>
        <w:t>ПК АнП, мл/мин/кг</w:t>
      </w:r>
      <w:r>
        <w:tab/>
        <w:t>47,0</w:t>
      </w:r>
      <w:r>
        <w:tab/>
        <w:t>8,04</w:t>
      </w:r>
      <w:r>
        <w:tab/>
        <w:t>55,7</w:t>
      </w:r>
      <w:r>
        <w:tab/>
        <w:t>6,84</w:t>
      </w:r>
      <w:r>
        <w:tab/>
        <w:t>&lt; 0,001</w:t>
      </w:r>
    </w:p>
    <w:p w:rsidR="00CD58B5" w:rsidRDefault="00CD58B5" w:rsidP="00121A18">
      <w:r>
        <w:t>ЧСС, уд/мин</w:t>
      </w:r>
      <w:r>
        <w:tab/>
        <w:t>184</w:t>
      </w:r>
      <w:r>
        <w:tab/>
        <w:t>4,6</w:t>
      </w:r>
      <w:r>
        <w:tab/>
        <w:t>191</w:t>
      </w:r>
      <w:r>
        <w:tab/>
        <w:t>4,7</w:t>
      </w:r>
      <w:r>
        <w:tab/>
        <w:t>&lt; 0,001</w:t>
      </w:r>
    </w:p>
    <w:p w:rsidR="00CD58B5" w:rsidRDefault="00CD58B5" w:rsidP="00121A18"/>
    <w:p w:rsidR="00CD58B5" w:rsidRDefault="00CD58B5" w:rsidP="00121A18"/>
    <w:p w:rsidR="00CD58B5" w:rsidRDefault="00CD58B5" w:rsidP="00121A18">
      <w:r>
        <w:t xml:space="preserve"> </w:t>
      </w:r>
    </w:p>
    <w:p w:rsidR="00CD58B5" w:rsidRDefault="00CD58B5" w:rsidP="00121A18"/>
    <w:p w:rsidR="00CD58B5" w:rsidRDefault="00CD58B5" w:rsidP="00121A18">
      <w:r>
        <w:t xml:space="preserve"> </w:t>
      </w:r>
    </w:p>
    <w:p w:rsidR="00CD58B5" w:rsidRDefault="00CD58B5" w:rsidP="00121A18">
      <w:r>
        <w:t xml:space="preserve">Кроме молодых спортсменов в эксперименте принял участие испытуемый 58 лет, со значительной гипертрофией миокарда и признаками дистрофии миокарда. При проведении ступенчатого теста после прохождения аэробного порога начали отмечаться отдельные случаи возникновения экстрасистол, а после анаэробного порога экстрасистолы начали чередоваться с интервалом 3-5 с. В опыте с дыханием кислородно-воздушной смесью обнаружилось, что показатели аэробного порога не изменились, анаэробного порога выросли на 0,5 л/мин, а главное полностью исчезли экстрасистолы. Сердце работало ритмично, адекватно предложенным нагрузкам.Интерпретация результатов проведения ступенчатого теста связана с моделью энергообеспечения. В большинстве случаев используется простейшая модель, которая включает сердечно-сосудистую, дыхательную системы и мышцу как одно мышечное волокно. В этом случае моменты наступления аэробного и анаэробного порогов связывают с изменением механизмов энергообеспечения, в частности, из-за недостатка доставляемого к мышце кислорода. В этом случае лимитирующее звено связывают с сердечно-сосудистой системой. В эту модель не входят представления о мышечных волокнах различного типа, физиологическом законе - рекрутирования мышечных волокон. Поэтому простейшая модель никак не может проинтерпретировать известные данные об изменении интегральной электрической активности мышц при выполнении ступенчатого теста. А по этим данным четко фиксируются аэробный и анаэробный пороги, а значит, они связаны с рекрутированием новых мышечных волокон.Применение кислородно-воздушной смеси в случае лимитирующего звена - мощности сердечно-сосудистой системы, должно приводить к росту показателей на уровне аэробного порога. Этого в нашем эксперименте не случилось, следовательно, простейшая модель не годится для интерпретации данных ступенчатого теста. Модель с мышцей, имеющей окислительные, промежуточные и гликолитические МВ позволяет объяснить: факт неизменности показателей работоспособности на уровне аэробного порога, изменения интегрированной электромиограммы, увеличение потребления кислорода и мощности на уровне анаэробного порога и МПК. На уровне АэП рекрутируются все окислительные МВ, но мощность митохондрий по метаболизму углеводов еще далеко не исчерпана, поэтому и нет влияния степени насыщения крови кислородом на показатели АэП. Далее рекрутируются промежуточные и гликолитические мышечные волокна, они быстро утомляемые, поэтому растет число рекрутированных МВ, а значит и электрическая активность мышцы. При наступлении АнП митохондрии работают на пределе метаболических возможностей, поэтому насыщение крови кислородом облегчает рабочую функцию, как и в случае достижения момента появления МПК. Важным результатом исследования явилось косвенное подтверждение гипотезы о неравномерности насыщения кислородом крови, отходящей от легких и поступающей в левое предсердие в нормальном случае. При вдыхании кислорода, очевидно, удается удержать в легких более высокую концентрацию кислорода в фазе выдоха и в начале вдоха, что в итоге и обеспечивает повышение работоспособности митохондрий в активных мышцах. Это явление должно приводить к увеличению концентрации кислорода в гипоксических участках спортивного сердца. В свою очередь,  повышение в них концентрации кислорода должно приводить к усилению ресинтеза АТФ в митохондриях, укорочению фазы деполяризации миокардиоцитов, а значит к устранению атипичных центров активизации миокарда, появления экстрасистол. </w:t>
      </w:r>
    </w:p>
    <w:p w:rsidR="00CD58B5" w:rsidRDefault="00CD58B5" w:rsidP="00121A18"/>
    <w:p w:rsidR="00CD58B5" w:rsidRDefault="00CD58B5" w:rsidP="00121A18">
      <w:r>
        <w:t xml:space="preserve">Снабжение органов дыхания воздухом, обогащенным кислородом, способствует увеличению работоспособности спортсменов на уровне анаэробного порога и в момент достижения максимального потребления кислорода. При этом показатели на уровне аэробного порога остаются без изменений по сравнению с дыханием нормальным воздухом. </w:t>
      </w:r>
    </w:p>
    <w:p w:rsidR="00CD58B5" w:rsidRDefault="00CD58B5" w:rsidP="00121A18"/>
    <w:p w:rsidR="00CD58B5" w:rsidRDefault="00CD58B5" w:rsidP="00121A18">
      <w:r>
        <w:t>Таким образом, применение концентраторов кислорода позволяет достигать в тренировочном процессе более высоких уровней физических нагрузок при условии обеспечения необходимого медицинского контроля за состоянием спортсменов</w:t>
      </w:r>
      <w:bookmarkStart w:id="0" w:name="_GoBack"/>
      <w:bookmarkEnd w:id="0"/>
    </w:p>
    <w:sectPr w:rsidR="00CD58B5" w:rsidSect="004E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A18"/>
    <w:rsid w:val="00121A18"/>
    <w:rsid w:val="00221C26"/>
    <w:rsid w:val="002774BF"/>
    <w:rsid w:val="004E1C15"/>
    <w:rsid w:val="008A3492"/>
    <w:rsid w:val="008B05DB"/>
    <w:rsid w:val="00CD58B5"/>
    <w:rsid w:val="00D3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4BD02-8B68-475C-9ABA-B66AE658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1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кислород и спорт</vt:lpstr>
    </vt:vector>
  </TitlesOfParts>
  <Company>Microsoft</Company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кислород и спорт</dc:title>
  <dc:subject/>
  <dc:creator>XTreme</dc:creator>
  <cp:keywords/>
  <dc:description/>
  <cp:lastModifiedBy>admin</cp:lastModifiedBy>
  <cp:revision>2</cp:revision>
  <dcterms:created xsi:type="dcterms:W3CDTF">2014-05-16T04:56:00Z</dcterms:created>
  <dcterms:modified xsi:type="dcterms:W3CDTF">2014-05-16T04:56:00Z</dcterms:modified>
</cp:coreProperties>
</file>