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36" w:rsidRPr="00006A36" w:rsidRDefault="00006A36" w:rsidP="00006A36">
      <w:pPr>
        <w:pStyle w:val="a3"/>
        <w:spacing w:line="360" w:lineRule="auto"/>
        <w:ind w:firstLine="720"/>
        <w:jc w:val="center"/>
        <w:rPr>
          <w:b/>
          <w:bCs/>
          <w:sz w:val="28"/>
          <w:szCs w:val="28"/>
          <w:lang w:val="en-US"/>
        </w:rPr>
      </w:pPr>
      <w:r w:rsidRPr="00006A36">
        <w:rPr>
          <w:b/>
          <w:bCs/>
          <w:sz w:val="28"/>
          <w:szCs w:val="28"/>
        </w:rPr>
        <w:t>Топливный насос Б9В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Топливный насос Б9В –диафрагменный, с механическим приводом от эксцентрика кулачкового вала двигателя.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Между фланцем насоса и привалочной площадкой блока двигателя, куда крепится насос, устанавливается паронитовая прокладка толщиной 0,6 мм.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Топливный насос состоит из сборных узлов корпуса и головки насоса, а также отдельной крышки головки отлитых из цинкового сплава.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 xml:space="preserve">В корпусе насоса устанавливаются: диафрагма в сборе с чашками, тягой, медной шайбой, уплотнителем со стальным держателем и пружиной; рычаг привода насоса с осью, втулкой и пружиной; рычаг ручного привода с валиком в сборе. 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 xml:space="preserve">Ось рычага – плавающего типа, уплотняется в корпусе с одной стороны резьбовой заглушкой с фибровой прокладкой, с другой – запрессованной в корпус шариковой заглушкой. Валик ручного привода с одной стороны уплотняется кольцевым резиновым уплотнителем, с другой – запрессованной в корпус сферической заглушкой. 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 xml:space="preserve">В головке насоса, имеющий всасывающую и нагнетательные полости, устанавливаются посредством запрессовки обоймы два впускных и один нагнетательный клапаны. 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Клапан состоит из обоймы, изготавливаемой из цинкового сплава, резинового клапана и латунной пластины, поджимаемых пружиной (из бронзовой проволоки). Пластина клапана предназначена для исключения коробления клапана при отсутствии топлива в топливной системе.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 xml:space="preserve">Над впускными клапанами устанавливается фильтр, изготавливаемый из латунной сетки, завальцованной в каркас. 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Крышка головки двумя винтами крепится к головке. Между крышкой и головкой устанавливается бензостойкая резиновая прокладка, которая также пожимает фильтр к головке и уплотняет перегородку, разделяющую впускную и нагнетательную полости головки и крышки головки.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 xml:space="preserve">Крышка и головка имеют бобышки с резьбой ¼” для выветривания штуцеров бензопровода. 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Диафрагма из четырёх лепестков, изготавливаемых из хлопчатобумажной ткани, пропитанной бензомаслостойким лаком, зажимается между корпусом и головкой насоса восемью винтами с пружинными шайбами.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Для исключения попадания на диафрагму из двигателя горячего масла и картерных газов на тяге диафрагмы устанавливается резиновый маслобензостойкий уплотнитель, который разъединяет поддиафрагменную полость корпуса от полости, соприкасаемой с двигателем. Для контроля течи топлива при прорыве диафрагмы или нарушения её уплотнения в корпусе насоса имеется контрольное отверстие с установленным в нём сетчатым фильтром.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 xml:space="preserve">Рабочая поверхность рычага, соприкасающаяся с эксцентриком кулачкового вала, подвергается закалке токами высокой частоты до </w:t>
      </w:r>
      <w:r w:rsidRPr="00006A36">
        <w:rPr>
          <w:lang w:val="en-US"/>
        </w:rPr>
        <w:t>HRC</w:t>
      </w:r>
      <w:r w:rsidRPr="00006A36">
        <w:t xml:space="preserve"> 45-58.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Вильчатый конец рычага, соприкасающийся с упорными шайбами (верхней текстолитовой и нижней стальной) имеет радиусную поверхность, обработанную с высокой чистотой. Текстолитовая шайба смягчает удар и шум при действии насоса.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Во время работы эксцентрик кулачкового вала двигателя, поднимая рабочий конец рычага насоса и опуская его вильчатый конец, выжимает диафрагму (преодолевая усилие пружины) в нижнее положение. Создаваемым разрежением топливо через два впускных клапана засасывается в полость над диафрагмой. При сбегании с эксцентрика усилием пружины диафрагма отжимается в верхнее положение и выталкивает топливо через нагнетательный клапан в поплавковую камеру карбюратора. При этом топливо поступает в карбюратор через запорный клапан поплавковой камеры карбюратора, который открывается полностью или частично поплавковым механизмом в зависимости от уровня топлива в поплавковой камере. При малых расходах топлива двигателем и малом открытии клапана поплавкового механизма, т.е. большом сопротивлении в нагнетательном трубопроводе, диафрагма полностью не отжимается и топливный насос работает с малыми колебаниями диафрагмы, что уменьшает подачу топлива и увеличивает долговечность диафрагмы. Рычаг привода пружиной постоянно поджат к эксцентрику кулачкового вала.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После длительных стоянок для заполнения карбюратора топливом при неработающем двигателе топливный насос имеет устройство ручной подкачки. При вытягивании в верхнее положение рычаг ручного привода поворачивает валик, который отжимает рычаг насоса и диафрагму в нижнее положение. Пружина, установленная на бобышке корпуса и закреплённая одним концом за корпус, другим за рычаг ручной подкачки, возвращает рычаг и валик в исходное положение.</w:t>
      </w:r>
    </w:p>
    <w:p w:rsidR="00006A36" w:rsidRPr="00006A36" w:rsidRDefault="00006A36">
      <w:pPr>
        <w:pStyle w:val="a3"/>
        <w:spacing w:line="360" w:lineRule="auto"/>
        <w:ind w:firstLine="720"/>
      </w:pPr>
      <w:r w:rsidRPr="00006A36">
        <w:t>В таблице приведены основные неисправности топливного насоса и способы их устранения.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06A36" w:rsidRPr="00006A36">
        <w:tc>
          <w:tcPr>
            <w:tcW w:w="4261" w:type="dxa"/>
          </w:tcPr>
          <w:p w:rsidR="00006A36" w:rsidRPr="00006A36" w:rsidRDefault="00006A36">
            <w:pPr>
              <w:pStyle w:val="a3"/>
              <w:spacing w:line="360" w:lineRule="auto"/>
            </w:pPr>
            <w:r w:rsidRPr="00006A36">
              <w:t>Причина неисправности</w:t>
            </w:r>
          </w:p>
        </w:tc>
        <w:tc>
          <w:tcPr>
            <w:tcW w:w="4261" w:type="dxa"/>
          </w:tcPr>
          <w:p w:rsidR="00006A36" w:rsidRPr="00006A36" w:rsidRDefault="00006A36">
            <w:pPr>
              <w:pStyle w:val="a3"/>
              <w:spacing w:line="360" w:lineRule="auto"/>
            </w:pPr>
            <w:r w:rsidRPr="00006A36">
              <w:t>Способ устранения</w:t>
            </w:r>
          </w:p>
        </w:tc>
      </w:tr>
      <w:tr w:rsidR="00006A36" w:rsidRPr="00006A36">
        <w:tc>
          <w:tcPr>
            <w:tcW w:w="4261" w:type="dxa"/>
          </w:tcPr>
          <w:p w:rsidR="00006A36" w:rsidRPr="00006A36" w:rsidRDefault="00006A36">
            <w:pPr>
              <w:pStyle w:val="a3"/>
              <w:spacing w:line="360" w:lineRule="auto"/>
            </w:pPr>
            <w:r w:rsidRPr="00006A36">
              <w:t>Нет подачи бензина или недостаточная подача:</w:t>
            </w:r>
          </w:p>
          <w:p w:rsidR="00006A36" w:rsidRPr="00006A36" w:rsidRDefault="00006A36">
            <w:pPr>
              <w:pStyle w:val="a3"/>
              <w:spacing w:line="360" w:lineRule="auto"/>
            </w:pPr>
            <w:r w:rsidRPr="00006A36">
              <w:t>Засорены сетчатые фильтры карбюратора, бензинового насоса или фильтра тонкой очистки топлива.</w:t>
            </w:r>
          </w:p>
        </w:tc>
        <w:tc>
          <w:tcPr>
            <w:tcW w:w="4261" w:type="dxa"/>
          </w:tcPr>
          <w:p w:rsidR="00006A36" w:rsidRPr="00006A36" w:rsidRDefault="00006A36">
            <w:pPr>
              <w:pStyle w:val="a3"/>
              <w:spacing w:line="360" w:lineRule="auto"/>
            </w:pPr>
            <w:r w:rsidRPr="00006A36">
              <w:t>Промыть фильтры в чистом бензине (не рекомендуется продувать их воздухом под сильным давлением во избежание повреждения).</w:t>
            </w:r>
          </w:p>
        </w:tc>
      </w:tr>
      <w:tr w:rsidR="00006A36" w:rsidRPr="00006A36">
        <w:tc>
          <w:tcPr>
            <w:tcW w:w="4261" w:type="dxa"/>
          </w:tcPr>
          <w:p w:rsidR="00006A36" w:rsidRPr="00006A36" w:rsidRDefault="00006A36">
            <w:pPr>
              <w:pStyle w:val="a3"/>
              <w:spacing w:line="360" w:lineRule="auto"/>
            </w:pPr>
            <w:r w:rsidRPr="00006A36">
              <w:t>Повреждена диафрагма бензинового насоса или нарушена плотность клапанов.</w:t>
            </w:r>
          </w:p>
        </w:tc>
        <w:tc>
          <w:tcPr>
            <w:tcW w:w="4261" w:type="dxa"/>
          </w:tcPr>
          <w:p w:rsidR="00006A36" w:rsidRPr="00006A36" w:rsidRDefault="00006A36">
            <w:pPr>
              <w:pStyle w:val="a3"/>
              <w:spacing w:line="360" w:lineRule="auto"/>
            </w:pPr>
            <w:r w:rsidRPr="00006A36">
              <w:t>Проверить насос и заменить диафрагму или клапаны.</w:t>
            </w:r>
          </w:p>
        </w:tc>
      </w:tr>
      <w:tr w:rsidR="00006A36" w:rsidRPr="00006A36">
        <w:tc>
          <w:tcPr>
            <w:tcW w:w="4261" w:type="dxa"/>
          </w:tcPr>
          <w:p w:rsidR="00006A36" w:rsidRPr="00006A36" w:rsidRDefault="00006A36">
            <w:pPr>
              <w:pStyle w:val="a3"/>
              <w:spacing w:line="360" w:lineRule="auto"/>
            </w:pPr>
            <w:r w:rsidRPr="00006A36">
              <w:t>Негерметичен бензопровод, повреждена диафрагма бензинового насоса (подтекание топлива).</w:t>
            </w:r>
          </w:p>
        </w:tc>
        <w:tc>
          <w:tcPr>
            <w:tcW w:w="4261" w:type="dxa"/>
          </w:tcPr>
          <w:p w:rsidR="00006A36" w:rsidRPr="00006A36" w:rsidRDefault="00006A36">
            <w:pPr>
              <w:pStyle w:val="a3"/>
              <w:spacing w:line="360" w:lineRule="auto"/>
            </w:pPr>
            <w:r w:rsidRPr="00006A36">
              <w:t>Подтянуть соединения бензопровода, заменить диафрагму.</w:t>
            </w:r>
          </w:p>
        </w:tc>
      </w:tr>
    </w:tbl>
    <w:p w:rsidR="00006A36" w:rsidRPr="00006A36" w:rsidRDefault="00006A36" w:rsidP="00006A36">
      <w:pPr>
        <w:pStyle w:val="a3"/>
        <w:spacing w:line="360" w:lineRule="auto"/>
      </w:pPr>
      <w:bookmarkStart w:id="0" w:name="_GoBack"/>
      <w:bookmarkEnd w:id="0"/>
    </w:p>
    <w:sectPr w:rsidR="00006A36" w:rsidRPr="00006A36" w:rsidSect="00006A3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A36"/>
    <w:rsid w:val="00006A36"/>
    <w:rsid w:val="00E562E6"/>
    <w:rsid w:val="00F55B26"/>
    <w:rsid w:val="00FB6F57"/>
    <w:rsid w:val="00FC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4E792A6-ADD1-4CA7-8E0F-200FFDFE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3126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Топливный насос Б9В –диафрагменный, с механическим приводом от эксцентрика кулачкового вала двигателя</vt:lpstr>
    </vt:vector>
  </TitlesOfParts>
  <Company>Maximum BBS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Топливный насос Б9В –диафрагменный, с механическим приводом от эксцентрика кулачкового вала двигателя</dc:title>
  <dc:subject/>
  <dc:creator>Maxim Filimonov</dc:creator>
  <cp:keywords/>
  <dc:description/>
  <cp:lastModifiedBy>admin</cp:lastModifiedBy>
  <cp:revision>2</cp:revision>
  <cp:lastPrinted>2000-04-30T16:37:00Z</cp:lastPrinted>
  <dcterms:created xsi:type="dcterms:W3CDTF">2014-01-27T14:00:00Z</dcterms:created>
  <dcterms:modified xsi:type="dcterms:W3CDTF">2014-01-27T14:00:00Z</dcterms:modified>
</cp:coreProperties>
</file>