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65" w:rsidRDefault="00C73C65" w:rsidP="00373F7F">
      <w:pPr>
        <w:spacing w:after="0" w:line="360" w:lineRule="auto"/>
        <w:jc w:val="center"/>
        <w:rPr>
          <w:rFonts w:ascii="Times New Roman" w:hAnsi="Times New Roman"/>
          <w:sz w:val="28"/>
        </w:rPr>
      </w:pPr>
    </w:p>
    <w:p w:rsidR="00373F7F" w:rsidRPr="006D36BD" w:rsidRDefault="00373F7F" w:rsidP="00373F7F">
      <w:pPr>
        <w:spacing w:after="0" w:line="360" w:lineRule="auto"/>
        <w:jc w:val="center"/>
        <w:rPr>
          <w:rFonts w:ascii="Times New Roman" w:hAnsi="Times New Roman"/>
          <w:sz w:val="28"/>
        </w:rPr>
      </w:pPr>
      <w:r w:rsidRPr="006D36BD">
        <w:rPr>
          <w:rFonts w:ascii="Times New Roman" w:hAnsi="Times New Roman"/>
          <w:sz w:val="28"/>
        </w:rPr>
        <w:t>Министерство образования и науки Российской Федерации</w:t>
      </w:r>
    </w:p>
    <w:p w:rsidR="00373F7F" w:rsidRPr="006D36BD" w:rsidRDefault="00373F7F" w:rsidP="00373F7F">
      <w:pPr>
        <w:spacing w:after="0" w:line="360" w:lineRule="auto"/>
        <w:jc w:val="center"/>
        <w:rPr>
          <w:rFonts w:ascii="Times New Roman" w:hAnsi="Times New Roman"/>
          <w:sz w:val="28"/>
        </w:rPr>
      </w:pPr>
      <w:r w:rsidRPr="006D36BD">
        <w:rPr>
          <w:rFonts w:ascii="Times New Roman" w:hAnsi="Times New Roman"/>
          <w:sz w:val="28"/>
        </w:rPr>
        <w:t>Федеральное агентство по образованию ГОУ ВПО</w:t>
      </w:r>
    </w:p>
    <w:p w:rsidR="00373F7F" w:rsidRPr="006D36BD" w:rsidRDefault="00373F7F" w:rsidP="00373F7F">
      <w:pPr>
        <w:spacing w:after="0" w:line="360" w:lineRule="auto"/>
        <w:jc w:val="center"/>
        <w:rPr>
          <w:rFonts w:ascii="Times New Roman" w:hAnsi="Times New Roman"/>
          <w:sz w:val="28"/>
        </w:rPr>
      </w:pPr>
      <w:r w:rsidRPr="006D36BD">
        <w:rPr>
          <w:rFonts w:ascii="Times New Roman" w:hAnsi="Times New Roman"/>
          <w:sz w:val="28"/>
        </w:rPr>
        <w:t>Всероссийский заочный финансово-экономический институт</w:t>
      </w:r>
    </w:p>
    <w:p w:rsidR="00373F7F" w:rsidRPr="006D36BD" w:rsidRDefault="00373F7F" w:rsidP="00373F7F">
      <w:pPr>
        <w:spacing w:after="0" w:line="360" w:lineRule="auto"/>
        <w:jc w:val="both"/>
        <w:rPr>
          <w:rFonts w:ascii="Times New Roman" w:hAnsi="Times New Roman"/>
          <w:sz w:val="28"/>
        </w:rPr>
      </w:pPr>
    </w:p>
    <w:p w:rsidR="00373F7F" w:rsidRDefault="00373F7F" w:rsidP="00373F7F">
      <w:pPr>
        <w:spacing w:after="0" w:line="360" w:lineRule="auto"/>
        <w:jc w:val="both"/>
        <w:rPr>
          <w:rFonts w:ascii="Times New Roman" w:hAnsi="Times New Roman"/>
          <w:sz w:val="28"/>
        </w:rPr>
      </w:pPr>
    </w:p>
    <w:p w:rsidR="00373F7F" w:rsidRDefault="00373F7F" w:rsidP="00373F7F">
      <w:pPr>
        <w:spacing w:after="0" w:line="360" w:lineRule="auto"/>
        <w:jc w:val="both"/>
        <w:rPr>
          <w:rFonts w:ascii="Times New Roman" w:hAnsi="Times New Roman"/>
          <w:sz w:val="28"/>
        </w:rPr>
      </w:pPr>
    </w:p>
    <w:p w:rsidR="00373F7F" w:rsidRDefault="00373F7F" w:rsidP="00373F7F">
      <w:pPr>
        <w:spacing w:after="0" w:line="360" w:lineRule="auto"/>
        <w:jc w:val="both"/>
        <w:rPr>
          <w:rFonts w:ascii="Times New Roman" w:hAnsi="Times New Roman"/>
          <w:sz w:val="28"/>
        </w:rPr>
      </w:pPr>
    </w:p>
    <w:p w:rsidR="00373F7F" w:rsidRPr="006D36BD" w:rsidRDefault="00373F7F" w:rsidP="00373F7F">
      <w:pPr>
        <w:spacing w:after="0" w:line="360" w:lineRule="auto"/>
        <w:jc w:val="both"/>
        <w:rPr>
          <w:rFonts w:ascii="Times New Roman" w:hAnsi="Times New Roman"/>
          <w:sz w:val="28"/>
        </w:rPr>
      </w:pPr>
    </w:p>
    <w:p w:rsidR="00373F7F" w:rsidRPr="006D36BD" w:rsidRDefault="00373F7F" w:rsidP="00373F7F">
      <w:pPr>
        <w:spacing w:after="0" w:line="360" w:lineRule="auto"/>
        <w:jc w:val="center"/>
        <w:rPr>
          <w:rFonts w:ascii="Times New Roman" w:hAnsi="Times New Roman"/>
          <w:sz w:val="28"/>
        </w:rPr>
      </w:pPr>
    </w:p>
    <w:p w:rsidR="00373F7F" w:rsidRPr="006D36BD" w:rsidRDefault="00373F7F" w:rsidP="00373F7F">
      <w:pPr>
        <w:spacing w:after="0" w:line="360" w:lineRule="auto"/>
        <w:jc w:val="center"/>
        <w:rPr>
          <w:rFonts w:ascii="Times New Roman" w:hAnsi="Times New Roman"/>
          <w:b/>
          <w:sz w:val="28"/>
        </w:rPr>
      </w:pPr>
      <w:r w:rsidRPr="006D36BD">
        <w:rPr>
          <w:rFonts w:ascii="Times New Roman" w:hAnsi="Times New Roman"/>
          <w:b/>
          <w:sz w:val="28"/>
        </w:rPr>
        <w:t>КОНТРОЛЬНАЯ РАБОТА</w:t>
      </w:r>
    </w:p>
    <w:p w:rsidR="00C0468B" w:rsidRDefault="00373F7F" w:rsidP="00373F7F">
      <w:pPr>
        <w:spacing w:after="0" w:line="360" w:lineRule="auto"/>
        <w:jc w:val="center"/>
        <w:rPr>
          <w:rFonts w:ascii="Times New Roman" w:hAnsi="Times New Roman"/>
          <w:sz w:val="28"/>
        </w:rPr>
      </w:pPr>
      <w:r>
        <w:rPr>
          <w:rFonts w:ascii="Times New Roman" w:hAnsi="Times New Roman"/>
          <w:sz w:val="28"/>
        </w:rPr>
        <w:t xml:space="preserve">По </w:t>
      </w:r>
      <w:r w:rsidR="00C0468B">
        <w:rPr>
          <w:rFonts w:ascii="Times New Roman" w:hAnsi="Times New Roman"/>
          <w:sz w:val="28"/>
        </w:rPr>
        <w:t>логистике на тему:</w:t>
      </w:r>
    </w:p>
    <w:p w:rsidR="00373F7F" w:rsidRPr="00216A6B" w:rsidRDefault="00C0468B" w:rsidP="00373F7F">
      <w:pPr>
        <w:spacing w:after="0" w:line="360" w:lineRule="auto"/>
        <w:jc w:val="center"/>
        <w:rPr>
          <w:rFonts w:ascii="Times New Roman" w:hAnsi="Times New Roman"/>
          <w:b/>
          <w:i/>
          <w:sz w:val="36"/>
          <w:szCs w:val="36"/>
        </w:rPr>
      </w:pPr>
      <w:r>
        <w:rPr>
          <w:rFonts w:ascii="Times New Roman" w:hAnsi="Times New Roman"/>
          <w:b/>
          <w:i/>
          <w:sz w:val="36"/>
          <w:szCs w:val="36"/>
        </w:rPr>
        <w:t>«Управление запасами и товарная политика в логистической системе»</w:t>
      </w:r>
    </w:p>
    <w:p w:rsidR="00373F7F" w:rsidRDefault="00373F7F" w:rsidP="00373F7F">
      <w:pPr>
        <w:spacing w:after="0" w:line="360" w:lineRule="auto"/>
        <w:jc w:val="both"/>
        <w:rPr>
          <w:rFonts w:ascii="Times New Roman" w:hAnsi="Times New Roman"/>
          <w:sz w:val="28"/>
        </w:rPr>
      </w:pPr>
    </w:p>
    <w:p w:rsidR="00373F7F" w:rsidRPr="006D36BD" w:rsidRDefault="00373F7F" w:rsidP="00373F7F">
      <w:pPr>
        <w:spacing w:after="0" w:line="360" w:lineRule="auto"/>
        <w:jc w:val="both"/>
        <w:rPr>
          <w:rFonts w:ascii="Times New Roman" w:hAnsi="Times New Roman"/>
          <w:sz w:val="28"/>
        </w:rPr>
      </w:pPr>
    </w:p>
    <w:p w:rsidR="00373F7F" w:rsidRPr="006D36BD" w:rsidRDefault="00373F7F" w:rsidP="00373F7F">
      <w:pPr>
        <w:spacing w:after="0" w:line="360" w:lineRule="auto"/>
        <w:jc w:val="right"/>
        <w:rPr>
          <w:rFonts w:ascii="Times New Roman" w:hAnsi="Times New Roman"/>
          <w:sz w:val="28"/>
        </w:rPr>
      </w:pPr>
      <w:r w:rsidRPr="006D36BD">
        <w:rPr>
          <w:rFonts w:ascii="Times New Roman" w:hAnsi="Times New Roman"/>
          <w:sz w:val="28"/>
        </w:rPr>
        <w:t xml:space="preserve">                                           </w:t>
      </w:r>
    </w:p>
    <w:p w:rsidR="00373F7F" w:rsidRDefault="00373F7F" w:rsidP="00373F7F">
      <w:pPr>
        <w:spacing w:after="0" w:line="360" w:lineRule="auto"/>
        <w:rPr>
          <w:rFonts w:ascii="Times New Roman" w:hAnsi="Times New Roman"/>
          <w:sz w:val="28"/>
        </w:rPr>
      </w:pPr>
    </w:p>
    <w:p w:rsidR="00373F7F" w:rsidRDefault="00373F7F" w:rsidP="00373F7F">
      <w:pPr>
        <w:spacing w:after="0" w:line="360" w:lineRule="auto"/>
        <w:rPr>
          <w:rFonts w:ascii="Times New Roman" w:hAnsi="Times New Roman"/>
          <w:sz w:val="28"/>
        </w:rPr>
      </w:pPr>
    </w:p>
    <w:p w:rsidR="00373F7F" w:rsidRPr="006D36BD" w:rsidRDefault="00373F7F" w:rsidP="00373F7F">
      <w:pPr>
        <w:spacing w:after="0" w:line="360" w:lineRule="auto"/>
        <w:rPr>
          <w:rFonts w:ascii="Times New Roman" w:hAnsi="Times New Roman"/>
          <w:sz w:val="28"/>
        </w:rPr>
      </w:pPr>
    </w:p>
    <w:p w:rsidR="00373F7F" w:rsidRPr="006D36BD" w:rsidRDefault="00373F7F" w:rsidP="00373F7F">
      <w:pPr>
        <w:spacing w:after="0" w:line="360" w:lineRule="auto"/>
        <w:jc w:val="right"/>
        <w:rPr>
          <w:rFonts w:ascii="Times New Roman" w:hAnsi="Times New Roman"/>
          <w:sz w:val="28"/>
        </w:rPr>
      </w:pPr>
      <w:r w:rsidRPr="006D36BD">
        <w:rPr>
          <w:rFonts w:ascii="Times New Roman" w:hAnsi="Times New Roman"/>
          <w:sz w:val="28"/>
        </w:rPr>
        <w:t xml:space="preserve">    Преподаватель:</w:t>
      </w:r>
      <w:r w:rsidR="00186705">
        <w:rPr>
          <w:rFonts w:ascii="Times New Roman" w:hAnsi="Times New Roman"/>
          <w:sz w:val="28"/>
        </w:rPr>
        <w:t xml:space="preserve"> </w:t>
      </w:r>
      <w:r w:rsidR="00C0468B">
        <w:rPr>
          <w:rFonts w:ascii="Times New Roman" w:hAnsi="Times New Roman"/>
          <w:sz w:val="28"/>
        </w:rPr>
        <w:t xml:space="preserve">Шеин </w:t>
      </w:r>
      <w:r w:rsidR="00C0468B" w:rsidRPr="00C0468B">
        <w:rPr>
          <w:rFonts w:ascii="Times New Roman" w:hAnsi="Times New Roman"/>
          <w:sz w:val="28"/>
        </w:rPr>
        <w:t>Юрий Александрович</w:t>
      </w:r>
      <w:r w:rsidRPr="006D36BD">
        <w:rPr>
          <w:rFonts w:ascii="Times New Roman" w:hAnsi="Times New Roman"/>
          <w:sz w:val="28"/>
        </w:rPr>
        <w:t xml:space="preserve"> </w:t>
      </w:r>
    </w:p>
    <w:p w:rsidR="00373F7F" w:rsidRPr="006D36BD" w:rsidRDefault="00373F7F" w:rsidP="00373F7F">
      <w:pPr>
        <w:spacing w:after="0" w:line="360" w:lineRule="auto"/>
        <w:jc w:val="right"/>
        <w:rPr>
          <w:rFonts w:ascii="Times New Roman" w:hAnsi="Times New Roman"/>
          <w:sz w:val="28"/>
        </w:rPr>
      </w:pPr>
      <w:r w:rsidRPr="006D36BD">
        <w:rPr>
          <w:rFonts w:ascii="Times New Roman" w:hAnsi="Times New Roman"/>
          <w:sz w:val="28"/>
        </w:rPr>
        <w:t xml:space="preserve">                                                   Работа выполнена: Кручинина Ю. Н.</w:t>
      </w:r>
    </w:p>
    <w:p w:rsidR="00373F7F" w:rsidRPr="006D36BD" w:rsidRDefault="00373F7F" w:rsidP="00373F7F">
      <w:pPr>
        <w:spacing w:after="0" w:line="360" w:lineRule="auto"/>
        <w:jc w:val="right"/>
        <w:rPr>
          <w:rFonts w:ascii="Times New Roman" w:hAnsi="Times New Roman"/>
          <w:sz w:val="28"/>
        </w:rPr>
      </w:pPr>
      <w:r w:rsidRPr="006D36BD">
        <w:rPr>
          <w:rFonts w:ascii="Times New Roman" w:hAnsi="Times New Roman"/>
          <w:sz w:val="28"/>
        </w:rPr>
        <w:t xml:space="preserve">                                                 Факультет: Менеджмент организации</w:t>
      </w:r>
    </w:p>
    <w:p w:rsidR="00373F7F" w:rsidRPr="006D36BD" w:rsidRDefault="00373F7F" w:rsidP="00373F7F">
      <w:pPr>
        <w:spacing w:after="0" w:line="360" w:lineRule="auto"/>
        <w:jc w:val="right"/>
        <w:rPr>
          <w:rFonts w:ascii="Times New Roman" w:hAnsi="Times New Roman"/>
          <w:sz w:val="28"/>
        </w:rPr>
      </w:pPr>
      <w:r w:rsidRPr="006D36BD">
        <w:rPr>
          <w:rFonts w:ascii="Times New Roman" w:hAnsi="Times New Roman"/>
          <w:sz w:val="28"/>
        </w:rPr>
        <w:t xml:space="preserve">                                                                Личное дело 05ММБ00775</w:t>
      </w:r>
    </w:p>
    <w:p w:rsidR="00373F7F" w:rsidRPr="006D36BD" w:rsidRDefault="00373F7F" w:rsidP="00373F7F">
      <w:pPr>
        <w:spacing w:after="0" w:line="360" w:lineRule="auto"/>
        <w:jc w:val="right"/>
        <w:rPr>
          <w:rFonts w:ascii="Times New Roman" w:hAnsi="Times New Roman"/>
          <w:sz w:val="28"/>
        </w:rPr>
      </w:pPr>
    </w:p>
    <w:p w:rsidR="00373F7F" w:rsidRDefault="00373F7F" w:rsidP="00373F7F">
      <w:pPr>
        <w:spacing w:after="0" w:line="360" w:lineRule="auto"/>
        <w:jc w:val="both"/>
        <w:rPr>
          <w:rFonts w:ascii="Times New Roman" w:hAnsi="Times New Roman"/>
          <w:sz w:val="28"/>
        </w:rPr>
      </w:pPr>
    </w:p>
    <w:p w:rsidR="00373F7F" w:rsidRDefault="00373F7F" w:rsidP="00373F7F">
      <w:pPr>
        <w:spacing w:after="0" w:line="360" w:lineRule="auto"/>
        <w:jc w:val="both"/>
        <w:rPr>
          <w:rFonts w:ascii="Times New Roman" w:hAnsi="Times New Roman"/>
          <w:sz w:val="28"/>
        </w:rPr>
      </w:pPr>
    </w:p>
    <w:p w:rsidR="001D3672" w:rsidRPr="006D36BD" w:rsidRDefault="001D3672" w:rsidP="00373F7F">
      <w:pPr>
        <w:spacing w:after="0" w:line="360" w:lineRule="auto"/>
        <w:jc w:val="both"/>
        <w:rPr>
          <w:rFonts w:ascii="Times New Roman" w:hAnsi="Times New Roman"/>
          <w:sz w:val="28"/>
        </w:rPr>
      </w:pPr>
    </w:p>
    <w:p w:rsidR="00373F7F" w:rsidRPr="006D36BD" w:rsidRDefault="00373F7F" w:rsidP="00373F7F">
      <w:pPr>
        <w:spacing w:after="0"/>
        <w:jc w:val="center"/>
        <w:rPr>
          <w:rFonts w:ascii="Times New Roman" w:hAnsi="Times New Roman"/>
          <w:sz w:val="28"/>
          <w:szCs w:val="28"/>
        </w:rPr>
      </w:pPr>
      <w:r w:rsidRPr="006D36BD">
        <w:rPr>
          <w:rFonts w:ascii="Times New Roman" w:hAnsi="Times New Roman"/>
          <w:sz w:val="28"/>
        </w:rPr>
        <w:t>Владимир 200</w:t>
      </w:r>
      <w:r>
        <w:rPr>
          <w:rFonts w:ascii="Times New Roman" w:hAnsi="Times New Roman"/>
          <w:sz w:val="28"/>
        </w:rPr>
        <w:t>9</w:t>
      </w:r>
    </w:p>
    <w:p w:rsidR="001D3672" w:rsidRDefault="001D3672" w:rsidP="001D3672">
      <w:pPr>
        <w:spacing w:after="0" w:line="360" w:lineRule="auto"/>
        <w:jc w:val="center"/>
        <w:rPr>
          <w:rFonts w:ascii="Times New Roman" w:hAnsi="Times New Roman"/>
          <w:b/>
          <w:i/>
          <w:sz w:val="28"/>
          <w:szCs w:val="28"/>
        </w:rPr>
      </w:pPr>
      <w:r w:rsidRPr="001D3672">
        <w:rPr>
          <w:rFonts w:ascii="Times New Roman" w:hAnsi="Times New Roman"/>
          <w:b/>
          <w:i/>
          <w:sz w:val="28"/>
          <w:szCs w:val="28"/>
        </w:rPr>
        <w:t>Содержание</w:t>
      </w:r>
    </w:p>
    <w:p w:rsidR="00186705" w:rsidRPr="001D3672" w:rsidRDefault="00186705" w:rsidP="00276396">
      <w:pPr>
        <w:spacing w:after="0" w:line="360" w:lineRule="auto"/>
        <w:jc w:val="center"/>
        <w:rPr>
          <w:rFonts w:ascii="Times New Roman" w:hAnsi="Times New Roman"/>
          <w:b/>
          <w:i/>
          <w:sz w:val="28"/>
          <w:szCs w:val="28"/>
        </w:rPr>
      </w:pPr>
    </w:p>
    <w:p w:rsidR="001D3672" w:rsidRDefault="001D3672" w:rsidP="00276396">
      <w:pPr>
        <w:spacing w:after="0" w:line="360" w:lineRule="auto"/>
        <w:jc w:val="both"/>
        <w:rPr>
          <w:rFonts w:ascii="Times New Roman" w:hAnsi="Times New Roman"/>
          <w:sz w:val="28"/>
          <w:szCs w:val="28"/>
        </w:rPr>
      </w:pPr>
      <w:r>
        <w:rPr>
          <w:rFonts w:ascii="Times New Roman" w:hAnsi="Times New Roman"/>
          <w:sz w:val="28"/>
          <w:szCs w:val="28"/>
        </w:rPr>
        <w:t>Введени</w:t>
      </w:r>
      <w:r w:rsidR="00186705">
        <w:rPr>
          <w:rFonts w:ascii="Times New Roman" w:hAnsi="Times New Roman"/>
          <w:sz w:val="28"/>
          <w:szCs w:val="28"/>
        </w:rPr>
        <w:t>е…………………………………………………………………………...3</w:t>
      </w:r>
    </w:p>
    <w:p w:rsidR="001D3672" w:rsidRPr="00276396" w:rsidRDefault="00276396" w:rsidP="00276396">
      <w:pPr>
        <w:spacing w:after="0" w:line="360" w:lineRule="auto"/>
        <w:jc w:val="both"/>
        <w:rPr>
          <w:rFonts w:ascii="Times New Roman" w:hAnsi="Times New Roman"/>
          <w:sz w:val="28"/>
          <w:szCs w:val="28"/>
        </w:rPr>
      </w:pPr>
      <w:r>
        <w:rPr>
          <w:rFonts w:ascii="Times New Roman" w:hAnsi="Times New Roman"/>
          <w:sz w:val="28"/>
          <w:szCs w:val="28"/>
        </w:rPr>
        <w:t>1.</w:t>
      </w:r>
      <w:r w:rsidRPr="00276396">
        <w:rPr>
          <w:rFonts w:ascii="Times New Roman" w:hAnsi="Times New Roman"/>
          <w:sz w:val="28"/>
          <w:szCs w:val="28"/>
        </w:rPr>
        <w:t xml:space="preserve"> </w:t>
      </w:r>
      <w:r w:rsidRPr="00276396">
        <w:rPr>
          <w:rFonts w:ascii="Times New Roman" w:hAnsi="Times New Roman"/>
          <w:iCs/>
          <w:sz w:val="28"/>
          <w:szCs w:val="28"/>
        </w:rPr>
        <w:t>Товарная политика в логистической системе</w:t>
      </w:r>
      <w:r>
        <w:rPr>
          <w:rFonts w:ascii="Times New Roman" w:hAnsi="Times New Roman"/>
          <w:iCs/>
          <w:sz w:val="28"/>
          <w:szCs w:val="28"/>
        </w:rPr>
        <w:t>…………….</w:t>
      </w:r>
      <w:r w:rsidR="00186705" w:rsidRPr="00276396">
        <w:rPr>
          <w:rFonts w:ascii="Times New Roman" w:hAnsi="Times New Roman"/>
          <w:sz w:val="28"/>
          <w:szCs w:val="28"/>
        </w:rPr>
        <w:t>………………….4</w:t>
      </w:r>
    </w:p>
    <w:p w:rsidR="001D3672" w:rsidRDefault="001D3672" w:rsidP="00276396">
      <w:pPr>
        <w:spacing w:after="0" w:line="360" w:lineRule="auto"/>
        <w:jc w:val="both"/>
        <w:rPr>
          <w:rFonts w:ascii="Times New Roman" w:hAnsi="Times New Roman"/>
          <w:sz w:val="28"/>
          <w:szCs w:val="28"/>
        </w:rPr>
      </w:pPr>
      <w:r w:rsidRPr="00276396">
        <w:rPr>
          <w:rFonts w:ascii="Times New Roman" w:hAnsi="Times New Roman"/>
          <w:sz w:val="28"/>
          <w:szCs w:val="28"/>
        </w:rPr>
        <w:t>2</w:t>
      </w:r>
      <w:r w:rsidR="00186705" w:rsidRPr="00276396">
        <w:rPr>
          <w:rFonts w:ascii="Times New Roman" w:hAnsi="Times New Roman"/>
          <w:sz w:val="28"/>
          <w:szCs w:val="28"/>
        </w:rPr>
        <w:t xml:space="preserve">. </w:t>
      </w:r>
      <w:r w:rsidR="00276396" w:rsidRPr="00276396">
        <w:rPr>
          <w:rFonts w:ascii="Times New Roman" w:hAnsi="Times New Roman"/>
          <w:color w:val="000000"/>
          <w:sz w:val="28"/>
          <w:szCs w:val="28"/>
        </w:rPr>
        <w:t>Системы регулирования запасов</w:t>
      </w:r>
      <w:r w:rsidR="00276396" w:rsidRPr="00276396">
        <w:rPr>
          <w:rFonts w:ascii="Times New Roman" w:hAnsi="Times New Roman"/>
          <w:sz w:val="28"/>
          <w:szCs w:val="28"/>
        </w:rPr>
        <w:t xml:space="preserve"> </w:t>
      </w:r>
      <w:r w:rsidR="00186705" w:rsidRPr="00276396">
        <w:rPr>
          <w:rFonts w:ascii="Times New Roman" w:hAnsi="Times New Roman"/>
          <w:sz w:val="28"/>
          <w:szCs w:val="28"/>
        </w:rPr>
        <w:t>………………</w:t>
      </w:r>
      <w:r w:rsidR="00276396">
        <w:rPr>
          <w:rFonts w:ascii="Times New Roman" w:hAnsi="Times New Roman"/>
          <w:sz w:val="28"/>
          <w:szCs w:val="28"/>
        </w:rPr>
        <w:t>……..</w:t>
      </w:r>
      <w:r w:rsidR="00186705" w:rsidRPr="00276396">
        <w:rPr>
          <w:rFonts w:ascii="Times New Roman" w:hAnsi="Times New Roman"/>
          <w:sz w:val="28"/>
          <w:szCs w:val="28"/>
        </w:rPr>
        <w:t>……………………..</w:t>
      </w:r>
      <w:r w:rsidR="00276396">
        <w:rPr>
          <w:rFonts w:ascii="Times New Roman" w:hAnsi="Times New Roman"/>
          <w:sz w:val="28"/>
          <w:szCs w:val="28"/>
        </w:rPr>
        <w:t>6</w:t>
      </w:r>
    </w:p>
    <w:p w:rsidR="001D3672" w:rsidRDefault="001D3672" w:rsidP="00276396">
      <w:pPr>
        <w:spacing w:after="0" w:line="360" w:lineRule="auto"/>
        <w:jc w:val="both"/>
        <w:rPr>
          <w:rFonts w:ascii="Times New Roman" w:hAnsi="Times New Roman"/>
          <w:sz w:val="28"/>
          <w:szCs w:val="28"/>
        </w:rPr>
      </w:pPr>
      <w:r>
        <w:rPr>
          <w:rFonts w:ascii="Times New Roman" w:hAnsi="Times New Roman"/>
          <w:sz w:val="28"/>
          <w:szCs w:val="28"/>
        </w:rPr>
        <w:t>Заключение……………………………………………………………………….</w:t>
      </w:r>
      <w:r w:rsidR="00276396">
        <w:rPr>
          <w:rFonts w:ascii="Times New Roman" w:hAnsi="Times New Roman"/>
          <w:sz w:val="28"/>
          <w:szCs w:val="28"/>
        </w:rPr>
        <w:t>11</w:t>
      </w:r>
    </w:p>
    <w:p w:rsidR="001D3672" w:rsidRPr="00D87D4D" w:rsidRDefault="001D3672" w:rsidP="00276396">
      <w:pPr>
        <w:spacing w:after="0" w:line="360" w:lineRule="auto"/>
        <w:jc w:val="both"/>
        <w:rPr>
          <w:rFonts w:ascii="Times New Roman" w:hAnsi="Times New Roman"/>
          <w:sz w:val="28"/>
          <w:szCs w:val="28"/>
        </w:rPr>
      </w:pPr>
      <w:r>
        <w:rPr>
          <w:rFonts w:ascii="Times New Roman" w:hAnsi="Times New Roman"/>
          <w:sz w:val="28"/>
          <w:szCs w:val="28"/>
        </w:rPr>
        <w:t>Список использованной литературы…………………………………………...</w:t>
      </w:r>
      <w:r w:rsidR="00186705">
        <w:rPr>
          <w:rFonts w:ascii="Times New Roman" w:hAnsi="Times New Roman"/>
          <w:sz w:val="28"/>
          <w:szCs w:val="28"/>
        </w:rPr>
        <w:t>1</w:t>
      </w:r>
      <w:r w:rsidR="00276396">
        <w:rPr>
          <w:rFonts w:ascii="Times New Roman" w:hAnsi="Times New Roman"/>
          <w:sz w:val="28"/>
          <w:szCs w:val="28"/>
        </w:rPr>
        <w:t>3</w:t>
      </w:r>
    </w:p>
    <w:p w:rsidR="001D3672" w:rsidRPr="00D87D4D" w:rsidRDefault="001D3672" w:rsidP="001D3672">
      <w:pPr>
        <w:spacing w:after="0" w:line="360" w:lineRule="auto"/>
        <w:jc w:val="both"/>
        <w:rPr>
          <w:rFonts w:ascii="Times New Roman" w:hAnsi="Times New Roman"/>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rPr>
          <w:sz w:val="28"/>
          <w:szCs w:val="28"/>
        </w:rPr>
      </w:pPr>
    </w:p>
    <w:p w:rsidR="001D3672" w:rsidRDefault="001D3672" w:rsidP="001D3672">
      <w:pPr>
        <w:spacing w:after="0" w:line="360" w:lineRule="auto"/>
        <w:jc w:val="center"/>
        <w:rPr>
          <w:rFonts w:ascii="Times New Roman" w:hAnsi="Times New Roman"/>
          <w:b/>
          <w:sz w:val="28"/>
          <w:szCs w:val="28"/>
        </w:rPr>
      </w:pPr>
    </w:p>
    <w:p w:rsidR="001D3672" w:rsidRDefault="001D3672" w:rsidP="001D3672">
      <w:pPr>
        <w:spacing w:after="0" w:line="360" w:lineRule="auto"/>
        <w:jc w:val="center"/>
        <w:rPr>
          <w:rFonts w:ascii="Times New Roman" w:hAnsi="Times New Roman"/>
          <w:b/>
          <w:sz w:val="28"/>
          <w:szCs w:val="28"/>
        </w:rPr>
      </w:pPr>
    </w:p>
    <w:p w:rsidR="00E11624" w:rsidRDefault="00E11624" w:rsidP="001D3672">
      <w:pPr>
        <w:spacing w:after="0" w:line="360" w:lineRule="auto"/>
        <w:jc w:val="center"/>
        <w:rPr>
          <w:rFonts w:ascii="Times New Roman" w:hAnsi="Times New Roman"/>
          <w:b/>
          <w:sz w:val="28"/>
          <w:szCs w:val="28"/>
        </w:rPr>
      </w:pPr>
    </w:p>
    <w:p w:rsidR="001D3672" w:rsidRDefault="001D3672" w:rsidP="001D3672">
      <w:pPr>
        <w:spacing w:after="0" w:line="360" w:lineRule="auto"/>
        <w:jc w:val="center"/>
        <w:rPr>
          <w:rFonts w:ascii="Times New Roman" w:hAnsi="Times New Roman"/>
          <w:b/>
          <w:sz w:val="28"/>
          <w:szCs w:val="28"/>
        </w:rPr>
      </w:pPr>
    </w:p>
    <w:p w:rsidR="001D3672" w:rsidRDefault="001D3672" w:rsidP="001D3672">
      <w:pPr>
        <w:spacing w:after="0" w:line="360" w:lineRule="auto"/>
        <w:jc w:val="center"/>
        <w:rPr>
          <w:rFonts w:ascii="Times New Roman" w:hAnsi="Times New Roman"/>
          <w:b/>
          <w:sz w:val="28"/>
          <w:szCs w:val="28"/>
        </w:rPr>
      </w:pPr>
    </w:p>
    <w:p w:rsidR="00373F7F" w:rsidRDefault="001D3672" w:rsidP="001D3672">
      <w:pPr>
        <w:spacing w:after="0" w:line="360" w:lineRule="auto"/>
        <w:jc w:val="center"/>
        <w:rPr>
          <w:rFonts w:ascii="Times New Roman" w:hAnsi="Times New Roman"/>
          <w:b/>
          <w:i/>
          <w:sz w:val="28"/>
          <w:szCs w:val="28"/>
        </w:rPr>
      </w:pPr>
      <w:r w:rsidRPr="001D3672">
        <w:rPr>
          <w:rFonts w:ascii="Times New Roman" w:hAnsi="Times New Roman"/>
          <w:b/>
          <w:i/>
          <w:sz w:val="28"/>
          <w:szCs w:val="28"/>
        </w:rPr>
        <w:t>Введение</w:t>
      </w:r>
    </w:p>
    <w:p w:rsidR="00F76586" w:rsidRPr="00A55916" w:rsidRDefault="00F76586" w:rsidP="00F76586">
      <w:pPr>
        <w:pStyle w:val="1"/>
        <w:ind w:firstLine="284"/>
      </w:pPr>
      <w:r w:rsidRPr="00A55916">
        <w:t xml:space="preserve">Предметом изучения логистики как науки являются потоковые процессы. Под потоком понимается целенаправленное упорядоченное движение материи, ее элементов, в том числе вещественных. </w:t>
      </w:r>
      <w:r w:rsidRPr="0040795B">
        <w:t xml:space="preserve">Если движение материального потока происходит не в пространстве, а лишь во времени, то </w:t>
      </w:r>
      <w:r>
        <w:t>сам материальный поток</w:t>
      </w:r>
      <w:r w:rsidRPr="0040795B">
        <w:t xml:space="preserve"> выступает в форме запаса. К тому же элементы материального потока </w:t>
      </w:r>
      <w:r>
        <w:t xml:space="preserve">практически всегда </w:t>
      </w:r>
      <w:r w:rsidRPr="0040795B">
        <w:t xml:space="preserve">проходят через стадию </w:t>
      </w:r>
      <w:r>
        <w:t xml:space="preserve">формирования </w:t>
      </w:r>
      <w:r w:rsidRPr="0040795B">
        <w:t>запаса – материальных ресурсов, незавершенного производства и товарного.</w:t>
      </w:r>
      <w:r w:rsidRPr="00A55916">
        <w:t xml:space="preserve"> </w:t>
      </w:r>
      <w:r w:rsidRPr="0040795B">
        <w:t xml:space="preserve">Запасы </w:t>
      </w:r>
      <w:r>
        <w:t>материальных ресурсов</w:t>
      </w:r>
      <w:r w:rsidRPr="00A55916">
        <w:t xml:space="preserve"> образуются в логистических системах из-за несовпадения интенсивности входного и выходного потоков или их разновременности, а также ввиду управляющих воздействий на логистическую систему с целью повышения надежности ее функционирования. Поскольку выходной материальный поток для системы управления запасами являе</w:t>
      </w:r>
      <w:r w:rsidR="008B6768">
        <w:t xml:space="preserve">тся заданным, то уровень запаса </w:t>
      </w:r>
      <w:r w:rsidRPr="00A55916">
        <w:t xml:space="preserve">является объектом управления логистики запасов. Она представляет собой направление логистики, осуществляющее процесс поиска оптимальных решений в области обеспечения надежного снабжения логистических объектов материальными ресурсами. </w:t>
      </w:r>
    </w:p>
    <w:p w:rsidR="00C0468B" w:rsidRPr="00C0468B" w:rsidRDefault="00C0468B" w:rsidP="00C0468B">
      <w:pPr>
        <w:spacing w:after="0" w:line="360" w:lineRule="auto"/>
        <w:ind w:firstLine="284"/>
        <w:jc w:val="both"/>
        <w:rPr>
          <w:sz w:val="28"/>
          <w:szCs w:val="28"/>
        </w:rPr>
      </w:pPr>
      <w:r w:rsidRPr="00C0468B">
        <w:rPr>
          <w:rFonts w:ascii="Times New Roman" w:hAnsi="Times New Roman"/>
          <w:sz w:val="28"/>
          <w:szCs w:val="28"/>
        </w:rPr>
        <w:t xml:space="preserve">Высокая </w:t>
      </w:r>
      <w:r w:rsidRPr="008B6768">
        <w:rPr>
          <w:rFonts w:ascii="Times New Roman" w:hAnsi="Times New Roman"/>
          <w:i/>
          <w:sz w:val="28"/>
          <w:szCs w:val="28"/>
        </w:rPr>
        <w:t>актуальность</w:t>
      </w:r>
      <w:r w:rsidRPr="00C0468B">
        <w:rPr>
          <w:rFonts w:ascii="Times New Roman" w:hAnsi="Times New Roman"/>
          <w:sz w:val="28"/>
          <w:szCs w:val="28"/>
        </w:rPr>
        <w:t xml:space="preserve"> внедрения логистики связана с интенсификацией и расширением в нашей стране товарно-денежных отношений, с увеличением хозяйственных связей между предприятиями, с развитием производственной инфраструктуры и расширением хозяйственной самостоятельности предприятий и организаций.</w:t>
      </w:r>
      <w:r w:rsidRPr="00C0468B">
        <w:rPr>
          <w:sz w:val="28"/>
          <w:szCs w:val="28"/>
        </w:rPr>
        <w:t xml:space="preserve"> </w:t>
      </w:r>
    </w:p>
    <w:p w:rsidR="001D3672" w:rsidRDefault="004E5C3B" w:rsidP="007608A0">
      <w:pPr>
        <w:spacing w:after="0" w:line="360" w:lineRule="auto"/>
        <w:ind w:firstLine="284"/>
        <w:jc w:val="both"/>
        <w:rPr>
          <w:rFonts w:ascii="Times New Roman" w:hAnsi="Times New Roman"/>
          <w:sz w:val="28"/>
          <w:szCs w:val="28"/>
        </w:rPr>
      </w:pPr>
      <w:r w:rsidRPr="007608A0">
        <w:rPr>
          <w:rFonts w:ascii="Times New Roman" w:hAnsi="Times New Roman"/>
          <w:i/>
          <w:sz w:val="28"/>
          <w:szCs w:val="28"/>
        </w:rPr>
        <w:t>Объектом</w:t>
      </w:r>
      <w:r>
        <w:rPr>
          <w:rFonts w:ascii="Times New Roman" w:hAnsi="Times New Roman"/>
          <w:sz w:val="28"/>
          <w:szCs w:val="28"/>
        </w:rPr>
        <w:t xml:space="preserve"> исследования является анализ </w:t>
      </w:r>
      <w:r w:rsidR="00C0468B">
        <w:rPr>
          <w:rFonts w:ascii="Times New Roman" w:hAnsi="Times New Roman"/>
          <w:sz w:val="28"/>
          <w:szCs w:val="28"/>
        </w:rPr>
        <w:t>у</w:t>
      </w:r>
      <w:r w:rsidR="00C0468B" w:rsidRPr="00C0468B">
        <w:rPr>
          <w:rFonts w:ascii="Times New Roman" w:hAnsi="Times New Roman"/>
          <w:sz w:val="28"/>
          <w:szCs w:val="28"/>
        </w:rPr>
        <w:t>правлени</w:t>
      </w:r>
      <w:r w:rsidR="00C0468B">
        <w:rPr>
          <w:rFonts w:ascii="Times New Roman" w:hAnsi="Times New Roman"/>
          <w:sz w:val="28"/>
          <w:szCs w:val="28"/>
        </w:rPr>
        <w:t>я</w:t>
      </w:r>
      <w:r w:rsidR="00C0468B" w:rsidRPr="00C0468B">
        <w:rPr>
          <w:rFonts w:ascii="Times New Roman" w:hAnsi="Times New Roman"/>
          <w:sz w:val="28"/>
          <w:szCs w:val="28"/>
        </w:rPr>
        <w:t xml:space="preserve"> запасами и товарн</w:t>
      </w:r>
      <w:r w:rsidR="00C0468B">
        <w:rPr>
          <w:rFonts w:ascii="Times New Roman" w:hAnsi="Times New Roman"/>
          <w:sz w:val="28"/>
          <w:szCs w:val="28"/>
        </w:rPr>
        <w:t>ой</w:t>
      </w:r>
      <w:r w:rsidR="00C0468B" w:rsidRPr="00C0468B">
        <w:rPr>
          <w:rFonts w:ascii="Times New Roman" w:hAnsi="Times New Roman"/>
          <w:sz w:val="28"/>
          <w:szCs w:val="28"/>
        </w:rPr>
        <w:t xml:space="preserve"> политик</w:t>
      </w:r>
      <w:r w:rsidR="00C0468B">
        <w:rPr>
          <w:rFonts w:ascii="Times New Roman" w:hAnsi="Times New Roman"/>
          <w:sz w:val="28"/>
          <w:szCs w:val="28"/>
        </w:rPr>
        <w:t>и</w:t>
      </w:r>
      <w:r w:rsidR="00C0468B" w:rsidRPr="00C0468B">
        <w:rPr>
          <w:rFonts w:ascii="Times New Roman" w:hAnsi="Times New Roman"/>
          <w:sz w:val="28"/>
          <w:szCs w:val="28"/>
        </w:rPr>
        <w:t xml:space="preserve"> в логистической системе</w:t>
      </w:r>
      <w:r w:rsidRPr="00C0468B">
        <w:rPr>
          <w:rFonts w:ascii="Times New Roman" w:hAnsi="Times New Roman"/>
          <w:sz w:val="28"/>
          <w:szCs w:val="28"/>
        </w:rPr>
        <w:t>.</w:t>
      </w:r>
    </w:p>
    <w:p w:rsidR="004E5C3B" w:rsidRPr="004E5C3B" w:rsidRDefault="004E5C3B" w:rsidP="007608A0">
      <w:pPr>
        <w:spacing w:after="0" w:line="360" w:lineRule="auto"/>
        <w:ind w:firstLine="284"/>
        <w:jc w:val="both"/>
        <w:rPr>
          <w:rFonts w:ascii="Times New Roman" w:hAnsi="Times New Roman"/>
          <w:sz w:val="28"/>
          <w:szCs w:val="28"/>
        </w:rPr>
      </w:pPr>
      <w:r w:rsidRPr="007608A0">
        <w:rPr>
          <w:rFonts w:ascii="Times New Roman" w:hAnsi="Times New Roman"/>
          <w:i/>
          <w:sz w:val="28"/>
          <w:szCs w:val="28"/>
        </w:rPr>
        <w:t>Целью</w:t>
      </w:r>
      <w:r>
        <w:rPr>
          <w:rFonts w:ascii="Times New Roman" w:hAnsi="Times New Roman"/>
          <w:sz w:val="28"/>
          <w:szCs w:val="28"/>
        </w:rPr>
        <w:t xml:space="preserve"> контрольной работы является изучение </w:t>
      </w:r>
      <w:r w:rsidR="00C0468B">
        <w:rPr>
          <w:rFonts w:ascii="Times New Roman" w:hAnsi="Times New Roman"/>
          <w:sz w:val="28"/>
          <w:szCs w:val="28"/>
        </w:rPr>
        <w:t>товарной политики в логистической системе, назначения и типов запасов, охарактеризовать системы</w:t>
      </w:r>
      <w:r w:rsidR="00F76586">
        <w:rPr>
          <w:rFonts w:ascii="Times New Roman" w:hAnsi="Times New Roman"/>
          <w:sz w:val="28"/>
          <w:szCs w:val="28"/>
        </w:rPr>
        <w:t xml:space="preserve"> управления запасами, в частности с фиксированным размером запаса, рассчитать средний уровень запаса, точку заказа в этой системе.</w:t>
      </w:r>
    </w:p>
    <w:p w:rsidR="00276396" w:rsidRPr="00276396" w:rsidRDefault="00276396" w:rsidP="00276396">
      <w:pPr>
        <w:pStyle w:val="ab"/>
        <w:numPr>
          <w:ilvl w:val="0"/>
          <w:numId w:val="14"/>
        </w:numPr>
        <w:spacing w:after="0" w:line="360" w:lineRule="auto"/>
        <w:jc w:val="center"/>
        <w:rPr>
          <w:b/>
          <w:i/>
          <w:iCs/>
          <w:color w:val="222222"/>
          <w:sz w:val="28"/>
          <w:szCs w:val="28"/>
        </w:rPr>
      </w:pPr>
      <w:r w:rsidRPr="00276396">
        <w:rPr>
          <w:b/>
          <w:i/>
          <w:iCs/>
          <w:color w:val="222222"/>
          <w:sz w:val="28"/>
          <w:szCs w:val="28"/>
        </w:rPr>
        <w:t>Товарная политика в логистической системе</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Материальные запасы – это сырье, материалы, комплектующие, готовая продукция и другие материальные ценности, ожидающие вступления в процесс производственного или личного потребления</w:t>
      </w:r>
      <w:r w:rsidRPr="00F76586">
        <w:rPr>
          <w:color w:val="222222"/>
          <w:sz w:val="28"/>
          <w:szCs w:val="28"/>
        </w:rPr>
        <w:t xml:space="preserve">. </w:t>
      </w:r>
    </w:p>
    <w:p w:rsidR="00F76586" w:rsidRPr="00F76586" w:rsidRDefault="00F76586" w:rsidP="00F76586">
      <w:pPr>
        <w:pStyle w:val="ab"/>
        <w:spacing w:after="0" w:line="360" w:lineRule="auto"/>
        <w:ind w:firstLine="284"/>
        <w:jc w:val="both"/>
        <w:rPr>
          <w:color w:val="222222"/>
          <w:sz w:val="28"/>
          <w:szCs w:val="28"/>
        </w:rPr>
      </w:pPr>
      <w:r w:rsidRPr="00F76586">
        <w:rPr>
          <w:color w:val="222222"/>
          <w:sz w:val="28"/>
          <w:szCs w:val="28"/>
        </w:rPr>
        <w:t xml:space="preserve">Основная часть запасов на предприятии представляет собой предметы производства, входящие в материальный поток на различных стадиях его технологической переработки. Запасы на предприятии образуются по двум основным причинам: несоответствие объемов поставки объемам разового потребления и разрыв во времени между моментом поступления материала и его потребления. </w:t>
      </w:r>
    </w:p>
    <w:p w:rsidR="00F76586" w:rsidRPr="00F76586" w:rsidRDefault="00F76586" w:rsidP="00F76586">
      <w:pPr>
        <w:pStyle w:val="ab"/>
        <w:spacing w:after="0" w:line="360" w:lineRule="auto"/>
        <w:ind w:firstLine="284"/>
        <w:jc w:val="both"/>
        <w:rPr>
          <w:color w:val="222222"/>
          <w:sz w:val="28"/>
          <w:szCs w:val="28"/>
        </w:rPr>
      </w:pPr>
      <w:r w:rsidRPr="00F76586">
        <w:rPr>
          <w:color w:val="222222"/>
          <w:sz w:val="28"/>
          <w:szCs w:val="28"/>
        </w:rPr>
        <w:t xml:space="preserve">Поставка сырья материалов осуществляется в большинстве случаев периодически, и их потребление происходит, как правило, непрерывно и не совпадает во времени с поступлением. Поэтому для обеспечения бесперебойной работы каждое предприятие создает определенные запасы нужных ему видов сырья, материалов, полуфабрикатов, топлива и других ресурсов. Существуют и некоторые другие причины, приводящие к созданию запасов. Это – сезонные колебания цен; нарушение установленного графика поставок (непредсказуемое снижение интенсивности входного материального потока); возможность колебания спроса (непредсказуемое увеличение интенсивности выходного потока) и др. </w:t>
      </w:r>
    </w:p>
    <w:p w:rsidR="00F76586" w:rsidRPr="00F76586" w:rsidRDefault="00F76586" w:rsidP="00F76586">
      <w:pPr>
        <w:pStyle w:val="ab"/>
        <w:spacing w:after="0" w:line="360" w:lineRule="auto"/>
        <w:ind w:firstLine="284"/>
        <w:jc w:val="both"/>
        <w:rPr>
          <w:color w:val="222222"/>
          <w:sz w:val="28"/>
          <w:szCs w:val="28"/>
        </w:rPr>
      </w:pPr>
      <w:r w:rsidRPr="00F76586">
        <w:rPr>
          <w:color w:val="222222"/>
          <w:sz w:val="28"/>
          <w:szCs w:val="28"/>
        </w:rPr>
        <w:t xml:space="preserve">На пути превращения сырья в конечное изделие и последующего движения этого изделия до конечного потребителя создаются два основных вида запасов: </w:t>
      </w:r>
      <w:r w:rsidRPr="00F76586">
        <w:rPr>
          <w:i/>
          <w:iCs/>
          <w:color w:val="222222"/>
          <w:sz w:val="28"/>
          <w:szCs w:val="28"/>
        </w:rPr>
        <w:t>производственные</w:t>
      </w:r>
      <w:r w:rsidRPr="00F76586">
        <w:rPr>
          <w:color w:val="222222"/>
          <w:sz w:val="28"/>
          <w:szCs w:val="28"/>
        </w:rPr>
        <w:t xml:space="preserve"> и </w:t>
      </w:r>
      <w:r w:rsidRPr="00F76586">
        <w:rPr>
          <w:i/>
          <w:iCs/>
          <w:color w:val="222222"/>
          <w:sz w:val="28"/>
          <w:szCs w:val="28"/>
        </w:rPr>
        <w:t>товарные</w:t>
      </w:r>
      <w:r w:rsidRPr="00F76586">
        <w:rPr>
          <w:color w:val="222222"/>
          <w:sz w:val="28"/>
          <w:szCs w:val="28"/>
        </w:rPr>
        <w:t xml:space="preserve"> запасы. </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Производственные запасы</w:t>
      </w:r>
      <w:r w:rsidRPr="00F76586">
        <w:rPr>
          <w:color w:val="222222"/>
          <w:sz w:val="28"/>
          <w:szCs w:val="28"/>
        </w:rPr>
        <w:t xml:space="preserve"> формируются в организациях-потребителях и предназначены обеспечить бесперебойность производственного процесса. </w:t>
      </w:r>
      <w:r w:rsidRPr="00F76586">
        <w:rPr>
          <w:i/>
          <w:iCs/>
          <w:color w:val="222222"/>
          <w:sz w:val="28"/>
          <w:szCs w:val="28"/>
        </w:rPr>
        <w:t>Товарные запасы</w:t>
      </w:r>
      <w:r w:rsidRPr="00F76586">
        <w:rPr>
          <w:color w:val="222222"/>
          <w:sz w:val="28"/>
          <w:szCs w:val="28"/>
        </w:rPr>
        <w:t xml:space="preserve"> представляют собой запасы готовой продукции у предприятий-изготовителей, а также запасы на пути следования товара от поставщика к потребителю, т.е. на предприятиях оптовой и розничной торговли, в заготовительных организациях и запасы в пути. Они необходимы для бесперебойного обеспечения потребителей материальными ресурсами. </w:t>
      </w:r>
    </w:p>
    <w:p w:rsidR="00F76586" w:rsidRPr="00F76586" w:rsidRDefault="00F76586" w:rsidP="00F76586">
      <w:pPr>
        <w:pStyle w:val="ab"/>
        <w:spacing w:after="0" w:line="360" w:lineRule="auto"/>
        <w:ind w:firstLine="284"/>
        <w:jc w:val="both"/>
        <w:rPr>
          <w:color w:val="222222"/>
          <w:sz w:val="28"/>
          <w:szCs w:val="28"/>
        </w:rPr>
      </w:pPr>
      <w:r w:rsidRPr="00F76586">
        <w:rPr>
          <w:color w:val="222222"/>
          <w:sz w:val="28"/>
          <w:szCs w:val="28"/>
        </w:rPr>
        <w:t xml:space="preserve">Производственные и товарные запасы подразделяются на </w:t>
      </w:r>
      <w:r w:rsidRPr="00F76586">
        <w:rPr>
          <w:i/>
          <w:iCs/>
          <w:color w:val="222222"/>
          <w:sz w:val="28"/>
          <w:szCs w:val="28"/>
        </w:rPr>
        <w:t>текущие</w:t>
      </w:r>
      <w:r w:rsidRPr="00F76586">
        <w:rPr>
          <w:color w:val="222222"/>
          <w:sz w:val="28"/>
          <w:szCs w:val="28"/>
        </w:rPr>
        <w:t xml:space="preserve">, </w:t>
      </w:r>
      <w:r w:rsidRPr="00F76586">
        <w:rPr>
          <w:i/>
          <w:iCs/>
          <w:color w:val="222222"/>
          <w:sz w:val="28"/>
          <w:szCs w:val="28"/>
        </w:rPr>
        <w:t>подготовительные</w:t>
      </w:r>
      <w:r w:rsidRPr="00F76586">
        <w:rPr>
          <w:color w:val="222222"/>
          <w:sz w:val="28"/>
          <w:szCs w:val="28"/>
        </w:rPr>
        <w:t xml:space="preserve">, </w:t>
      </w:r>
      <w:r w:rsidRPr="00F76586">
        <w:rPr>
          <w:i/>
          <w:iCs/>
          <w:color w:val="222222"/>
          <w:sz w:val="28"/>
          <w:szCs w:val="28"/>
        </w:rPr>
        <w:t>страховые</w:t>
      </w:r>
      <w:r w:rsidRPr="00F76586">
        <w:rPr>
          <w:color w:val="222222"/>
          <w:sz w:val="28"/>
          <w:szCs w:val="28"/>
        </w:rPr>
        <w:t xml:space="preserve"> и </w:t>
      </w:r>
      <w:r w:rsidRPr="00F76586">
        <w:rPr>
          <w:i/>
          <w:iCs/>
          <w:color w:val="222222"/>
          <w:sz w:val="28"/>
          <w:szCs w:val="28"/>
        </w:rPr>
        <w:t>сезонные</w:t>
      </w:r>
      <w:r w:rsidRPr="00F76586">
        <w:rPr>
          <w:color w:val="222222"/>
          <w:sz w:val="28"/>
          <w:szCs w:val="28"/>
        </w:rPr>
        <w:t xml:space="preserve">. </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Текущие запасы</w:t>
      </w:r>
      <w:r w:rsidRPr="00F76586">
        <w:rPr>
          <w:color w:val="222222"/>
          <w:sz w:val="28"/>
          <w:szCs w:val="28"/>
        </w:rPr>
        <w:t xml:space="preserve"> необходимы предприятию для обеспечения бесперебойной работы в интервале между двумя поставками и обеспечения возможности производства продукции партиями оптимального размера. Эта часть запаса образуется в условиях равномерного и регулярного снабжения из-за несоответствия объемов поставки и разового потребления, а также задержек, связанных с движением материалов. </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Подготовительные запасы</w:t>
      </w:r>
      <w:r w:rsidRPr="00F76586">
        <w:rPr>
          <w:color w:val="222222"/>
          <w:sz w:val="28"/>
          <w:szCs w:val="28"/>
        </w:rPr>
        <w:t xml:space="preserve"> выделяются из производственных для обеспечения бесперебойной работы в период, необходимый для подготовки материалов к использованию и доставки их на рабочие места. </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Гарантированные (страховые) запасы</w:t>
      </w:r>
      <w:r w:rsidRPr="00F76586">
        <w:rPr>
          <w:color w:val="222222"/>
          <w:sz w:val="28"/>
          <w:szCs w:val="28"/>
        </w:rPr>
        <w:t xml:space="preserve"> необходимы для обеспечения работы предприятия на случай возможных перебоев в процессе снабжения или колебаний в объеме производства. С помощью этих запасов компенсируются отклонения фактического спроса от прогнозируемого, отклонения фактического объема выпускаемой продукции от запланированного и отклонения фактических сроков исполнения различных операций от плановых. </w:t>
      </w:r>
    </w:p>
    <w:p w:rsidR="00F76586" w:rsidRPr="00F76586" w:rsidRDefault="00F76586" w:rsidP="00F76586">
      <w:pPr>
        <w:pStyle w:val="ab"/>
        <w:spacing w:after="0" w:line="360" w:lineRule="auto"/>
        <w:ind w:firstLine="284"/>
        <w:jc w:val="both"/>
        <w:rPr>
          <w:color w:val="222222"/>
          <w:sz w:val="28"/>
          <w:szCs w:val="28"/>
        </w:rPr>
      </w:pPr>
      <w:r w:rsidRPr="00F76586">
        <w:rPr>
          <w:i/>
          <w:iCs/>
          <w:color w:val="222222"/>
          <w:sz w:val="28"/>
          <w:szCs w:val="28"/>
        </w:rPr>
        <w:t>Сезонные запасы</w:t>
      </w:r>
      <w:r w:rsidRPr="00F76586">
        <w:rPr>
          <w:color w:val="222222"/>
          <w:sz w:val="28"/>
          <w:szCs w:val="28"/>
        </w:rPr>
        <w:t xml:space="preserve"> обусловлены сезонными колебаниями в объеме производства или потребления. Этот запас предназначен для удовлетворения прогнозируемого (сезонного) увеличения спроса, а также некоторой разгрузки предприятия на период отпусков. </w:t>
      </w:r>
      <w:r w:rsidR="00D4713E">
        <w:rPr>
          <w:rStyle w:val="aa"/>
          <w:color w:val="222222"/>
          <w:sz w:val="28"/>
          <w:szCs w:val="28"/>
        </w:rPr>
        <w:footnoteReference w:id="1"/>
      </w:r>
    </w:p>
    <w:p w:rsidR="00F76586" w:rsidRDefault="00F76586" w:rsidP="001D3672">
      <w:pPr>
        <w:spacing w:after="0" w:line="360" w:lineRule="auto"/>
        <w:jc w:val="center"/>
        <w:rPr>
          <w:rFonts w:ascii="Times New Roman" w:hAnsi="Times New Roman"/>
          <w:b/>
          <w:sz w:val="28"/>
          <w:szCs w:val="28"/>
        </w:rPr>
      </w:pPr>
    </w:p>
    <w:p w:rsidR="00F76586" w:rsidRDefault="00F76586" w:rsidP="001D3672">
      <w:pPr>
        <w:spacing w:after="0" w:line="360" w:lineRule="auto"/>
        <w:jc w:val="center"/>
        <w:rPr>
          <w:rFonts w:ascii="Times New Roman" w:hAnsi="Times New Roman"/>
          <w:b/>
          <w:sz w:val="28"/>
          <w:szCs w:val="28"/>
        </w:rPr>
      </w:pPr>
    </w:p>
    <w:p w:rsidR="00356576" w:rsidRPr="00242612" w:rsidRDefault="00242612" w:rsidP="00356576">
      <w:pPr>
        <w:pStyle w:val="3"/>
        <w:rPr>
          <w:i/>
          <w:color w:val="000000"/>
          <w:sz w:val="28"/>
          <w:szCs w:val="28"/>
        </w:rPr>
      </w:pPr>
      <w:r w:rsidRPr="00242612">
        <w:rPr>
          <w:i/>
          <w:color w:val="000000"/>
          <w:sz w:val="28"/>
          <w:szCs w:val="28"/>
        </w:rPr>
        <w:t>2.</w:t>
      </w:r>
      <w:r w:rsidR="00356576" w:rsidRPr="00242612">
        <w:rPr>
          <w:i/>
          <w:color w:val="000000"/>
          <w:sz w:val="28"/>
          <w:szCs w:val="28"/>
        </w:rPr>
        <w:t xml:space="preserve"> Системы регулирования запасов</w:t>
      </w:r>
    </w:p>
    <w:p w:rsidR="00356576" w:rsidRPr="00242612" w:rsidRDefault="00356576" w:rsidP="00242612">
      <w:pPr>
        <w:pStyle w:val="ab"/>
        <w:spacing w:after="0" w:line="360" w:lineRule="auto"/>
        <w:ind w:firstLine="284"/>
        <w:jc w:val="both"/>
        <w:rPr>
          <w:sz w:val="28"/>
        </w:rPr>
      </w:pPr>
      <w:r w:rsidRPr="00242612">
        <w:rPr>
          <w:iCs/>
          <w:sz w:val="28"/>
        </w:rPr>
        <w:t>Система регулирования запасов – это комплекс мероприятий по созданию и пополнению запасов, организации непрерывного контроля и оперативного планирования поставок</w:t>
      </w:r>
      <w:r w:rsidRPr="00242612">
        <w:rPr>
          <w:sz w:val="28"/>
        </w:rPr>
        <w:t xml:space="preserve">. </w:t>
      </w:r>
    </w:p>
    <w:p w:rsidR="00356576" w:rsidRPr="00242612" w:rsidRDefault="00356576" w:rsidP="00242612">
      <w:pPr>
        <w:pStyle w:val="ab"/>
        <w:spacing w:after="0" w:line="360" w:lineRule="auto"/>
        <w:ind w:firstLine="284"/>
        <w:jc w:val="both"/>
        <w:rPr>
          <w:sz w:val="28"/>
        </w:rPr>
      </w:pPr>
      <w:r w:rsidRPr="00242612">
        <w:rPr>
          <w:sz w:val="28"/>
        </w:rPr>
        <w:t xml:space="preserve">В процессе регулирования запасов выделяются различные количественные уровни запасов: </w:t>
      </w:r>
    </w:p>
    <w:p w:rsidR="00356576" w:rsidRPr="00242612" w:rsidRDefault="00356576" w:rsidP="00242612">
      <w:pPr>
        <w:numPr>
          <w:ilvl w:val="0"/>
          <w:numId w:val="7"/>
        </w:numPr>
        <w:spacing w:after="0" w:line="360" w:lineRule="auto"/>
        <w:ind w:left="0" w:firstLine="284"/>
        <w:jc w:val="both"/>
        <w:rPr>
          <w:rFonts w:ascii="Times New Roman" w:hAnsi="Times New Roman"/>
          <w:sz w:val="28"/>
        </w:rPr>
      </w:pPr>
      <w:r w:rsidRPr="00242612">
        <w:rPr>
          <w:rFonts w:ascii="Times New Roman" w:hAnsi="Times New Roman"/>
          <w:sz w:val="28"/>
        </w:rPr>
        <w:t xml:space="preserve">максимальный запас, равный сумме гарантированного, подготовительного запасов и максимального текущего запаса. Его размер устанавливается для контроля над сверхнормативными ресурсами; </w:t>
      </w:r>
    </w:p>
    <w:p w:rsidR="00356576" w:rsidRPr="00242612" w:rsidRDefault="00356576" w:rsidP="00242612">
      <w:pPr>
        <w:numPr>
          <w:ilvl w:val="0"/>
          <w:numId w:val="7"/>
        </w:numPr>
        <w:spacing w:after="0" w:line="360" w:lineRule="auto"/>
        <w:ind w:left="0" w:firstLine="284"/>
        <w:jc w:val="both"/>
        <w:rPr>
          <w:rFonts w:ascii="Times New Roman" w:hAnsi="Times New Roman"/>
          <w:sz w:val="28"/>
        </w:rPr>
      </w:pPr>
      <w:r w:rsidRPr="00242612">
        <w:rPr>
          <w:rFonts w:ascii="Times New Roman" w:hAnsi="Times New Roman"/>
          <w:sz w:val="28"/>
        </w:rPr>
        <w:t xml:space="preserve">средний или переходящий запас, равный сумме гарантированного и подготовительного запасов и половине текущего. Величина этого показателя соответствует нормативному размеру запаса; </w:t>
      </w:r>
    </w:p>
    <w:p w:rsidR="00356576" w:rsidRPr="00242612" w:rsidRDefault="00356576" w:rsidP="00242612">
      <w:pPr>
        <w:numPr>
          <w:ilvl w:val="0"/>
          <w:numId w:val="7"/>
        </w:numPr>
        <w:spacing w:after="0" w:line="360" w:lineRule="auto"/>
        <w:ind w:left="0" w:firstLine="284"/>
        <w:jc w:val="both"/>
        <w:rPr>
          <w:rFonts w:ascii="Times New Roman" w:hAnsi="Times New Roman"/>
          <w:sz w:val="28"/>
        </w:rPr>
      </w:pPr>
      <w:r w:rsidRPr="00242612">
        <w:rPr>
          <w:rFonts w:ascii="Times New Roman" w:hAnsi="Times New Roman"/>
          <w:sz w:val="28"/>
        </w:rPr>
        <w:t xml:space="preserve">минимальный запас, равный сумме гарантированного и подготовительного запасов. Снижение запасов до этого уровня является сигналом экстренного их пополнения. </w:t>
      </w:r>
    </w:p>
    <w:p w:rsidR="00356576" w:rsidRPr="00242612" w:rsidRDefault="00356576" w:rsidP="00242612">
      <w:pPr>
        <w:pStyle w:val="ab"/>
        <w:spacing w:after="0" w:line="360" w:lineRule="auto"/>
        <w:ind w:firstLine="284"/>
        <w:jc w:val="both"/>
        <w:rPr>
          <w:sz w:val="28"/>
        </w:rPr>
      </w:pPr>
      <w:r w:rsidRPr="00242612">
        <w:rPr>
          <w:sz w:val="28"/>
        </w:rPr>
        <w:t xml:space="preserve">В процессе управления запасами важно установить момент или точку заказа и требуемое количество материалов. </w:t>
      </w:r>
    </w:p>
    <w:p w:rsidR="00356576" w:rsidRPr="00242612" w:rsidRDefault="00356576" w:rsidP="00242612">
      <w:pPr>
        <w:pStyle w:val="ab"/>
        <w:spacing w:after="0" w:line="360" w:lineRule="auto"/>
        <w:ind w:firstLine="284"/>
        <w:jc w:val="both"/>
        <w:rPr>
          <w:sz w:val="28"/>
        </w:rPr>
      </w:pPr>
      <w:r w:rsidRPr="00242612">
        <w:rPr>
          <w:sz w:val="28"/>
        </w:rPr>
        <w:t xml:space="preserve">Точка заказа представляет собой установленный максимальный уровень запаса, при снижении до которого подается заказ на поставку очередной партии материальных ценностей. </w:t>
      </w:r>
    </w:p>
    <w:p w:rsidR="00356576" w:rsidRPr="00242612" w:rsidRDefault="00356576" w:rsidP="00242612">
      <w:pPr>
        <w:pStyle w:val="ab"/>
        <w:spacing w:after="0" w:line="360" w:lineRule="auto"/>
        <w:ind w:firstLine="284"/>
        <w:jc w:val="both"/>
        <w:rPr>
          <w:sz w:val="28"/>
        </w:rPr>
      </w:pPr>
      <w:r w:rsidRPr="00242612">
        <w:rPr>
          <w:iCs/>
          <w:sz w:val="28"/>
        </w:rPr>
        <w:t>Размер заказа</w:t>
      </w:r>
      <w:r w:rsidRPr="00242612">
        <w:rPr>
          <w:sz w:val="28"/>
        </w:rPr>
        <w:t xml:space="preserve"> – это количество материалов, на которое должен быть сделан заказ для пополнения их запаса. Если минимальный запас достигнут в момент получения новой партии, запас достигает максимального уровня. Регулировать размер заказа можно изменением объема партий, интервала между поставками или изменением объема и интервала поставки. </w:t>
      </w:r>
    </w:p>
    <w:p w:rsidR="00356576" w:rsidRPr="00242612" w:rsidRDefault="00356576" w:rsidP="00242612">
      <w:pPr>
        <w:pStyle w:val="ab"/>
        <w:spacing w:after="0" w:line="360" w:lineRule="auto"/>
        <w:ind w:firstLine="284"/>
        <w:jc w:val="both"/>
        <w:rPr>
          <w:sz w:val="28"/>
        </w:rPr>
      </w:pPr>
      <w:r w:rsidRPr="00242612">
        <w:rPr>
          <w:sz w:val="28"/>
        </w:rPr>
        <w:t xml:space="preserve">В зависимости от этого в практике управления запасами используются две основные системы: </w:t>
      </w:r>
    </w:p>
    <w:p w:rsidR="00356576" w:rsidRPr="00242612" w:rsidRDefault="00356576" w:rsidP="00242612">
      <w:pPr>
        <w:numPr>
          <w:ilvl w:val="0"/>
          <w:numId w:val="8"/>
        </w:numPr>
        <w:spacing w:after="0" w:line="360" w:lineRule="auto"/>
        <w:ind w:left="0" w:firstLine="284"/>
        <w:jc w:val="both"/>
        <w:rPr>
          <w:rFonts w:ascii="Times New Roman" w:hAnsi="Times New Roman"/>
          <w:sz w:val="28"/>
        </w:rPr>
      </w:pPr>
      <w:r w:rsidRPr="00242612">
        <w:rPr>
          <w:rFonts w:ascii="Times New Roman" w:hAnsi="Times New Roman"/>
          <w:sz w:val="28"/>
        </w:rPr>
        <w:t xml:space="preserve">система с фиксированным размером заказа; </w:t>
      </w:r>
    </w:p>
    <w:p w:rsidR="00356576" w:rsidRPr="00242612" w:rsidRDefault="00356576" w:rsidP="00242612">
      <w:pPr>
        <w:numPr>
          <w:ilvl w:val="0"/>
          <w:numId w:val="8"/>
        </w:numPr>
        <w:spacing w:after="0" w:line="360" w:lineRule="auto"/>
        <w:ind w:left="0" w:firstLine="284"/>
        <w:jc w:val="both"/>
        <w:rPr>
          <w:rFonts w:ascii="Times New Roman" w:hAnsi="Times New Roman"/>
          <w:sz w:val="28"/>
        </w:rPr>
      </w:pPr>
      <w:r w:rsidRPr="00242612">
        <w:rPr>
          <w:rFonts w:ascii="Times New Roman" w:hAnsi="Times New Roman"/>
          <w:sz w:val="28"/>
        </w:rPr>
        <w:t xml:space="preserve">система с фиксированной периодичностью заказа. </w:t>
      </w:r>
    </w:p>
    <w:p w:rsidR="00356576" w:rsidRPr="00242612" w:rsidRDefault="00356576" w:rsidP="00242612">
      <w:pPr>
        <w:pStyle w:val="4"/>
        <w:spacing w:before="0" w:after="0" w:line="360" w:lineRule="auto"/>
        <w:ind w:firstLine="284"/>
        <w:rPr>
          <w:b w:val="0"/>
          <w:i/>
          <w:color w:val="auto"/>
          <w:sz w:val="28"/>
        </w:rPr>
      </w:pPr>
      <w:bookmarkStart w:id="0" w:name="2.9.3.1"/>
      <w:bookmarkEnd w:id="0"/>
      <w:r w:rsidRPr="00242612">
        <w:rPr>
          <w:b w:val="0"/>
          <w:i/>
          <w:color w:val="auto"/>
          <w:sz w:val="28"/>
        </w:rPr>
        <w:t>Система с фиксированным размером заказа</w:t>
      </w:r>
    </w:p>
    <w:p w:rsidR="00356576" w:rsidRPr="00242612" w:rsidRDefault="00356576" w:rsidP="00242612">
      <w:pPr>
        <w:pStyle w:val="ab"/>
        <w:spacing w:after="0" w:line="360" w:lineRule="auto"/>
        <w:ind w:firstLine="284"/>
        <w:jc w:val="both"/>
        <w:rPr>
          <w:sz w:val="28"/>
        </w:rPr>
      </w:pPr>
      <w:r w:rsidRPr="00242612">
        <w:rPr>
          <w:sz w:val="28"/>
        </w:rPr>
        <w:t xml:space="preserve">Система с фиксированным размером заказа предусматривает поступление материалов равными, заранее определенными оптимальными партиями через изменяющиеся интервалы времени. Заказ на поставку очередной партии дается при уменьшении размера заказа на складе до установленного критического уровня – «точки заказа» (рис. 1). </w:t>
      </w:r>
    </w:p>
    <w:p w:rsidR="00356576" w:rsidRPr="00242612" w:rsidRDefault="00C42899" w:rsidP="00242612">
      <w:pPr>
        <w:pStyle w:val="ris"/>
        <w:spacing w:before="0" w:after="0" w:line="360" w:lineRule="auto"/>
        <w:ind w:left="0" w:right="0" w:firstLine="284"/>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2.25pt;height:141pt">
            <v:imagedata r:id="rId7" o:title=""/>
          </v:shape>
        </w:pict>
      </w:r>
      <w:r w:rsidR="00356576" w:rsidRPr="00242612">
        <w:rPr>
          <w:sz w:val="28"/>
        </w:rPr>
        <w:br/>
        <w:t xml:space="preserve">Рис. 1. Система с фиксированным размером заказа </w:t>
      </w:r>
    </w:p>
    <w:p w:rsidR="00356576" w:rsidRPr="00242612" w:rsidRDefault="00356576" w:rsidP="00242612">
      <w:pPr>
        <w:spacing w:after="0" w:line="360" w:lineRule="auto"/>
        <w:ind w:firstLine="284"/>
        <w:jc w:val="both"/>
        <w:rPr>
          <w:rFonts w:ascii="Times New Roman" w:hAnsi="Times New Roman"/>
          <w:sz w:val="28"/>
        </w:rPr>
      </w:pPr>
    </w:p>
    <w:p w:rsidR="00356576" w:rsidRPr="00242612" w:rsidRDefault="00356576" w:rsidP="00242612">
      <w:pPr>
        <w:pStyle w:val="ab"/>
        <w:spacing w:after="0" w:line="360" w:lineRule="auto"/>
        <w:ind w:firstLine="284"/>
        <w:jc w:val="both"/>
        <w:rPr>
          <w:sz w:val="28"/>
        </w:rPr>
      </w:pPr>
      <w:r w:rsidRPr="00242612">
        <w:rPr>
          <w:sz w:val="28"/>
        </w:rPr>
        <w:t xml:space="preserve">Интервалы между поставками очередных партий на склад зависят от интенсивности расхода (потребления) материальных ресурсов. </w:t>
      </w:r>
    </w:p>
    <w:p w:rsidR="00356576" w:rsidRPr="00242612" w:rsidRDefault="00356576" w:rsidP="00242612">
      <w:pPr>
        <w:pStyle w:val="ab"/>
        <w:spacing w:after="0" w:line="360" w:lineRule="auto"/>
        <w:ind w:firstLine="284"/>
        <w:jc w:val="both"/>
        <w:rPr>
          <w:sz w:val="28"/>
        </w:rPr>
      </w:pPr>
      <w:r w:rsidRPr="00242612">
        <w:rPr>
          <w:sz w:val="28"/>
        </w:rPr>
        <w:t xml:space="preserve">Уровень запасов, соответствующий точке заказа, равен ожидаемой потребности в течение времени отставания поставки от заказа плюс гарантийный запас </w:t>
      </w:r>
    </w:p>
    <w:tbl>
      <w:tblPr>
        <w:tblW w:w="4950" w:type="pct"/>
        <w:tblInd w:w="4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8383"/>
        <w:gridCol w:w="932"/>
      </w:tblGrid>
      <w:tr w:rsidR="00356576" w:rsidRPr="00242612" w:rsidTr="00392D48">
        <w:tc>
          <w:tcPr>
            <w:tcW w:w="4500" w:type="pct"/>
            <w:tcBorders>
              <w:top w:val="single" w:sz="2" w:space="0" w:color="auto"/>
              <w:left w:val="single" w:sz="2" w:space="0" w:color="auto"/>
              <w:bottom w:val="single" w:sz="2" w:space="0" w:color="auto"/>
              <w:right w:val="single" w:sz="2" w:space="0" w:color="auto"/>
            </w:tcBorders>
            <w:tcMar>
              <w:top w:w="27" w:type="dxa"/>
              <w:left w:w="27" w:type="dxa"/>
              <w:bottom w:w="27" w:type="dxa"/>
              <w:right w:w="27" w:type="dxa"/>
            </w:tcMar>
            <w:vAlign w:val="center"/>
          </w:tcPr>
          <w:p w:rsidR="00356576" w:rsidRPr="00242612" w:rsidRDefault="00C42899" w:rsidP="00242612">
            <w:pPr>
              <w:spacing w:after="0" w:line="360" w:lineRule="auto"/>
              <w:ind w:firstLine="284"/>
              <w:jc w:val="both"/>
              <w:rPr>
                <w:rFonts w:ascii="Times New Roman" w:hAnsi="Times New Roman"/>
                <w:sz w:val="28"/>
              </w:rPr>
            </w:pPr>
            <w:r>
              <w:rPr>
                <w:rFonts w:ascii="Times New Roman" w:hAnsi="Times New Roman"/>
                <w:sz w:val="28"/>
              </w:rPr>
              <w:pict>
                <v:shape id="_x0000_i1034" type="#_x0000_t75" style="width:105.75pt;height:23.25pt">
                  <v:imagedata r:id="rId8" o:title=""/>
                </v:shape>
              </w:pict>
            </w:r>
          </w:p>
        </w:tc>
        <w:tc>
          <w:tcPr>
            <w:tcW w:w="500" w:type="pct"/>
            <w:tcBorders>
              <w:top w:val="single" w:sz="2" w:space="0" w:color="auto"/>
              <w:left w:val="single" w:sz="2" w:space="0" w:color="auto"/>
              <w:bottom w:val="single" w:sz="2" w:space="0" w:color="auto"/>
              <w:right w:val="single" w:sz="2" w:space="0" w:color="auto"/>
            </w:tcBorders>
            <w:tcMar>
              <w:top w:w="27" w:type="dxa"/>
              <w:left w:w="27" w:type="dxa"/>
              <w:bottom w:w="27" w:type="dxa"/>
              <w:right w:w="27" w:type="dxa"/>
            </w:tcMar>
            <w:vAlign w:val="center"/>
          </w:tcPr>
          <w:p w:rsidR="00356576" w:rsidRPr="00242612" w:rsidRDefault="00242612" w:rsidP="00242612">
            <w:pPr>
              <w:spacing w:after="0" w:line="360" w:lineRule="auto"/>
              <w:ind w:firstLine="284"/>
              <w:jc w:val="both"/>
              <w:rPr>
                <w:rFonts w:ascii="Times New Roman" w:hAnsi="Times New Roman"/>
                <w:sz w:val="28"/>
              </w:rPr>
            </w:pPr>
            <w:r>
              <w:rPr>
                <w:rFonts w:ascii="Times New Roman" w:hAnsi="Times New Roman"/>
                <w:sz w:val="28"/>
              </w:rPr>
              <w:t>1.</w:t>
            </w:r>
          </w:p>
        </w:tc>
      </w:tr>
    </w:tbl>
    <w:p w:rsidR="00356576" w:rsidRPr="00242612" w:rsidRDefault="00356576" w:rsidP="00242612">
      <w:pPr>
        <w:pStyle w:val="form"/>
        <w:spacing w:before="0" w:after="0" w:line="360" w:lineRule="auto"/>
        <w:ind w:left="0" w:right="0" w:firstLine="284"/>
        <w:rPr>
          <w:sz w:val="28"/>
        </w:rPr>
      </w:pPr>
      <w:r w:rsidRPr="00242612">
        <w:rPr>
          <w:sz w:val="28"/>
        </w:rPr>
        <w:t xml:space="preserve">где </w:t>
      </w:r>
      <w:r w:rsidRPr="00242612">
        <w:rPr>
          <w:iCs/>
          <w:sz w:val="28"/>
        </w:rPr>
        <w:t>Q</w:t>
      </w:r>
      <w:r w:rsidRPr="00242612">
        <w:rPr>
          <w:iCs/>
          <w:sz w:val="28"/>
          <w:szCs w:val="20"/>
          <w:vertAlign w:val="subscript"/>
        </w:rPr>
        <w:t>тз</w:t>
      </w:r>
      <w:r w:rsidRPr="00242612">
        <w:rPr>
          <w:sz w:val="28"/>
        </w:rPr>
        <w:t xml:space="preserve"> – запас точки заказа; </w:t>
      </w:r>
    </w:p>
    <w:p w:rsidR="00356576" w:rsidRPr="00242612" w:rsidRDefault="00356576" w:rsidP="00242612">
      <w:pPr>
        <w:pStyle w:val="ab"/>
        <w:spacing w:after="0" w:line="360" w:lineRule="auto"/>
        <w:ind w:firstLine="284"/>
        <w:jc w:val="both"/>
        <w:rPr>
          <w:sz w:val="28"/>
        </w:rPr>
      </w:pPr>
      <w:r w:rsidRPr="00242612">
        <w:rPr>
          <w:iCs/>
          <w:sz w:val="28"/>
        </w:rPr>
        <w:t>p</w:t>
      </w:r>
      <w:r w:rsidRPr="00242612">
        <w:rPr>
          <w:sz w:val="28"/>
        </w:rPr>
        <w:t xml:space="preserve"> – среднесуточный расход материала; </w:t>
      </w:r>
    </w:p>
    <w:p w:rsidR="00356576" w:rsidRPr="00242612" w:rsidRDefault="00356576" w:rsidP="00242612">
      <w:pPr>
        <w:pStyle w:val="ab"/>
        <w:spacing w:after="0" w:line="360" w:lineRule="auto"/>
        <w:ind w:firstLine="284"/>
        <w:jc w:val="both"/>
        <w:rPr>
          <w:sz w:val="28"/>
        </w:rPr>
      </w:pPr>
      <w:r w:rsidRPr="00242612">
        <w:rPr>
          <w:iCs/>
          <w:sz w:val="28"/>
        </w:rPr>
        <w:t>τ</w:t>
      </w:r>
      <w:r w:rsidRPr="00242612">
        <w:rPr>
          <w:sz w:val="28"/>
        </w:rPr>
        <w:t xml:space="preserve"> – период упреждения заказа; </w:t>
      </w:r>
    </w:p>
    <w:p w:rsidR="00356576" w:rsidRPr="00242612" w:rsidRDefault="00356576" w:rsidP="00242612">
      <w:pPr>
        <w:pStyle w:val="ab"/>
        <w:spacing w:after="0" w:line="360" w:lineRule="auto"/>
        <w:ind w:firstLine="284"/>
        <w:jc w:val="both"/>
        <w:rPr>
          <w:sz w:val="28"/>
        </w:rPr>
      </w:pPr>
      <w:r w:rsidRPr="00242612">
        <w:rPr>
          <w:iCs/>
          <w:sz w:val="28"/>
        </w:rPr>
        <w:t>q</w:t>
      </w:r>
      <w:r w:rsidRPr="00242612">
        <w:rPr>
          <w:iCs/>
          <w:sz w:val="28"/>
          <w:szCs w:val="20"/>
          <w:vertAlign w:val="subscript"/>
        </w:rPr>
        <w:t>стр</w:t>
      </w:r>
      <w:r w:rsidRPr="00242612">
        <w:rPr>
          <w:sz w:val="28"/>
        </w:rPr>
        <w:t xml:space="preserve"> – гарантийный запас. </w:t>
      </w:r>
    </w:p>
    <w:p w:rsidR="00356576" w:rsidRPr="00242612" w:rsidRDefault="00356576" w:rsidP="00242612">
      <w:pPr>
        <w:pStyle w:val="ab"/>
        <w:spacing w:after="0" w:line="360" w:lineRule="auto"/>
        <w:ind w:firstLine="284"/>
        <w:jc w:val="both"/>
        <w:rPr>
          <w:sz w:val="28"/>
        </w:rPr>
      </w:pPr>
      <w:r w:rsidRPr="00242612">
        <w:rPr>
          <w:sz w:val="28"/>
        </w:rPr>
        <w:t xml:space="preserve">При этом условно принимается, что интервал времени между подачей заказа на поставку и поступлением партии на склад </w:t>
      </w:r>
      <w:r w:rsidRPr="00242612">
        <w:rPr>
          <w:iCs/>
          <w:sz w:val="28"/>
        </w:rPr>
        <w:t>t</w:t>
      </w:r>
      <w:r w:rsidRPr="00242612">
        <w:rPr>
          <w:sz w:val="28"/>
        </w:rPr>
        <w:t xml:space="preserve"> является постоянным. Задача управления запасами сводится к тому, чтобы по фактическим данным о его движении определить «точку заказа» и оформить заявку на поставку необходимых материалов. </w:t>
      </w:r>
    </w:p>
    <w:p w:rsidR="00276396" w:rsidRPr="00242612" w:rsidRDefault="00356576" w:rsidP="00242612">
      <w:pPr>
        <w:pStyle w:val="ab"/>
        <w:spacing w:after="0" w:line="360" w:lineRule="auto"/>
        <w:ind w:firstLine="284"/>
        <w:jc w:val="both"/>
        <w:rPr>
          <w:sz w:val="28"/>
        </w:rPr>
      </w:pPr>
      <w:r w:rsidRPr="00242612">
        <w:rPr>
          <w:sz w:val="28"/>
        </w:rPr>
        <w:t>Достоинство системы с фиксированным объемом заказа – поступление материала одинаковыми партиями, что приводит к снижению затрат на доставку и содержание запасов. Недостаток системы заключается в необходимости ведения постоянного контроля наличия запасов и увеличении издержек,</w:t>
      </w:r>
      <w:r w:rsidR="00276396">
        <w:rPr>
          <w:sz w:val="28"/>
        </w:rPr>
        <w:t xml:space="preserve"> связанных с их регулированием.</w:t>
      </w:r>
    </w:p>
    <w:p w:rsidR="00276396" w:rsidRPr="00242612" w:rsidRDefault="00356576" w:rsidP="00276396">
      <w:pPr>
        <w:pStyle w:val="4"/>
        <w:spacing w:before="0" w:after="0" w:line="360" w:lineRule="auto"/>
        <w:ind w:firstLine="284"/>
        <w:rPr>
          <w:b w:val="0"/>
          <w:i/>
          <w:color w:val="auto"/>
          <w:sz w:val="28"/>
        </w:rPr>
      </w:pPr>
      <w:bookmarkStart w:id="1" w:name="2.9.3.2"/>
      <w:bookmarkEnd w:id="1"/>
      <w:r w:rsidRPr="00242612">
        <w:rPr>
          <w:b w:val="0"/>
          <w:i/>
          <w:color w:val="auto"/>
          <w:sz w:val="28"/>
        </w:rPr>
        <w:t>Система с фиксированной периодичностью заказа</w:t>
      </w:r>
    </w:p>
    <w:p w:rsidR="00356576" w:rsidRPr="00242612" w:rsidRDefault="00356576" w:rsidP="00242612">
      <w:pPr>
        <w:pStyle w:val="ab"/>
        <w:spacing w:after="0" w:line="360" w:lineRule="auto"/>
        <w:ind w:firstLine="284"/>
        <w:jc w:val="both"/>
        <w:rPr>
          <w:sz w:val="28"/>
        </w:rPr>
      </w:pPr>
      <w:r w:rsidRPr="00242612">
        <w:rPr>
          <w:sz w:val="28"/>
        </w:rPr>
        <w:t xml:space="preserve">Система управления запасами с фиксированной периодичностью предполагает поступление материала через равные, регулярно повторяющиеся промежутки времени (периоды проверки наличия запасов). При каждой проверке запасов определяют наличный остаток, после чего оформляют заказ, размер которого зависит от интенсивности потребления материалов. Размер заказа равен максимальному запасу за вычетом текущего уровня запасов в момент проверки материалов </w:t>
      </w:r>
    </w:p>
    <w:tbl>
      <w:tblPr>
        <w:tblW w:w="4950" w:type="pct"/>
        <w:tblInd w:w="4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8383"/>
        <w:gridCol w:w="932"/>
      </w:tblGrid>
      <w:tr w:rsidR="00356576" w:rsidRPr="00242612" w:rsidTr="00392D48">
        <w:tc>
          <w:tcPr>
            <w:tcW w:w="4500" w:type="pct"/>
            <w:tcBorders>
              <w:top w:val="single" w:sz="2" w:space="0" w:color="auto"/>
              <w:left w:val="single" w:sz="2" w:space="0" w:color="auto"/>
              <w:bottom w:val="single" w:sz="2" w:space="0" w:color="auto"/>
              <w:right w:val="single" w:sz="2" w:space="0" w:color="auto"/>
            </w:tcBorders>
            <w:tcMar>
              <w:top w:w="27" w:type="dxa"/>
              <w:left w:w="27" w:type="dxa"/>
              <w:bottom w:w="27" w:type="dxa"/>
              <w:right w:w="27" w:type="dxa"/>
            </w:tcMar>
            <w:vAlign w:val="center"/>
          </w:tcPr>
          <w:p w:rsidR="00356576" w:rsidRPr="00242612" w:rsidRDefault="00C42899" w:rsidP="00242612">
            <w:pPr>
              <w:spacing w:after="0" w:line="360" w:lineRule="auto"/>
              <w:ind w:firstLine="284"/>
              <w:jc w:val="both"/>
              <w:rPr>
                <w:rFonts w:ascii="Times New Roman" w:hAnsi="Times New Roman"/>
                <w:sz w:val="28"/>
              </w:rPr>
            </w:pPr>
            <w:r>
              <w:rPr>
                <w:rFonts w:ascii="Times New Roman" w:hAnsi="Times New Roman"/>
                <w:sz w:val="28"/>
              </w:rPr>
              <w:pict>
                <v:shape id="_x0000_i1037" type="#_x0000_t75" style="width:129.75pt;height:21pt">
                  <v:imagedata r:id="rId9" o:title=""/>
                </v:shape>
              </w:pict>
            </w:r>
          </w:p>
        </w:tc>
        <w:tc>
          <w:tcPr>
            <w:tcW w:w="500" w:type="pct"/>
            <w:tcBorders>
              <w:top w:val="single" w:sz="2" w:space="0" w:color="auto"/>
              <w:left w:val="single" w:sz="2" w:space="0" w:color="auto"/>
              <w:bottom w:val="single" w:sz="2" w:space="0" w:color="auto"/>
              <w:right w:val="single" w:sz="2" w:space="0" w:color="auto"/>
            </w:tcBorders>
            <w:tcMar>
              <w:top w:w="27" w:type="dxa"/>
              <w:left w:w="27" w:type="dxa"/>
              <w:bottom w:w="27" w:type="dxa"/>
              <w:right w:w="27" w:type="dxa"/>
            </w:tcMar>
            <w:vAlign w:val="center"/>
          </w:tcPr>
          <w:p w:rsidR="00356576" w:rsidRPr="00242612" w:rsidRDefault="00242612" w:rsidP="00242612">
            <w:pPr>
              <w:spacing w:after="0" w:line="360" w:lineRule="auto"/>
              <w:ind w:firstLine="284"/>
              <w:jc w:val="both"/>
              <w:rPr>
                <w:rFonts w:ascii="Times New Roman" w:hAnsi="Times New Roman"/>
                <w:sz w:val="28"/>
              </w:rPr>
            </w:pPr>
            <w:r>
              <w:rPr>
                <w:rFonts w:ascii="Times New Roman" w:hAnsi="Times New Roman"/>
                <w:sz w:val="28"/>
              </w:rPr>
              <w:t>2.</w:t>
            </w:r>
          </w:p>
        </w:tc>
      </w:tr>
    </w:tbl>
    <w:p w:rsidR="00356576" w:rsidRPr="00242612" w:rsidRDefault="00356576" w:rsidP="00242612">
      <w:pPr>
        <w:pStyle w:val="form"/>
        <w:spacing w:before="0" w:after="0" w:line="360" w:lineRule="auto"/>
        <w:ind w:left="0" w:right="0" w:firstLine="284"/>
        <w:rPr>
          <w:sz w:val="28"/>
        </w:rPr>
      </w:pPr>
      <w:r w:rsidRPr="00242612">
        <w:rPr>
          <w:sz w:val="28"/>
        </w:rPr>
        <w:t xml:space="preserve">где </w:t>
      </w:r>
      <w:r w:rsidRPr="00242612">
        <w:rPr>
          <w:iCs/>
          <w:sz w:val="28"/>
        </w:rPr>
        <w:t>q</w:t>
      </w:r>
      <w:r w:rsidRPr="00242612">
        <w:rPr>
          <w:sz w:val="28"/>
        </w:rPr>
        <w:t xml:space="preserve"> – размер заказа; </w:t>
      </w:r>
    </w:p>
    <w:p w:rsidR="00356576" w:rsidRPr="00242612" w:rsidRDefault="00356576" w:rsidP="00242612">
      <w:pPr>
        <w:pStyle w:val="ab"/>
        <w:spacing w:after="0" w:line="360" w:lineRule="auto"/>
        <w:ind w:firstLine="284"/>
        <w:jc w:val="both"/>
        <w:rPr>
          <w:sz w:val="28"/>
        </w:rPr>
      </w:pPr>
      <w:r w:rsidRPr="00242612">
        <w:rPr>
          <w:iCs/>
          <w:sz w:val="28"/>
        </w:rPr>
        <w:t>q</w:t>
      </w:r>
      <w:r w:rsidRPr="00242612">
        <w:rPr>
          <w:iCs/>
          <w:sz w:val="28"/>
          <w:szCs w:val="20"/>
          <w:vertAlign w:val="subscript"/>
        </w:rPr>
        <w:t>max</w:t>
      </w:r>
      <w:r w:rsidRPr="00242612">
        <w:rPr>
          <w:sz w:val="28"/>
        </w:rPr>
        <w:t xml:space="preserve"> – максимальный уровень заказа; </w:t>
      </w:r>
    </w:p>
    <w:p w:rsidR="00356576" w:rsidRPr="00242612" w:rsidRDefault="00356576" w:rsidP="00242612">
      <w:pPr>
        <w:pStyle w:val="ab"/>
        <w:spacing w:after="0" w:line="360" w:lineRule="auto"/>
        <w:ind w:firstLine="284"/>
        <w:jc w:val="both"/>
        <w:rPr>
          <w:sz w:val="28"/>
        </w:rPr>
      </w:pPr>
      <w:r w:rsidRPr="00242612">
        <w:rPr>
          <w:iCs/>
          <w:sz w:val="28"/>
        </w:rPr>
        <w:t>q</w:t>
      </w:r>
      <w:r w:rsidRPr="00242612">
        <w:rPr>
          <w:iCs/>
          <w:sz w:val="28"/>
          <w:szCs w:val="20"/>
          <w:vertAlign w:val="subscript"/>
        </w:rPr>
        <w:t>нал</w:t>
      </w:r>
      <w:r w:rsidRPr="00242612">
        <w:rPr>
          <w:sz w:val="28"/>
        </w:rPr>
        <w:t xml:space="preserve"> – фактический объем запаса в момент заказа (проверки материалов). </w:t>
      </w:r>
    </w:p>
    <w:p w:rsidR="00356576" w:rsidRPr="00242612" w:rsidRDefault="00356576" w:rsidP="00242612">
      <w:pPr>
        <w:pStyle w:val="ab"/>
        <w:spacing w:after="0" w:line="360" w:lineRule="auto"/>
        <w:ind w:firstLine="284"/>
        <w:jc w:val="both"/>
        <w:rPr>
          <w:sz w:val="28"/>
        </w:rPr>
      </w:pPr>
      <w:r w:rsidRPr="00242612">
        <w:rPr>
          <w:sz w:val="28"/>
        </w:rPr>
        <w:t xml:space="preserve">Заказываемое количество превышает экономичный заказ в случае, если фактический спрос выше ожидаемого. И наоборот, размер заказа будет меньше, если спрос на материал ниже ожидаемой средней величины. Таким образом, при использовании периодической системы регулирования запасов интервал времени между заказами остается постоянным, а размер заказа меняется в зависимости от интенсивности потребления, т.е. является переменной величиной. Схема управления запасами при данном методе регулирования показана на рис. 2. </w:t>
      </w:r>
    </w:p>
    <w:p w:rsidR="00356576" w:rsidRPr="00242612" w:rsidRDefault="00C42899" w:rsidP="00242612">
      <w:pPr>
        <w:pStyle w:val="ris"/>
        <w:spacing w:before="0" w:after="0" w:line="360" w:lineRule="auto"/>
        <w:ind w:left="0" w:right="0" w:firstLine="284"/>
        <w:jc w:val="both"/>
        <w:rPr>
          <w:sz w:val="28"/>
        </w:rPr>
      </w:pPr>
      <w:r>
        <w:rPr>
          <w:sz w:val="28"/>
        </w:rPr>
        <w:pict>
          <v:shape id="_x0000_i1040" type="#_x0000_t75" style="width:403.5pt;height:228pt">
            <v:imagedata r:id="rId10" o:title=""/>
          </v:shape>
        </w:pict>
      </w:r>
      <w:r w:rsidR="00356576" w:rsidRPr="00242612">
        <w:rPr>
          <w:sz w:val="28"/>
        </w:rPr>
        <w:br/>
        <w:t xml:space="preserve">Рис. 2. Система с </w:t>
      </w:r>
      <w:r w:rsidR="00242612">
        <w:rPr>
          <w:sz w:val="28"/>
        </w:rPr>
        <w:t>фиксированной периодичностью</w:t>
      </w:r>
      <w:r w:rsidR="00356576" w:rsidRPr="00242612">
        <w:rPr>
          <w:sz w:val="28"/>
        </w:rPr>
        <w:t xml:space="preserve"> заказа </w:t>
      </w:r>
    </w:p>
    <w:p w:rsidR="00356576" w:rsidRPr="00242612" w:rsidRDefault="00356576" w:rsidP="00242612">
      <w:pPr>
        <w:spacing w:after="0" w:line="360" w:lineRule="auto"/>
        <w:ind w:firstLine="284"/>
        <w:jc w:val="both"/>
        <w:rPr>
          <w:rFonts w:ascii="Times New Roman" w:hAnsi="Times New Roman"/>
          <w:sz w:val="28"/>
        </w:rPr>
      </w:pPr>
    </w:p>
    <w:p w:rsidR="00356576" w:rsidRPr="00242612" w:rsidRDefault="00356576" w:rsidP="00242612">
      <w:pPr>
        <w:pStyle w:val="ab"/>
        <w:spacing w:after="0" w:line="360" w:lineRule="auto"/>
        <w:ind w:firstLine="284"/>
        <w:jc w:val="both"/>
        <w:rPr>
          <w:sz w:val="28"/>
        </w:rPr>
      </w:pPr>
      <w:r w:rsidRPr="00242612">
        <w:rPr>
          <w:sz w:val="28"/>
        </w:rPr>
        <w:t xml:space="preserve">Достоинством рассмотренной системы является ее простота – регулирование осуществляется один раз в течение всего интервала между поставками. К числу недостатков системы относятся: </w:t>
      </w:r>
    </w:p>
    <w:p w:rsidR="00356576" w:rsidRPr="00242612" w:rsidRDefault="00356576" w:rsidP="00242612">
      <w:pPr>
        <w:numPr>
          <w:ilvl w:val="0"/>
          <w:numId w:val="9"/>
        </w:numPr>
        <w:spacing w:after="0" w:line="360" w:lineRule="auto"/>
        <w:ind w:left="0" w:firstLine="284"/>
        <w:jc w:val="both"/>
        <w:rPr>
          <w:rFonts w:ascii="Times New Roman" w:hAnsi="Times New Roman"/>
          <w:sz w:val="28"/>
        </w:rPr>
      </w:pPr>
      <w:r w:rsidRPr="00242612">
        <w:rPr>
          <w:rFonts w:ascii="Times New Roman" w:hAnsi="Times New Roman"/>
          <w:sz w:val="28"/>
        </w:rPr>
        <w:t xml:space="preserve">необходимость делать заказ даже на незначительное количество материала; </w:t>
      </w:r>
    </w:p>
    <w:p w:rsidR="00356576" w:rsidRPr="00242612" w:rsidRDefault="00356576" w:rsidP="00242612">
      <w:pPr>
        <w:numPr>
          <w:ilvl w:val="0"/>
          <w:numId w:val="9"/>
        </w:numPr>
        <w:spacing w:after="0" w:line="360" w:lineRule="auto"/>
        <w:ind w:left="0" w:firstLine="284"/>
        <w:jc w:val="both"/>
        <w:rPr>
          <w:rFonts w:ascii="Times New Roman" w:hAnsi="Times New Roman"/>
          <w:sz w:val="28"/>
        </w:rPr>
      </w:pPr>
      <w:r w:rsidRPr="00242612">
        <w:rPr>
          <w:rFonts w:ascii="Times New Roman" w:hAnsi="Times New Roman"/>
          <w:sz w:val="28"/>
        </w:rPr>
        <w:t xml:space="preserve">возникновение опасности исчерпания запасов при непредвиденном интенсивном их потреблении до наступления очередного момента заказа. </w:t>
      </w:r>
    </w:p>
    <w:p w:rsidR="00356576" w:rsidRPr="00242612" w:rsidRDefault="00356576" w:rsidP="00242612">
      <w:pPr>
        <w:pStyle w:val="ab"/>
        <w:spacing w:after="0" w:line="360" w:lineRule="auto"/>
        <w:ind w:firstLine="284"/>
        <w:jc w:val="both"/>
        <w:rPr>
          <w:sz w:val="28"/>
        </w:rPr>
      </w:pPr>
      <w:r w:rsidRPr="00242612">
        <w:rPr>
          <w:sz w:val="28"/>
        </w:rPr>
        <w:t xml:space="preserve">Поэтому система с фиксированной периодичностью заказа наиболее эффективна при небольших затратах материалов и равномерном их расходе. </w:t>
      </w:r>
    </w:p>
    <w:p w:rsidR="00356576" w:rsidRPr="00242612" w:rsidRDefault="00356576" w:rsidP="00242612">
      <w:pPr>
        <w:pStyle w:val="4"/>
        <w:spacing w:before="0" w:after="0" w:line="360" w:lineRule="auto"/>
        <w:ind w:firstLine="284"/>
        <w:jc w:val="both"/>
        <w:rPr>
          <w:b w:val="0"/>
          <w:color w:val="auto"/>
          <w:sz w:val="28"/>
        </w:rPr>
      </w:pPr>
      <w:bookmarkStart w:id="2" w:name="2.9.3.3"/>
      <w:bookmarkEnd w:id="2"/>
      <w:r w:rsidRPr="00242612">
        <w:rPr>
          <w:b w:val="0"/>
          <w:color w:val="auto"/>
          <w:sz w:val="28"/>
        </w:rPr>
        <w:t>Прочие системы регулирования запасов</w:t>
      </w:r>
    </w:p>
    <w:p w:rsidR="00356576" w:rsidRPr="00242612" w:rsidRDefault="00356576" w:rsidP="00242612">
      <w:pPr>
        <w:pStyle w:val="ab"/>
        <w:spacing w:after="0" w:line="360" w:lineRule="auto"/>
        <w:ind w:firstLine="284"/>
        <w:jc w:val="both"/>
        <w:rPr>
          <w:sz w:val="28"/>
        </w:rPr>
      </w:pPr>
      <w:r w:rsidRPr="00242612">
        <w:rPr>
          <w:sz w:val="28"/>
        </w:rPr>
        <w:t xml:space="preserve">Прочие системы регулирования запасов базируются на основных системах регулирования запасов и могут рассматриваться как их варианты. </w:t>
      </w:r>
    </w:p>
    <w:p w:rsidR="00356576" w:rsidRPr="00242612" w:rsidRDefault="00356576" w:rsidP="00242612">
      <w:pPr>
        <w:pStyle w:val="ab"/>
        <w:spacing w:after="0" w:line="360" w:lineRule="auto"/>
        <w:ind w:firstLine="284"/>
        <w:jc w:val="both"/>
        <w:rPr>
          <w:sz w:val="28"/>
        </w:rPr>
      </w:pPr>
      <w:r w:rsidRPr="00242612">
        <w:rPr>
          <w:i/>
          <w:iCs/>
          <w:sz w:val="28"/>
        </w:rPr>
        <w:t>Система с установленной периодичностью до постоянного уровня</w:t>
      </w:r>
      <w:r w:rsidRPr="00242612">
        <w:rPr>
          <w:i/>
          <w:sz w:val="28"/>
        </w:rPr>
        <w:t xml:space="preserve"> (стратегия TS).</w:t>
      </w:r>
      <w:r w:rsidRPr="00242612">
        <w:rPr>
          <w:sz w:val="28"/>
        </w:rPr>
        <w:t xml:space="preserve"> В этом случае заказ повторяется через равные промежутки времени. При снижении остатка до уровня точки заказа ранее назначенного срока выдается внеочередной заказ. </w:t>
      </w:r>
    </w:p>
    <w:p w:rsidR="00356576" w:rsidRPr="00242612" w:rsidRDefault="00356576" w:rsidP="00242612">
      <w:pPr>
        <w:pStyle w:val="ab"/>
        <w:spacing w:after="0" w:line="360" w:lineRule="auto"/>
        <w:ind w:firstLine="284"/>
        <w:jc w:val="both"/>
        <w:rPr>
          <w:sz w:val="28"/>
        </w:rPr>
      </w:pPr>
      <w:r w:rsidRPr="00242612">
        <w:rPr>
          <w:i/>
          <w:iCs/>
          <w:sz w:val="28"/>
        </w:rPr>
        <w:t>Система «максимум – минимум»</w:t>
      </w:r>
      <w:r w:rsidRPr="00242612">
        <w:rPr>
          <w:i/>
          <w:sz w:val="28"/>
        </w:rPr>
        <w:t xml:space="preserve"> (стратегия S – s). </w:t>
      </w:r>
      <w:r w:rsidRPr="00242612">
        <w:rPr>
          <w:sz w:val="28"/>
        </w:rPr>
        <w:t xml:space="preserve">Эта система ориентирована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рассмотренной системе заказы производятся не через каждый заданный интервал, а только при условии, что запасы на складе в этот момент оказались равными или меньше минимального уровня. В случае выдачи заказа его размер рассчитывается так, чтобы поставка пополнила запасы до максимального желательного уровня. </w:t>
      </w:r>
    </w:p>
    <w:p w:rsidR="00356576" w:rsidRPr="00242612" w:rsidRDefault="00356576" w:rsidP="00242612">
      <w:pPr>
        <w:pStyle w:val="ab"/>
        <w:spacing w:after="0" w:line="360" w:lineRule="auto"/>
        <w:ind w:firstLine="284"/>
        <w:jc w:val="both"/>
        <w:rPr>
          <w:sz w:val="28"/>
        </w:rPr>
      </w:pPr>
      <w:r w:rsidRPr="00242612">
        <w:rPr>
          <w:i/>
          <w:iCs/>
          <w:sz w:val="28"/>
        </w:rPr>
        <w:t>Система с установленной периодичностью и фиксированным заказом</w:t>
      </w:r>
      <w:r w:rsidRPr="00242612">
        <w:rPr>
          <w:i/>
          <w:sz w:val="28"/>
        </w:rPr>
        <w:t xml:space="preserve"> (стратегия TQ)</w:t>
      </w:r>
      <w:r w:rsidRPr="00242612">
        <w:rPr>
          <w:sz w:val="28"/>
        </w:rPr>
        <w:t xml:space="preserve"> предполагает регулярную с постоянным интервалом проверку запасов. Если на момент проверки их уровень достиг точки заказа или опустился ниже ее, выдается очередной заказ в размере оптимальной партии Q. </w:t>
      </w:r>
    </w:p>
    <w:p w:rsidR="00356576" w:rsidRPr="00242612" w:rsidRDefault="00356576" w:rsidP="00242612">
      <w:pPr>
        <w:pStyle w:val="ab"/>
        <w:spacing w:after="0" w:line="360" w:lineRule="auto"/>
        <w:ind w:firstLine="284"/>
        <w:jc w:val="both"/>
        <w:rPr>
          <w:sz w:val="28"/>
        </w:rPr>
      </w:pPr>
      <w:r w:rsidRPr="00242612">
        <w:rPr>
          <w:sz w:val="28"/>
        </w:rPr>
        <w:t xml:space="preserve">Графическая иллюстрация рассмотренных систем регулирования запасов представлена на рис. 3. </w:t>
      </w:r>
    </w:p>
    <w:p w:rsidR="00356576" w:rsidRPr="00242612" w:rsidRDefault="00C42899" w:rsidP="00242612">
      <w:pPr>
        <w:pStyle w:val="ris"/>
        <w:spacing w:before="0" w:after="0" w:line="360" w:lineRule="auto"/>
        <w:ind w:left="0" w:right="0" w:firstLine="284"/>
        <w:jc w:val="both"/>
        <w:rPr>
          <w:sz w:val="28"/>
        </w:rPr>
      </w:pPr>
      <w:r>
        <w:rPr>
          <w:sz w:val="28"/>
        </w:rPr>
        <w:pict>
          <v:shape id="_x0000_i1043" type="#_x0000_t75" style="width:384pt;height:261pt">
            <v:imagedata r:id="rId11" o:title=""/>
          </v:shape>
        </w:pict>
      </w:r>
      <w:r w:rsidR="00356576" w:rsidRPr="00242612">
        <w:rPr>
          <w:sz w:val="28"/>
        </w:rPr>
        <w:br/>
        <w:t>Рис.</w:t>
      </w:r>
      <w:r w:rsidR="00242612">
        <w:rPr>
          <w:sz w:val="28"/>
        </w:rPr>
        <w:t xml:space="preserve"> </w:t>
      </w:r>
      <w:r w:rsidR="00356576" w:rsidRPr="00242612">
        <w:rPr>
          <w:sz w:val="28"/>
        </w:rPr>
        <w:t xml:space="preserve">3. Системы регулирования запасов </w:t>
      </w:r>
    </w:p>
    <w:p w:rsidR="00356576" w:rsidRPr="00242612" w:rsidRDefault="00356576" w:rsidP="00242612">
      <w:pPr>
        <w:spacing w:after="0" w:line="360" w:lineRule="auto"/>
        <w:ind w:firstLine="284"/>
        <w:jc w:val="both"/>
        <w:rPr>
          <w:rFonts w:ascii="Times New Roman" w:hAnsi="Times New Roman"/>
          <w:sz w:val="28"/>
        </w:rPr>
      </w:pPr>
    </w:p>
    <w:p w:rsidR="00F76586" w:rsidRDefault="00E11624" w:rsidP="00E11624">
      <w:pPr>
        <w:spacing w:after="0" w:line="360" w:lineRule="auto"/>
        <w:ind w:firstLine="284"/>
        <w:jc w:val="center"/>
        <w:rPr>
          <w:rFonts w:ascii="Times New Roman" w:hAnsi="Times New Roman"/>
          <w:b/>
          <w:i/>
          <w:sz w:val="28"/>
          <w:szCs w:val="28"/>
        </w:rPr>
      </w:pPr>
      <w:bookmarkStart w:id="3" w:name="2.9.3.4"/>
      <w:bookmarkEnd w:id="3"/>
      <w:r w:rsidRPr="00E11624">
        <w:rPr>
          <w:rFonts w:ascii="Times New Roman" w:hAnsi="Times New Roman"/>
          <w:b/>
          <w:i/>
          <w:sz w:val="28"/>
          <w:szCs w:val="28"/>
        </w:rPr>
        <w:t>Заключение</w:t>
      </w:r>
    </w:p>
    <w:p w:rsidR="00276396" w:rsidRDefault="00276396" w:rsidP="00E11624">
      <w:pPr>
        <w:spacing w:after="0" w:line="360" w:lineRule="auto"/>
        <w:ind w:firstLine="284"/>
        <w:jc w:val="center"/>
        <w:rPr>
          <w:rFonts w:ascii="Times New Roman" w:hAnsi="Times New Roman"/>
          <w:b/>
          <w:i/>
          <w:sz w:val="28"/>
          <w:szCs w:val="28"/>
        </w:rPr>
      </w:pP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Таким образом, существует много причин для создания товарно-материальных запасов на фирмах, однако, общим для них является стремление субъектов производственной деятельности к экономи</w:t>
      </w:r>
      <w:r w:rsidRPr="006D3B3E">
        <w:rPr>
          <w:rFonts w:ascii="Times New Roman" w:hAnsi="Times New Roman"/>
          <w:sz w:val="28"/>
          <w:szCs w:val="28"/>
        </w:rPr>
        <w:softHyphen/>
        <w:t>ческой безопасности. При этом следует отметить, что стоимость создания запасов и неопределенность условий сбыта, не способству</w:t>
      </w:r>
      <w:r w:rsidRPr="006D3B3E">
        <w:rPr>
          <w:rFonts w:ascii="Times New Roman" w:hAnsi="Times New Roman"/>
          <w:sz w:val="28"/>
          <w:szCs w:val="28"/>
        </w:rPr>
        <w:softHyphen/>
        <w:t>ют возрастанию значимости дорогостоящей резервной сети «безо</w:t>
      </w:r>
      <w:r w:rsidRPr="006D3B3E">
        <w:rPr>
          <w:rFonts w:ascii="Times New Roman" w:hAnsi="Times New Roman"/>
          <w:sz w:val="28"/>
          <w:szCs w:val="28"/>
        </w:rPr>
        <w:softHyphen/>
        <w:t>пасности» в глазах руководства фирм, по</w:t>
      </w:r>
      <w:r w:rsidRPr="006D3B3E">
        <w:rPr>
          <w:rFonts w:ascii="Times New Roman" w:hAnsi="Times New Roman"/>
          <w:sz w:val="28"/>
          <w:szCs w:val="28"/>
        </w:rPr>
        <w:softHyphen/>
        <w:t>скольку объективно проти</w:t>
      </w:r>
      <w:r w:rsidRPr="006D3B3E">
        <w:rPr>
          <w:rFonts w:ascii="Times New Roman" w:hAnsi="Times New Roman"/>
          <w:sz w:val="28"/>
          <w:szCs w:val="28"/>
        </w:rPr>
        <w:softHyphen/>
        <w:t>воречат повышению эффективности производства.</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Одним из сильнейших стимулов к созданию запасов является стоимость их отрицательного уровня (дефи</w:t>
      </w:r>
      <w:r w:rsidRPr="006D3B3E">
        <w:rPr>
          <w:rFonts w:ascii="Times New Roman" w:hAnsi="Times New Roman"/>
          <w:sz w:val="28"/>
          <w:szCs w:val="28"/>
        </w:rPr>
        <w:softHyphen/>
        <w:t>цита). При наличии де</w:t>
      </w:r>
      <w:r w:rsidRPr="006D3B3E">
        <w:rPr>
          <w:rFonts w:ascii="Times New Roman" w:hAnsi="Times New Roman"/>
          <w:sz w:val="28"/>
          <w:szCs w:val="28"/>
        </w:rPr>
        <w:softHyphen/>
        <w:t>фицита запасов существует три вида возможных издержек, перечис</w:t>
      </w:r>
      <w:r w:rsidRPr="006D3B3E">
        <w:rPr>
          <w:rFonts w:ascii="Times New Roman" w:hAnsi="Times New Roman"/>
          <w:sz w:val="28"/>
          <w:szCs w:val="28"/>
        </w:rPr>
        <w:softHyphen/>
        <w:t>ленных ниже в по</w:t>
      </w:r>
      <w:r w:rsidRPr="006D3B3E">
        <w:rPr>
          <w:rFonts w:ascii="Times New Roman" w:hAnsi="Times New Roman"/>
          <w:sz w:val="28"/>
          <w:szCs w:val="28"/>
        </w:rPr>
        <w:softHyphen/>
        <w:t>рядке увеличения их отрицательного влияния:</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1) издержки в связи с невыполнением заказа (задержкой с отправ</w:t>
      </w:r>
      <w:r w:rsidRPr="006D3B3E">
        <w:rPr>
          <w:rFonts w:ascii="Times New Roman" w:hAnsi="Times New Roman"/>
          <w:sz w:val="28"/>
          <w:szCs w:val="28"/>
        </w:rPr>
        <w:softHyphen/>
        <w:t>кой заказанного товара) — дополнитель</w:t>
      </w:r>
      <w:r w:rsidRPr="006D3B3E">
        <w:rPr>
          <w:rFonts w:ascii="Times New Roman" w:hAnsi="Times New Roman"/>
          <w:sz w:val="28"/>
          <w:szCs w:val="28"/>
        </w:rPr>
        <w:softHyphen/>
        <w:t>ные затраты на продви</w:t>
      </w:r>
      <w:r w:rsidRPr="006D3B3E">
        <w:rPr>
          <w:rFonts w:ascii="Times New Roman" w:hAnsi="Times New Roman"/>
          <w:sz w:val="28"/>
          <w:szCs w:val="28"/>
        </w:rPr>
        <w:softHyphen/>
        <w:t>жение и отправку товаров того заказа, который нельзя выполнить за счет имеющихся товарно-материальных запасов:</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2) издержки в связи с потерей сбыта — в случаях, когда постоян</w:t>
      </w:r>
      <w:r w:rsidRPr="006D3B3E">
        <w:rPr>
          <w:rFonts w:ascii="Times New Roman" w:hAnsi="Times New Roman"/>
          <w:sz w:val="28"/>
          <w:szCs w:val="28"/>
        </w:rPr>
        <w:softHyphen/>
        <w:t>ный заказчик обращается за данной покуп</w:t>
      </w:r>
      <w:r w:rsidRPr="006D3B3E">
        <w:rPr>
          <w:rFonts w:ascii="Times New Roman" w:hAnsi="Times New Roman"/>
          <w:sz w:val="28"/>
          <w:szCs w:val="28"/>
        </w:rPr>
        <w:softHyphen/>
        <w:t>кой в какую-то другую фирму (такие издержки измеряются в показателях выручки, поте</w:t>
      </w:r>
      <w:r w:rsidRPr="006D3B3E">
        <w:rPr>
          <w:rFonts w:ascii="Times New Roman" w:hAnsi="Times New Roman"/>
          <w:sz w:val="28"/>
          <w:szCs w:val="28"/>
        </w:rPr>
        <w:softHyphen/>
        <w:t>рянной из-за неосуще</w:t>
      </w:r>
      <w:r w:rsidRPr="006D3B3E">
        <w:rPr>
          <w:rFonts w:ascii="Times New Roman" w:hAnsi="Times New Roman"/>
          <w:sz w:val="28"/>
          <w:szCs w:val="28"/>
        </w:rPr>
        <w:softHyphen/>
        <w:t>ствления торговой сделки);</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3) издержки в связи с потерей заказчика — в случаях, когда отсут</w:t>
      </w:r>
      <w:r w:rsidRPr="006D3B3E">
        <w:rPr>
          <w:rFonts w:ascii="Times New Roman" w:hAnsi="Times New Roman"/>
          <w:sz w:val="28"/>
          <w:szCs w:val="28"/>
        </w:rPr>
        <w:softHyphen/>
        <w:t>ствие запасов оборачивается не только потерей той или иной торго</w:t>
      </w:r>
      <w:r w:rsidRPr="006D3B3E">
        <w:rPr>
          <w:rFonts w:ascii="Times New Roman" w:hAnsi="Times New Roman"/>
          <w:sz w:val="28"/>
          <w:szCs w:val="28"/>
        </w:rPr>
        <w:softHyphen/>
        <w:t>вой сделки, но и тем, что заказчик начинает постоянно искать другие источники снабжения (такие издержки измеряются в показа</w:t>
      </w:r>
      <w:r w:rsidRPr="006D3B3E">
        <w:rPr>
          <w:rFonts w:ascii="Times New Roman" w:hAnsi="Times New Roman"/>
          <w:sz w:val="28"/>
          <w:szCs w:val="28"/>
        </w:rPr>
        <w:softHyphen/>
        <w:t>телях общей выручки, которую можно было бы получить от реали</w:t>
      </w:r>
      <w:r w:rsidRPr="006D3B3E">
        <w:rPr>
          <w:rFonts w:ascii="Times New Roman" w:hAnsi="Times New Roman"/>
          <w:sz w:val="28"/>
          <w:szCs w:val="28"/>
        </w:rPr>
        <w:softHyphen/>
        <w:t>зации всех потенциальных сделок заказчика с фирмой).</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bCs/>
          <w:sz w:val="28"/>
          <w:szCs w:val="28"/>
        </w:rPr>
        <w:t>П</w:t>
      </w:r>
      <w:r w:rsidRPr="006D3B3E">
        <w:rPr>
          <w:rFonts w:ascii="Times New Roman" w:hAnsi="Times New Roman"/>
          <w:sz w:val="28"/>
          <w:szCs w:val="28"/>
        </w:rPr>
        <w:t>ри глубоком понимании сущности производственных запасов, являющихся частью совокупного продукта, несомненно возникает интерес к ним, как к экономическому фактору, в котором заложены важные элементы достижения высоких конечных результатов деятельности не только отдельных предприятий, но и целых отраслей народного хозяйства.</w:t>
      </w:r>
    </w:p>
    <w:p w:rsidR="006D3B3E" w:rsidRPr="006D3B3E" w:rsidRDefault="006D3B3E" w:rsidP="006D3B3E">
      <w:pPr>
        <w:spacing w:after="0" w:line="360" w:lineRule="auto"/>
        <w:ind w:firstLine="284"/>
        <w:jc w:val="both"/>
        <w:rPr>
          <w:rFonts w:ascii="Times New Roman" w:hAnsi="Times New Roman"/>
          <w:sz w:val="28"/>
          <w:szCs w:val="28"/>
        </w:rPr>
      </w:pPr>
      <w:r w:rsidRPr="006D3B3E">
        <w:rPr>
          <w:rFonts w:ascii="Times New Roman" w:hAnsi="Times New Roman"/>
          <w:sz w:val="28"/>
          <w:szCs w:val="28"/>
        </w:rPr>
        <w:t>Управление запасами оказывает серьезное воздействие на деятельность организации в целом. С одной стороны, дефицит сырья или готовой продукции может привести к большим убыткам на производстве или потере доли рынка, с другой - перенасыщение складов запасами приводит к их моральному устареванию, порче, а также к неэффективному вложению оборотных средств предприятия. Достаточно сказать, что на производственных предприятиях с неэффективным управлением запасами может быть заморожено до 80% оборотных средств.</w:t>
      </w:r>
    </w:p>
    <w:p w:rsidR="007608A0" w:rsidRPr="00242612" w:rsidRDefault="007608A0" w:rsidP="00242612">
      <w:pPr>
        <w:spacing w:after="0" w:line="360" w:lineRule="auto"/>
        <w:ind w:firstLine="284"/>
        <w:jc w:val="both"/>
        <w:rPr>
          <w:rFonts w:ascii="Times New Roman" w:hAnsi="Times New Roman"/>
          <w:sz w:val="28"/>
          <w:szCs w:val="28"/>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6D3B3E" w:rsidRDefault="006D3B3E" w:rsidP="00E538BA">
      <w:pPr>
        <w:spacing w:after="0" w:line="360" w:lineRule="auto"/>
        <w:ind w:firstLine="567"/>
        <w:jc w:val="both"/>
        <w:rPr>
          <w:rFonts w:ascii="Times New Roman" w:eastAsia="Times New Roman" w:hAnsi="Times New Roman"/>
          <w:b/>
          <w:i/>
          <w:color w:val="000000"/>
          <w:sz w:val="28"/>
          <w:szCs w:val="28"/>
          <w:lang w:eastAsia="ru-RU"/>
        </w:rPr>
      </w:pPr>
    </w:p>
    <w:p w:rsidR="009C1990" w:rsidRDefault="00D03DB4" w:rsidP="006D3B3E">
      <w:pPr>
        <w:spacing w:after="0" w:line="360" w:lineRule="auto"/>
        <w:ind w:firstLine="567"/>
        <w:jc w:val="center"/>
        <w:rPr>
          <w:rFonts w:ascii="Times New Roman" w:eastAsia="Times New Roman" w:hAnsi="Times New Roman"/>
          <w:b/>
          <w:bCs/>
          <w:i/>
          <w:color w:val="000000"/>
          <w:sz w:val="28"/>
          <w:szCs w:val="28"/>
          <w:lang w:eastAsia="ru-RU"/>
        </w:rPr>
      </w:pPr>
      <w:r w:rsidRPr="006D3B3E">
        <w:rPr>
          <w:rFonts w:ascii="Times New Roman" w:eastAsia="Times New Roman" w:hAnsi="Times New Roman"/>
          <w:b/>
          <w:bCs/>
          <w:i/>
          <w:color w:val="000000"/>
          <w:sz w:val="28"/>
          <w:szCs w:val="28"/>
          <w:lang w:eastAsia="ru-RU"/>
        </w:rPr>
        <w:t>Список использованной литературы:</w:t>
      </w:r>
    </w:p>
    <w:p w:rsidR="00276396" w:rsidRPr="006D3B3E" w:rsidRDefault="00276396" w:rsidP="006D3B3E">
      <w:pPr>
        <w:spacing w:after="0" w:line="360" w:lineRule="auto"/>
        <w:ind w:firstLine="567"/>
        <w:jc w:val="center"/>
        <w:rPr>
          <w:rFonts w:ascii="Times New Roman" w:eastAsia="Times New Roman" w:hAnsi="Times New Roman"/>
          <w:i/>
          <w:color w:val="000000"/>
          <w:sz w:val="28"/>
          <w:szCs w:val="28"/>
          <w:lang w:eastAsia="ru-RU"/>
        </w:rPr>
      </w:pPr>
    </w:p>
    <w:p w:rsidR="00D4713E" w:rsidRPr="00276396" w:rsidRDefault="00D4713E" w:rsidP="00D4713E">
      <w:pPr>
        <w:numPr>
          <w:ilvl w:val="0"/>
          <w:numId w:val="11"/>
        </w:numPr>
        <w:spacing w:after="0" w:line="360" w:lineRule="auto"/>
        <w:ind w:left="0" w:firstLine="284"/>
        <w:jc w:val="both"/>
        <w:rPr>
          <w:rFonts w:ascii="Times New Roman" w:hAnsi="Times New Roman"/>
          <w:color w:val="222222"/>
          <w:sz w:val="28"/>
          <w:szCs w:val="28"/>
        </w:rPr>
      </w:pPr>
      <w:r w:rsidRPr="00276396">
        <w:rPr>
          <w:rFonts w:ascii="Times New Roman" w:hAnsi="Times New Roman"/>
          <w:color w:val="222222"/>
          <w:sz w:val="28"/>
          <w:szCs w:val="28"/>
        </w:rPr>
        <w:t xml:space="preserve">Ардатова М.М. Логистика в вопросах и ответах: Учебное пособие. – М.: ТК Велби, Изд-во Проспект, 2004. – 272 с. </w:t>
      </w:r>
    </w:p>
    <w:p w:rsidR="006D3B3E" w:rsidRPr="00D56F7D" w:rsidRDefault="006D3B3E" w:rsidP="00276396">
      <w:pPr>
        <w:numPr>
          <w:ilvl w:val="0"/>
          <w:numId w:val="11"/>
        </w:numPr>
        <w:spacing w:after="0" w:line="360" w:lineRule="auto"/>
        <w:ind w:left="0" w:firstLine="284"/>
        <w:jc w:val="both"/>
        <w:rPr>
          <w:rFonts w:ascii="Times New Roman" w:hAnsi="Times New Roman"/>
          <w:sz w:val="28"/>
          <w:szCs w:val="28"/>
        </w:rPr>
      </w:pPr>
      <w:r w:rsidRPr="00D56F7D">
        <w:rPr>
          <w:rFonts w:ascii="Times New Roman" w:hAnsi="Times New Roman"/>
          <w:sz w:val="28"/>
          <w:szCs w:val="28"/>
        </w:rPr>
        <w:t xml:space="preserve">Гаджинский А.М. Логистика. – М., </w:t>
      </w:r>
      <w:r>
        <w:rPr>
          <w:rFonts w:ascii="Times New Roman" w:hAnsi="Times New Roman"/>
          <w:sz w:val="28"/>
          <w:szCs w:val="28"/>
        </w:rPr>
        <w:t>2004</w:t>
      </w:r>
      <w:r w:rsidRPr="00D56F7D">
        <w:rPr>
          <w:rFonts w:ascii="Times New Roman" w:hAnsi="Times New Roman"/>
          <w:sz w:val="28"/>
          <w:szCs w:val="28"/>
        </w:rPr>
        <w:t>.</w:t>
      </w:r>
    </w:p>
    <w:p w:rsidR="006D3B3E" w:rsidRPr="00276396" w:rsidRDefault="00276396" w:rsidP="00276396">
      <w:pPr>
        <w:numPr>
          <w:ilvl w:val="0"/>
          <w:numId w:val="11"/>
        </w:numPr>
        <w:shd w:val="clear" w:color="auto" w:fill="FFFFFF"/>
        <w:spacing w:after="0" w:line="360" w:lineRule="auto"/>
        <w:ind w:left="0" w:firstLine="284"/>
        <w:jc w:val="both"/>
        <w:rPr>
          <w:rFonts w:ascii="Times New Roman" w:hAnsi="Times New Roman"/>
          <w:color w:val="000000"/>
          <w:sz w:val="28"/>
          <w:szCs w:val="28"/>
        </w:rPr>
      </w:pPr>
      <w:r w:rsidRPr="00276396">
        <w:rPr>
          <w:rFonts w:ascii="Times New Roman" w:hAnsi="Times New Roman"/>
          <w:color w:val="000000"/>
          <w:sz w:val="28"/>
          <w:szCs w:val="28"/>
        </w:rPr>
        <w:t xml:space="preserve">Макаров В. М. Логистика. Управление запасами в логистических системах. – СПб.: Издательство Политехнического университета, 2005. – 97 с. </w:t>
      </w:r>
    </w:p>
    <w:p w:rsidR="006D3B3E" w:rsidRDefault="006D3B3E" w:rsidP="00276396">
      <w:pPr>
        <w:numPr>
          <w:ilvl w:val="0"/>
          <w:numId w:val="11"/>
        </w:numPr>
        <w:shd w:val="clear" w:color="auto" w:fill="FFFFFF"/>
        <w:spacing w:after="0" w:line="360" w:lineRule="auto"/>
        <w:ind w:left="0" w:firstLine="284"/>
        <w:jc w:val="both"/>
        <w:rPr>
          <w:rFonts w:ascii="Times New Roman" w:hAnsi="Times New Roman"/>
          <w:color w:val="000000"/>
          <w:sz w:val="28"/>
        </w:rPr>
      </w:pPr>
      <w:r w:rsidRPr="008B6768">
        <w:rPr>
          <w:rFonts w:ascii="Times New Roman" w:hAnsi="Times New Roman"/>
          <w:color w:val="000000"/>
          <w:sz w:val="28"/>
        </w:rPr>
        <w:t>Неруш Ю. М. Логистика: Учебник для вузов. – М.: ЮНИТИ-ДАНА, 2003. – 495 с.</w:t>
      </w:r>
    </w:p>
    <w:p w:rsidR="006D3B3E" w:rsidRPr="006D3B3E" w:rsidRDefault="006D3B3E" w:rsidP="00276396">
      <w:pPr>
        <w:numPr>
          <w:ilvl w:val="0"/>
          <w:numId w:val="11"/>
        </w:numPr>
        <w:tabs>
          <w:tab w:val="left" w:pos="900"/>
          <w:tab w:val="num" w:pos="1440"/>
        </w:tabs>
        <w:spacing w:after="0" w:line="360" w:lineRule="auto"/>
        <w:ind w:left="0" w:firstLine="284"/>
        <w:jc w:val="both"/>
        <w:rPr>
          <w:rFonts w:ascii="Times New Roman" w:hAnsi="Times New Roman"/>
          <w:sz w:val="28"/>
          <w:szCs w:val="28"/>
        </w:rPr>
      </w:pPr>
      <w:r w:rsidRPr="006D3B3E">
        <w:rPr>
          <w:rFonts w:ascii="Times New Roman" w:hAnsi="Times New Roman"/>
          <w:sz w:val="28"/>
          <w:szCs w:val="28"/>
        </w:rPr>
        <w:t>Сорокин А.П. Производственный менеджмент: Курс лекций. -</w:t>
      </w:r>
      <w:r>
        <w:rPr>
          <w:rFonts w:ascii="Times New Roman" w:hAnsi="Times New Roman"/>
          <w:sz w:val="28"/>
          <w:szCs w:val="28"/>
        </w:rPr>
        <w:t xml:space="preserve"> </w:t>
      </w:r>
      <w:r w:rsidRPr="006D3B3E">
        <w:rPr>
          <w:rFonts w:ascii="Times New Roman" w:hAnsi="Times New Roman"/>
          <w:sz w:val="28"/>
          <w:szCs w:val="28"/>
        </w:rPr>
        <w:t>Мн., 2002.</w:t>
      </w:r>
    </w:p>
    <w:p w:rsidR="006D3B3E" w:rsidRPr="006D3B3E" w:rsidRDefault="006D3B3E" w:rsidP="00276396">
      <w:pPr>
        <w:shd w:val="clear" w:color="auto" w:fill="FFFFFF"/>
        <w:spacing w:after="0" w:line="360" w:lineRule="auto"/>
        <w:ind w:right="11"/>
        <w:jc w:val="both"/>
        <w:rPr>
          <w:rFonts w:ascii="Times New Roman" w:hAnsi="Times New Roman"/>
          <w:color w:val="000000"/>
          <w:sz w:val="28"/>
        </w:rPr>
      </w:pPr>
    </w:p>
    <w:p w:rsidR="006D3B3E" w:rsidRPr="008B6768" w:rsidRDefault="006D3B3E" w:rsidP="008B6768">
      <w:pPr>
        <w:shd w:val="clear" w:color="auto" w:fill="FFFFFF"/>
        <w:spacing w:after="0" w:line="360" w:lineRule="auto"/>
        <w:ind w:right="11"/>
        <w:jc w:val="both"/>
        <w:rPr>
          <w:rFonts w:ascii="Times New Roman" w:hAnsi="Times New Roman"/>
          <w:color w:val="000000"/>
          <w:sz w:val="28"/>
        </w:rPr>
      </w:pPr>
    </w:p>
    <w:p w:rsidR="009C1990" w:rsidRPr="00D03DB4" w:rsidRDefault="009C1990" w:rsidP="00E538BA">
      <w:pPr>
        <w:spacing w:after="0" w:line="360" w:lineRule="auto"/>
        <w:ind w:firstLine="567"/>
        <w:jc w:val="both"/>
        <w:rPr>
          <w:rFonts w:ascii="Times New Roman" w:eastAsia="Times New Roman" w:hAnsi="Times New Roman"/>
          <w:color w:val="000000"/>
          <w:sz w:val="28"/>
          <w:szCs w:val="28"/>
          <w:lang w:eastAsia="ru-RU"/>
        </w:rPr>
      </w:pPr>
      <w:bookmarkStart w:id="4" w:name="_GoBack"/>
      <w:bookmarkEnd w:id="4"/>
    </w:p>
    <w:sectPr w:rsidR="009C1990" w:rsidRPr="00D03DB4" w:rsidSect="00847D9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4EE" w:rsidRDefault="00A444EE" w:rsidP="001D3672">
      <w:pPr>
        <w:spacing w:after="0" w:line="240" w:lineRule="auto"/>
      </w:pPr>
      <w:r>
        <w:separator/>
      </w:r>
    </w:p>
  </w:endnote>
  <w:endnote w:type="continuationSeparator" w:id="0">
    <w:p w:rsidR="00A444EE" w:rsidRDefault="00A444EE" w:rsidP="001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72" w:rsidRDefault="001D3672">
    <w:pPr>
      <w:pStyle w:val="a6"/>
      <w:jc w:val="center"/>
    </w:pPr>
    <w:r>
      <w:fldChar w:fldCharType="begin"/>
    </w:r>
    <w:r>
      <w:instrText xml:space="preserve"> PAGE   \* MERGEFORMAT </w:instrText>
    </w:r>
    <w:r>
      <w:fldChar w:fldCharType="separate"/>
    </w:r>
    <w:r w:rsidR="00C73C65">
      <w:rPr>
        <w:noProof/>
      </w:rPr>
      <w:t>1</w:t>
    </w:r>
    <w:r>
      <w:fldChar w:fldCharType="end"/>
    </w:r>
  </w:p>
  <w:p w:rsidR="00C0468B" w:rsidRDefault="00C046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4EE" w:rsidRDefault="00A444EE" w:rsidP="001D3672">
      <w:pPr>
        <w:spacing w:after="0" w:line="240" w:lineRule="auto"/>
      </w:pPr>
      <w:r>
        <w:separator/>
      </w:r>
    </w:p>
  </w:footnote>
  <w:footnote w:type="continuationSeparator" w:id="0">
    <w:p w:rsidR="00A444EE" w:rsidRDefault="00A444EE" w:rsidP="001D3672">
      <w:pPr>
        <w:spacing w:after="0" w:line="240" w:lineRule="auto"/>
      </w:pPr>
      <w:r>
        <w:continuationSeparator/>
      </w:r>
    </w:p>
  </w:footnote>
  <w:footnote w:id="1">
    <w:p w:rsidR="00D4713E" w:rsidRPr="00D4713E" w:rsidRDefault="00D4713E" w:rsidP="00D4713E">
      <w:pPr>
        <w:pStyle w:val="a8"/>
        <w:ind w:left="360"/>
      </w:pPr>
      <w:r>
        <w:rPr>
          <w:rStyle w:val="aa"/>
        </w:rPr>
        <w:footnoteRef/>
      </w:r>
      <w:r>
        <w:t xml:space="preserve"> </w:t>
      </w:r>
      <w:r w:rsidRPr="00D4713E">
        <w:t xml:space="preserve">Макаров В. М. Логистика. Управление запасами в логистических системах. – СПб.: Издательство Политехнического университета, 2005. – 97 с. </w:t>
      </w:r>
    </w:p>
    <w:p w:rsidR="00D4713E" w:rsidRDefault="00D4713E">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62175"/>
    <w:multiLevelType w:val="hybridMultilevel"/>
    <w:tmpl w:val="CCD250C8"/>
    <w:lvl w:ilvl="0" w:tplc="8C0ABC2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2037DA"/>
    <w:multiLevelType w:val="hybridMultilevel"/>
    <w:tmpl w:val="D9F0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8369B"/>
    <w:multiLevelType w:val="hybridMultilevel"/>
    <w:tmpl w:val="A3429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A79C6"/>
    <w:multiLevelType w:val="multilevel"/>
    <w:tmpl w:val="DAC8D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F365C"/>
    <w:multiLevelType w:val="multilevel"/>
    <w:tmpl w:val="35765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77F3E"/>
    <w:multiLevelType w:val="multilevel"/>
    <w:tmpl w:val="707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A66E5"/>
    <w:multiLevelType w:val="hybridMultilevel"/>
    <w:tmpl w:val="7A429946"/>
    <w:lvl w:ilvl="0" w:tplc="0BAADC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0252921"/>
    <w:multiLevelType w:val="hybridMultilevel"/>
    <w:tmpl w:val="1F36A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1C3301"/>
    <w:multiLevelType w:val="hybridMultilevel"/>
    <w:tmpl w:val="8D0EF5EE"/>
    <w:lvl w:ilvl="0" w:tplc="953470B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78562EA"/>
    <w:multiLevelType w:val="hybridMultilevel"/>
    <w:tmpl w:val="A3AEF0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0C7279"/>
    <w:multiLevelType w:val="multilevel"/>
    <w:tmpl w:val="88DA9B06"/>
    <w:lvl w:ilvl="0">
      <w:start w:val="1"/>
      <w:numFmt w:val="bullet"/>
      <w:lvlText w:val=""/>
      <w:lvlJc w:val="left"/>
      <w:pPr>
        <w:tabs>
          <w:tab w:val="num" w:pos="2218"/>
        </w:tabs>
        <w:ind w:left="2218" w:hanging="567"/>
      </w:pPr>
      <w:rPr>
        <w:rFonts w:ascii="Symbol" w:hAnsi="Symbol" w:hint="default"/>
        <w:color w:val="auto"/>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9C61047"/>
    <w:multiLevelType w:val="multilevel"/>
    <w:tmpl w:val="67A8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C53661"/>
    <w:multiLevelType w:val="hybridMultilevel"/>
    <w:tmpl w:val="B1E63F8A"/>
    <w:lvl w:ilvl="0" w:tplc="F808ED82">
      <w:start w:val="1"/>
      <w:numFmt w:val="decimal"/>
      <w:lvlText w:val="%1."/>
      <w:lvlJc w:val="left"/>
      <w:pPr>
        <w:tabs>
          <w:tab w:val="num" w:pos="696"/>
        </w:tabs>
        <w:ind w:left="696" w:hanging="360"/>
      </w:pPr>
    </w:lvl>
    <w:lvl w:ilvl="1" w:tplc="04190003" w:tentative="1">
      <w:start w:val="1"/>
      <w:numFmt w:val="lowerLetter"/>
      <w:lvlText w:val="%2."/>
      <w:lvlJc w:val="left"/>
      <w:pPr>
        <w:tabs>
          <w:tab w:val="num" w:pos="1416"/>
        </w:tabs>
        <w:ind w:left="1416" w:hanging="360"/>
      </w:pPr>
    </w:lvl>
    <w:lvl w:ilvl="2" w:tplc="04190005" w:tentative="1">
      <w:start w:val="1"/>
      <w:numFmt w:val="lowerRoman"/>
      <w:lvlText w:val="%3."/>
      <w:lvlJc w:val="right"/>
      <w:pPr>
        <w:tabs>
          <w:tab w:val="num" w:pos="2136"/>
        </w:tabs>
        <w:ind w:left="2136" w:hanging="180"/>
      </w:pPr>
    </w:lvl>
    <w:lvl w:ilvl="3" w:tplc="04190001" w:tentative="1">
      <w:start w:val="1"/>
      <w:numFmt w:val="decimal"/>
      <w:lvlText w:val="%4."/>
      <w:lvlJc w:val="left"/>
      <w:pPr>
        <w:tabs>
          <w:tab w:val="num" w:pos="2856"/>
        </w:tabs>
        <w:ind w:left="2856" w:hanging="360"/>
      </w:pPr>
    </w:lvl>
    <w:lvl w:ilvl="4" w:tplc="04190003" w:tentative="1">
      <w:start w:val="1"/>
      <w:numFmt w:val="lowerLetter"/>
      <w:lvlText w:val="%5."/>
      <w:lvlJc w:val="left"/>
      <w:pPr>
        <w:tabs>
          <w:tab w:val="num" w:pos="3576"/>
        </w:tabs>
        <w:ind w:left="3576" w:hanging="360"/>
      </w:pPr>
    </w:lvl>
    <w:lvl w:ilvl="5" w:tplc="04190005" w:tentative="1">
      <w:start w:val="1"/>
      <w:numFmt w:val="lowerRoman"/>
      <w:lvlText w:val="%6."/>
      <w:lvlJc w:val="right"/>
      <w:pPr>
        <w:tabs>
          <w:tab w:val="num" w:pos="4296"/>
        </w:tabs>
        <w:ind w:left="4296" w:hanging="180"/>
      </w:pPr>
    </w:lvl>
    <w:lvl w:ilvl="6" w:tplc="04190001" w:tentative="1">
      <w:start w:val="1"/>
      <w:numFmt w:val="decimal"/>
      <w:lvlText w:val="%7."/>
      <w:lvlJc w:val="left"/>
      <w:pPr>
        <w:tabs>
          <w:tab w:val="num" w:pos="5016"/>
        </w:tabs>
        <w:ind w:left="5016" w:hanging="360"/>
      </w:pPr>
    </w:lvl>
    <w:lvl w:ilvl="7" w:tplc="04190003" w:tentative="1">
      <w:start w:val="1"/>
      <w:numFmt w:val="lowerLetter"/>
      <w:lvlText w:val="%8."/>
      <w:lvlJc w:val="left"/>
      <w:pPr>
        <w:tabs>
          <w:tab w:val="num" w:pos="5736"/>
        </w:tabs>
        <w:ind w:left="5736" w:hanging="360"/>
      </w:pPr>
    </w:lvl>
    <w:lvl w:ilvl="8" w:tplc="04190005" w:tentative="1">
      <w:start w:val="1"/>
      <w:numFmt w:val="lowerRoman"/>
      <w:lvlText w:val="%9."/>
      <w:lvlJc w:val="right"/>
      <w:pPr>
        <w:tabs>
          <w:tab w:val="num" w:pos="6456"/>
        </w:tabs>
        <w:ind w:left="6456" w:hanging="180"/>
      </w:pPr>
    </w:lvl>
  </w:abstractNum>
  <w:abstractNum w:abstractNumId="13">
    <w:nsid w:val="7E23525B"/>
    <w:multiLevelType w:val="hybridMultilevel"/>
    <w:tmpl w:val="6CAEC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8"/>
  </w:num>
  <w:num w:numId="4">
    <w:abstractNumId w:val="7"/>
  </w:num>
  <w:num w:numId="5">
    <w:abstractNumId w:val="1"/>
  </w:num>
  <w:num w:numId="6">
    <w:abstractNumId w:val="12"/>
  </w:num>
  <w:num w:numId="7">
    <w:abstractNumId w:val="4"/>
  </w:num>
  <w:num w:numId="8">
    <w:abstractNumId w:val="11"/>
  </w:num>
  <w:num w:numId="9">
    <w:abstractNumId w:val="3"/>
  </w:num>
  <w:num w:numId="10">
    <w:abstractNumId w:val="13"/>
  </w:num>
  <w:num w:numId="11">
    <w:abstractNumId w:val="9"/>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223"/>
    <w:rsid w:val="000A1E1D"/>
    <w:rsid w:val="001171B7"/>
    <w:rsid w:val="00186705"/>
    <w:rsid w:val="0019345B"/>
    <w:rsid w:val="001D3672"/>
    <w:rsid w:val="001F6277"/>
    <w:rsid w:val="00242612"/>
    <w:rsid w:val="00276396"/>
    <w:rsid w:val="00356576"/>
    <w:rsid w:val="00373F7F"/>
    <w:rsid w:val="00392D48"/>
    <w:rsid w:val="00395223"/>
    <w:rsid w:val="004315A4"/>
    <w:rsid w:val="004E5C3B"/>
    <w:rsid w:val="004F37F9"/>
    <w:rsid w:val="00570C5D"/>
    <w:rsid w:val="006A5D3A"/>
    <w:rsid w:val="006D3B3E"/>
    <w:rsid w:val="007608A0"/>
    <w:rsid w:val="00847D9F"/>
    <w:rsid w:val="008B514C"/>
    <w:rsid w:val="008B6768"/>
    <w:rsid w:val="009548E4"/>
    <w:rsid w:val="009C1990"/>
    <w:rsid w:val="00A071A2"/>
    <w:rsid w:val="00A444EE"/>
    <w:rsid w:val="00A84361"/>
    <w:rsid w:val="00AB5AE5"/>
    <w:rsid w:val="00C0468B"/>
    <w:rsid w:val="00C13BCE"/>
    <w:rsid w:val="00C42899"/>
    <w:rsid w:val="00C73C65"/>
    <w:rsid w:val="00C9080D"/>
    <w:rsid w:val="00C968EF"/>
    <w:rsid w:val="00D03DB4"/>
    <w:rsid w:val="00D4713E"/>
    <w:rsid w:val="00D56F7D"/>
    <w:rsid w:val="00DB3814"/>
    <w:rsid w:val="00E11624"/>
    <w:rsid w:val="00E538BA"/>
    <w:rsid w:val="00F76586"/>
    <w:rsid w:val="00FC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5CF143DF-8442-4F7E-9CAF-5150B767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D9F"/>
    <w:pPr>
      <w:spacing w:after="200" w:line="276" w:lineRule="auto"/>
    </w:pPr>
    <w:rPr>
      <w:sz w:val="22"/>
      <w:szCs w:val="22"/>
      <w:lang w:eastAsia="en-US"/>
    </w:rPr>
  </w:style>
  <w:style w:type="paragraph" w:styleId="3">
    <w:name w:val="heading 3"/>
    <w:basedOn w:val="a"/>
    <w:link w:val="30"/>
    <w:qFormat/>
    <w:rsid w:val="00356576"/>
    <w:pPr>
      <w:spacing w:before="360" w:after="120" w:line="240" w:lineRule="auto"/>
      <w:jc w:val="center"/>
      <w:outlineLvl w:val="2"/>
    </w:pPr>
    <w:rPr>
      <w:rFonts w:ascii="Times New Roman" w:eastAsia="Times New Roman" w:hAnsi="Times New Roman"/>
      <w:b/>
      <w:bCs/>
      <w:color w:val="006600"/>
      <w:sz w:val="27"/>
      <w:szCs w:val="27"/>
      <w:lang w:eastAsia="ru-RU"/>
    </w:rPr>
  </w:style>
  <w:style w:type="paragraph" w:styleId="4">
    <w:name w:val="heading 4"/>
    <w:basedOn w:val="a"/>
    <w:link w:val="40"/>
    <w:qFormat/>
    <w:rsid w:val="00356576"/>
    <w:pPr>
      <w:spacing w:before="216" w:after="120" w:line="240" w:lineRule="auto"/>
      <w:jc w:val="center"/>
      <w:outlineLvl w:val="3"/>
    </w:pPr>
    <w:rPr>
      <w:rFonts w:ascii="Times New Roman" w:eastAsia="Times New Roman" w:hAnsi="Times New Roman"/>
      <w:b/>
      <w:bCs/>
      <w:color w:val="0066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223"/>
    <w:pPr>
      <w:ind w:left="720"/>
      <w:contextualSpacing/>
    </w:pPr>
  </w:style>
  <w:style w:type="paragraph" w:styleId="a4">
    <w:name w:val="header"/>
    <w:basedOn w:val="a"/>
    <w:link w:val="a5"/>
    <w:uiPriority w:val="99"/>
    <w:semiHidden/>
    <w:unhideWhenUsed/>
    <w:rsid w:val="001D3672"/>
    <w:pPr>
      <w:tabs>
        <w:tab w:val="center" w:pos="4677"/>
        <w:tab w:val="right" w:pos="9355"/>
      </w:tabs>
    </w:pPr>
  </w:style>
  <w:style w:type="character" w:customStyle="1" w:styleId="a5">
    <w:name w:val="Верхний колонтитул Знак"/>
    <w:basedOn w:val="a0"/>
    <w:link w:val="a4"/>
    <w:uiPriority w:val="99"/>
    <w:semiHidden/>
    <w:rsid w:val="001D3672"/>
    <w:rPr>
      <w:sz w:val="22"/>
      <w:szCs w:val="22"/>
      <w:lang w:eastAsia="en-US"/>
    </w:rPr>
  </w:style>
  <w:style w:type="paragraph" w:styleId="a6">
    <w:name w:val="footer"/>
    <w:basedOn w:val="a"/>
    <w:link w:val="a7"/>
    <w:uiPriority w:val="99"/>
    <w:unhideWhenUsed/>
    <w:rsid w:val="001D3672"/>
    <w:pPr>
      <w:tabs>
        <w:tab w:val="center" w:pos="4677"/>
        <w:tab w:val="right" w:pos="9355"/>
      </w:tabs>
    </w:pPr>
  </w:style>
  <w:style w:type="character" w:customStyle="1" w:styleId="a7">
    <w:name w:val="Нижний колонтитул Знак"/>
    <w:basedOn w:val="a0"/>
    <w:link w:val="a6"/>
    <w:uiPriority w:val="99"/>
    <w:rsid w:val="001D3672"/>
    <w:rPr>
      <w:sz w:val="22"/>
      <w:szCs w:val="22"/>
      <w:lang w:eastAsia="en-US"/>
    </w:rPr>
  </w:style>
  <w:style w:type="paragraph" w:styleId="a8">
    <w:name w:val="footnote text"/>
    <w:basedOn w:val="a"/>
    <w:link w:val="a9"/>
    <w:uiPriority w:val="99"/>
    <w:semiHidden/>
    <w:unhideWhenUsed/>
    <w:rsid w:val="006A5D3A"/>
    <w:rPr>
      <w:sz w:val="20"/>
      <w:szCs w:val="20"/>
    </w:rPr>
  </w:style>
  <w:style w:type="character" w:customStyle="1" w:styleId="a9">
    <w:name w:val="Текст сноски Знак"/>
    <w:basedOn w:val="a0"/>
    <w:link w:val="a8"/>
    <w:uiPriority w:val="99"/>
    <w:semiHidden/>
    <w:rsid w:val="006A5D3A"/>
    <w:rPr>
      <w:lang w:eastAsia="en-US"/>
    </w:rPr>
  </w:style>
  <w:style w:type="character" w:styleId="aa">
    <w:name w:val="footnote reference"/>
    <w:basedOn w:val="a0"/>
    <w:uiPriority w:val="99"/>
    <w:semiHidden/>
    <w:unhideWhenUsed/>
    <w:rsid w:val="006A5D3A"/>
    <w:rPr>
      <w:vertAlign w:val="superscript"/>
    </w:rPr>
  </w:style>
  <w:style w:type="paragraph" w:styleId="ab">
    <w:name w:val="Normal (Web)"/>
    <w:basedOn w:val="a"/>
    <w:unhideWhenUsed/>
    <w:rsid w:val="00C0468B"/>
    <w:rPr>
      <w:rFonts w:ascii="Times New Roman" w:hAnsi="Times New Roman"/>
      <w:sz w:val="24"/>
      <w:szCs w:val="24"/>
    </w:rPr>
  </w:style>
  <w:style w:type="paragraph" w:customStyle="1" w:styleId="1">
    <w:name w:val="Стиль1"/>
    <w:basedOn w:val="a"/>
    <w:link w:val="11"/>
    <w:rsid w:val="00F76586"/>
    <w:pPr>
      <w:widowControl w:val="0"/>
      <w:shd w:val="clear" w:color="auto" w:fill="FFFFFF"/>
      <w:suppressAutoHyphens/>
      <w:autoSpaceDE w:val="0"/>
      <w:autoSpaceDN w:val="0"/>
      <w:adjustRightInd w:val="0"/>
      <w:spacing w:after="0" w:line="360" w:lineRule="auto"/>
      <w:ind w:firstLine="567"/>
      <w:jc w:val="both"/>
    </w:pPr>
    <w:rPr>
      <w:rFonts w:ascii="Times New Roman" w:eastAsia="Times New Roman" w:hAnsi="Times New Roman"/>
      <w:color w:val="000000"/>
      <w:sz w:val="28"/>
      <w:szCs w:val="28"/>
      <w:lang w:eastAsia="ru-RU"/>
    </w:rPr>
  </w:style>
  <w:style w:type="character" w:customStyle="1" w:styleId="11">
    <w:name w:val="Стиль1 Знак1"/>
    <w:basedOn w:val="a0"/>
    <w:link w:val="1"/>
    <w:rsid w:val="00F76586"/>
    <w:rPr>
      <w:rFonts w:ascii="Times New Roman" w:eastAsia="Times New Roman" w:hAnsi="Times New Roman"/>
      <w:color w:val="000000"/>
      <w:sz w:val="28"/>
      <w:szCs w:val="28"/>
      <w:shd w:val="clear" w:color="auto" w:fill="FFFFFF"/>
    </w:rPr>
  </w:style>
  <w:style w:type="character" w:customStyle="1" w:styleId="30">
    <w:name w:val="Заголовок 3 Знак"/>
    <w:basedOn w:val="a0"/>
    <w:link w:val="3"/>
    <w:rsid w:val="00356576"/>
    <w:rPr>
      <w:rFonts w:ascii="Times New Roman" w:eastAsia="Times New Roman" w:hAnsi="Times New Roman"/>
      <w:b/>
      <w:bCs/>
      <w:color w:val="006600"/>
      <w:sz w:val="27"/>
      <w:szCs w:val="27"/>
    </w:rPr>
  </w:style>
  <w:style w:type="character" w:customStyle="1" w:styleId="40">
    <w:name w:val="Заголовок 4 Знак"/>
    <w:basedOn w:val="a0"/>
    <w:link w:val="4"/>
    <w:rsid w:val="00356576"/>
    <w:rPr>
      <w:rFonts w:ascii="Times New Roman" w:eastAsia="Times New Roman" w:hAnsi="Times New Roman"/>
      <w:b/>
      <w:bCs/>
      <w:color w:val="006600"/>
      <w:sz w:val="24"/>
      <w:szCs w:val="24"/>
    </w:rPr>
  </w:style>
  <w:style w:type="paragraph" w:customStyle="1" w:styleId="ris">
    <w:name w:val="ris"/>
    <w:basedOn w:val="a"/>
    <w:rsid w:val="00356576"/>
    <w:pPr>
      <w:spacing w:before="24" w:after="24" w:line="240" w:lineRule="auto"/>
      <w:ind w:left="41" w:right="41"/>
      <w:jc w:val="center"/>
    </w:pPr>
    <w:rPr>
      <w:rFonts w:ascii="Times New Roman" w:eastAsia="Times New Roman" w:hAnsi="Times New Roman"/>
      <w:sz w:val="24"/>
      <w:szCs w:val="24"/>
      <w:lang w:eastAsia="ru-RU"/>
    </w:rPr>
  </w:style>
  <w:style w:type="paragraph" w:customStyle="1" w:styleId="form">
    <w:name w:val="form"/>
    <w:basedOn w:val="a"/>
    <w:rsid w:val="00356576"/>
    <w:pPr>
      <w:spacing w:before="24" w:after="24" w:line="240" w:lineRule="auto"/>
      <w:ind w:left="41" w:right="41"/>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11">
      <w:bodyDiv w:val="1"/>
      <w:marLeft w:val="0"/>
      <w:marRight w:val="0"/>
      <w:marTop w:val="0"/>
      <w:marBottom w:val="0"/>
      <w:divBdr>
        <w:top w:val="none" w:sz="0" w:space="0" w:color="auto"/>
        <w:left w:val="none" w:sz="0" w:space="0" w:color="auto"/>
        <w:bottom w:val="none" w:sz="0" w:space="0" w:color="auto"/>
        <w:right w:val="none" w:sz="0" w:space="0" w:color="auto"/>
      </w:divBdr>
    </w:div>
    <w:div w:id="406154829">
      <w:bodyDiv w:val="1"/>
      <w:marLeft w:val="0"/>
      <w:marRight w:val="0"/>
      <w:marTop w:val="0"/>
      <w:marBottom w:val="0"/>
      <w:divBdr>
        <w:top w:val="none" w:sz="0" w:space="0" w:color="auto"/>
        <w:left w:val="none" w:sz="0" w:space="0" w:color="auto"/>
        <w:bottom w:val="none" w:sz="0" w:space="0" w:color="auto"/>
        <w:right w:val="none" w:sz="0" w:space="0" w:color="auto"/>
      </w:divBdr>
    </w:div>
    <w:div w:id="876818543">
      <w:bodyDiv w:val="1"/>
      <w:marLeft w:val="0"/>
      <w:marRight w:val="0"/>
      <w:marTop w:val="0"/>
      <w:marBottom w:val="0"/>
      <w:divBdr>
        <w:top w:val="none" w:sz="0" w:space="0" w:color="auto"/>
        <w:left w:val="none" w:sz="0" w:space="0" w:color="auto"/>
        <w:bottom w:val="none" w:sz="0" w:space="0" w:color="auto"/>
        <w:right w:val="none" w:sz="0" w:space="0" w:color="auto"/>
      </w:divBdr>
    </w:div>
    <w:div w:id="19069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cp:lastPrinted>2009-12-29T11:06:00Z</cp:lastPrinted>
  <dcterms:created xsi:type="dcterms:W3CDTF">2014-04-15T07:56:00Z</dcterms:created>
  <dcterms:modified xsi:type="dcterms:W3CDTF">2014-04-15T07:56:00Z</dcterms:modified>
</cp:coreProperties>
</file>