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Министерство образования и науки Российской Федерации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Агентство образования администрации Красноярского края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Красноярский государственный университет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Факультет филологии и журналистики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Кафедра истории литературы и поэтики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КОНТРОЛЬНАЯ РАБОТА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b/>
          <w:sz w:val="28"/>
          <w:szCs w:val="40"/>
        </w:rPr>
        <w:t>Образы интеллигентов в романе</w:t>
      </w:r>
      <w:r w:rsidR="00BB2114">
        <w:rPr>
          <w:b/>
          <w:sz w:val="28"/>
          <w:szCs w:val="40"/>
        </w:rPr>
        <w:t xml:space="preserve"> </w:t>
      </w:r>
      <w:r w:rsidRPr="00BB2114">
        <w:rPr>
          <w:b/>
          <w:sz w:val="28"/>
          <w:szCs w:val="40"/>
        </w:rPr>
        <w:t xml:space="preserve">А.С. Серафимовича </w:t>
      </w:r>
      <w:r w:rsidR="00BB2114" w:rsidRPr="00BB2114">
        <w:rPr>
          <w:b/>
          <w:sz w:val="28"/>
          <w:szCs w:val="40"/>
        </w:rPr>
        <w:t>“</w:t>
      </w:r>
      <w:r w:rsidRPr="00BB2114">
        <w:rPr>
          <w:b/>
          <w:sz w:val="28"/>
          <w:szCs w:val="40"/>
        </w:rPr>
        <w:t>Город в степи</w:t>
      </w:r>
      <w:r w:rsidR="00BB2114" w:rsidRPr="00BB2114">
        <w:rPr>
          <w:b/>
          <w:sz w:val="28"/>
          <w:szCs w:val="40"/>
        </w:rPr>
        <w:t>”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Выполнила: студентка 3-го курса 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ФФиЖ заочного отделения Е.П. Головань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Преподаватель: Г.М. Шленская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BB2114">
        <w:rPr>
          <w:sz w:val="28"/>
          <w:szCs w:val="28"/>
        </w:rPr>
        <w:t>Красноярск 2006</w:t>
      </w:r>
    </w:p>
    <w:p w:rsidR="009C721B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sz w:val="28"/>
          <w:szCs w:val="28"/>
        </w:rPr>
        <w:br w:type="page"/>
      </w:r>
      <w:r w:rsidRPr="00BB2114">
        <w:rPr>
          <w:b/>
          <w:sz w:val="28"/>
          <w:szCs w:val="28"/>
        </w:rPr>
        <w:t>Содержание</w:t>
      </w:r>
    </w:p>
    <w:p w:rsidR="00EF1D06" w:rsidRPr="00BB2114" w:rsidRDefault="00EF1D0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F1D06" w:rsidRPr="00BB2114" w:rsidRDefault="00EF1D06" w:rsidP="00BB2114">
      <w:pPr>
        <w:shd w:val="clear" w:color="000000" w:fill="auto"/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Введение</w:t>
      </w:r>
    </w:p>
    <w:p w:rsidR="00EE3D06" w:rsidRPr="00BB2114" w:rsidRDefault="00EE3D06" w:rsidP="00BB2114">
      <w:pPr>
        <w:numPr>
          <w:ilvl w:val="0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Серафимович и его</w:t>
      </w:r>
      <w:r w:rsidR="0089324D" w:rsidRPr="00BB2114">
        <w:rPr>
          <w:sz w:val="28"/>
          <w:szCs w:val="28"/>
        </w:rPr>
        <w:t xml:space="preserve"> бессмертный роман</w:t>
      </w:r>
    </w:p>
    <w:p w:rsidR="00EF1D06" w:rsidRPr="00BB2114" w:rsidRDefault="00EF1D06" w:rsidP="00BB2114">
      <w:pPr>
        <w:numPr>
          <w:ilvl w:val="0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Образы интеллигентов в романе А.С. Серафимовича «Город в степи»</w:t>
      </w:r>
    </w:p>
    <w:p w:rsidR="00EF1D06" w:rsidRPr="00BB2114" w:rsidRDefault="00EF1D06" w:rsidP="00BB2114">
      <w:pPr>
        <w:numPr>
          <w:ilvl w:val="1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Н</w:t>
      </w:r>
      <w:r w:rsidR="00965997" w:rsidRPr="00BB2114">
        <w:rPr>
          <w:sz w:val="28"/>
          <w:szCs w:val="28"/>
        </w:rPr>
        <w:t>иколай Николаевич</w:t>
      </w:r>
      <w:r w:rsidRPr="00BB2114">
        <w:rPr>
          <w:sz w:val="28"/>
          <w:szCs w:val="28"/>
        </w:rPr>
        <w:t xml:space="preserve"> Полынов</w:t>
      </w:r>
    </w:p>
    <w:p w:rsidR="00EF1D06" w:rsidRPr="00BB2114" w:rsidRDefault="00EF1D06" w:rsidP="00BB2114">
      <w:pPr>
        <w:numPr>
          <w:ilvl w:val="1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Петя</w:t>
      </w:r>
    </w:p>
    <w:p w:rsidR="00EF1D06" w:rsidRPr="00BB2114" w:rsidRDefault="00965997" w:rsidP="00BB2114">
      <w:pPr>
        <w:numPr>
          <w:ilvl w:val="1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Елена Ивановна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Полынова</w:t>
      </w:r>
    </w:p>
    <w:p w:rsidR="00965997" w:rsidRPr="00BB2114" w:rsidRDefault="00965997" w:rsidP="00BB2114">
      <w:pPr>
        <w:numPr>
          <w:ilvl w:val="1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Катя Полынова</w:t>
      </w:r>
    </w:p>
    <w:p w:rsidR="00965997" w:rsidRPr="00BB2114" w:rsidRDefault="00965997" w:rsidP="00BB2114">
      <w:pPr>
        <w:shd w:val="clear" w:color="000000" w:fill="auto"/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Заключение</w:t>
      </w:r>
    </w:p>
    <w:p w:rsidR="00965997" w:rsidRPr="00BB2114" w:rsidRDefault="00965997" w:rsidP="00BB2114">
      <w:pPr>
        <w:shd w:val="clear" w:color="000000" w:fill="auto"/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Литература</w:t>
      </w:r>
    </w:p>
    <w:p w:rsidR="00B53C03" w:rsidRPr="00BB2114" w:rsidRDefault="00B53C0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sz w:val="28"/>
          <w:szCs w:val="28"/>
        </w:rPr>
        <w:br w:type="page"/>
      </w:r>
      <w:r w:rsidRPr="00BB2114">
        <w:rPr>
          <w:b/>
          <w:sz w:val="28"/>
          <w:szCs w:val="28"/>
        </w:rPr>
        <w:t>Введение</w:t>
      </w:r>
    </w:p>
    <w:p w:rsidR="00B53C03" w:rsidRPr="00BB2114" w:rsidRDefault="00B53C0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53C03" w:rsidRPr="00BB2114" w:rsidRDefault="00B53C0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Тема нашей контрольной работы «Образы интеллигентов в романе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А.С. Серафимовича «Город в степи».</w:t>
      </w:r>
      <w:r w:rsidR="00335C69" w:rsidRPr="00BB2114">
        <w:rPr>
          <w:sz w:val="28"/>
          <w:szCs w:val="28"/>
        </w:rPr>
        <w:t xml:space="preserve"> </w:t>
      </w:r>
    </w:p>
    <w:p w:rsidR="004047CF" w:rsidRPr="00BB2114" w:rsidRDefault="004047C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Объект – роман А.С. Серафимовича «Город в степи».</w:t>
      </w:r>
    </w:p>
    <w:p w:rsidR="004047CF" w:rsidRPr="00BB2114" w:rsidRDefault="004047C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Предмет – образы интеллигентов в романе А.С. Серафимовича «Город в степи».</w:t>
      </w:r>
    </w:p>
    <w:p w:rsidR="00335C69" w:rsidRPr="00BB2114" w:rsidRDefault="00335C69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Выбор темы не случаен. К сожалению, в настоящее время творчество Серафимовича почти забыто. Нам не удалось найти ни о</w:t>
      </w:r>
      <w:r w:rsidR="006B71D0" w:rsidRPr="00BB2114">
        <w:rPr>
          <w:sz w:val="28"/>
          <w:szCs w:val="28"/>
        </w:rPr>
        <w:t xml:space="preserve">дного современного исследования, касающегося, в частности, романа «Город в степи». </w:t>
      </w:r>
      <w:r w:rsidR="00A27222" w:rsidRPr="00BB2114">
        <w:rPr>
          <w:sz w:val="28"/>
          <w:szCs w:val="28"/>
        </w:rPr>
        <w:t xml:space="preserve">Однако темы, затронутые в его произведениях, актуальны и по сей день. </w:t>
      </w:r>
    </w:p>
    <w:p w:rsidR="00335C69" w:rsidRPr="00BB2114" w:rsidRDefault="00A27222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Мы поставили перед собой следующую цель</w:t>
      </w:r>
      <w:r w:rsidR="00335C69" w:rsidRPr="00BB2114">
        <w:rPr>
          <w:sz w:val="28"/>
          <w:szCs w:val="28"/>
        </w:rPr>
        <w:t xml:space="preserve"> – проанализировать образы интеллигентов в романе А.С. Серафимовича «Город в степи».</w:t>
      </w:r>
    </w:p>
    <w:p w:rsidR="00A27222" w:rsidRPr="00BB2114" w:rsidRDefault="00A27222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Для ее реализации нам необходимо было:</w:t>
      </w:r>
    </w:p>
    <w:p w:rsidR="00A27222" w:rsidRPr="00BB2114" w:rsidRDefault="00A27222" w:rsidP="00032532">
      <w:pPr>
        <w:numPr>
          <w:ilvl w:val="0"/>
          <w:numId w:val="2"/>
        </w:numPr>
        <w:shd w:val="clear" w:color="000000" w:fill="auto"/>
        <w:tabs>
          <w:tab w:val="clear" w:pos="9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изучить имеющуюся критическую литературу;</w:t>
      </w:r>
    </w:p>
    <w:p w:rsidR="00A27222" w:rsidRPr="00BB2114" w:rsidRDefault="00A27222" w:rsidP="00032532">
      <w:pPr>
        <w:numPr>
          <w:ilvl w:val="0"/>
          <w:numId w:val="2"/>
        </w:numPr>
        <w:shd w:val="clear" w:color="000000" w:fill="auto"/>
        <w:tabs>
          <w:tab w:val="clear" w:pos="90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проанализировать образы интеллигентов в романе.</w:t>
      </w:r>
    </w:p>
    <w:p w:rsidR="00A27222" w:rsidRPr="00BB2114" w:rsidRDefault="004047C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Нами было изучено три источника. Наибольший интерес вызвала работа А. Волкова «Серафимович», где дан полный анализ творчества писателя. К сожалению, исследование А. Волкова было издано в 1969 году, поэтому в нем силь</w:t>
      </w:r>
      <w:r w:rsidR="00173BFB" w:rsidRPr="00BB2114">
        <w:rPr>
          <w:sz w:val="28"/>
          <w:szCs w:val="28"/>
        </w:rPr>
        <w:t>на идеологическая составляющая</w:t>
      </w:r>
      <w:r w:rsidRPr="00BB2114">
        <w:rPr>
          <w:sz w:val="28"/>
          <w:szCs w:val="28"/>
        </w:rPr>
        <w:t xml:space="preserve">. </w:t>
      </w:r>
    </w:p>
    <w:p w:rsidR="00335C69" w:rsidRPr="00BB2114" w:rsidRDefault="00335C69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766EF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sz w:val="28"/>
          <w:szCs w:val="28"/>
        </w:rPr>
        <w:br w:type="page"/>
      </w:r>
      <w:r w:rsidRPr="00BB2114">
        <w:rPr>
          <w:b/>
          <w:sz w:val="28"/>
          <w:szCs w:val="28"/>
        </w:rPr>
        <w:t>1</w:t>
      </w:r>
      <w:r w:rsidR="00B766EF" w:rsidRPr="00BB2114">
        <w:rPr>
          <w:b/>
          <w:sz w:val="28"/>
          <w:szCs w:val="28"/>
        </w:rPr>
        <w:t>. Серафимович и его бессмертный роман</w:t>
      </w: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3C03" w:rsidRPr="00BB2114" w:rsidRDefault="00B53C0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Писательская судьба Серафимовича, прожившего большую творческую жизнь, тесно связана с судьбой</w:t>
      </w:r>
      <w:r w:rsidR="009E3FCA" w:rsidRPr="00BB2114">
        <w:rPr>
          <w:sz w:val="28"/>
          <w:szCs w:val="28"/>
        </w:rPr>
        <w:t xml:space="preserve"> народа на длительном отрезке его истории – начиная с той поры, когда рабочий класс только пробуждался к борьбе, и кончая строительством социализма.</w:t>
      </w:r>
      <w:r w:rsidRPr="00BB2114">
        <w:rPr>
          <w:sz w:val="28"/>
          <w:szCs w:val="28"/>
        </w:rPr>
        <w:t xml:space="preserve"> </w:t>
      </w:r>
      <w:r w:rsidR="009E3FCA" w:rsidRPr="00BB2114">
        <w:rPr>
          <w:sz w:val="28"/>
          <w:szCs w:val="28"/>
        </w:rPr>
        <w:t>На примере творчества Серафимовича мы особенно отчетливо видим преемственность нескольких литературных поколений. На произведения Серафимовича сочувственно откликнулись</w:t>
      </w:r>
      <w:r w:rsidR="00BB2114">
        <w:rPr>
          <w:sz w:val="28"/>
          <w:szCs w:val="28"/>
        </w:rPr>
        <w:t xml:space="preserve"> </w:t>
      </w:r>
      <w:r w:rsidR="009E3FCA" w:rsidRPr="00BB2114">
        <w:rPr>
          <w:sz w:val="28"/>
          <w:szCs w:val="28"/>
        </w:rPr>
        <w:t>Г. Успенский, В. Короленко и Л.Толстой. О Серафимовиче как об учителе с благоговением вспоминали многие писатели. Среди них – М. Шолохов.</w:t>
      </w:r>
      <w:r w:rsidR="00793910" w:rsidRPr="00BB2114">
        <w:rPr>
          <w:sz w:val="28"/>
          <w:szCs w:val="28"/>
        </w:rPr>
        <w:t xml:space="preserve"> </w:t>
      </w:r>
    </w:p>
    <w:p w:rsidR="00793910" w:rsidRPr="00BB2114" w:rsidRDefault="00793910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Серафимович был певцом рабочего класса. Со страниц его произведений, начиная с самых ранних, встают ярко, выразительно очерченные живые образы тружеников – изнемогающих от тяжелой работы, создающих свободное общество.</w:t>
      </w:r>
    </w:p>
    <w:p w:rsidR="00793910" w:rsidRPr="00BB2114" w:rsidRDefault="00793910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 дни празднования столетнего юбилея Серафимовича М.А. Шолохов говорил: «Его творчество, наряду с творчеством Горького, Маяковского, Алексея Толстого, Есенина… и других писателей, не будет забыто в нашей стране и за ее рубежами и станет культурным достоянием грядущих поколений…» К сожалению, Шолохов ошибся: в настоящее время очень трудно найти современные исследования по творчеству Серафимовича, а нынешний школьник и совсем не знает этого писателя.</w:t>
      </w:r>
    </w:p>
    <w:p w:rsidR="00793910" w:rsidRPr="00BB2114" w:rsidRDefault="000437C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Многие темы и мотивы, которые писатель использовал в очерках, рассказах, пьесах, послужили ему материалом для развертывания монументального полотна – романа «Город в степи». Обличая капиталистический строй, его устои и мораль, </w:t>
      </w:r>
      <w:r w:rsidR="001B2266" w:rsidRPr="00BB2114">
        <w:rPr>
          <w:sz w:val="28"/>
          <w:szCs w:val="28"/>
        </w:rPr>
        <w:t>Серафимович все яснее сознавал, что в самом развитии капитализма заложены причины его гибели.</w:t>
      </w:r>
    </w:p>
    <w:p w:rsidR="00F60DC9" w:rsidRPr="00BB2114" w:rsidRDefault="00F60DC9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Над романом писатель работал несколько лет: с 1906 по 1910 год. «Писал с большими перерывами, - говорил он, - иногда по полгода не брался за рукопись. Параллельно работал над маленькими рассказами. Кое-как первую половину романа сколотил в Москве. Потом, в начале июня 1910 года, уехал с матерью из Москвы на Дон, в станицу Раздорскую, которая лежит на крутой горе, спадающей в Дон. Я нанял на этой горе</w:t>
      </w:r>
      <w:r w:rsidR="00154A08" w:rsidRPr="00BB2114">
        <w:rPr>
          <w:sz w:val="28"/>
          <w:szCs w:val="28"/>
        </w:rPr>
        <w:t xml:space="preserve"> двухэтажный казачий «курень» (деревянный дом). Крыльцо выходило на Дон. За Доном – без границ луг. Обстановка очень располагала к работе. Не было московской суетни. Можно было уединиться. </w:t>
      </w:r>
      <w:r w:rsidR="002200A2" w:rsidRPr="00BB2114">
        <w:rPr>
          <w:sz w:val="28"/>
          <w:szCs w:val="28"/>
        </w:rPr>
        <w:t>После работы здесь хорошо было отдыхать…»</w:t>
      </w:r>
      <w:r w:rsidRPr="00BB2114">
        <w:rPr>
          <w:sz w:val="28"/>
          <w:szCs w:val="28"/>
        </w:rPr>
        <w:t xml:space="preserve"> </w:t>
      </w:r>
    </w:p>
    <w:p w:rsidR="009A2674" w:rsidRPr="00BB2114" w:rsidRDefault="009A267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Впервые роман «Город в степи» напечатан в журнале «Современный мир», 1912, кн. 1, 2, 3, 4, 5; в 1913 году вышел отдельным изданием в книгоиздательстве «Шиповник», с некоторыми незначительными изменениями, главным образом стилистического характера.</w:t>
      </w:r>
    </w:p>
    <w:p w:rsidR="001B2266" w:rsidRPr="00BB2114" w:rsidRDefault="001B226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Как художественное целое «Город в степи» - роман эпического звучания. Писатель хотел запечатлеть в нем те классовые столкновения, которые предвещали революционный взрыв. Роман тематически относится к определенному историческому периоду – к концу </w:t>
      </w:r>
      <w:r w:rsidRPr="00BB2114">
        <w:rPr>
          <w:sz w:val="28"/>
          <w:szCs w:val="28"/>
          <w:lang w:val="en-US"/>
        </w:rPr>
        <w:t>XIX</w:t>
      </w:r>
      <w:r w:rsidRPr="00BB2114">
        <w:rPr>
          <w:sz w:val="28"/>
          <w:szCs w:val="28"/>
        </w:rPr>
        <w:t xml:space="preserve"> в. Та задача, которую Серафимович поставил перед собой, - послужила лишь трамплином для более широкого осмысления и изображения жизни. Социальные события образы романа насыщены содержанием того времени, с которым хронологически связано содержание. Содержание же некоторых образов выходит за хронологические рамки, отражает социальные и политические сдвиги, происшедшие позднее.</w:t>
      </w:r>
    </w:p>
    <w:p w:rsidR="00B766EF" w:rsidRPr="00BB2114" w:rsidRDefault="00B766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1569E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b/>
          <w:sz w:val="28"/>
          <w:szCs w:val="28"/>
        </w:rPr>
        <w:br w:type="page"/>
        <w:t xml:space="preserve">2. </w:t>
      </w:r>
      <w:r w:rsidR="00B766EF" w:rsidRPr="00BB2114">
        <w:rPr>
          <w:b/>
          <w:sz w:val="28"/>
          <w:szCs w:val="28"/>
        </w:rPr>
        <w:t>Образы интеллигентов в романе А.С. Серафимовича «Город в степи»</w:t>
      </w:r>
    </w:p>
    <w:p w:rsidR="00B766EF" w:rsidRPr="00BB2114" w:rsidRDefault="00B766EF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B766EF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b/>
          <w:sz w:val="28"/>
          <w:szCs w:val="28"/>
          <w:lang w:val="en-US"/>
        </w:rPr>
        <w:t>2</w:t>
      </w:r>
      <w:r w:rsidR="00B766EF" w:rsidRPr="00BB2114">
        <w:rPr>
          <w:b/>
          <w:sz w:val="28"/>
          <w:szCs w:val="28"/>
        </w:rPr>
        <w:t>.1 Николай Николаевич Полынов</w:t>
      </w: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1569E" w:rsidRPr="00BB2114" w:rsidRDefault="0091569E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Центральные образы романа – кабатчик, а затем капиталист Захар Короедов и инженер Полынов. Художественное развитие их взаимоотношений и создает атмосферу расслоения города на классы и социальные прослойки.</w:t>
      </w:r>
    </w:p>
    <w:p w:rsidR="0091569E" w:rsidRPr="00BB2114" w:rsidRDefault="0091569E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Полынов, его жена, студент Петя, Катя Полынова – все это представители интеллигенции. Они занимают колеблющуюся позицию между вырастающим в капиталиста Короедовым и рабочими поселка. </w:t>
      </w:r>
    </w:p>
    <w:p w:rsidR="0091569E" w:rsidRPr="00BB2114" w:rsidRDefault="0091569E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 начале романа Полынов конфликтует с рабочими</w:t>
      </w:r>
      <w:r w:rsidR="006A0555" w:rsidRPr="00BB2114">
        <w:rPr>
          <w:sz w:val="28"/>
          <w:szCs w:val="28"/>
        </w:rPr>
        <w:t xml:space="preserve"> как представитель железнодорожной компании, лишь впоследствии начинается его сложное и мучительное сближение с Захаром Короедовым. Сам Серафимович отмечал: «В лице другого основного героя романа, инженера Полынова, я хотел показать тоже чистый, но, по возможности, не утрированный тип буржуазного специалиста, не смазывая ни положительных, ни отрицательных черт. Я считал необходимым показать, что на деле он является последовательным служителем буржуазного строя. Вопреки своим намерениям. Он делает то, что в конечном счете нужно буржуазии. Отношение его к окружающей действительности – отношение классовое, а не личное…»</w:t>
      </w:r>
    </w:p>
    <w:p w:rsidR="003B1E30" w:rsidRPr="00BB2114" w:rsidRDefault="003B1E30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Развитие Полынова идет именно от этой борьбы его самим собой, от желания искренне и хорошо относиться к рабочим, защищая, однако, интересы своих хозяев, к полному разрыву с первыми и окончательному подчинению капиталу. Весьма характерна сцена конфликта Полынова с рабочими. В ней дается начало сползания Полынова с позиций отвлеченного гуманизма на позицию защиты собственных интересов.</w:t>
      </w:r>
    </w:p>
    <w:p w:rsidR="003B1E30" w:rsidRPr="00BB2114" w:rsidRDefault="003B1E30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В начале столкновения с железнодорожными рабочими Полынов искренне, не понимая существа вопроса, не вступая еще в разлад с самим собой, пытается их вразумить. И, как бы отмежевываясь от свои хозяев, он, подавив раздражение, </w:t>
      </w:r>
      <w:r w:rsidR="00247E60" w:rsidRPr="00BB2114">
        <w:rPr>
          <w:sz w:val="28"/>
          <w:szCs w:val="28"/>
        </w:rPr>
        <w:t>говорит: «Вы не понимаете… Вы должны понять, что это зависит не от меня». [</w:t>
      </w:r>
      <w:r w:rsidR="00893457" w:rsidRPr="00BB2114">
        <w:rPr>
          <w:sz w:val="28"/>
          <w:szCs w:val="28"/>
        </w:rPr>
        <w:t>1</w:t>
      </w:r>
      <w:r w:rsidR="00247E60" w:rsidRPr="00BB2114">
        <w:rPr>
          <w:sz w:val="28"/>
          <w:szCs w:val="28"/>
        </w:rPr>
        <w:t>; с. 116] Тут же к нему приходит осознание своего положения слуги: «Я простой исполнитель». Полынов не может понять, что рабочих интересует не его положение, а их собственная трагическая судьба. Продолжая и далее не понимать, что надо говорить не о себе, а о сути дела, Полынов все более сползает к защите собственного «я», все более отдаляется от рабочих.</w:t>
      </w:r>
    </w:p>
    <w:p w:rsidR="00BD3CE9" w:rsidRPr="00BB2114" w:rsidRDefault="00BD3CE9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B2114">
        <w:rPr>
          <w:sz w:val="28"/>
          <w:szCs w:val="28"/>
        </w:rPr>
        <w:t>Это происходит не просто. Внутренние колебания и переживания Полынова воссоздаются Серафимовичем глубоко аналитически. «Кто виноват?» - задает себе вопрос Полынов. И сам отвечает на него: «Никто!» Хоть он вначале и предполагает искренне. Что можно и нужно найти компромиссное решение, верх над отвлеченным человеколюбием берут социальные мотивы поведения.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Сначала это чувство собственного интеллектуального и культурного превосходства</w:t>
      </w:r>
      <w:r w:rsidR="00D86664" w:rsidRPr="00BB2114">
        <w:rPr>
          <w:sz w:val="28"/>
          <w:szCs w:val="28"/>
        </w:rPr>
        <w:t xml:space="preserve"> над рабочими, затем это мысль. Что другой на его месте уже вызвал бы роту солдат. И, наконец, мелькает мысль: «Нет, с ними только плетью разговаривать».</w:t>
      </w:r>
      <w:r w:rsidR="000B710A" w:rsidRPr="00BB2114">
        <w:rPr>
          <w:sz w:val="28"/>
          <w:szCs w:val="28"/>
        </w:rPr>
        <w:t xml:space="preserve"> </w:t>
      </w:r>
      <w:r w:rsidR="000B710A" w:rsidRPr="00BB2114">
        <w:rPr>
          <w:sz w:val="28"/>
          <w:szCs w:val="28"/>
          <w:lang w:val="en-US"/>
        </w:rPr>
        <w:t>[</w:t>
      </w:r>
      <w:r w:rsidR="00893457" w:rsidRPr="00BB2114">
        <w:rPr>
          <w:sz w:val="28"/>
          <w:szCs w:val="28"/>
        </w:rPr>
        <w:t>1</w:t>
      </w:r>
      <w:r w:rsidR="000B710A" w:rsidRPr="00BB2114">
        <w:rPr>
          <w:sz w:val="28"/>
          <w:szCs w:val="28"/>
        </w:rPr>
        <w:t>; с. 117</w:t>
      </w:r>
      <w:r w:rsidR="000B710A" w:rsidRPr="00BB2114">
        <w:rPr>
          <w:sz w:val="28"/>
          <w:szCs w:val="28"/>
          <w:lang w:val="en-US"/>
        </w:rPr>
        <w:t>]</w:t>
      </w:r>
    </w:p>
    <w:p w:rsidR="000B710A" w:rsidRPr="00BB2114" w:rsidRDefault="00B83758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 последующей сцене приезда высшего железнодорожного начальства Полынов изображен писателем уже в другом ракурсе: в отношениях с хозяевами, в стремлении сохранить независимость, сберечь собственное достоинство.</w:t>
      </w:r>
      <w:r w:rsidR="00897C33" w:rsidRPr="00BB2114">
        <w:rPr>
          <w:sz w:val="28"/>
          <w:szCs w:val="28"/>
        </w:rPr>
        <w:t xml:space="preserve"> При встрече начальства и в беседе с ним Полынов все время пытается подчеркнуть, что понимает, какая дистанция отделяет его</w:t>
      </w:r>
      <w:r w:rsidR="00C42F4B" w:rsidRPr="00BB2114">
        <w:rPr>
          <w:sz w:val="28"/>
          <w:szCs w:val="28"/>
        </w:rPr>
        <w:t xml:space="preserve"> от хозяев, и тем не менее он не позволит унизить </w:t>
      </w:r>
      <w:r w:rsidR="004322EF" w:rsidRPr="00BB2114">
        <w:rPr>
          <w:sz w:val="28"/>
          <w:szCs w:val="28"/>
        </w:rPr>
        <w:t>себя, оскорбить его достоинство: «Один Полынов спокоен, одет, как всегда, - он всегда одет безукоризненно, - отдает приказания обычного порядка или работает в канцелярии. И только когда прибежали в впопыхах и объявили, что поезд подходит, Полынов неторопливо вышел на платформу, как бы говоря: «Хорошо, я выхожу, но это – простой акт вежливости».</w:t>
      </w:r>
    </w:p>
    <w:p w:rsidR="004322EF" w:rsidRPr="00BB2114" w:rsidRDefault="004322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« - Здравствуйте, Николай Николаевич! Эта часть пути у вас в прекрасном состоянии.</w:t>
      </w:r>
    </w:p>
    <w:p w:rsidR="004322EF" w:rsidRPr="00BB2114" w:rsidRDefault="004322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Полынов слегка наклонил голову, точно говоря: </w:t>
      </w:r>
    </w:p>
    <w:p w:rsidR="0040281C" w:rsidRPr="00BB2114" w:rsidRDefault="004322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«Разумеется, иначе и быть не могло</w:t>
      </w:r>
      <w:r w:rsidR="0040281C" w:rsidRPr="00BB2114">
        <w:rPr>
          <w:sz w:val="28"/>
          <w:szCs w:val="28"/>
        </w:rPr>
        <w:t>…»</w:t>
      </w:r>
    </w:p>
    <w:p w:rsidR="0040281C" w:rsidRPr="00BB2114" w:rsidRDefault="0040281C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И так же сдержанно, точно подчеркивая разделяющую их черту, проговорил:</w:t>
      </w:r>
    </w:p>
    <w:p w:rsidR="009532F3" w:rsidRPr="00BB2114" w:rsidRDefault="0040281C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 - Быть может, угодно отдохнуть с дороги?»</w:t>
      </w:r>
    </w:p>
    <w:p w:rsidR="009532F3" w:rsidRPr="00BB2114" w:rsidRDefault="009532F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Это, считает А. Волков, уже, по сути дела, мысли лакея, готового к обиде, заранее обижающегося.</w:t>
      </w:r>
    </w:p>
    <w:p w:rsidR="0030378F" w:rsidRPr="00BB2114" w:rsidRDefault="009532F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Рассказывая, как был задуман образ Полынова, Серафимович подчеркивал, что «отношение его к окружающей действительности – отношение классовое, а не личное». Серафимович развивал эти социальные мотивы поведения своего героя в двух планах: в личном – в отношениях Полынова с женой; в общественном – в связях Полынова</w:t>
      </w:r>
      <w:r w:rsidR="00905BDE" w:rsidRPr="00BB2114">
        <w:rPr>
          <w:sz w:val="28"/>
          <w:szCs w:val="28"/>
        </w:rPr>
        <w:t xml:space="preserve"> с Захаром Короедовым, связях очень сложных, ибо и сам Короедов совершает определенную</w:t>
      </w:r>
      <w:r w:rsidR="00BB2114">
        <w:rPr>
          <w:sz w:val="28"/>
          <w:szCs w:val="28"/>
        </w:rPr>
        <w:t xml:space="preserve"> </w:t>
      </w:r>
      <w:r w:rsidR="00905BDE" w:rsidRPr="00BB2114">
        <w:rPr>
          <w:sz w:val="28"/>
          <w:szCs w:val="28"/>
        </w:rPr>
        <w:t>эволюцию как социальный тип.</w:t>
      </w:r>
    </w:p>
    <w:p w:rsidR="0030378F" w:rsidRPr="00BB2114" w:rsidRDefault="0030378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Встреча Полынова с собственником железной дороги и высшим ее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высшим персоналом предваряет его последующее падение – положение слуги Короедова, создающего свой капитал грязными махинациями. Взаимоотношения Захара Короедова и Полынова образуют одну из главных линий в романе, развивающих его сюжет.</w:t>
      </w:r>
      <w:r w:rsidR="00BC4B1B" w:rsidRPr="00BB2114">
        <w:rPr>
          <w:sz w:val="28"/>
          <w:szCs w:val="28"/>
        </w:rPr>
        <w:t xml:space="preserve"> </w:t>
      </w:r>
    </w:p>
    <w:p w:rsidR="00ED7A13" w:rsidRPr="00BB2114" w:rsidRDefault="0030378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Еще будучи кабатчиком, Короедов заманивает Полынова, пытается приручить его любым путем, компрометируя его и в то же время подчиняя своей власти. Такое отношение Короедова к Полынову проходит сквозь весь роман, пока не заканчивается падением Полынова. </w:t>
      </w:r>
    </w:p>
    <w:p w:rsidR="00D14EF2" w:rsidRPr="00BB2114" w:rsidRDefault="00ED7A1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Выстрел Полынова в Короедова</w:t>
      </w:r>
      <w:r w:rsidR="000F07C3" w:rsidRPr="00BB2114">
        <w:rPr>
          <w:sz w:val="28"/>
          <w:szCs w:val="28"/>
        </w:rPr>
        <w:t xml:space="preserve"> – начало полного поражения Полынова, создающее резкий перелом и в поведении Короедова. Поправившись от ранения, Короедов постепенно забирает в руки Полынова с помощью «немого» шантажа. Встречая Полынова, он всякий раз ему низко кланяется, произносит слова уважения и добавляет в спину не отвечающему на приветствие Полынову: «Никому не сказывал, не токмо что доносить… будьте благонадежны».</w:t>
      </w:r>
      <w:r w:rsidR="00BC4B1B" w:rsidRPr="00BB2114">
        <w:rPr>
          <w:sz w:val="28"/>
          <w:szCs w:val="28"/>
        </w:rPr>
        <w:t xml:space="preserve"> </w:t>
      </w:r>
      <w:r w:rsidR="000F07C3" w:rsidRPr="00BB2114">
        <w:rPr>
          <w:sz w:val="28"/>
          <w:szCs w:val="28"/>
        </w:rPr>
        <w:t>[</w:t>
      </w:r>
      <w:r w:rsidR="00893457" w:rsidRPr="00BB2114">
        <w:rPr>
          <w:sz w:val="28"/>
          <w:szCs w:val="28"/>
        </w:rPr>
        <w:t>1</w:t>
      </w:r>
      <w:r w:rsidR="000F07C3" w:rsidRPr="00BB2114">
        <w:rPr>
          <w:sz w:val="28"/>
          <w:szCs w:val="28"/>
        </w:rPr>
        <w:t>; с. 176]</w:t>
      </w:r>
      <w:r w:rsidR="00BC4B1B" w:rsidRPr="00BB2114">
        <w:rPr>
          <w:sz w:val="28"/>
          <w:szCs w:val="28"/>
        </w:rPr>
        <w:t xml:space="preserve"> </w:t>
      </w:r>
      <w:r w:rsidR="000F07C3" w:rsidRPr="00BB2114">
        <w:rPr>
          <w:sz w:val="28"/>
          <w:szCs w:val="28"/>
        </w:rPr>
        <w:t>Но эти слова для Полынова подобны удару бича по обнаженному телу. Он чувствует себя во власти Короедова, но нет в нем воли, чтобы разрубить этот гордиев узел, пойти и донести на себя.</w:t>
      </w:r>
    </w:p>
    <w:p w:rsidR="00D14EF2" w:rsidRPr="00BB2114" w:rsidRDefault="00D14EF2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766EF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b/>
          <w:sz w:val="28"/>
          <w:szCs w:val="28"/>
        </w:rPr>
        <w:t>2</w:t>
      </w:r>
      <w:r w:rsidR="00B766EF" w:rsidRPr="00BB2114">
        <w:rPr>
          <w:b/>
          <w:sz w:val="28"/>
          <w:szCs w:val="28"/>
        </w:rPr>
        <w:t>.2 Петя</w:t>
      </w: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159C8" w:rsidRPr="00BB2114" w:rsidRDefault="00D14EF2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Хронологические рамки романа охватывают примерно два десятилетия. Подрастает младшее поколение – Сергей Короедов и Катя Полынова, старятся Захар Короедов, Полынов и его жена. Подъем освободительной борьбы, относящийся, видимо, к концу 90-хт – началу 900-х годов, сменяется общественным упадком и ренегатством</w:t>
      </w:r>
      <w:r w:rsidR="007C5E17" w:rsidRPr="00BB2114">
        <w:rPr>
          <w:sz w:val="28"/>
          <w:szCs w:val="28"/>
        </w:rPr>
        <w:t xml:space="preserve"> интеллигенции после поражения революции </w:t>
      </w:r>
      <w:smartTag w:uri="urn:schemas-microsoft-com:office:smarttags" w:element="metricconverter">
        <w:smartTagPr>
          <w:attr w:name="ProductID" w:val="1905 г"/>
        </w:smartTagPr>
        <w:r w:rsidR="007C5E17" w:rsidRPr="00BB2114">
          <w:rPr>
            <w:sz w:val="28"/>
            <w:szCs w:val="28"/>
          </w:rPr>
          <w:t>1905 г</w:t>
        </w:r>
      </w:smartTag>
      <w:r w:rsidR="007C5E17" w:rsidRPr="00BB2114">
        <w:rPr>
          <w:sz w:val="28"/>
          <w:szCs w:val="28"/>
        </w:rPr>
        <w:t>. Естественно, что уложить широкое социальное содержание в рамки большого по объему романа было необычайно трудно и потребовало от писателя некоторых художественных жертв. Масштабы задуманного Серафимовичем произведения вынудили его прибегать к хронологическим паузам в обрисовке своих персонажей.</w:t>
      </w:r>
      <w:r w:rsidR="00BC4B1B" w:rsidRPr="00BB2114">
        <w:rPr>
          <w:sz w:val="28"/>
          <w:szCs w:val="28"/>
        </w:rPr>
        <w:t xml:space="preserve"> </w:t>
      </w:r>
    </w:p>
    <w:p w:rsidR="0057296E" w:rsidRPr="00BB2114" w:rsidRDefault="00F159C8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События, заключенные в романе, как бы «распирают» его временные рамки. И, тем не менее, сюжетно-композиционная основа романа свидетельствует о блестящей писательской технике Серафимовича. Стремление писателя дать сложный переплет классовых отношений в знаменательную эпоху привело к композиционной «многослойности» романа «Город в степи». При таком построении особенно затрудняется развитие сюжета, становятся необходимыми и многочисленные сюжетные узлы, воедино связывающие судьбы героев, действующих в различных социальных планах романа.</w:t>
      </w:r>
      <w:r w:rsidR="00BB2114">
        <w:rPr>
          <w:sz w:val="28"/>
          <w:szCs w:val="28"/>
        </w:rPr>
        <w:t xml:space="preserve"> </w:t>
      </w:r>
    </w:p>
    <w:p w:rsidR="0057296E" w:rsidRPr="00BB2114" w:rsidRDefault="0057296E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Образ студента Пети, а затем интеллигентного мещанина Петра Ивановича написан с великолепным знанием психологии либерального интеллигента.</w:t>
      </w:r>
      <w:r w:rsidR="00BB2114">
        <w:rPr>
          <w:sz w:val="28"/>
          <w:szCs w:val="28"/>
        </w:rPr>
        <w:t xml:space="preserve"> </w:t>
      </w:r>
    </w:p>
    <w:p w:rsidR="00743132" w:rsidRPr="00BB2114" w:rsidRDefault="0057296E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 первом портрете студента Пети Серафимович показывает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раздвоенность его мироощущения, которая является зародышем последующей противоречивости его социальных взглядов.</w:t>
      </w:r>
    </w:p>
    <w:p w:rsidR="00662235" w:rsidRPr="00BB2114" w:rsidRDefault="00743132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Пете присуща смена настроений, различные движения разума и души – все это очень характерные качества для рефлексирующего интеллигента, еще не вышедшего за пределы отвлеченного мироощущения, хотя он и проповедует поверхностно усвоенные социальные взгляды.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В соответствии с неоформившимся отношением к действительности и индивидуальными свойствами своего характера Петя колеблется между трезвой, приземленной оценкой жизни («Было два Пети. Один Петя видел все просто и ясно – так, как оно было на самом деле, или, лучше, как оно казалось всем… И все это было скучно, давно всем известно, и, казалось, все на это глазели, зевая и крестя рот. У этого Пети были насмешливые глаза. Он подтрунивал над всеми, словно бес в нем сидел, и ни с того, ни с сего вдруг заводил козловатым, не в тон, голосом:</w:t>
      </w:r>
      <w:r w:rsidR="00BB2114" w:rsidRPr="00BB2114">
        <w:rPr>
          <w:sz w:val="28"/>
          <w:szCs w:val="28"/>
        </w:rPr>
        <w:t xml:space="preserve"> </w:t>
      </w:r>
      <w:r w:rsidR="00662235" w:rsidRPr="00BB2114">
        <w:rPr>
          <w:sz w:val="28"/>
          <w:szCs w:val="28"/>
        </w:rPr>
        <w:t>То-ре-а-дор!.. То-ре-а-дор!..</w:t>
      </w:r>
    </w:p>
    <w:p w:rsidR="004322EF" w:rsidRPr="00BB2114" w:rsidRDefault="00662235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Другой Петя часто одиноко уходил в степь, не оглядываясь. Он идет, а над степью – неумолимо палящее солнце и стоит тонкий неумирающий звон неподвижно-слепящего зноя».</w:t>
      </w:r>
      <w:r w:rsidR="00743132" w:rsidRPr="00BB2114">
        <w:rPr>
          <w:sz w:val="28"/>
          <w:szCs w:val="28"/>
        </w:rPr>
        <w:t>).</w:t>
      </w:r>
    </w:p>
    <w:p w:rsidR="00662235" w:rsidRPr="00BB2114" w:rsidRDefault="00EA467A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Выступая перед рабочей массой, Петя искренен и даже находит нужные и просты слова. И тут же возникает мысль индивидуалиста, для которого главное – собственное «я». Он мечтает о том, что имя его «засветится для истории отблеском идеи народного вождя».</w:t>
      </w:r>
    </w:p>
    <w:p w:rsidR="00EA467A" w:rsidRPr="00BB2114" w:rsidRDefault="00EA467A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Идейный путь интеллигентов в романе – это путь к омещаниванию и окончательному отказу от борьбы, под который подводится некая «философская» база. Студент Петя, кратковременный участник освободительного движения, побывав в ссылке, быстро омещанивается. Он, как Полынов, идет на службу к тому же Короедову, благоустраивает свое мещанское гнездышко.</w:t>
      </w:r>
    </w:p>
    <w:p w:rsidR="00B766EF" w:rsidRPr="00BB2114" w:rsidRDefault="00B766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766EF" w:rsidRPr="00BB2114" w:rsidRDefault="00BB2114" w:rsidP="00BB2114">
      <w:pPr>
        <w:numPr>
          <w:ilvl w:val="1"/>
          <w:numId w:val="2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BB2114">
        <w:rPr>
          <w:b/>
          <w:sz w:val="28"/>
          <w:szCs w:val="28"/>
        </w:rPr>
        <w:br w:type="page"/>
      </w:r>
      <w:r w:rsidR="00B766EF" w:rsidRPr="00BB2114">
        <w:rPr>
          <w:b/>
          <w:sz w:val="28"/>
          <w:szCs w:val="28"/>
        </w:rPr>
        <w:t>Елена Ивановна Полынова</w:t>
      </w: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766EF" w:rsidRPr="00BB2114" w:rsidRDefault="00C437C1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Елена Ивановна – образованная девушка, ныне жена инженера Полынова и жительница глубокой провинции. Она воспитывает дочь и заботится о порядке в доме. Весь ее день заполнен маленькими хлопотами, которые временами для нее теряют какое-либо значение. Тогда она начинает думать </w:t>
      </w:r>
      <w:r w:rsidR="00E9178F" w:rsidRPr="00BB2114">
        <w:rPr>
          <w:sz w:val="28"/>
          <w:szCs w:val="28"/>
        </w:rPr>
        <w:t xml:space="preserve">о деле брата </w:t>
      </w:r>
      <w:r w:rsidR="00BF122C" w:rsidRPr="00BB2114">
        <w:rPr>
          <w:sz w:val="28"/>
          <w:szCs w:val="28"/>
        </w:rPr>
        <w:t xml:space="preserve">или о каком-то занятии вне дома: «Зачем же я училась? Зачем было все? Ведь двенадцать лет! Все детство, все девичество ушло на это. Сидела зачем-то по лабораториям, сдавала экзамены, месяцами, бывало, не спала, надрывалась, и вот!» </w:t>
      </w:r>
    </w:p>
    <w:p w:rsidR="00171B84" w:rsidRPr="00BB2114" w:rsidRDefault="00BF122C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Желание что-то делать, как муж, как брат, настолько сильно, что Лена просто не задумывается над практической стороной этого дела. Как она будет это делать? Что она умеет? Попытка оказывать медиц</w:t>
      </w:r>
      <w:r w:rsidR="00124B38" w:rsidRPr="00BB2114">
        <w:rPr>
          <w:sz w:val="28"/>
          <w:szCs w:val="28"/>
        </w:rPr>
        <w:t xml:space="preserve">инскую помощь жителям поселка ни к чему не приводит. «Больным» нужны не лекарства, а деньги: на еду, постройку дома… </w:t>
      </w:r>
      <w:r w:rsidR="009300BE" w:rsidRPr="00BB2114">
        <w:rPr>
          <w:sz w:val="28"/>
          <w:szCs w:val="28"/>
        </w:rPr>
        <w:t>«Ну, что она… - с тоской думала Елена Ивановна, глядя на ее сухую кланяющуюся спину. – Уж скорей бы говорила, сколько… Теперь Коля и Петя меня засмеют… И как это все глупо, нелепо…»</w:t>
      </w:r>
      <w:r w:rsidR="00744616" w:rsidRPr="00BB2114">
        <w:rPr>
          <w:sz w:val="28"/>
          <w:szCs w:val="28"/>
        </w:rPr>
        <w:t xml:space="preserve"> В итоге «народ набился, как сельди в бочку, не только в приемной, но густо, давя друг друга, толклись в коридоре, на крыльце, по лестнице, с потными, красными лицами, с неотрывающимися от запертой двери глазами».</w:t>
      </w:r>
      <w:r w:rsidR="004805BD" w:rsidRPr="00BB2114">
        <w:rPr>
          <w:sz w:val="28"/>
          <w:szCs w:val="28"/>
        </w:rPr>
        <w:t xml:space="preserve"> </w:t>
      </w:r>
      <w:r w:rsidR="00A52A84" w:rsidRPr="00BB2114">
        <w:rPr>
          <w:sz w:val="28"/>
          <w:szCs w:val="28"/>
        </w:rPr>
        <w:t>Елена Ивановна даже и не предполагала, что все будет именно так</w:t>
      </w:r>
      <w:r w:rsidR="003028D4" w:rsidRPr="00BB2114">
        <w:rPr>
          <w:sz w:val="28"/>
          <w:szCs w:val="28"/>
        </w:rPr>
        <w:t>. Она ведь хотела помочь. «Вовсе не твоя попытка смешна, - успокаивают ее муж или брат, - а я вспоминаю алчные рожи и разгоревшиеся глаза этого сброда…»</w:t>
      </w:r>
      <w:r w:rsidR="00171B84" w:rsidRPr="00BB2114">
        <w:rPr>
          <w:sz w:val="28"/>
          <w:szCs w:val="28"/>
        </w:rPr>
        <w:t xml:space="preserve"> Да, люди, жители поселка не такие, какими представляла их себе Лена. Они не понимают и не хотят понять. </w:t>
      </w:r>
    </w:p>
    <w:p w:rsidR="00BF122C" w:rsidRPr="00BB2114" w:rsidRDefault="00171B8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И ревнует барыня мужа совсем по-другому: сложнее, изматывающее, страшно. Ее любовь превращается в вечную подозрительность. Считая, что обманута, Елена Ивановна, сама того не желая, стремится к самоуничтожению. А своего мужа «заставляет» пить.</w:t>
      </w:r>
      <w:r w:rsidR="000A3744" w:rsidRPr="00BB2114">
        <w:rPr>
          <w:sz w:val="28"/>
          <w:szCs w:val="28"/>
        </w:rPr>
        <w:t xml:space="preserve"> «И она металась от окна к окну именно так, как представляла себе раньше: с безумной тревогой, с надеждой</w:t>
      </w:r>
      <w:r w:rsidR="00515524" w:rsidRPr="00BB2114">
        <w:rPr>
          <w:sz w:val="28"/>
          <w:szCs w:val="28"/>
        </w:rPr>
        <w:t>,</w:t>
      </w:r>
      <w:r w:rsidR="000A3744" w:rsidRPr="00BB2114">
        <w:rPr>
          <w:sz w:val="28"/>
          <w:szCs w:val="28"/>
        </w:rPr>
        <w:t xml:space="preserve"> с неподавимым отчаянием». «Точно молнией осветилось перед ней, </w:t>
      </w:r>
      <w:r w:rsidR="00515524" w:rsidRPr="00BB2114">
        <w:rPr>
          <w:sz w:val="28"/>
          <w:szCs w:val="28"/>
        </w:rPr>
        <w:t>ч</w:t>
      </w:r>
      <w:r w:rsidR="000A3744" w:rsidRPr="00BB2114">
        <w:rPr>
          <w:sz w:val="28"/>
          <w:szCs w:val="28"/>
        </w:rPr>
        <w:t>то это уж давно и что это в страшной форме – один запирается в комнате и пьет систематически и понемногу, чтоб не заметили».</w:t>
      </w:r>
      <w:r w:rsidR="00FB2C03" w:rsidRPr="00BB2114">
        <w:rPr>
          <w:sz w:val="28"/>
          <w:szCs w:val="28"/>
        </w:rPr>
        <w:t xml:space="preserve"> </w:t>
      </w:r>
    </w:p>
    <w:p w:rsidR="00FB2C03" w:rsidRPr="00BB2114" w:rsidRDefault="00FB2C03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Некогда счастливое семейное гнездышко</w:t>
      </w:r>
      <w:r w:rsidR="008B6DED" w:rsidRPr="00BB2114">
        <w:rPr>
          <w:sz w:val="28"/>
          <w:szCs w:val="28"/>
        </w:rPr>
        <w:t xml:space="preserve"> превратилось в поле боя, «взаимное поедание». «Ну, кто ж виноват?»</w:t>
      </w:r>
      <w:r w:rsidR="00B86B31" w:rsidRPr="00BB2114">
        <w:rPr>
          <w:sz w:val="28"/>
          <w:szCs w:val="28"/>
        </w:rPr>
        <w:t xml:space="preserve"> </w:t>
      </w:r>
    </w:p>
    <w:p w:rsidR="00B86B31" w:rsidRPr="00BB2114" w:rsidRDefault="00B86B31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Но уйти невозможно. Елена Ивановна доживает свои дни с мужем-алкоголико</w:t>
      </w:r>
      <w:r w:rsidR="00403050" w:rsidRPr="00BB2114">
        <w:rPr>
          <w:sz w:val="28"/>
          <w:szCs w:val="28"/>
        </w:rPr>
        <w:t>м и дочкой, «делающей</w:t>
      </w:r>
      <w:r w:rsidRPr="00BB2114">
        <w:rPr>
          <w:sz w:val="28"/>
          <w:szCs w:val="28"/>
        </w:rPr>
        <w:t xml:space="preserve"> революцию</w:t>
      </w:r>
      <w:r w:rsidR="00403050" w:rsidRPr="00BB2114">
        <w:rPr>
          <w:sz w:val="28"/>
          <w:szCs w:val="28"/>
        </w:rPr>
        <w:t>»</w:t>
      </w:r>
      <w:r w:rsidRPr="00BB2114">
        <w:rPr>
          <w:sz w:val="28"/>
          <w:szCs w:val="28"/>
        </w:rPr>
        <w:t xml:space="preserve">. Она </w:t>
      </w:r>
      <w:r w:rsidR="0001534E" w:rsidRPr="00BB2114">
        <w:rPr>
          <w:sz w:val="28"/>
          <w:szCs w:val="28"/>
        </w:rPr>
        <w:t>не понимает, как так получ</w:t>
      </w:r>
      <w:r w:rsidR="00515524" w:rsidRPr="00BB2114">
        <w:rPr>
          <w:sz w:val="28"/>
          <w:szCs w:val="28"/>
        </w:rPr>
        <w:t>илось. Она «не оправдала надежд</w:t>
      </w:r>
      <w:r w:rsidR="0001534E" w:rsidRPr="00BB2114">
        <w:rPr>
          <w:sz w:val="28"/>
          <w:szCs w:val="28"/>
        </w:rPr>
        <w:t>» и «очень несчастна».</w:t>
      </w: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9C7065" w:rsidRPr="00BB2114" w:rsidRDefault="00403050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b/>
          <w:sz w:val="28"/>
          <w:szCs w:val="28"/>
        </w:rPr>
        <w:t xml:space="preserve">3.4 </w:t>
      </w:r>
      <w:r w:rsidR="009C7065" w:rsidRPr="00BB2114">
        <w:rPr>
          <w:b/>
          <w:sz w:val="28"/>
          <w:szCs w:val="28"/>
        </w:rPr>
        <w:t>Катя Полынова</w:t>
      </w:r>
    </w:p>
    <w:p w:rsidR="009C7065" w:rsidRPr="00BB2114" w:rsidRDefault="009C7065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C21B1" w:rsidRPr="00BB2114" w:rsidRDefault="00403050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Катя, на наш взгляд, дана схематически. Она </w:t>
      </w:r>
      <w:r w:rsidR="00F6655A" w:rsidRPr="00BB2114">
        <w:rPr>
          <w:sz w:val="28"/>
          <w:szCs w:val="28"/>
        </w:rPr>
        <w:t xml:space="preserve">воплощает дух времени: стремиться «освободить» рабочих, кормя детей из поселка и поддерживая выступления железнодорожников. Идя по стопам своего «великого» дяди, девушка организовывает своеобразный кружок. Только входят в него не </w:t>
      </w:r>
      <w:r w:rsidR="00464E36" w:rsidRPr="00BB2114">
        <w:rPr>
          <w:sz w:val="28"/>
          <w:szCs w:val="28"/>
        </w:rPr>
        <w:t>одни</w:t>
      </w:r>
      <w:r w:rsidR="00F6655A" w:rsidRPr="00BB2114">
        <w:rPr>
          <w:sz w:val="28"/>
          <w:szCs w:val="28"/>
        </w:rPr>
        <w:t xml:space="preserve"> интеллигенты,</w:t>
      </w:r>
      <w:r w:rsidR="00BB2114">
        <w:rPr>
          <w:sz w:val="28"/>
          <w:szCs w:val="28"/>
        </w:rPr>
        <w:t xml:space="preserve"> </w:t>
      </w:r>
      <w:r w:rsidR="00464E36" w:rsidRPr="00BB2114">
        <w:rPr>
          <w:sz w:val="28"/>
          <w:szCs w:val="28"/>
        </w:rPr>
        <w:t xml:space="preserve">обремененные воспитанием и образованием, но и дети тех самых рабочих, сын бывшего накопителя Захара Короедова Сергей. </w:t>
      </w:r>
    </w:p>
    <w:p w:rsidR="00893457" w:rsidRPr="00BB2114" w:rsidRDefault="00464E36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Она легко загорается, вся в порыве, в ожидании. Однако кончит она, «как все кончают» - уверен Петр Иванович – выйдет замуж. И домик у нее </w:t>
      </w:r>
      <w:r w:rsidR="009464A7" w:rsidRPr="00BB2114">
        <w:rPr>
          <w:sz w:val="28"/>
          <w:szCs w:val="28"/>
        </w:rPr>
        <w:t>свой будет…</w:t>
      </w:r>
      <w:r w:rsidR="00BB2114">
        <w:rPr>
          <w:sz w:val="28"/>
          <w:szCs w:val="28"/>
        </w:rPr>
        <w:t xml:space="preserve"> </w:t>
      </w:r>
    </w:p>
    <w:p w:rsidR="008C21B1" w:rsidRPr="00BB2114" w:rsidRDefault="008C21B1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b/>
          <w:sz w:val="28"/>
          <w:szCs w:val="28"/>
        </w:rPr>
        <w:br w:type="page"/>
        <w:t>Заключение</w:t>
      </w:r>
    </w:p>
    <w:p w:rsidR="00BB2114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24B62" w:rsidRPr="00BB2114" w:rsidRDefault="008C21B1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А. Луначарский писал: «Город в степи» - это роман, достойный Бальзака. </w:t>
      </w:r>
      <w:r w:rsidR="009410A9" w:rsidRPr="00BB2114">
        <w:rPr>
          <w:sz w:val="28"/>
          <w:szCs w:val="28"/>
        </w:rPr>
        <w:t>Перед нами громадный организм города, возникшего около железной дороги и быстро растущего, так что меняется не только его облик, но и характер его жителей и их взаимоотношений. Процесс</w:t>
      </w:r>
      <w:r w:rsidR="00BB2114">
        <w:rPr>
          <w:sz w:val="28"/>
          <w:szCs w:val="28"/>
        </w:rPr>
        <w:t xml:space="preserve"> </w:t>
      </w:r>
      <w:r w:rsidR="009410A9" w:rsidRPr="00BB2114">
        <w:rPr>
          <w:sz w:val="28"/>
          <w:szCs w:val="28"/>
        </w:rPr>
        <w:t>капиталистического набухания города, процесс расслоения его на классы показан на десятках людей, из которых каждый представляет собой замечательный тип».</w:t>
      </w:r>
    </w:p>
    <w:p w:rsidR="008C21B1" w:rsidRPr="00BB2114" w:rsidRDefault="00924B62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Ведущая сила в романе – рабочие. Это их самосознание просыпается, это они стремятся к переменам.</w:t>
      </w:r>
      <w:r w:rsidR="00BB2114">
        <w:rPr>
          <w:sz w:val="28"/>
          <w:szCs w:val="28"/>
        </w:rPr>
        <w:t xml:space="preserve"> </w:t>
      </w:r>
      <w:r w:rsidRPr="00BB2114">
        <w:rPr>
          <w:sz w:val="28"/>
          <w:szCs w:val="28"/>
        </w:rPr>
        <w:t>Интеллигенты же играют роль фона: им кажется, что они делают очень многое, почти главное, что все это для того, чтобы другим было хорошо. Но на самом деле все для собственного «благоудовлетворения». Не больше…</w:t>
      </w:r>
    </w:p>
    <w:p w:rsidR="00AA7488" w:rsidRPr="00BB2114" w:rsidRDefault="00AA7488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766EF" w:rsidRPr="00BB2114" w:rsidRDefault="00BB2114" w:rsidP="00BB211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B2114">
        <w:rPr>
          <w:b/>
          <w:sz w:val="28"/>
          <w:szCs w:val="28"/>
        </w:rPr>
        <w:br w:type="page"/>
        <w:t>Литература</w:t>
      </w:r>
    </w:p>
    <w:p w:rsidR="00B766EF" w:rsidRPr="00BB2114" w:rsidRDefault="00B766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91796" w:rsidRPr="00BB2114" w:rsidRDefault="00091796" w:rsidP="00BB2114">
      <w:pPr>
        <w:numPr>
          <w:ilvl w:val="0"/>
          <w:numId w:val="3"/>
        </w:numPr>
        <w:shd w:val="clear" w:color="000000" w:fill="auto"/>
        <w:tabs>
          <w:tab w:val="clear" w:pos="1365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 xml:space="preserve">А.С. Серафимович. Избранные сочинения. Т. 2. Романы и повести. – М., Государственное издательство художественной литературы, 1950. – 504 с. </w:t>
      </w:r>
    </w:p>
    <w:p w:rsidR="00091796" w:rsidRPr="00BB2114" w:rsidRDefault="00091796" w:rsidP="00BB2114">
      <w:pPr>
        <w:numPr>
          <w:ilvl w:val="0"/>
          <w:numId w:val="3"/>
        </w:numPr>
        <w:shd w:val="clear" w:color="000000" w:fill="auto"/>
        <w:tabs>
          <w:tab w:val="clear" w:pos="1365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Александр Серафимович Серафимович: Памятка читателю/Сост. Н.П. Ждановский; Редактор Л.Е. Белозерская. – М., 1953. – 32 с.</w:t>
      </w:r>
    </w:p>
    <w:p w:rsidR="00091796" w:rsidRPr="00BB2114" w:rsidRDefault="00091796" w:rsidP="00BB2114">
      <w:pPr>
        <w:numPr>
          <w:ilvl w:val="0"/>
          <w:numId w:val="3"/>
        </w:numPr>
        <w:shd w:val="clear" w:color="000000" w:fill="auto"/>
        <w:tabs>
          <w:tab w:val="clear" w:pos="1365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B2114">
        <w:rPr>
          <w:sz w:val="28"/>
          <w:szCs w:val="28"/>
        </w:rPr>
        <w:t>Волков А. А.С. Серафимович. Очерк жизни и творчества. – М., «Просвещение», 1968. – 239 с.</w:t>
      </w:r>
    </w:p>
    <w:p w:rsidR="00B766EF" w:rsidRPr="00BB2114" w:rsidRDefault="00B766EF" w:rsidP="00BB211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766EF" w:rsidRPr="00BB2114" w:rsidSect="00BB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D2" w:rsidRDefault="00605AD2">
      <w:r>
        <w:separator/>
      </w:r>
    </w:p>
  </w:endnote>
  <w:endnote w:type="continuationSeparator" w:id="0">
    <w:p w:rsidR="00605AD2" w:rsidRDefault="0060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24D" w:rsidRDefault="0089324D" w:rsidP="00D94465">
    <w:pPr>
      <w:pStyle w:val="a3"/>
      <w:framePr w:wrap="around" w:vAnchor="text" w:hAnchor="margin" w:xAlign="right" w:y="1"/>
      <w:rPr>
        <w:rStyle w:val="a5"/>
      </w:rPr>
    </w:pPr>
  </w:p>
  <w:p w:rsidR="0089324D" w:rsidRDefault="0089324D" w:rsidP="00335C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24D" w:rsidRDefault="000B52FF" w:rsidP="00D9446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89324D" w:rsidRDefault="0089324D" w:rsidP="00335C6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14" w:rsidRDefault="00BB21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D2" w:rsidRDefault="00605AD2">
      <w:r>
        <w:separator/>
      </w:r>
    </w:p>
  </w:footnote>
  <w:footnote w:type="continuationSeparator" w:id="0">
    <w:p w:rsidR="00605AD2" w:rsidRDefault="0060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14" w:rsidRDefault="00BB21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14" w:rsidRDefault="00BB211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14" w:rsidRDefault="00BB21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9F1"/>
    <w:multiLevelType w:val="multilevel"/>
    <w:tmpl w:val="B590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">
    <w:nsid w:val="318F7538"/>
    <w:multiLevelType w:val="hybridMultilevel"/>
    <w:tmpl w:val="0FD267CA"/>
    <w:lvl w:ilvl="0" w:tplc="5A5E1BD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FC02C81"/>
    <w:multiLevelType w:val="multilevel"/>
    <w:tmpl w:val="7758DFC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D06"/>
    <w:rsid w:val="0001534E"/>
    <w:rsid w:val="00032532"/>
    <w:rsid w:val="000437C4"/>
    <w:rsid w:val="00091796"/>
    <w:rsid w:val="000A3744"/>
    <w:rsid w:val="000B52FF"/>
    <w:rsid w:val="000B710A"/>
    <w:rsid w:val="000F07C3"/>
    <w:rsid w:val="00101E4E"/>
    <w:rsid w:val="00124B38"/>
    <w:rsid w:val="00154A08"/>
    <w:rsid w:val="00171B84"/>
    <w:rsid w:val="00173BFB"/>
    <w:rsid w:val="001B2266"/>
    <w:rsid w:val="002200A2"/>
    <w:rsid w:val="00247E60"/>
    <w:rsid w:val="00254E9A"/>
    <w:rsid w:val="003028D4"/>
    <w:rsid w:val="0030378F"/>
    <w:rsid w:val="00335C69"/>
    <w:rsid w:val="003B1E30"/>
    <w:rsid w:val="0040281C"/>
    <w:rsid w:val="00403050"/>
    <w:rsid w:val="004047CF"/>
    <w:rsid w:val="004322EF"/>
    <w:rsid w:val="00464E36"/>
    <w:rsid w:val="004805BD"/>
    <w:rsid w:val="00515524"/>
    <w:rsid w:val="00543769"/>
    <w:rsid w:val="0057296E"/>
    <w:rsid w:val="00605AD2"/>
    <w:rsid w:val="00662235"/>
    <w:rsid w:val="006A0555"/>
    <w:rsid w:val="006B71D0"/>
    <w:rsid w:val="00743132"/>
    <w:rsid w:val="00744616"/>
    <w:rsid w:val="00793910"/>
    <w:rsid w:val="007C5E17"/>
    <w:rsid w:val="00837255"/>
    <w:rsid w:val="0089324D"/>
    <w:rsid w:val="00893457"/>
    <w:rsid w:val="00897C33"/>
    <w:rsid w:val="008B6DED"/>
    <w:rsid w:val="008C21B1"/>
    <w:rsid w:val="00905BDE"/>
    <w:rsid w:val="009077FA"/>
    <w:rsid w:val="0091569E"/>
    <w:rsid w:val="00924B62"/>
    <w:rsid w:val="009300BE"/>
    <w:rsid w:val="009410A9"/>
    <w:rsid w:val="009464A7"/>
    <w:rsid w:val="009532F3"/>
    <w:rsid w:val="00965997"/>
    <w:rsid w:val="009A2674"/>
    <w:rsid w:val="009C7065"/>
    <w:rsid w:val="009C721B"/>
    <w:rsid w:val="009E3FCA"/>
    <w:rsid w:val="00A27222"/>
    <w:rsid w:val="00A52A84"/>
    <w:rsid w:val="00AA7488"/>
    <w:rsid w:val="00AE1806"/>
    <w:rsid w:val="00B53C03"/>
    <w:rsid w:val="00B766EF"/>
    <w:rsid w:val="00B83758"/>
    <w:rsid w:val="00B86B31"/>
    <w:rsid w:val="00BA05BC"/>
    <w:rsid w:val="00BB2114"/>
    <w:rsid w:val="00BC4B1B"/>
    <w:rsid w:val="00BD3CE9"/>
    <w:rsid w:val="00BF122C"/>
    <w:rsid w:val="00C42F4B"/>
    <w:rsid w:val="00C437C1"/>
    <w:rsid w:val="00D14EF2"/>
    <w:rsid w:val="00D86664"/>
    <w:rsid w:val="00D94465"/>
    <w:rsid w:val="00E9178F"/>
    <w:rsid w:val="00EA467A"/>
    <w:rsid w:val="00EC60F7"/>
    <w:rsid w:val="00ED7A13"/>
    <w:rsid w:val="00EE3D06"/>
    <w:rsid w:val="00EF1D06"/>
    <w:rsid w:val="00F159C8"/>
    <w:rsid w:val="00F32A00"/>
    <w:rsid w:val="00F60DC9"/>
    <w:rsid w:val="00F6655A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8FCC4F-6ACD-42EA-97F0-DA32D1C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5C6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35C69"/>
    <w:rPr>
      <w:rFonts w:cs="Times New Roman"/>
    </w:rPr>
  </w:style>
  <w:style w:type="paragraph" w:styleId="a6">
    <w:name w:val="header"/>
    <w:basedOn w:val="a"/>
    <w:link w:val="a7"/>
    <w:uiPriority w:val="99"/>
    <w:rsid w:val="00BB211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Педколледж</Company>
  <LinksUpToDate>false</LinksUpToDate>
  <CharactersWithSpaces>17507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Irina</cp:lastModifiedBy>
  <cp:revision>2</cp:revision>
  <dcterms:created xsi:type="dcterms:W3CDTF">2014-08-10T06:54:00Z</dcterms:created>
  <dcterms:modified xsi:type="dcterms:W3CDTF">2014-08-10T06:54:00Z</dcterms:modified>
</cp:coreProperties>
</file>