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Курсовая работа</w:t>
      </w: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по аудиту</w:t>
      </w:r>
    </w:p>
    <w:p w:rsidR="00DE0FF1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</w:p>
    <w:p w:rsidR="004D012D" w:rsidRPr="00DE0E01" w:rsidRDefault="00DE0FF1" w:rsidP="00DE0E01">
      <w:pPr>
        <w:pStyle w:val="Style2"/>
        <w:widowControl/>
        <w:spacing w:line="360" w:lineRule="auto"/>
        <w:ind w:firstLine="709"/>
        <w:jc w:val="center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"</w:t>
      </w:r>
      <w:r w:rsidR="004D012D"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Использование учетной информации при расследовании преступлений, связанных с хищениями имущества предприятий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"</w:t>
      </w:r>
    </w:p>
    <w:p w:rsidR="004D012D" w:rsidRPr="00DE0E01" w:rsidRDefault="00DE0FF1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b/>
          <w:bCs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br w:type="page"/>
      </w:r>
      <w:r w:rsidR="004D012D" w:rsidRPr="00DE0E01">
        <w:rPr>
          <w:rStyle w:val="FontStyle19"/>
          <w:b/>
          <w:bCs/>
          <w:color w:val="000000"/>
          <w:sz w:val="28"/>
          <w:szCs w:val="28"/>
        </w:rPr>
        <w:t>1. Исследование операций по учету основных средств</w:t>
      </w:r>
    </w:p>
    <w:p w:rsidR="00DE0FF1" w:rsidRPr="00DE0E01" w:rsidRDefault="00DE0FF1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Основные средства определяют производственный и технический потенциал любого </w:t>
      </w:r>
      <w:r w:rsidR="00DE0E01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редприя</w:t>
      </w:r>
      <w:r w:rsidR="00DE0E01">
        <w:rPr>
          <w:rStyle w:val="FontStyle19"/>
          <w:color w:val="000000"/>
          <w:sz w:val="28"/>
          <w:szCs w:val="28"/>
        </w:rPr>
        <w:t>ти</w:t>
      </w:r>
      <w:r w:rsidRPr="00DE0E01">
        <w:rPr>
          <w:rStyle w:val="FontStyle19"/>
          <w:color w:val="000000"/>
          <w:sz w:val="28"/>
          <w:szCs w:val="28"/>
        </w:rPr>
        <w:t>я. По</w:t>
      </w:r>
      <w:r w:rsid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ому проверки их сохранности и эффективности использования является одной из важнейших задач экономического контроля.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Под термином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«основные средства» </w:t>
      </w:r>
      <w:r w:rsidRPr="00DE0E01">
        <w:rPr>
          <w:rStyle w:val="FontStyle19"/>
          <w:color w:val="000000"/>
          <w:sz w:val="28"/>
          <w:szCs w:val="28"/>
        </w:rPr>
        <w:t>в бухгалтерском учете понимают материальные ак</w:t>
      </w:r>
      <w:r w:rsidR="00DE0E01">
        <w:rPr>
          <w:rStyle w:val="FontStyle19"/>
          <w:color w:val="000000"/>
          <w:sz w:val="28"/>
          <w:szCs w:val="28"/>
        </w:rPr>
        <w:t>ти</w:t>
      </w:r>
      <w:r w:rsidRPr="00DE0E01">
        <w:rPr>
          <w:rStyle w:val="FontStyle19"/>
          <w:color w:val="000000"/>
          <w:sz w:val="28"/>
          <w:szCs w:val="28"/>
        </w:rPr>
        <w:t>вы, которые предприятие содержит с целью использования в процессе производства или поставки товаров, оказания услу</w:t>
      </w:r>
      <w:r w:rsidR="00DE0E01">
        <w:rPr>
          <w:rStyle w:val="FontStyle19"/>
          <w:color w:val="000000"/>
          <w:sz w:val="28"/>
          <w:szCs w:val="28"/>
        </w:rPr>
        <w:t>г</w:t>
      </w:r>
      <w:r w:rsidRPr="00DE0E01">
        <w:rPr>
          <w:rStyle w:val="FontStyle19"/>
          <w:color w:val="000000"/>
          <w:sz w:val="28"/>
          <w:szCs w:val="28"/>
        </w:rPr>
        <w:t xml:space="preserve"> сдачи в аренду или для осущест</w:t>
      </w:r>
      <w:r w:rsidR="00DE0E01">
        <w:rPr>
          <w:rStyle w:val="FontStyle19"/>
          <w:color w:val="000000"/>
          <w:sz w:val="28"/>
          <w:szCs w:val="28"/>
        </w:rPr>
        <w:t>вл</w:t>
      </w:r>
      <w:r w:rsidRPr="00DE0E01">
        <w:rPr>
          <w:rStyle w:val="FontStyle19"/>
          <w:color w:val="000000"/>
          <w:sz w:val="28"/>
          <w:szCs w:val="28"/>
        </w:rPr>
        <w:t>ения административных и социально-культурных функций, ожидаемый срок полезного использования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которых превышает один гол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 налоговом </w:t>
      </w:r>
      <w:r w:rsidR="00DE0E01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>чете опериру</w:t>
      </w:r>
      <w:r w:rsidR="00DE0E01">
        <w:rPr>
          <w:rStyle w:val="FontStyle19"/>
          <w:color w:val="000000"/>
          <w:sz w:val="28"/>
          <w:szCs w:val="28"/>
        </w:rPr>
        <w:t>ют</w:t>
      </w:r>
      <w:r w:rsidRPr="00DE0E01">
        <w:rPr>
          <w:rStyle w:val="FontStyle19"/>
          <w:color w:val="000000"/>
          <w:sz w:val="28"/>
          <w:szCs w:val="28"/>
        </w:rPr>
        <w:t xml:space="preserve"> </w:t>
      </w:r>
      <w:r w:rsid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ерм</w:t>
      </w:r>
      <w:r w:rsidR="00DE0E01">
        <w:rPr>
          <w:rStyle w:val="FontStyle19"/>
          <w:color w:val="000000"/>
          <w:sz w:val="28"/>
          <w:szCs w:val="28"/>
        </w:rPr>
        <w:t>ино</w:t>
      </w:r>
      <w:r w:rsidRPr="00DE0E01">
        <w:rPr>
          <w:rStyle w:val="FontStyle19"/>
          <w:color w:val="000000"/>
          <w:sz w:val="28"/>
          <w:szCs w:val="28"/>
        </w:rPr>
        <w:t xml:space="preserve">м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«основные фонды», </w:t>
      </w:r>
      <w:r w:rsidRPr="00DE0E01">
        <w:rPr>
          <w:rStyle w:val="FontStyle19"/>
          <w:color w:val="000000"/>
          <w:sz w:val="28"/>
          <w:szCs w:val="28"/>
        </w:rPr>
        <w:t>под которыми понимают материальные ценности, которые используются в хозяйственной деятельности нало</w:t>
      </w:r>
      <w:r w:rsidR="00DE0E01">
        <w:rPr>
          <w:rStyle w:val="FontStyle19"/>
          <w:color w:val="000000"/>
          <w:sz w:val="28"/>
          <w:szCs w:val="28"/>
        </w:rPr>
        <w:t>гоплательщика</w:t>
      </w:r>
      <w:r w:rsidRPr="00DE0E01">
        <w:rPr>
          <w:rStyle w:val="FontStyle19"/>
          <w:color w:val="000000"/>
          <w:sz w:val="28"/>
          <w:szCs w:val="28"/>
        </w:rPr>
        <w:t xml:space="preserve"> в течение периода, превышающего 365 календарных дней с чаты ввода таких материальных ценностей в эксплуатацию и стоимость которых превышает 1000 грн. При этом стоимость их постепенно уменьшаться в связи с физическим или моральным износом.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Начиная с 2004 года, основные фонды в налоговом учете подлежат распределению по следующим группам: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— группа 1 - здания, сооружения, их структурные компоненты и передающие устройства, в том числе жилые дома и их части, </w:t>
      </w:r>
      <w:r w:rsidRPr="00DE0E01">
        <w:rPr>
          <w:rStyle w:val="FontStyle19"/>
          <w:color w:val="000000"/>
          <w:sz w:val="28"/>
          <w:szCs w:val="28"/>
          <w:lang w:val="en-US"/>
        </w:rPr>
        <w:t>a</w:t>
      </w:r>
      <w:r w:rsidRPr="00DE0E01">
        <w:rPr>
          <w:rStyle w:val="FontStyle19"/>
          <w:color w:val="000000"/>
          <w:sz w:val="28"/>
          <w:szCs w:val="28"/>
        </w:rPr>
        <w:t xml:space="preserve"> </w:t>
      </w:r>
      <w:r w:rsid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акже стоимость капитального улучшения земли;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— группа 2 — автомобильный транспорт и </w:t>
      </w:r>
      <w:r w:rsidR="00DE0E01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 xml:space="preserve">злы к нему; мебель; бытовые электронные, оптические </w:t>
      </w:r>
      <w:r w:rsidR="000F2CF0">
        <w:rPr>
          <w:rStyle w:val="FontStyle19"/>
          <w:color w:val="000000"/>
          <w:sz w:val="28"/>
          <w:szCs w:val="28"/>
        </w:rPr>
        <w:t>электромеханические</w:t>
      </w:r>
      <w:r w:rsidRPr="00DE0E01">
        <w:rPr>
          <w:rStyle w:val="FontStyle19"/>
          <w:color w:val="000000"/>
          <w:sz w:val="28"/>
          <w:szCs w:val="28"/>
        </w:rPr>
        <w:t xml:space="preserve"> приборы и инструменты, другое конторское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оборудование, устройства и принадлежности к ним;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— </w:t>
      </w:r>
      <w:r w:rsidR="000F2CF0">
        <w:rPr>
          <w:rStyle w:val="FontStyle19"/>
          <w:color w:val="000000"/>
          <w:sz w:val="28"/>
          <w:szCs w:val="28"/>
        </w:rPr>
        <w:t>г</w:t>
      </w:r>
      <w:r w:rsidRPr="00DE0E01">
        <w:rPr>
          <w:rStyle w:val="FontStyle19"/>
          <w:color w:val="000000"/>
          <w:sz w:val="28"/>
          <w:szCs w:val="28"/>
        </w:rPr>
        <w:t xml:space="preserve">руппа 3 </w:t>
      </w:r>
      <w:r w:rsidR="00D650A6">
        <w:rPr>
          <w:rStyle w:val="FontStyle19"/>
          <w:color w:val="000000"/>
          <w:sz w:val="28"/>
          <w:szCs w:val="28"/>
        </w:rPr>
        <w:t xml:space="preserve">- </w:t>
      </w:r>
      <w:r w:rsidRPr="00DE0E01">
        <w:rPr>
          <w:rStyle w:val="FontStyle19"/>
          <w:color w:val="000000"/>
          <w:sz w:val="28"/>
          <w:szCs w:val="28"/>
        </w:rPr>
        <w:t>любые другие основные фонды, не включенные в группы 1,2 и 4;</w:t>
      </w:r>
    </w:p>
    <w:p w:rsidR="004D012D" w:rsidRPr="00DE0E01" w:rsidRDefault="00D650A6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 xml:space="preserve">- </w:t>
      </w:r>
      <w:r w:rsidR="004D012D" w:rsidRPr="00DE0E01">
        <w:rPr>
          <w:rStyle w:val="FontStyle19"/>
          <w:color w:val="000000"/>
          <w:sz w:val="28"/>
          <w:szCs w:val="28"/>
        </w:rPr>
        <w:t xml:space="preserve">группа 4 </w:t>
      </w:r>
      <w:r>
        <w:rPr>
          <w:rStyle w:val="FontStyle19"/>
          <w:color w:val="000000"/>
          <w:sz w:val="28"/>
          <w:szCs w:val="28"/>
        </w:rPr>
        <w:t xml:space="preserve">- </w:t>
      </w:r>
      <w:r w:rsidR="004D012D" w:rsidRPr="00DE0E01">
        <w:rPr>
          <w:rStyle w:val="FontStyle19"/>
          <w:color w:val="000000"/>
          <w:sz w:val="28"/>
          <w:szCs w:val="28"/>
        </w:rPr>
        <w:t>электронно-вычислительные машины, другие машины для автоматической обработки информации, их программное обеспечение, связанные с ними средства считывания или печати информации, другие информационные системы, телефоны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="004D012D" w:rsidRPr="00DE0E01">
        <w:rPr>
          <w:rStyle w:val="FontStyle19"/>
          <w:color w:val="000000"/>
          <w:sz w:val="28"/>
          <w:szCs w:val="28"/>
        </w:rPr>
        <w:t xml:space="preserve"> микрофоны и рации, стоимость которых превышает стоимость малоценных товаров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9A42B3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</w:t>
      </w:r>
      <w:r w:rsidR="004D012D" w:rsidRPr="00DE0E01">
        <w:rPr>
          <w:rStyle w:val="FontStyle19"/>
          <w:color w:val="000000"/>
          <w:sz w:val="28"/>
          <w:szCs w:val="28"/>
        </w:rPr>
        <w:t xml:space="preserve"> таким же гр</w:t>
      </w:r>
      <w:r w:rsidRPr="00DE0E01">
        <w:rPr>
          <w:rStyle w:val="FontStyle19"/>
          <w:color w:val="000000"/>
          <w:sz w:val="28"/>
          <w:szCs w:val="28"/>
        </w:rPr>
        <w:t>у</w:t>
      </w:r>
      <w:r w:rsidR="004D012D" w:rsidRPr="00DE0E01">
        <w:rPr>
          <w:rStyle w:val="FontStyle19"/>
          <w:color w:val="000000"/>
          <w:sz w:val="28"/>
          <w:szCs w:val="28"/>
        </w:rPr>
        <w:t xml:space="preserve">ппам ведут учет основных средств, не используемых в основной деятельности, и фондов, которые по договорам аренды целостных имущественных комплексов или финансового лизинга зачислены на баланс предприятия. Поэтому первым этаном контроля является проверка правомерности включения отдельных предметов в состав основных средств и правильность их распределения но </w:t>
      </w:r>
      <w:r w:rsidRPr="00DE0E01">
        <w:rPr>
          <w:rStyle w:val="FontStyle19"/>
          <w:color w:val="000000"/>
          <w:sz w:val="28"/>
          <w:szCs w:val="28"/>
        </w:rPr>
        <w:t>соответствующим</w:t>
      </w:r>
      <w:r w:rsidR="004D012D" w:rsidRPr="00DE0E01">
        <w:rPr>
          <w:rStyle w:val="FontStyle19"/>
          <w:color w:val="000000"/>
          <w:sz w:val="28"/>
          <w:szCs w:val="28"/>
        </w:rPr>
        <w:t xml:space="preserve"> группам. Такое распределение основных средств по </w:t>
      </w:r>
      <w:r w:rsidRPr="00DE0E01">
        <w:rPr>
          <w:rStyle w:val="FontStyle19"/>
          <w:color w:val="000000"/>
          <w:sz w:val="28"/>
          <w:szCs w:val="28"/>
        </w:rPr>
        <w:t>г</w:t>
      </w:r>
      <w:r w:rsidR="004D012D" w:rsidRPr="00DE0E01">
        <w:rPr>
          <w:rStyle w:val="FontStyle19"/>
          <w:color w:val="000000"/>
          <w:sz w:val="28"/>
          <w:szCs w:val="28"/>
        </w:rPr>
        <w:t>руппам связано, прежде всего, с точност</w:t>
      </w:r>
      <w:r w:rsidRPr="00DE0E01">
        <w:rPr>
          <w:rStyle w:val="FontStyle19"/>
          <w:color w:val="000000"/>
          <w:sz w:val="28"/>
          <w:szCs w:val="28"/>
        </w:rPr>
        <w:t>ью</w:t>
      </w:r>
      <w:r w:rsidR="004D012D" w:rsidRPr="00DE0E01">
        <w:rPr>
          <w:rStyle w:val="FontStyle19"/>
          <w:color w:val="000000"/>
          <w:sz w:val="28"/>
          <w:szCs w:val="28"/>
        </w:rPr>
        <w:t xml:space="preserve"> начисления амортизации.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Нормы амортизации </w:t>
      </w:r>
      <w:r w:rsidR="009A42B3" w:rsidRPr="00DE0E01">
        <w:rPr>
          <w:rStyle w:val="FontStyle19"/>
          <w:color w:val="000000"/>
          <w:sz w:val="28"/>
          <w:szCs w:val="28"/>
        </w:rPr>
        <w:t>и</w:t>
      </w:r>
      <w:r w:rsidR="00D650A6">
        <w:rPr>
          <w:rStyle w:val="FontStyle19"/>
          <w:color w:val="000000"/>
          <w:sz w:val="28"/>
          <w:szCs w:val="28"/>
        </w:rPr>
        <w:t xml:space="preserve"> налоговом у</w:t>
      </w:r>
      <w:r w:rsidRPr="00DE0E01">
        <w:rPr>
          <w:rStyle w:val="FontStyle19"/>
          <w:color w:val="000000"/>
          <w:sz w:val="28"/>
          <w:szCs w:val="28"/>
        </w:rPr>
        <w:t>чете устанавливаются в процентах к балансовой стоимости каждой из групп основных фондов на начало отчетного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периода в следующих размерах</w:t>
      </w:r>
      <w:r w:rsidR="009A42B3" w:rsidRPr="00DE0E01">
        <w:rPr>
          <w:rStyle w:val="FontStyle19"/>
          <w:color w:val="000000"/>
          <w:sz w:val="28"/>
          <w:szCs w:val="28"/>
        </w:rPr>
        <w:t>:</w:t>
      </w:r>
      <w:r w:rsidRPr="00DE0E01">
        <w:rPr>
          <w:rStyle w:val="FontStyle19"/>
          <w:color w:val="000000"/>
          <w:sz w:val="28"/>
          <w:szCs w:val="28"/>
        </w:rPr>
        <w:t xml:space="preserve"> группа 1 -2%; группа 2-10%, группа 3-6%, группа 4-15%.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Бу</w:t>
      </w:r>
      <w:r w:rsidR="00D650A6">
        <w:rPr>
          <w:rStyle w:val="FontStyle19"/>
          <w:color w:val="000000"/>
          <w:sz w:val="28"/>
          <w:szCs w:val="28"/>
        </w:rPr>
        <w:t>х</w:t>
      </w:r>
      <w:r w:rsidRPr="00DE0E01">
        <w:rPr>
          <w:rStyle w:val="FontStyle19"/>
          <w:color w:val="000000"/>
          <w:sz w:val="28"/>
          <w:szCs w:val="28"/>
        </w:rPr>
        <w:t>галтерский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учет основных средств, используемых в хозяйственной деятельности пред</w:t>
      </w:r>
      <w:r w:rsidR="009A42B3" w:rsidRPr="00DE0E01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рия</w:t>
      </w:r>
      <w:r w:rsidR="009A42B3" w:rsidRPr="00DE0E01">
        <w:rPr>
          <w:rStyle w:val="FontStyle19"/>
          <w:color w:val="000000"/>
          <w:sz w:val="28"/>
          <w:szCs w:val="28"/>
        </w:rPr>
        <w:t>ти</w:t>
      </w:r>
      <w:r w:rsidRPr="00DE0E01">
        <w:rPr>
          <w:rStyle w:val="FontStyle19"/>
          <w:color w:val="000000"/>
          <w:sz w:val="28"/>
          <w:szCs w:val="28"/>
        </w:rPr>
        <w:t>й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ведется на активном счете 10 «Основные средства» по первоначальной стоимости, которая включает в себя сумму расходов, связанных с изготовлением, приобретением, доставкой, установкой, страхованием во время транспортировки, государственной регистрацией, реконструкцией, модернизацией и дру</w:t>
      </w:r>
      <w:r w:rsidR="009A42B3" w:rsidRPr="00DE0E01">
        <w:rPr>
          <w:rStyle w:val="FontStyle19"/>
          <w:color w:val="000000"/>
          <w:sz w:val="28"/>
          <w:szCs w:val="28"/>
        </w:rPr>
        <w:t>г</w:t>
      </w:r>
      <w:r w:rsidRPr="00DE0E01">
        <w:rPr>
          <w:rStyle w:val="FontStyle19"/>
          <w:color w:val="000000"/>
          <w:sz w:val="28"/>
          <w:szCs w:val="28"/>
        </w:rPr>
        <w:t>им улучшением основных фондов.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На сче</w:t>
      </w:r>
      <w:r w:rsidR="009A42B3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е 10 «Основные средства» имеются субсчета по видам основных средств: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101 «Земельные участки»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102 «Капитальные затра</w:t>
      </w:r>
      <w:r w:rsidR="009A42B3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 xml:space="preserve"> на улучшение земель»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103 «Здания и сооружения»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104 «Машины и оборудование»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105 «Транспортные средства»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106 «Инструменты, приборы и инвентарь»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107 «Рабочий и продуктивный скот»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108 «Многолетние насаждения»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109 «Прочие основные средства».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На счете 10 отражаются также суммы индексации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основных средств.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Единицей учета основных средств является отдельный инвентарный объект </w:t>
      </w:r>
      <w:r w:rsidRPr="00DE0E01">
        <w:rPr>
          <w:rStyle w:val="FontStyle19"/>
          <w:color w:val="000000"/>
          <w:sz w:val="28"/>
          <w:szCs w:val="28"/>
        </w:rPr>
        <w:t xml:space="preserve">завершенное устройство со всеми приспособлениями и принадлежностями к нему; конструктивно обособленный предмет, предназначенный для выполнения определенных самостоятельных функций; обособленный комплекс конструктивно соединенных предметов одинакового или различною назначения, имеющих для их обслуживания общие приспособления, </w:t>
      </w:r>
      <w:r w:rsidR="009A42B3" w:rsidRPr="00DE0E01">
        <w:rPr>
          <w:rStyle w:val="FontStyle19"/>
          <w:color w:val="000000"/>
          <w:sz w:val="28"/>
          <w:szCs w:val="28"/>
        </w:rPr>
        <w:t>пр</w:t>
      </w:r>
      <w:r w:rsidRPr="00DE0E01">
        <w:rPr>
          <w:rStyle w:val="FontStyle19"/>
          <w:color w:val="000000"/>
          <w:sz w:val="28"/>
          <w:szCs w:val="28"/>
        </w:rPr>
        <w:t>инадлежности, управление и единый фундамент: иной актив, соответствующий определению основных средств.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 процессе проверки хозяйственных операций по учету основных средств необходимо установить, насколько действующий порядок учета обеспечивает их сохранность. С этой </w:t>
      </w:r>
      <w:r w:rsidR="00D650A6">
        <w:rPr>
          <w:rStyle w:val="FontStyle19"/>
          <w:color w:val="000000"/>
          <w:sz w:val="28"/>
          <w:szCs w:val="28"/>
        </w:rPr>
        <w:t>ц</w:t>
      </w:r>
      <w:r w:rsidRPr="00DE0E01">
        <w:rPr>
          <w:rStyle w:val="FontStyle19"/>
          <w:color w:val="000000"/>
          <w:sz w:val="28"/>
          <w:szCs w:val="28"/>
        </w:rPr>
        <w:t>елью необходимо выяснить, присвоен ли каждом</w:t>
      </w:r>
      <w:r w:rsidR="00D650A6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 xml:space="preserve"> объекту основных средств соответствующий инвентарный номер, независимо от того, находится ли он в эксплуатации или в запасе. Номер должен наноситься краской или путем прикрепления к объекту металлического жетона. </w:t>
      </w:r>
      <w:r w:rsidR="00D650A6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рисвоенный и</w:t>
      </w:r>
      <w:r w:rsidR="00D650A6">
        <w:rPr>
          <w:rStyle w:val="FontStyle19"/>
          <w:color w:val="000000"/>
          <w:sz w:val="28"/>
          <w:szCs w:val="28"/>
        </w:rPr>
        <w:t>нвентарный номер должен сохранять</w:t>
      </w:r>
      <w:r w:rsidRPr="00DE0E01">
        <w:rPr>
          <w:rStyle w:val="FontStyle19"/>
          <w:color w:val="000000"/>
          <w:sz w:val="28"/>
          <w:szCs w:val="28"/>
        </w:rPr>
        <w:t>ся за объектом на протяжении всего периода эксплуатации.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Па каждый объект основных средств должна быть открыта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Инвентарная карточка учета основных средств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куда должны быть занесены основные данные об объекте на основе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Акта приема-передачи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основных средств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технического паспорта и др</w:t>
      </w:r>
      <w:r w:rsidR="009A42B3" w:rsidRPr="00DE0E01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>гих первичных документов. Техническая документация по всем объектам должка храниться в соответствующих функциональных отделах и службах.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Учет балансовой стоимости группы I основных средств в налоговом учете должен вестись по каждому отдельному зданию и сооружению, а также в целом </w:t>
      </w:r>
      <w:r w:rsidR="00D650A6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 xml:space="preserve">о группе как сумма балансовых стоимостей отдельных инвентарных объектов такой труппы. Учет балансовой стоимости основных средств, которые попадают пол определение групп 2, 3 и 4, ведется только </w:t>
      </w:r>
      <w:r w:rsidR="00D650A6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о совокупной стоимости соответствующей группы основных фондов независимо от времени ввода в эксплуатацию таких фондов. При этом отдельный</w:t>
      </w:r>
      <w:r w:rsidR="00D650A6">
        <w:rPr>
          <w:rStyle w:val="FontStyle19"/>
          <w:color w:val="000000"/>
          <w:sz w:val="28"/>
          <w:szCs w:val="28"/>
        </w:rPr>
        <w:t xml:space="preserve"> у</w:t>
      </w:r>
      <w:r w:rsidRPr="00DE0E01">
        <w:rPr>
          <w:rStyle w:val="FontStyle19"/>
          <w:color w:val="000000"/>
          <w:sz w:val="28"/>
          <w:szCs w:val="28"/>
        </w:rPr>
        <w:t>чет балансовой стоимости индивидуального инвентарного объекта, входящего в состав этих групп, с целью налогообложения не ведется.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Для целей бухгалтерского учета начисление амортизации осуществляется в соответствии с требованиями ПБУ 7, причем согласно этому стандарту предприятие имеет право самостоятельно выбирать учетную </w:t>
      </w:r>
      <w:r w:rsidRPr="00DE0E01">
        <w:rPr>
          <w:rStyle w:val="FontStyle31"/>
          <w:smallCaps w:val="0"/>
          <w:color w:val="000000"/>
          <w:sz w:val="28"/>
          <w:szCs w:val="28"/>
        </w:rPr>
        <w:t xml:space="preserve">политику </w:t>
      </w:r>
      <w:r w:rsidRPr="00DE0E01">
        <w:rPr>
          <w:rStyle w:val="FontStyle19"/>
          <w:color w:val="000000"/>
          <w:sz w:val="28"/>
          <w:szCs w:val="28"/>
        </w:rPr>
        <w:t>в области начисления амортизации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Основанием для бухгалтерских записей по учету движения основных средств, а также операций, связанных с их эк</w:t>
      </w:r>
      <w:r w:rsidR="00D650A6">
        <w:rPr>
          <w:rStyle w:val="FontStyle19"/>
          <w:color w:val="000000"/>
          <w:sz w:val="28"/>
          <w:szCs w:val="28"/>
        </w:rPr>
        <w:t>сплуатацией</w:t>
      </w:r>
      <w:r w:rsidRPr="00DE0E01">
        <w:rPr>
          <w:rStyle w:val="FontStyle19"/>
          <w:color w:val="000000"/>
          <w:sz w:val="28"/>
          <w:szCs w:val="28"/>
        </w:rPr>
        <w:t>, служат первичные документы. Доку меты, являющееся основанием для бухгалтерских записей по учету основных фондов, должны отвечать следующим требованиям: четкое и полное заполнение всех реквизитов и граф; обязательное наличие всех подписей лиц, ответственных за оформление</w:t>
      </w:r>
      <w:r w:rsidR="00D650A6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данной операции; ссылки на решения, постановления или приказы, на основании которых произведена приемка, передача, описание, перемещение или переоценка основных средств. Кроме того, в документах на поступление и списание основных фондов должны быть указаны их стоимость и сумма износа.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Учет движения, начисление амортизации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основных средств осуществляется на </w:t>
      </w:r>
      <w:r w:rsidR="00D650A6">
        <w:rPr>
          <w:rStyle w:val="FontStyle19"/>
          <w:color w:val="000000"/>
          <w:sz w:val="28"/>
          <w:szCs w:val="28"/>
        </w:rPr>
        <w:t>сл</w:t>
      </w:r>
      <w:r w:rsidRPr="00DE0E01">
        <w:rPr>
          <w:rStyle w:val="FontStyle19"/>
          <w:color w:val="000000"/>
          <w:sz w:val="28"/>
          <w:szCs w:val="28"/>
        </w:rPr>
        <w:t>едующих счетах: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131 «Износ основных средств» — счет пассивный, кредитовое сальдо по которому показывает сумму износа основных средств предприятия.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Оборот по кредиту этот счета отражает начисление износа, оборот по дебету —</w:t>
      </w:r>
      <w:r w:rsidR="00D650A6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уменьшение </w:t>
      </w:r>
      <w:r w:rsidRPr="00DE0E01">
        <w:rPr>
          <w:rStyle w:val="FontStyle31"/>
          <w:smallCaps w:val="0"/>
          <w:color w:val="000000"/>
          <w:sz w:val="28"/>
          <w:szCs w:val="28"/>
        </w:rPr>
        <w:t xml:space="preserve">суммы </w:t>
      </w:r>
      <w:r w:rsidRPr="00DE0E01">
        <w:rPr>
          <w:rStyle w:val="FontStyle19"/>
          <w:color w:val="000000"/>
          <w:sz w:val="28"/>
          <w:szCs w:val="28"/>
        </w:rPr>
        <w:t>износа;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15 «Ка</w:t>
      </w:r>
      <w:r w:rsidR="00D650A6">
        <w:rPr>
          <w:rStyle w:val="FontStyle19"/>
          <w:color w:val="000000"/>
          <w:sz w:val="28"/>
          <w:szCs w:val="28"/>
        </w:rPr>
        <w:t xml:space="preserve">питальные </w:t>
      </w:r>
      <w:r w:rsidRPr="00DE0E01">
        <w:rPr>
          <w:rStyle w:val="FontStyle19"/>
          <w:color w:val="000000"/>
          <w:sz w:val="28"/>
          <w:szCs w:val="28"/>
        </w:rPr>
        <w:t>инвестиции» — счет активный, дебетовое сальдо ко</w:t>
      </w:r>
      <w:r w:rsidR="00D650A6">
        <w:rPr>
          <w:rStyle w:val="FontStyle19"/>
          <w:color w:val="000000"/>
          <w:sz w:val="28"/>
          <w:szCs w:val="28"/>
        </w:rPr>
        <w:t>то</w:t>
      </w:r>
      <w:r w:rsidRPr="00DE0E01">
        <w:rPr>
          <w:rStyle w:val="FontStyle19"/>
          <w:color w:val="000000"/>
          <w:sz w:val="28"/>
          <w:szCs w:val="28"/>
        </w:rPr>
        <w:t>рого показывает сумму приобретенных или изготовленных необоротных активов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Оборот по дебету отражает увеличение расходов на приобретение или изготовление необоротных активов: оборот по кредиту — их уменьшение в результате ввода в эксплуатацию.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83 «Амортизация» — счет активный, распределительный, предназначен для обобщения информации о сумме начисленной амортизации. По дебету показывается сумма начисленной амортизации; по кредиту — ее списание на счет 23 «Производство» и счета класса 9</w:t>
      </w:r>
      <w:r w:rsidR="00D650A6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Поступление основных средств отражается </w:t>
      </w:r>
      <w:r w:rsidR="00D650A6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о первоначальной стоимости бухгалтерской записью: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Дебет 10 «Основные средства»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Кредит 63 «Расчеты с поставщиками и подрядчиками». Если поступившие основные средства требуют монтажа, го делается запись:</w:t>
      </w:r>
    </w:p>
    <w:p w:rsidR="00D650A6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Дебет 15 «Капитальные инвестиции» Кредит 63 «Расчеты с пост</w:t>
      </w:r>
      <w:r w:rsidR="00D650A6">
        <w:rPr>
          <w:rStyle w:val="FontStyle19"/>
          <w:color w:val="000000"/>
          <w:sz w:val="28"/>
          <w:szCs w:val="28"/>
        </w:rPr>
        <w:t>авщиками и подрядчиками».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 дальнейшем, в процессе монтажа или доработки объекта, бухгалтерский учет расходов </w:t>
      </w:r>
      <w:r w:rsidR="00D650A6">
        <w:rPr>
          <w:rStyle w:val="FontStyle19"/>
          <w:color w:val="000000"/>
          <w:sz w:val="28"/>
          <w:szCs w:val="28"/>
        </w:rPr>
        <w:t>на изготовление, сооружение, объ</w:t>
      </w:r>
      <w:r w:rsidRPr="00DE0E01">
        <w:rPr>
          <w:rStyle w:val="FontStyle19"/>
          <w:color w:val="000000"/>
          <w:sz w:val="28"/>
          <w:szCs w:val="28"/>
        </w:rPr>
        <w:t>ек</w:t>
      </w:r>
      <w:r w:rsidR="00D650A6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ов основных средств, их реконструкцию, модернизацию, техническое перевооружение осуществляется на дебете счета 15 «Капитальные инвестиции» в корреспонде</w:t>
      </w:r>
      <w:r w:rsidR="00D650A6">
        <w:rPr>
          <w:rStyle w:val="FontStyle19"/>
          <w:color w:val="000000"/>
          <w:sz w:val="28"/>
          <w:szCs w:val="28"/>
        </w:rPr>
        <w:t>нц</w:t>
      </w:r>
      <w:r w:rsidRPr="00DE0E01">
        <w:rPr>
          <w:rStyle w:val="FontStyle19"/>
          <w:color w:val="000000"/>
          <w:sz w:val="28"/>
          <w:szCs w:val="28"/>
        </w:rPr>
        <w:t>ии с кредитом счетов 205 «Строительные материалы», 63 «Расчеты с поставщиками и подрядчиками», 661 «Расчеты по заработной плате» и т.п.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Введенные в эксплуатацию объекты по сумме затрат на их изготовление и приобретение отражаются следующей записью: Дебет 10 «Основные средства» Кредит 15 «Капитальные инвестиции».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налоговом учете, в случае осуществления расходов на приобретение основных фондов, балансовая стоимость соответствующей группы увеличивается на стоимость их приобретения с у четом транспортных, страховых и др</w:t>
      </w:r>
      <w:r w:rsidR="00D650A6">
        <w:rPr>
          <w:rStyle w:val="FontStyle19"/>
          <w:color w:val="000000"/>
          <w:sz w:val="28"/>
          <w:szCs w:val="28"/>
        </w:rPr>
        <w:t>угих расходов, понесенных в связ</w:t>
      </w:r>
      <w:r w:rsidRPr="00DE0E01">
        <w:rPr>
          <w:rStyle w:val="FontStyle19"/>
          <w:color w:val="000000"/>
          <w:sz w:val="28"/>
          <w:szCs w:val="28"/>
        </w:rPr>
        <w:t>и с таким приобретением, без учета уплаченного налога на добавленную стоимость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Большинство правонарушений в операциях с основными средствами в настоящее время происходит в процессе их приватизации. Для проверки законности и правильности приватизационных процессов необходимо, прежде всего, проверить точность балансовой оценки основных 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средс1 </w:t>
      </w:r>
      <w:r w:rsidRPr="00DE0E01">
        <w:rPr>
          <w:rStyle w:val="FontStyle19"/>
          <w:color w:val="000000"/>
          <w:sz w:val="28"/>
          <w:szCs w:val="28"/>
        </w:rPr>
        <w:t>в как в целом по предприятию, так и по отдельным группам и инвентарным объектам.</w:t>
      </w:r>
    </w:p>
    <w:p w:rsidR="004D012D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Балансовая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стоимость каждого объекта основных средств определяется </w:t>
      </w:r>
      <w:r w:rsidR="00D650A6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о формуле:</w:t>
      </w:r>
    </w:p>
    <w:p w:rsidR="00D650A6" w:rsidRPr="00DE0E01" w:rsidRDefault="00D650A6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7D1AA2" w:rsidP="00DE0E01">
      <w:pPr>
        <w:pStyle w:val="Style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26.25pt">
            <v:imagedata r:id="rId6" o:title=""/>
          </v:shape>
        </w:pict>
      </w:r>
    </w:p>
    <w:p w:rsidR="00D650A6" w:rsidRDefault="00D650A6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где: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22"/>
          <w:b w:val="0"/>
          <w:bCs w:val="0"/>
          <w:color w:val="000000"/>
          <w:sz w:val="28"/>
          <w:szCs w:val="28"/>
        </w:rPr>
        <w:t xml:space="preserve">Б </w:t>
      </w:r>
      <w:r w:rsidRPr="00DE0E01">
        <w:rPr>
          <w:rStyle w:val="FontStyle20"/>
          <w:b w:val="0"/>
          <w:bCs w:val="0"/>
          <w:color w:val="000000"/>
          <w:sz w:val="28"/>
          <w:szCs w:val="28"/>
        </w:rPr>
        <w:t xml:space="preserve">— </w:t>
      </w:r>
      <w:r w:rsidRPr="00DE0E01">
        <w:rPr>
          <w:rStyle w:val="FontStyle19"/>
          <w:color w:val="000000"/>
          <w:sz w:val="28"/>
          <w:szCs w:val="28"/>
        </w:rPr>
        <w:t>балансовая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стоимость единицы основных средств на дату оценки;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22"/>
          <w:b w:val="0"/>
          <w:bCs w:val="0"/>
          <w:color w:val="000000"/>
          <w:sz w:val="28"/>
          <w:szCs w:val="28"/>
        </w:rPr>
        <w:t xml:space="preserve">Б0, </w:t>
      </w:r>
      <w:r w:rsidRPr="00DE0E01">
        <w:rPr>
          <w:rStyle w:val="FontStyle21"/>
          <w:b w:val="0"/>
          <w:bCs w:val="0"/>
          <w:color w:val="000000"/>
          <w:sz w:val="28"/>
          <w:szCs w:val="28"/>
        </w:rPr>
        <w:t xml:space="preserve">— </w:t>
      </w:r>
      <w:r w:rsidRPr="00DE0E01">
        <w:rPr>
          <w:rStyle w:val="FontStyle19"/>
          <w:color w:val="000000"/>
          <w:sz w:val="28"/>
          <w:szCs w:val="28"/>
        </w:rPr>
        <w:t>балансовая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стоимость этого же объекта на 1 июля 1997 года;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24"/>
          <w:b w:val="0"/>
          <w:bCs w:val="0"/>
          <w:color w:val="000000"/>
          <w:sz w:val="28"/>
          <w:szCs w:val="28"/>
        </w:rPr>
        <w:t>Р</w:t>
      </w:r>
      <w:r w:rsidRPr="00DE0E01">
        <w:rPr>
          <w:rStyle w:val="FontStyle19"/>
          <w:color w:val="000000"/>
          <w:sz w:val="28"/>
          <w:szCs w:val="28"/>
        </w:rPr>
        <w:t xml:space="preserve"> стоимости каждого объекта основных средств на 1 июля 1997 года ревизор должен проверить материалы индексаций основных средств, которые должны были проводить все предприятия независимо от форм собственности по состоянию на 1 мая 1992 года, на 1 августа 1993 года, на 1 января 1995 года и на 1 апреля 1996 гола согласно соответствующим постановлениям Кабинета Министров Украины, а также правильность применяемых до 1 июля 1997 года норм амортизационных отчислений и понижающих коэффициентов к ним. До этого срока амортизация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основных средств начислялась от первоначальной стоимости каждого объекта по нормам, введенным в действие с 01.07.91 г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Важным элементом контроля основных средств является проверка правильности начисления их амортизации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порядок расчета которой значительно изменился с 1 июля 1997 года.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Под амортизацией основных фондов </w:t>
      </w:r>
      <w:r w:rsidRPr="00DE0E01">
        <w:rPr>
          <w:rStyle w:val="FontStyle19"/>
          <w:color w:val="000000"/>
          <w:sz w:val="28"/>
          <w:szCs w:val="28"/>
        </w:rPr>
        <w:t>в налоговом учете следует понимать постепенное отнесение расходов на их приобретение, изготовление или улучшение на уменьшение скорректированной прибыли пред</w:t>
      </w:r>
      <w:r w:rsidR="00D650A6">
        <w:rPr>
          <w:rStyle w:val="FontStyle19"/>
          <w:color w:val="000000"/>
          <w:sz w:val="28"/>
          <w:szCs w:val="28"/>
        </w:rPr>
        <w:t>пр</w:t>
      </w:r>
      <w:r w:rsidRPr="00DE0E01">
        <w:rPr>
          <w:rStyle w:val="FontStyle19"/>
          <w:color w:val="000000"/>
          <w:sz w:val="28"/>
          <w:szCs w:val="28"/>
        </w:rPr>
        <w:t>иятия в пределах норм амортизационных отчислений, установленных законом Украины «О налогообложении прибыли предприятий».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 подлежат амортизации и полностью включаются в состав валовых расходов отчетного периода расходы предприятия: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 приобретение и откорм продук</w:t>
      </w:r>
      <w:r w:rsidR="00D650A6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ивного скота;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 выращивание многолетних плодоносящих насаждений;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 приобретение основных фондов или нематериальных активов в целях их дальнейшей продажи другим лицам либо их использование в качестве комплектующих других основных фондов, предназначенных для дальнейшей продажи другим лицам;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 содержание основных фондов, находящихся на консервации.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Под консервацией основных фондов понимают комплекс мер, направленных на долгосрочное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сохранение основных фондов предприятия в случае прекращения производственной и другой хозяйственной деятельности с возможностью дальнейшего восстановления их фун</w:t>
      </w:r>
      <w:r w:rsidR="00D650A6">
        <w:rPr>
          <w:rStyle w:val="FontStyle19"/>
          <w:color w:val="000000"/>
          <w:sz w:val="28"/>
          <w:szCs w:val="28"/>
        </w:rPr>
        <w:t>кционирования</w:t>
      </w:r>
      <w:r w:rsidRPr="00DE0E01">
        <w:rPr>
          <w:rStyle w:val="FontStyle19"/>
          <w:color w:val="000000"/>
          <w:sz w:val="28"/>
          <w:szCs w:val="28"/>
        </w:rPr>
        <w:t>. Работы по консервации должны проводиться в соответствии с «Положением о порядке консервации основных производственных фондов предприятий», утвержде</w:t>
      </w:r>
      <w:r w:rsidR="00D650A6">
        <w:rPr>
          <w:rStyle w:val="FontStyle19"/>
          <w:color w:val="000000"/>
          <w:sz w:val="28"/>
          <w:szCs w:val="28"/>
        </w:rPr>
        <w:t>нным</w:t>
      </w:r>
      <w:r w:rsidRPr="00DE0E01">
        <w:rPr>
          <w:rStyle w:val="FontStyle19"/>
          <w:color w:val="000000"/>
          <w:sz w:val="28"/>
          <w:szCs w:val="28"/>
        </w:rPr>
        <w:t xml:space="preserve"> постановлением Кабинета Министров Украины от 28.10.97 г. В частности, консервация, содержание и расконсервация основных фондов предприятия должна осуществляться в соответствии с проектом консервации, который должен быть утвержден: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органом, уполномоченным управлять его имуществом, для предприятий, основанных на государственной форме собственности;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собственником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по согласованию с министерством или другим центральным органом исполнительной власти —</w:t>
      </w:r>
      <w:r w:rsidR="00D650A6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для предприятий, которые имеют стратегическое значение для экономики и безопасности страны, или с Министерством экономики, если предприятие занимается деятельностью, которая касается нескольких отраслей экономики;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собственником —</w:t>
      </w:r>
      <w:r w:rsidR="00D650A6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для остальных предприятий.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Поэтому контролер должен проверить наличие такого проекта на предприятии, где имеются законсервированные объекты.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 подлежат амортизации и производятся за счет соответствующих источников финансирования: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бюджетов на строительство и содержание сооружений благоустройства и жилых домов, приобретение и сохранение библиотечных и архивных фондов: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бюджетов на строительство и содержание автомобильных дорог общего пользования,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на приобретение и сохранение Национального архивного фонда Украины, а также библиотечного фонда, который формируется и содержится за счет бюджетов, библиотечных и архивных фондов;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расходы на приобретение, ремонт, реконструкцию или </w:t>
      </w:r>
      <w:r w:rsidR="00D650A6">
        <w:rPr>
          <w:rStyle w:val="FontStyle19"/>
          <w:color w:val="000000"/>
          <w:sz w:val="28"/>
          <w:szCs w:val="28"/>
        </w:rPr>
        <w:t>д</w:t>
      </w:r>
      <w:r w:rsidRPr="00DE0E01">
        <w:rPr>
          <w:rStyle w:val="FontStyle19"/>
          <w:color w:val="000000"/>
          <w:sz w:val="28"/>
          <w:szCs w:val="28"/>
        </w:rPr>
        <w:t>ругие улучшения непроизводственных фондов.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Под термином «непроизводственные фонды» следует понимать капитальные активы, которые не используются в хозяйственной деятельности предприятия.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Сумма амортизационных отчислений за отчетный период определяется путем умножения балансовой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стоимости каждой труппы основных фондов на начато отчетного периода на норму амортизации, которая устанавливается действующим законодательством в проценте к балансовой стоимости каждой из групп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Причем проверяющим следует постоянно следить за изменениями применяемых к этим нормам коэффициентов, которые вводя</w:t>
      </w:r>
      <w:r w:rsidR="00D650A6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ся соответствующими законами Украины. Так, до 2004 года применялись такие нормы амортизации в расчете на календарный квартал: группа I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1,25%; группа 2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6,25%, группа 3 3,75%.</w:t>
      </w:r>
    </w:p>
    <w:p w:rsidR="004D012D" w:rsidRPr="00DE0E01" w:rsidRDefault="00D650A6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>Амортизация</w:t>
      </w:r>
      <w:r w:rsidR="004D012D" w:rsidRPr="00DE0E01">
        <w:rPr>
          <w:rStyle w:val="FontStyle19"/>
          <w:color w:val="000000"/>
          <w:sz w:val="28"/>
          <w:szCs w:val="28"/>
        </w:rPr>
        <w:t xml:space="preserve"> учитывается на кредите счета 13 «Износ необоротных активов», субсчет 131 «Износ основных средств». При начислении амортизации дебетуются счета 23 «Производство», 91 </w:t>
      </w:r>
      <w:r w:rsidR="004D012D"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«Обще1фоизводственные </w:t>
      </w:r>
      <w:r w:rsidR="004D012D" w:rsidRPr="00DE0E01">
        <w:rPr>
          <w:rStyle w:val="FontStyle19"/>
          <w:color w:val="000000"/>
          <w:sz w:val="28"/>
          <w:szCs w:val="28"/>
        </w:rPr>
        <w:t>расходы», 92 «Административные расходы», 93 «Расходы на сбыт» или счет 83 «Амортизация», субсчет 831 «Амортизация основных средств».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Амортизация отдельного объекта основных фондов группы 1 должна производиться до достижения балансовой стоимости такого объекта ста необлагаемых налогом минимумов доходов граждан.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Остаточная стоимость такого объекта относится к составу валовых расходов по результатам соответствующе</w:t>
      </w:r>
      <w:r w:rsidR="00D650A6">
        <w:rPr>
          <w:rStyle w:val="FontStyle19"/>
          <w:color w:val="000000"/>
          <w:sz w:val="28"/>
          <w:szCs w:val="28"/>
        </w:rPr>
        <w:t>го</w:t>
      </w:r>
      <w:r w:rsidRPr="00DE0E01">
        <w:rPr>
          <w:rStyle w:val="FontStyle19"/>
          <w:color w:val="000000"/>
          <w:sz w:val="28"/>
          <w:szCs w:val="28"/>
        </w:rPr>
        <w:t xml:space="preserve"> периода, а стоимость такою объекта приравнивается к нулю.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 подлежат амортизации и производятся за счет соответствующих источников финансирования: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бюджетов на строительство и содержание сооружений благоустройства и жилых домов, приобретение и сохранение библиотечных и архивных фондов: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бюджетов на строительство и содержание автомобильных дорог общего пользования,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на приобретение и сохранение Национального архивного фонда Украины, а также библиотечного фонда, который формируется и содержится за счет бюджетов, библиотечных и архивных фондов;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расходы на приобретение, ремонт, реконструкцию или </w:t>
      </w:r>
      <w:r w:rsidR="00D650A6">
        <w:rPr>
          <w:rStyle w:val="FontStyle19"/>
          <w:color w:val="000000"/>
          <w:sz w:val="28"/>
          <w:szCs w:val="28"/>
        </w:rPr>
        <w:t>д</w:t>
      </w:r>
      <w:r w:rsidRPr="00DE0E01">
        <w:rPr>
          <w:rStyle w:val="FontStyle19"/>
          <w:color w:val="000000"/>
          <w:sz w:val="28"/>
          <w:szCs w:val="28"/>
        </w:rPr>
        <w:t>ругие улучшения непроизводственных фондов.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Под термином «непроизводственные фонды» следует понимать капитальные активы, которые не используются в хозяйственной деятельности предприятия.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Сумма амортизационных отчислений за отчетный период определяется путем умножения балансовой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стоимости каждой труппы основных фондов на начало отчетного периода на норму амортизации, которая устанавливается действующим законодательством в проценте к балансовой стоимости каждой из групп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Причем проверяющим следует постоянно следить за изменениями применяемых к этим нормам коэффициентов, которые вводятся соответствующими законами Украины. Так, до 2004 года применялись такие нормы амортизации в расчете на календарный квартал: группа I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1,25%; группа 2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6,25%, группа 3 3,75%.</w:t>
      </w:r>
    </w:p>
    <w:p w:rsidR="004D012D" w:rsidRPr="00DE0E01" w:rsidRDefault="00D650A6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>Амортизация</w:t>
      </w:r>
      <w:r w:rsidR="004D012D" w:rsidRPr="00DE0E01">
        <w:rPr>
          <w:rStyle w:val="FontStyle19"/>
          <w:color w:val="000000"/>
          <w:sz w:val="28"/>
          <w:szCs w:val="28"/>
        </w:rPr>
        <w:t xml:space="preserve"> учитывается на кредите счета 13 «Износ необоротных активов», субсчет 131 «Износ основных средств». При начислении амортизации дебетуются счета 23 «Производство», 91 </w:t>
      </w:r>
      <w:r w:rsidR="004D012D"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«Обще1Гроизводственные </w:t>
      </w:r>
      <w:r w:rsidR="004D012D" w:rsidRPr="00DE0E01">
        <w:rPr>
          <w:rStyle w:val="FontStyle19"/>
          <w:color w:val="000000"/>
          <w:sz w:val="28"/>
          <w:szCs w:val="28"/>
        </w:rPr>
        <w:t>расходы», 92 «Административные расходы», 93 «Расходы на сбыт» или счет 83 «Амортизация», субсчет 831 «Амортизация основных средств».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Амортизация отдельного объекта основных фондов группы 1 должна производиться до достижения балансовой стоимости такого об</w:t>
      </w:r>
      <w:r w:rsidR="00D650A6">
        <w:rPr>
          <w:rStyle w:val="FontStyle19"/>
          <w:color w:val="000000"/>
          <w:sz w:val="28"/>
          <w:szCs w:val="28"/>
        </w:rPr>
        <w:t>ъ</w:t>
      </w:r>
      <w:r w:rsidRPr="00DE0E01">
        <w:rPr>
          <w:rStyle w:val="FontStyle19"/>
          <w:color w:val="000000"/>
          <w:sz w:val="28"/>
          <w:szCs w:val="28"/>
        </w:rPr>
        <w:t>екта ста необлагаемых налогом минимумов доходов граждан.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Остаточная стоимость такого объекта относится к составу валовых расходов по результатам соо</w:t>
      </w:r>
      <w:r w:rsidR="000E32D5">
        <w:rPr>
          <w:rStyle w:val="FontStyle19"/>
          <w:color w:val="000000"/>
          <w:sz w:val="28"/>
          <w:szCs w:val="28"/>
        </w:rPr>
        <w:t>тв</w:t>
      </w:r>
      <w:r w:rsidR="00AF60F3">
        <w:rPr>
          <w:rStyle w:val="FontStyle19"/>
          <w:color w:val="000000"/>
          <w:sz w:val="28"/>
          <w:szCs w:val="28"/>
        </w:rPr>
        <w:t>ет</w:t>
      </w:r>
      <w:r w:rsidRPr="00DE0E01">
        <w:rPr>
          <w:rStyle w:val="FontStyle19"/>
          <w:color w:val="000000"/>
          <w:sz w:val="28"/>
          <w:szCs w:val="28"/>
        </w:rPr>
        <w:t>ствующего периода, а стоимость такого объекта приравнивается к нулю.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группы: расходы, связанные с улучшением объекта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относятся на увеличение первоначальной стоимости основных средств; расходы, которые осуществляются для поддержания объекта в рабочем состоянии относятся к расходам текущего периода.</w:t>
      </w:r>
    </w:p>
    <w:p w:rsidR="004D012D" w:rsidRDefault="00AF60F3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>П</w:t>
      </w:r>
      <w:r w:rsidR="004D012D" w:rsidRPr="00DE0E01">
        <w:rPr>
          <w:rStyle w:val="FontStyle19"/>
          <w:color w:val="000000"/>
          <w:sz w:val="28"/>
          <w:szCs w:val="28"/>
        </w:rPr>
        <w:t xml:space="preserve">редприятия всех форм собственности имеют право проводить в налоговом учете ежегодную индексацию стоимости основных фондов и нематериальных активов на коэффициент индексации, который </w:t>
      </w:r>
      <w:r>
        <w:rPr>
          <w:rStyle w:val="FontStyle19"/>
          <w:color w:val="000000"/>
          <w:sz w:val="28"/>
          <w:szCs w:val="28"/>
        </w:rPr>
        <w:t>определяется</w:t>
      </w:r>
      <w:r w:rsidR="004D012D" w:rsidRPr="00DE0E01">
        <w:rPr>
          <w:rStyle w:val="FontStyle19"/>
          <w:color w:val="000000"/>
          <w:sz w:val="28"/>
          <w:szCs w:val="28"/>
        </w:rPr>
        <w:t xml:space="preserve"> по формуле:</w:t>
      </w:r>
    </w:p>
    <w:p w:rsidR="00AF60F3" w:rsidRPr="00DE0E01" w:rsidRDefault="00AF60F3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7D1AA2" w:rsidP="00DE0E01">
      <w:pPr>
        <w:pStyle w:val="Style1"/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6" type="#_x0000_t75" style="width:204.75pt;height:30pt">
            <v:imagedata r:id="rId7" o:title=""/>
          </v:shape>
        </w:pict>
      </w:r>
    </w:p>
    <w:p w:rsidR="00AF60F3" w:rsidRDefault="00AF60F3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где: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29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I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а также отражаются в других регистрах аналитического и синтетическо</w:t>
      </w:r>
      <w:r w:rsidR="00AF60F3">
        <w:rPr>
          <w:rStyle w:val="FontStyle19"/>
          <w:color w:val="000000"/>
          <w:sz w:val="28"/>
          <w:szCs w:val="28"/>
        </w:rPr>
        <w:t>го</w:t>
      </w:r>
      <w:r w:rsidRPr="00DE0E01">
        <w:rPr>
          <w:rStyle w:val="FontStyle19"/>
          <w:color w:val="000000"/>
          <w:sz w:val="28"/>
          <w:szCs w:val="28"/>
        </w:rPr>
        <w:t xml:space="preserve"> учета. Начиная со следующего месяца после проведения </w:t>
      </w:r>
      <w:r w:rsidR="00AF60F3">
        <w:rPr>
          <w:rStyle w:val="FontStyle19"/>
          <w:color w:val="000000"/>
          <w:sz w:val="28"/>
          <w:szCs w:val="28"/>
        </w:rPr>
        <w:t>ин</w:t>
      </w:r>
      <w:r w:rsidRPr="00DE0E01">
        <w:rPr>
          <w:rStyle w:val="FontStyle19"/>
          <w:color w:val="000000"/>
          <w:sz w:val="28"/>
          <w:szCs w:val="28"/>
        </w:rPr>
        <w:t xml:space="preserve">дексации, амортизационные отчисления по основным фондам должны 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1фоизводигься </w:t>
      </w:r>
      <w:r w:rsidRPr="00DE0E01">
        <w:rPr>
          <w:rStyle w:val="FontStyle19"/>
          <w:color w:val="000000"/>
          <w:sz w:val="28"/>
          <w:szCs w:val="28"/>
        </w:rPr>
        <w:t>от проиндексированной балансовой остаточной стоимости в соответствии с действующими нормами амортизации и утвержденными поправочными коэффициентами к ним.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ходе подготов</w:t>
      </w:r>
      <w:r w:rsidR="00AF60F3">
        <w:rPr>
          <w:rStyle w:val="FontStyle19"/>
          <w:color w:val="000000"/>
          <w:sz w:val="28"/>
          <w:szCs w:val="28"/>
        </w:rPr>
        <w:t>ит</w:t>
      </w:r>
      <w:r w:rsidRPr="00DE0E01">
        <w:rPr>
          <w:rStyle w:val="FontStyle19"/>
          <w:color w:val="000000"/>
          <w:sz w:val="28"/>
          <w:szCs w:val="28"/>
        </w:rPr>
        <w:t>ельных работ к приватизации необходимо провести полную инвентаризацию основных фондов. В инвентаризационных описях приводят полное название и назначение каждого объекта, инвентарные номера, технические и эксплуатационные характеристики. Ревизор выборочно должен проверить фактическое наличие этих средств. Особо обращается внимание на наличие недействующего и изл</w:t>
      </w:r>
      <w:r w:rsidR="00AF60F3">
        <w:rPr>
          <w:rStyle w:val="FontStyle19"/>
          <w:color w:val="000000"/>
          <w:sz w:val="28"/>
          <w:szCs w:val="28"/>
        </w:rPr>
        <w:t>и</w:t>
      </w:r>
      <w:r w:rsidRPr="00DE0E01">
        <w:rPr>
          <w:rStyle w:val="FontStyle19"/>
          <w:color w:val="000000"/>
          <w:sz w:val="28"/>
          <w:szCs w:val="28"/>
        </w:rPr>
        <w:t>шнего оборудования.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Оценка неучтенных объектов, выявленных при инвентаризации, должна производиться в соответствии с реальной стоимостью их воспроизводства в современных условия</w:t>
      </w:r>
      <w:r w:rsidR="00AF60F3">
        <w:rPr>
          <w:rStyle w:val="FontStyle19"/>
          <w:color w:val="000000"/>
          <w:sz w:val="28"/>
          <w:szCs w:val="28"/>
        </w:rPr>
        <w:t>х, а износ определяет</w:t>
      </w:r>
      <w:r w:rsidRPr="00DE0E01">
        <w:rPr>
          <w:rStyle w:val="FontStyle19"/>
          <w:color w:val="000000"/>
          <w:sz w:val="28"/>
          <w:szCs w:val="28"/>
        </w:rPr>
        <w:t xml:space="preserve">ся по действительному техническому состоянию. Сведения об их экспертной оценке и износе оформляются соответствующими </w:t>
      </w:r>
      <w:r w:rsidR="00AF60F3">
        <w:rPr>
          <w:rStyle w:val="FontStyle19"/>
          <w:color w:val="000000"/>
          <w:sz w:val="28"/>
          <w:szCs w:val="28"/>
        </w:rPr>
        <w:t>сч</w:t>
      </w:r>
      <w:r w:rsidRPr="00DE0E01">
        <w:rPr>
          <w:rStyle w:val="FontStyle19"/>
          <w:color w:val="000000"/>
          <w:sz w:val="28"/>
          <w:szCs w:val="28"/>
        </w:rPr>
        <w:t>етами.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Все объекты основных фондов должны быть закреплены за материально ответственными лицами. Поэтому проверяющий должен изучить, правильно ли отражаются в учете операции по списанию недостающих основных средств, выявленных в процессе инвентаризации, правильно ли определена сумма ущерба и полностью ли она отнесена на конкретных материально ответственных лиц.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Полностью изношенные основные средства, непригодные к экс</w:t>
      </w:r>
      <w:r w:rsidR="00AF60F3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луатации, включаются в отдельную инвентаризационную опись и списываются в соответствии с установленным порядком с обязательным оприходованием товарно-материальных ценностей, полученных в результате ли</w:t>
      </w:r>
      <w:r w:rsidR="00AF60F3">
        <w:rPr>
          <w:rStyle w:val="FontStyle19"/>
          <w:color w:val="000000"/>
          <w:sz w:val="28"/>
          <w:szCs w:val="28"/>
        </w:rPr>
        <w:t>квидац</w:t>
      </w:r>
      <w:r w:rsidRPr="00DE0E01">
        <w:rPr>
          <w:rStyle w:val="FontStyle19"/>
          <w:color w:val="000000"/>
          <w:sz w:val="28"/>
          <w:szCs w:val="28"/>
        </w:rPr>
        <w:t>ии таких объектов.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проверке операций по выбытию основных средств необходимо установить, существует ли на предприятии постоянно действующая комиссия, утвержденная руководством для определения непригодности и невозможности использования отдельных объектов и неэффективности дальнейшего их ремонта. Эта комиссия должна оформлять документы на выбытие основных средств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а для а</w:t>
      </w:r>
      <w:r w:rsidR="00AF60F3">
        <w:rPr>
          <w:rStyle w:val="FontStyle19"/>
          <w:color w:val="000000"/>
          <w:sz w:val="28"/>
          <w:szCs w:val="28"/>
        </w:rPr>
        <w:t>вто</w:t>
      </w:r>
      <w:r w:rsidRPr="00DE0E01">
        <w:rPr>
          <w:rStyle w:val="FontStyle19"/>
          <w:color w:val="000000"/>
          <w:sz w:val="28"/>
          <w:szCs w:val="28"/>
        </w:rPr>
        <w:t>транспор</w:t>
      </w:r>
      <w:r w:rsidR="00AF60F3">
        <w:rPr>
          <w:rStyle w:val="FontStyle19"/>
          <w:color w:val="000000"/>
          <w:sz w:val="28"/>
          <w:szCs w:val="28"/>
        </w:rPr>
        <w:t>тны</w:t>
      </w:r>
      <w:r w:rsidRPr="00DE0E01">
        <w:rPr>
          <w:rStyle w:val="FontStyle19"/>
          <w:color w:val="000000"/>
          <w:sz w:val="28"/>
          <w:szCs w:val="28"/>
        </w:rPr>
        <w:t>х средств форма 03-4. Ревизор должен исследовать точность определе</w:t>
      </w:r>
      <w:r w:rsidR="00AF60F3">
        <w:rPr>
          <w:rStyle w:val="FontStyle19"/>
          <w:color w:val="000000"/>
          <w:sz w:val="28"/>
          <w:szCs w:val="28"/>
        </w:rPr>
        <w:t>ни</w:t>
      </w:r>
      <w:r w:rsidRPr="00DE0E01">
        <w:rPr>
          <w:rStyle w:val="FontStyle19"/>
          <w:color w:val="000000"/>
          <w:sz w:val="28"/>
          <w:szCs w:val="28"/>
        </w:rPr>
        <w:t>я сумм начисленного по этим объектам износа и результатов от продажи или ликвидации, а также правильность отражения их на счетах бухгалтерского учета.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Реализацию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="00AF60F3">
        <w:rPr>
          <w:rStyle w:val="FontStyle19"/>
          <w:color w:val="000000"/>
          <w:sz w:val="28"/>
          <w:szCs w:val="28"/>
        </w:rPr>
        <w:t>ин</w:t>
      </w:r>
      <w:r w:rsidRPr="00DE0E01">
        <w:rPr>
          <w:rStyle w:val="FontStyle19"/>
          <w:color w:val="000000"/>
          <w:sz w:val="28"/>
          <w:szCs w:val="28"/>
        </w:rPr>
        <w:t>вентарных объектов основных производственных фондов отражают следующими записями: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377 «Расчеты с прочими дебиторами» и кредиту счета 742 «Доход от реализации необоротных активов» на договорную стоимость продажи объекта;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742 «Доход от реализации необоротных активов» и кредиту счета 641 «Расчеты по налогам» на сумму налоговых обязательств по НДС;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131 «Износ основных средств» и кредиту счета 10 «Основные средства» — на сумму износа</w:t>
      </w:r>
      <w:r w:rsidR="009A42B3" w:rsidRPr="00DE0E01">
        <w:rPr>
          <w:rStyle w:val="FontStyle19"/>
          <w:color w:val="000000"/>
          <w:sz w:val="28"/>
          <w:szCs w:val="28"/>
        </w:rPr>
        <w:t>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972 «Себестоимость реализованных необоро</w:t>
      </w:r>
      <w:r w:rsidR="00AF60F3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ных активов» и кредиту счета 10 «Основные средства» - на сумму остаточной стоимости объекта;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742 «Доход от реализации необоро</w:t>
      </w:r>
      <w:r w:rsidR="00AF60F3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ных активов» и кредиту счета 793 «Результат прочей обычной деятельности» — на сумму финансового результата от продажи объекта;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793 «Результат прочей обычной деятельности» и кредиту счета 972 «Себестоимость реализованных необоротных активов» — на сумму остаточной стоимости, списанной на ф</w:t>
      </w:r>
      <w:r w:rsidR="00AF60F3">
        <w:rPr>
          <w:rStyle w:val="FontStyle19"/>
          <w:color w:val="000000"/>
          <w:sz w:val="28"/>
          <w:szCs w:val="28"/>
        </w:rPr>
        <w:t>инансовые ре</w:t>
      </w:r>
      <w:r w:rsidRPr="00DE0E01">
        <w:rPr>
          <w:rStyle w:val="FontStyle19"/>
          <w:color w:val="000000"/>
          <w:sz w:val="28"/>
          <w:szCs w:val="28"/>
        </w:rPr>
        <w:t>зультаты;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 дебету счета 311 «Текущие счета в национальной валюте» и кредиту счета 377 «Расчеты с прочими дебиторами» — на сумму оплаты за объект.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Ликвидация о</w:t>
      </w:r>
      <w:r w:rsidR="00AF60F3">
        <w:rPr>
          <w:rStyle w:val="FontStyle19"/>
          <w:color w:val="000000"/>
          <w:sz w:val="28"/>
          <w:szCs w:val="28"/>
        </w:rPr>
        <w:t>сновных средств также по-</w:t>
      </w:r>
      <w:r w:rsidRPr="00DE0E01">
        <w:rPr>
          <w:rStyle w:val="FontStyle19"/>
          <w:color w:val="000000"/>
          <w:sz w:val="28"/>
          <w:szCs w:val="28"/>
        </w:rPr>
        <w:t>разному отражается в налоговом и бухгалтерском учете. Порядок списания стоимости ликвидируемых объектов в налоговом учете определяется налоговым законодательством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а в бухгалтерском учете списание осуществляется с учетом выбранной предприятием учетной политики.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Ликвидация основных средств отражается по дебету счета 131 «Износ основных средств» и кредиту счета 10 «Основные средства» на сумму износа основных средств. Одновременно на остаточную стоимость основных средств делается запись по дебету счета 976 «Списание необоротных активов» и кредиту счета 10 «Основные средства» и начисляется НДС де</w:t>
      </w:r>
      <w:r w:rsidR="00AF60F3">
        <w:rPr>
          <w:rStyle w:val="FontStyle19"/>
          <w:color w:val="000000"/>
          <w:sz w:val="28"/>
          <w:szCs w:val="28"/>
        </w:rPr>
        <w:t>бет счета 976 «Списание необорот</w:t>
      </w:r>
      <w:r w:rsidRPr="00DE0E01">
        <w:rPr>
          <w:rStyle w:val="FontStyle19"/>
          <w:color w:val="000000"/>
          <w:sz w:val="28"/>
          <w:szCs w:val="28"/>
        </w:rPr>
        <w:t>ных активов», кредит счета 641 «Расчеты по налогам».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Расходы по ликвидации основных производственных фондов и стоимость полученных от их ликвидации товарно-материальных ценностей включаются соответственно в валовые расходы и валовые доходы в налоговом учете и отражаются как прочие доходы от обычной деятельности. При этом в бу</w:t>
      </w:r>
      <w:r w:rsidR="00AF60F3">
        <w:rPr>
          <w:rStyle w:val="FontStyle19"/>
          <w:color w:val="000000"/>
          <w:sz w:val="28"/>
          <w:szCs w:val="28"/>
        </w:rPr>
        <w:t>хг</w:t>
      </w:r>
      <w:r w:rsidRPr="00DE0E01">
        <w:rPr>
          <w:rStyle w:val="FontStyle19"/>
          <w:color w:val="000000"/>
          <w:sz w:val="28"/>
          <w:szCs w:val="28"/>
        </w:rPr>
        <w:t>алтерском учете делают записи: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счетов 20 «Производственные запасы», 22 «Малоценные и быстроизнашивающиеся предметы», 28 «Товары» и кредиту счета 746 «Прочие доходы от обычной деятельности» на сумму оприходованных материалов, запчастей и других ресурсов, оставшихся после ликвидации основных средств;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по дебету счета 976 «Списание необоро</w:t>
      </w:r>
      <w:r w:rsidR="00AF60F3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ных активов» и кредиту счетов 131 «Износ основных средств», 66 «Расчеты по оплате труда», 65 «Расчеты по страхованию», 20 «Производственные запасы» на сумму расходов при проведении работ по ликвидации основных средств.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Особо следует обратить внимание на реальность оприходования пригодных для использования деталей и материалов, полученных от ликвидации объектов основных средств. Неотражение в бухгалтерском учете операций по оприходованию материалов, узлов и деталей после ликвидации основных средств позволяет в дальнейшем произ</w:t>
      </w:r>
      <w:r w:rsidR="00AF60F3">
        <w:rPr>
          <w:rStyle w:val="FontStyle19"/>
          <w:color w:val="000000"/>
          <w:sz w:val="28"/>
          <w:szCs w:val="28"/>
        </w:rPr>
        <w:t>во</w:t>
      </w:r>
      <w:r w:rsidRPr="00DE0E01">
        <w:rPr>
          <w:rStyle w:val="FontStyle19"/>
          <w:color w:val="000000"/>
          <w:sz w:val="28"/>
          <w:szCs w:val="28"/>
        </w:rPr>
        <w:t>дить замену новых объектов основных средств устаревшими, которые были списаны по актам, оформленным с нарушениями действующих нормативных документов, но не уничтожены. Необходимо также обратить внимание на продаж</w:t>
      </w:r>
      <w:r w:rsidR="00AF60F3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 xml:space="preserve"> основных средств частным лицам и проверить, не были ли при этом незаконно занижены пены, например, вследствие неправильной индексации объектов.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Контроль основных средств в арендных коллективах имеет некоторые особенности. В первую очередь следует проверить договор аренды основных средств, где должны быть указаны сроки аренды, размер арендной платы, какая сторона осуществляет ремонт основных средств и т.п., а также записи на забалансовом счете арендованных основных средств.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предприятие «А» получило согласно договору в оперативную аренду производственное обор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у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дова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н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ие от фирмы «В» на сумму 400 тыс. грн. Однако на предприятии «А» это оборудование было отражено на балансовом счете 10 «Основные средства» с соответствующим увеличением собственного капитала по счету 42 «Дополнительный капитал», хотя в соответствии с принципом автономности эти средства должны учитываться на забалансовом счете 01 «Арендованные необоротные активы»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В дальнейшем данные такого баланса были использованы предприятием «А» д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ля получения кредита в банке «Ал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ьфа». В качестве обеспечения кредита выступали якобы имеющиеся на предприятии и показанные в 1 разделе актива баланса основные средства в сумме 400 тыс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.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грн.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В дальнейшем оборудование было возвращ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ено фирме «В», кред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ит был конвертирован в твердую валюту и переведен на счет предприятия «</w:t>
      </w:r>
      <w:r w:rsidRPr="00DE0E01">
        <w:rPr>
          <w:rStyle w:val="FontStyle30"/>
          <w:i w:val="0"/>
          <w:iCs w:val="0"/>
          <w:color w:val="000000"/>
          <w:sz w:val="28"/>
          <w:szCs w:val="28"/>
          <w:lang w:val="en-US"/>
        </w:rPr>
        <w:t>F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» в о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>ф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фшорную зону в качестве предоплаты за поставку товаров. Однако затем предприятие «</w:t>
      </w:r>
      <w:r w:rsidRPr="00DE0E01">
        <w:rPr>
          <w:rStyle w:val="FontStyle30"/>
          <w:i w:val="0"/>
          <w:iCs w:val="0"/>
          <w:color w:val="000000"/>
          <w:sz w:val="28"/>
          <w:szCs w:val="28"/>
          <w:lang w:val="en-US"/>
        </w:rPr>
        <w:t>F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» было признано банкротом, кредит не был возвращен. Руководитель предприятия «А» выехал на постоянное место жительства за рубеж. Таким образам неправильное отражение полученного оборудования в балансе явилось одной из причин получения необеспеченного кредита.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осуществлении проверки у аре</w:t>
      </w:r>
      <w:r w:rsidR="00661AD1">
        <w:rPr>
          <w:rStyle w:val="FontStyle19"/>
          <w:color w:val="000000"/>
          <w:sz w:val="28"/>
          <w:szCs w:val="28"/>
        </w:rPr>
        <w:t>ндо</w:t>
      </w:r>
      <w:r w:rsidRPr="00DE0E01">
        <w:rPr>
          <w:rStyle w:val="FontStyle19"/>
          <w:color w:val="000000"/>
          <w:sz w:val="28"/>
          <w:szCs w:val="28"/>
        </w:rPr>
        <w:t>дателей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ревизор должен выяснить, не сданы ли в аренду основные средства, необходимые проверяемому предприятию для выполнения собственной производственной программы; по каким ставкам установлена арендная плата за сданные в аренду основные средства и возмещает ли она суммы начисленной амортизации; своевременно ли и полно вносится арендная плата; осуществляется ли своевременно текущий и капитальный ремонт переданных в аренду основных средств: своевременно и в хорошем ли техническом состоянии возвращаются объекты.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проверке правильности установления ставки арендной платы обращается внимание на то, что она должна покрывать расходы по амортизации и ремонту основных средств и обеспечивать получение прибыли предприятию.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 целью совершения хищений основных средств и уклонения от налогообложения могут использоваться самые изощренные способы маскировки информации е использованием основных средств.</w:t>
      </w:r>
    </w:p>
    <w:p w:rsidR="004D012D" w:rsidRPr="00DE0E01" w:rsidRDefault="00661AD1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>
        <w:rPr>
          <w:rStyle w:val="FontStyle30"/>
          <w:i w:val="0"/>
          <w:iCs w:val="0"/>
          <w:color w:val="000000"/>
          <w:sz w:val="28"/>
          <w:szCs w:val="28"/>
        </w:rPr>
        <w:t>Например, частное пред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приятие «Иванов» </w:t>
      </w:r>
      <w:r>
        <w:rPr>
          <w:rStyle w:val="FontStyle30"/>
          <w:i w:val="0"/>
          <w:iCs w:val="0"/>
          <w:color w:val="000000"/>
          <w:sz w:val="28"/>
          <w:szCs w:val="28"/>
        </w:rPr>
        <w:t>получило от гр Иванова И.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>И.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>основные средства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>на сумму 100 тыс. грн. Это оборудование предприятие отразило на забалансовом счете, хотя в соответствии с договором оно передавалось в собственность ЧП «Иванов» и должно было отражаться в балансе предприятия. Отражение же оборудования на забалансовом счете позволяло предприятию избегать применения к нему такого вида санкций как налоговый залог.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Оборудование использовалось в производственном процессе ЧП «Иванов», однако амортизация на него не начислялась. Основной объем выпущенной продукции передавался гр. Ивановой А. А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в качестве арендной платы за предоставленное в аренду помещение в оценке по производственной себестоимости. Оценка по производственной себестоимости в</w:t>
      </w:r>
      <w:r w:rsidR="00661AD1">
        <w:rPr>
          <w:rStyle w:val="FontStyle30"/>
          <w:i w:val="0"/>
          <w:iCs w:val="0"/>
          <w:color w:val="000000"/>
          <w:sz w:val="28"/>
          <w:szCs w:val="28"/>
        </w:rPr>
        <w:t xml:space="preserve"> резул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ьтате недоначисления амортизации была в 2 раза ниже обычных цен, которые должны применяться при расчетах со связанными лицами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>.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Годовой размер арендной платы составил 50 тыс. грн.</w:t>
      </w:r>
    </w:p>
    <w:p w:rsidR="004D012D" w:rsidRPr="00DE0E01" w:rsidRDefault="00661AD1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>
        <w:rPr>
          <w:rStyle w:val="FontStyle30"/>
          <w:i w:val="0"/>
          <w:iCs w:val="0"/>
          <w:color w:val="000000"/>
          <w:sz w:val="28"/>
          <w:szCs w:val="28"/>
        </w:rPr>
        <w:t>Таким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образом объем реализации 411 «Иванов» в этом случае был за</w:t>
      </w:r>
      <w:r>
        <w:rPr>
          <w:rStyle w:val="FontStyle30"/>
          <w:i w:val="0"/>
          <w:iCs w:val="0"/>
          <w:color w:val="000000"/>
          <w:sz w:val="28"/>
          <w:szCs w:val="28"/>
        </w:rPr>
        <w:t xml:space="preserve">нижен на 50 тыс. грн., а сумма 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>доначисленного НДС составила 10 тыс. грн.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 основным способам совершения хищений основных средств можно отнести следующие.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1. Хищения, скрываемые путем составления подложных актов на списание основных средств.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Суть нарушения заключается в том, что под видом устаревших и негодных к эксплуатации объектов списываются и расхищаются новые или вполне пригодные к экс</w:t>
      </w:r>
      <w:r w:rsidR="00353BC9">
        <w:rPr>
          <w:rStyle w:val="FontStyle19"/>
          <w:color w:val="000000"/>
          <w:sz w:val="28"/>
          <w:szCs w:val="28"/>
        </w:rPr>
        <w:t>пл</w:t>
      </w:r>
      <w:r w:rsidRPr="00DE0E01">
        <w:rPr>
          <w:rStyle w:val="FontStyle19"/>
          <w:color w:val="000000"/>
          <w:sz w:val="28"/>
          <w:szCs w:val="28"/>
        </w:rPr>
        <w:t xml:space="preserve">уатации, а на предприятии остаются те, которые подлежат на самом деле списанию. Для этого в актах на списание искажаются даты приобретения списываемых объектов. Могут также производиться искажения в </w:t>
      </w:r>
      <w:r w:rsidR="00353BC9">
        <w:rPr>
          <w:rStyle w:val="FontStyle19"/>
          <w:color w:val="000000"/>
          <w:sz w:val="28"/>
          <w:szCs w:val="28"/>
        </w:rPr>
        <w:t>ин</w:t>
      </w:r>
      <w:r w:rsidRPr="00DE0E01">
        <w:rPr>
          <w:rStyle w:val="FontStyle19"/>
          <w:color w:val="000000"/>
          <w:sz w:val="28"/>
          <w:szCs w:val="28"/>
        </w:rPr>
        <w:t>вентарных карточках.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выявления таких нарушений анализ</w:t>
      </w:r>
      <w:r w:rsidR="00353BC9">
        <w:rPr>
          <w:rStyle w:val="FontStyle19"/>
          <w:color w:val="000000"/>
          <w:sz w:val="28"/>
          <w:szCs w:val="28"/>
        </w:rPr>
        <w:t>и</w:t>
      </w:r>
      <w:r w:rsidRPr="00DE0E01">
        <w:rPr>
          <w:rStyle w:val="FontStyle19"/>
          <w:color w:val="000000"/>
          <w:sz w:val="28"/>
          <w:szCs w:val="28"/>
        </w:rPr>
        <w:t>руются данные следующих документов: «Акт приемки-передачи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основных средств»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«Инвентарная карточка учета основных средств»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«Акт списания основных средств»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по каждому' списываемому объекту. Кроме того, необходимо рассмотреть документы на оприходование пригодных для использования деталей и материалов, полученных от ликвидации объектов основных средств. Неотражение в учете операций по оприходованию материалов, узлов и деталей после ликвидации основных средств позволяет в дальнейшем производить замен новых объектов основных средств устаревшими.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2. Непроведение индексации основных средств или индексирование их стоимости по заниженным коэффициентам.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 случае проведения индексации основных средств их стоимость в денежном выражении увеличивается. </w:t>
      </w:r>
      <w:r w:rsidR="00C42836" w:rsidRPr="00DE0E01">
        <w:rPr>
          <w:rStyle w:val="FontStyle19"/>
          <w:color w:val="000000"/>
          <w:sz w:val="28"/>
          <w:szCs w:val="28"/>
        </w:rPr>
        <w:t>Е</w:t>
      </w:r>
      <w:r w:rsidRPr="00DE0E01">
        <w:rPr>
          <w:rStyle w:val="FontStyle19"/>
          <w:color w:val="000000"/>
          <w:sz w:val="28"/>
          <w:szCs w:val="28"/>
        </w:rPr>
        <w:t>сли продажа объекта осуществляется без ин</w:t>
      </w:r>
      <w:r w:rsidR="00353BC9">
        <w:rPr>
          <w:rStyle w:val="FontStyle19"/>
          <w:color w:val="000000"/>
          <w:sz w:val="28"/>
          <w:szCs w:val="28"/>
        </w:rPr>
        <w:t>дексации, предприя</w:t>
      </w:r>
      <w:r w:rsidRPr="00DE0E01">
        <w:rPr>
          <w:rStyle w:val="FontStyle19"/>
          <w:color w:val="000000"/>
          <w:sz w:val="28"/>
          <w:szCs w:val="28"/>
        </w:rPr>
        <w:t>тие теряет часть своего дохода.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Выявление такого рода нарушений осуществляется в результате проверки наличия на предприятии Ведомости индексации балансовой стоимости основных фондов и их износа на каждую дату официальной индексации и сличения индексов переоценки в ведомости с официально установленными индексами. Одновременно проверяется информация по операциям, связанным с продажей основных средств, приватизацией предприятий, которые осуществлялись накануне проведения индексации.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харьковское СПК не проиндексировала стоимость приватизируемого имущества. Разница между остаточной стоимостью имущества и индексированной стоимостью состави</w:t>
      </w:r>
      <w:r w:rsidR="00353BC9">
        <w:rPr>
          <w:rStyle w:val="FontStyle30"/>
          <w:i w:val="0"/>
          <w:iCs w:val="0"/>
          <w:color w:val="000000"/>
          <w:sz w:val="28"/>
          <w:szCs w:val="28"/>
        </w:rPr>
        <w:t>л</w:t>
      </w:r>
      <w:r w:rsidRPr="00DE0E01">
        <w:rPr>
          <w:rStyle w:val="FontStyle30"/>
          <w:i w:val="0"/>
          <w:iCs w:val="0"/>
          <w:color w:val="000000"/>
          <w:sz w:val="28"/>
          <w:szCs w:val="28"/>
          <w:lang w:val="en-US"/>
        </w:rPr>
        <w:t>a</w:t>
      </w:r>
      <w:r w:rsidR="00353BC9">
        <w:rPr>
          <w:rStyle w:val="FontStyle30"/>
          <w:i w:val="0"/>
          <w:iCs w:val="0"/>
          <w:color w:val="000000"/>
          <w:sz w:val="28"/>
          <w:szCs w:val="28"/>
        </w:rPr>
        <w:t xml:space="preserve"> 32,3 млн. грн.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Это при</w:t>
      </w:r>
      <w:r w:rsidR="00353BC9">
        <w:rPr>
          <w:rStyle w:val="FontStyle30"/>
          <w:i w:val="0"/>
          <w:iCs w:val="0"/>
          <w:color w:val="000000"/>
          <w:sz w:val="28"/>
          <w:szCs w:val="28"/>
        </w:rPr>
        <w:t>вело к тому, что имущество пере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ш</w:t>
      </w:r>
      <w:r w:rsidR="00353BC9">
        <w:rPr>
          <w:rStyle w:val="FontStyle30"/>
          <w:i w:val="0"/>
          <w:iCs w:val="0"/>
          <w:color w:val="000000"/>
          <w:sz w:val="28"/>
          <w:szCs w:val="28"/>
        </w:rPr>
        <w:t>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о во владение трудового коллектива не путем выкупа той части имущества, которое принадлежит государству, а фактически бесплатно.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По факту злоупотребления служебным положением руководством фабрики прокуратурой Харьковской области было возбуждено уголовное дело.</w:t>
      </w:r>
    </w:p>
    <w:p w:rsidR="00C42836" w:rsidRPr="00DE0E01" w:rsidRDefault="00C42836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</w:p>
    <w:p w:rsidR="004D012D" w:rsidRPr="00177215" w:rsidRDefault="004D012D" w:rsidP="00DE0E01">
      <w:pPr>
        <w:pStyle w:val="Style10"/>
        <w:widowControl/>
        <w:spacing w:line="360" w:lineRule="auto"/>
        <w:ind w:firstLine="709"/>
        <w:jc w:val="both"/>
        <w:rPr>
          <w:rStyle w:val="FontStyle34"/>
          <w:color w:val="000000"/>
          <w:sz w:val="28"/>
          <w:szCs w:val="28"/>
        </w:rPr>
      </w:pPr>
      <w:r w:rsidRPr="00177215">
        <w:rPr>
          <w:rStyle w:val="FontStyle19"/>
          <w:b/>
          <w:bCs/>
          <w:color w:val="000000"/>
          <w:sz w:val="28"/>
          <w:szCs w:val="28"/>
        </w:rPr>
        <w:t>2</w:t>
      </w:r>
      <w:r w:rsidRPr="00177215">
        <w:rPr>
          <w:rStyle w:val="FontStyle19"/>
          <w:color w:val="000000"/>
          <w:sz w:val="28"/>
          <w:szCs w:val="28"/>
        </w:rPr>
        <w:t xml:space="preserve">. </w:t>
      </w:r>
      <w:r w:rsidRPr="00177215">
        <w:rPr>
          <w:rStyle w:val="FontStyle34"/>
          <w:color w:val="000000"/>
          <w:sz w:val="28"/>
          <w:szCs w:val="28"/>
        </w:rPr>
        <w:t>Исследование операций по учету производственных запасов</w:t>
      </w:r>
    </w:p>
    <w:p w:rsidR="00C42836" w:rsidRPr="00DE0E01" w:rsidRDefault="00C42836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повышении эффективности работы предприятий важную роль играет рациональное и эффективное использование материальных ресурсов, которые являются основой производственной деятельности. Предметы труда, предназначенные для обработки, переработки, либо для хозяйственных нужд, принадлежащие предприятию, составляют материально-производственные запасы. К ним относятся сырье, материалы, топливо, запасные части, тара, строительные материалы, товары, малоценные и быстроизнашивающиеся предметы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Характерной особенностью производственных запасов является то, что они полностью потребляются в каждом цикле производства, и поэтому для каждого нового производственного процесса их необходимо заменять новыми.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учета материальных ценностей используются следующие активные счета: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20 - «</w:t>
      </w:r>
      <w:r w:rsidR="00C42836" w:rsidRPr="00DE0E01">
        <w:rPr>
          <w:rStyle w:val="FontStyle19"/>
          <w:color w:val="000000"/>
          <w:sz w:val="28"/>
          <w:szCs w:val="28"/>
        </w:rPr>
        <w:t>Производственные</w:t>
      </w:r>
      <w:r w:rsidRPr="00DE0E01">
        <w:rPr>
          <w:rStyle w:val="FontStyle19"/>
          <w:color w:val="000000"/>
          <w:sz w:val="28"/>
          <w:szCs w:val="28"/>
        </w:rPr>
        <w:t xml:space="preserve"> запасы» по субсчетам: 201 - «Сырье и материалы»;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202- «Покупные полуфабрикаты и </w:t>
      </w:r>
      <w:r w:rsidR="00C42836" w:rsidRPr="00DE0E01">
        <w:rPr>
          <w:rStyle w:val="FontStyle19"/>
          <w:color w:val="000000"/>
          <w:sz w:val="28"/>
          <w:szCs w:val="28"/>
        </w:rPr>
        <w:t>ко</w:t>
      </w:r>
      <w:r w:rsidRPr="00DE0E01">
        <w:rPr>
          <w:rStyle w:val="FontStyle19"/>
          <w:color w:val="000000"/>
          <w:sz w:val="28"/>
          <w:szCs w:val="28"/>
        </w:rPr>
        <w:t>м</w:t>
      </w:r>
      <w:r w:rsidR="00C42836" w:rsidRPr="00DE0E01">
        <w:rPr>
          <w:rStyle w:val="FontStyle19"/>
          <w:color w:val="000000"/>
          <w:sz w:val="28"/>
          <w:szCs w:val="28"/>
        </w:rPr>
        <w:t>пл</w:t>
      </w:r>
      <w:r w:rsidRPr="00DE0E01">
        <w:rPr>
          <w:rStyle w:val="FontStyle19"/>
          <w:color w:val="000000"/>
          <w:sz w:val="28"/>
          <w:szCs w:val="28"/>
        </w:rPr>
        <w:t>ек</w:t>
      </w:r>
      <w:r w:rsidR="00C42836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ующие изделия»;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203- «Топливо»;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204- «Тара и тарные материалы»; 205 - «Строительные материалы»;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206- «Материалы, переданные в переработку»; 207 - «Запасные части»,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208- «Материалы сельскохозяйственного назначения;</w:t>
      </w:r>
    </w:p>
    <w:p w:rsidR="004D012D" w:rsidRPr="00DE0E01" w:rsidRDefault="004D012D" w:rsidP="00DE0E01">
      <w:pPr>
        <w:pStyle w:val="Style9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209- «Прочие материалы»;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22 - «Малоценные и быс</w:t>
      </w:r>
      <w:r w:rsidR="00C42836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роизнашивающиеся предметы»; 28 - «Товары».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Малые предприятия могут учитывать все ценности на счете 20 «Производственные запасы».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Важным условием правильной организации учета и контроля за сохранностью и использованием материалов является надлежащее оформление их поступления, хранения и отпуска.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Основным источником поступления материальных ресурсов на предприятие являются поставщики. Материальные ценности, поступающие от поставщиков, сопровождаются Счетами-фактурами, Товарно-транспортными накладными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и другими документами, в которых указывается наименование и количество груза, поставщик и порядок оплаты. Получение материалов непосредственно у поставщиков или у </w:t>
      </w:r>
      <w:r w:rsidR="00C42836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ранс</w:t>
      </w:r>
      <w:r w:rsidR="00C42836" w:rsidRPr="00DE0E01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ор</w:t>
      </w:r>
      <w:r w:rsidR="00C42836" w:rsidRPr="00DE0E01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ной организации производится материально ответственным лицом, на которого в бухгалтерии выписывается Доверенность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Подпись лица, которому' поручено получение ценностей, заверяется руководителем и главным бухгалтером предприятия. Выданные доверенности должны регистрироваться в специальном Журнале регистрации доверенностей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выдаваться под расписку материально ответственным лицам. Следует иметь в виду, что новая доверенность может быть выдана лицу лишь после того, как оно отчиталось в исполнении поручения по ранее выданной доверенности. В настоящее время доверенности относятся к документам строгой отчетности и учитываются на забалансовом счете 08 «Бланки строгого учета».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Сопроводительные документы поставщиков регистрируются в специальном журнале, где каждому первичному документу присваивается порядковый номер. Причем во всех документах указывается сумма налога на добавленную стоимость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которая в стоимость материала не входит, а записывается отдельной строкой.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Материалы, поступающие на склад, тщательно проверяются на соответствие их качества, количества, ассортимента данным, указанным в сопроводительных документах. Если расхождений не выявлено, то материалы </w:t>
      </w:r>
      <w:r w:rsidR="00C42836" w:rsidRPr="00DE0E01">
        <w:rPr>
          <w:rStyle w:val="FontStyle19"/>
          <w:color w:val="000000"/>
          <w:sz w:val="28"/>
          <w:szCs w:val="28"/>
        </w:rPr>
        <w:t>пр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инимаются </w:t>
      </w:r>
      <w:r w:rsidRPr="00DE0E01">
        <w:rPr>
          <w:rStyle w:val="FontStyle19"/>
          <w:color w:val="000000"/>
          <w:sz w:val="28"/>
          <w:szCs w:val="28"/>
        </w:rPr>
        <w:t>на склад, а их приход оформляется либо непосредственно на основании документов поставщиков, либо путем выписки Приходных ордеров типовой формы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В случаях, когда наблюдаются расхождения между данными сопроводительных документов и фактическим состоянием груза по количеству и качеству, а также для оформления трутов, которые поступили без сопроводительных документов, составляется Акт приема материалов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Учет расчетов с поставщиками товарно-материальных ценностей ве</w:t>
      </w:r>
      <w:r w:rsidR="00C42836" w:rsidRPr="00DE0E01">
        <w:rPr>
          <w:rStyle w:val="FontStyle19"/>
          <w:color w:val="000000"/>
          <w:sz w:val="28"/>
          <w:szCs w:val="28"/>
        </w:rPr>
        <w:t>д</w:t>
      </w:r>
      <w:r w:rsidRPr="00DE0E01">
        <w:rPr>
          <w:rStyle w:val="FontStyle19"/>
          <w:color w:val="000000"/>
          <w:sz w:val="28"/>
          <w:szCs w:val="28"/>
        </w:rPr>
        <w:t xml:space="preserve">ется на активно-пассивном счете 63 «Расчеты с поставщиками и подрядчиками». Комбинированным регистром для учета расчетов с поставщиками является журнал 3, в котором ведется синтетический учет по кредиту счета 63. и ведомость 3.3 к нему, в которой ведется аналитический учет по каждому приходному и </w:t>
      </w:r>
      <w:r w:rsidR="00C42836" w:rsidRPr="00DE0E01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латежному документу. Записи в ведомости 3.3 отражаются по мере признания обязательств на основании первичных документов.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Синтетический учет материальных ценностей ведется по и\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фактической себестоимости, </w:t>
      </w:r>
      <w:r w:rsidRPr="00DE0E01">
        <w:rPr>
          <w:rStyle w:val="FontStyle19"/>
          <w:color w:val="000000"/>
          <w:sz w:val="28"/>
          <w:szCs w:val="28"/>
        </w:rPr>
        <w:t>которая состоит из закупочной цены и транспортно-заготовительных расходов, вк</w:t>
      </w:r>
      <w:r w:rsidR="00C42836" w:rsidRPr="00DE0E01">
        <w:rPr>
          <w:rStyle w:val="FontStyle19"/>
          <w:color w:val="000000"/>
          <w:sz w:val="28"/>
          <w:szCs w:val="28"/>
        </w:rPr>
        <w:t>лю</w:t>
      </w:r>
      <w:r w:rsidRPr="00DE0E01">
        <w:rPr>
          <w:rStyle w:val="FontStyle19"/>
          <w:color w:val="000000"/>
          <w:sz w:val="28"/>
          <w:szCs w:val="28"/>
        </w:rPr>
        <w:t>чающих в себя расходы по транспортировке, наценки, комиссионные и таможенные сборы, расходы по страхованию, а также потери материалов в пути в пределах норм естественной убыли.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поступлении материалов на предприятие от поставщиков, на их фактическую себестоимость без НДС, дебетуются счета 20 «Производственные запасы», 22 «МБШ, 28 «Товары» и кредитуется счет 63 «Расчеты с поставщиками и подрядчиками». На сумму указанного в сопроводительных документах НДС дебетуется счет 641 «Расчеты по налогам» и кредитуется счет 63.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Если при приеме ценностей по принятому к оплате счету поставщика будет выявлена недостача по его вине или вине транспортной 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>ор1ани-</w:t>
      </w:r>
      <w:r w:rsidRPr="00DE0E01">
        <w:rPr>
          <w:rStyle w:val="FontStyle19"/>
          <w:color w:val="000000"/>
          <w:sz w:val="28"/>
          <w:szCs w:val="28"/>
        </w:rPr>
        <w:t>зации, то счета материальных ценностей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дебетуются только на сумму фактически принятых материалов, а на сумму недостач дебетуется счет 374 «Расчеты по претензиям». Счет 63 «Расчеты с поставщиками и подрядчиками» в этом случае кред</w:t>
      </w:r>
      <w:r w:rsidR="00353BC9">
        <w:rPr>
          <w:rStyle w:val="FontStyle19"/>
          <w:color w:val="000000"/>
          <w:sz w:val="28"/>
          <w:szCs w:val="28"/>
        </w:rPr>
        <w:t>ит</w:t>
      </w:r>
      <w:r w:rsidRPr="00DE0E01">
        <w:rPr>
          <w:rStyle w:val="FontStyle19"/>
          <w:color w:val="000000"/>
          <w:sz w:val="28"/>
          <w:szCs w:val="28"/>
        </w:rPr>
        <w:t>уется на всю сумму, указанную в сопроводительных документах, независимо от недостачи.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Принятые на ответственное хранение материалы, от оплаты которых 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пред1фиягие </w:t>
      </w:r>
      <w:r w:rsidRPr="00DE0E01">
        <w:rPr>
          <w:rStyle w:val="FontStyle19"/>
          <w:color w:val="000000"/>
          <w:sz w:val="28"/>
          <w:szCs w:val="28"/>
        </w:rPr>
        <w:t>отказалось, учитываются на забалансовом счете 023 «Материальные ценности на ответственном хранении».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На материальные ценности, поступившие от подотчетных лиц, составляются приходные ордера, а на счетах, приложенных к авансовому отчету, проставляется отметка заведующим складом со ссылкой на номер приходного ордера. При этом дебетуются счета учета материальных ценностей и кредитуется счет 372 «Расчеты с подотчетными лицами». На складе кладовщиком каждому виду материальных ценностей присваивается номенклатурный номер, который повторяется во всех первичных документах, отражающих движение этого материала.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Складской учет материалов ведется в Карточках складского учета материалов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или кн</w:t>
      </w:r>
      <w:r w:rsidR="00353BC9">
        <w:rPr>
          <w:rStyle w:val="FontStyle19"/>
          <w:color w:val="000000"/>
          <w:sz w:val="28"/>
          <w:szCs w:val="28"/>
        </w:rPr>
        <w:t>иг</w:t>
      </w:r>
      <w:r w:rsidRPr="00DE0E01">
        <w:rPr>
          <w:rStyle w:val="FontStyle19"/>
          <w:color w:val="000000"/>
          <w:sz w:val="28"/>
          <w:szCs w:val="28"/>
        </w:rPr>
        <w:t>ах. В этих регистрах записи делаются по каждому приходному или расходному документу, и после каждой операции выводится остаток данного вида материалов. Первичные документы сдаются в бухгалтерию для дальнейшего учета и хранения согласно составляемым реестрам.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Выдача материальных ценностей со</w:t>
      </w:r>
      <w:r w:rsidR="005F2792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склада производится материально ответственными лицами по документам, оформленным надлежащим образом. Внутренний отпуск материалов оформляется Лимитно-заборными кар</w:t>
      </w:r>
      <w:r w:rsidR="005F2792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ами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Накладными-требованиями на отпуск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материалов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Лимитно-заборные карты применяются при систематическом потреблении производственными подразделениями определенных материалов. В такой карте указывается количество данного</w:t>
      </w:r>
      <w:r w:rsidR="005F2792">
        <w:rPr>
          <w:rStyle w:val="FontStyle19"/>
          <w:color w:val="000000"/>
          <w:sz w:val="28"/>
          <w:szCs w:val="28"/>
        </w:rPr>
        <w:t xml:space="preserve"> материала, подлежащего отпуску</w:t>
      </w:r>
      <w:r w:rsidRPr="00DE0E01">
        <w:rPr>
          <w:rStyle w:val="FontStyle19"/>
          <w:color w:val="000000"/>
          <w:sz w:val="28"/>
          <w:szCs w:val="28"/>
        </w:rPr>
        <w:t xml:space="preserve"> со склада в цех в течение месяца. Один экземпляр карты передается в цех, другой на склад, </w:t>
      </w:r>
      <w:r w:rsidR="005F2792">
        <w:rPr>
          <w:rStyle w:val="FontStyle27"/>
          <w:b w:val="0"/>
          <w:bCs w:val="0"/>
          <w:color w:val="000000"/>
          <w:sz w:val="28"/>
          <w:szCs w:val="28"/>
        </w:rPr>
        <w:t>г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де </w:t>
      </w:r>
      <w:r w:rsidRPr="00DE0E01">
        <w:rPr>
          <w:rStyle w:val="FontStyle19"/>
          <w:color w:val="000000"/>
          <w:sz w:val="28"/>
          <w:szCs w:val="28"/>
        </w:rPr>
        <w:t>хранятся материалы. При получении материалов в пределах лимита мастер цеха расписывается в Лимитно-забо</w:t>
      </w:r>
      <w:r w:rsidR="005F2792">
        <w:rPr>
          <w:rStyle w:val="FontStyle19"/>
          <w:color w:val="000000"/>
          <w:sz w:val="28"/>
          <w:szCs w:val="28"/>
        </w:rPr>
        <w:t>рной карте, находящейся на склад</w:t>
      </w:r>
      <w:r w:rsidRPr="00DE0E01">
        <w:rPr>
          <w:rStyle w:val="FontStyle19"/>
          <w:color w:val="000000"/>
          <w:sz w:val="28"/>
          <w:szCs w:val="28"/>
        </w:rPr>
        <w:t>е, а кла</w:t>
      </w:r>
      <w:r w:rsidR="005F2792">
        <w:rPr>
          <w:rStyle w:val="FontStyle19"/>
          <w:color w:val="000000"/>
          <w:sz w:val="28"/>
          <w:szCs w:val="28"/>
        </w:rPr>
        <w:t>до</w:t>
      </w:r>
      <w:r w:rsidRPr="00DE0E01">
        <w:rPr>
          <w:rStyle w:val="FontStyle19"/>
          <w:color w:val="000000"/>
          <w:sz w:val="28"/>
          <w:szCs w:val="28"/>
        </w:rPr>
        <w:t>вщик — в экземпляре, находящимся в цехе, подтверждая факт отпуска материалов. В конце месяца все экземпляры Лимитно-заборных карт передаются в бухгалтерию для их обработки и составления учетных записей.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случае перерасхода лимита составляется особое требование на отпуск материала, которое подписывается главным инженером или директором, и выписывается накладная склада.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отпуске материалов в производство дебетуются счета учета затрат на производство: 23 «Производство». 91 «Общепроизводственные расходы» или счет 80 «Материальные расходы» и кредитуются счета учета материальных ценностей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Сторон</w:t>
      </w:r>
      <w:r w:rsidR="00353BC9">
        <w:rPr>
          <w:rStyle w:val="FontStyle19"/>
          <w:color w:val="000000"/>
          <w:sz w:val="28"/>
          <w:szCs w:val="28"/>
        </w:rPr>
        <w:t>ним организациям отпуск материало</w:t>
      </w:r>
      <w:r w:rsidRPr="00DE0E01">
        <w:rPr>
          <w:rStyle w:val="FontStyle19"/>
          <w:color w:val="000000"/>
          <w:sz w:val="28"/>
          <w:szCs w:val="28"/>
        </w:rPr>
        <w:t xml:space="preserve">в оформляется приказами, счетами-фактурами и товарно-транспортными накладными. Выдача материалов при этом осуществляется непосредственно представителям покупателя на основании </w:t>
      </w:r>
      <w:r w:rsidR="00353BC9">
        <w:rPr>
          <w:rStyle w:val="FontStyle19"/>
          <w:color w:val="000000"/>
          <w:sz w:val="28"/>
          <w:szCs w:val="28"/>
        </w:rPr>
        <w:t>надлежащим образом оформленных д</w:t>
      </w:r>
      <w:r w:rsidRPr="00DE0E01">
        <w:rPr>
          <w:rStyle w:val="FontStyle19"/>
          <w:color w:val="000000"/>
          <w:sz w:val="28"/>
          <w:szCs w:val="28"/>
        </w:rPr>
        <w:t>оверенностей на право получения ценностей и отражается в учете как реализация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товаров.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бухгалтерии предприятия учет материальных ценностей ведется в накопительных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ведомостях по каждому виду материал</w:t>
      </w:r>
      <w:r w:rsidR="005F2792">
        <w:rPr>
          <w:rStyle w:val="FontStyle19"/>
          <w:color w:val="000000"/>
          <w:sz w:val="28"/>
          <w:szCs w:val="28"/>
        </w:rPr>
        <w:t>ов</w:t>
      </w:r>
      <w:r w:rsidRPr="00DE0E01">
        <w:rPr>
          <w:rStyle w:val="FontStyle19"/>
          <w:color w:val="000000"/>
          <w:sz w:val="28"/>
          <w:szCs w:val="28"/>
        </w:rPr>
        <w:t xml:space="preserve">, </w:t>
      </w:r>
      <w:r w:rsidR="005F2792">
        <w:rPr>
          <w:rStyle w:val="FontStyle19"/>
          <w:color w:val="000000"/>
          <w:sz w:val="28"/>
          <w:szCs w:val="28"/>
        </w:rPr>
        <w:t xml:space="preserve">и группе, </w:t>
      </w:r>
      <w:r w:rsidRPr="00DE0E01">
        <w:rPr>
          <w:rStyle w:val="FontStyle19"/>
          <w:color w:val="000000"/>
          <w:sz w:val="28"/>
          <w:szCs w:val="28"/>
        </w:rPr>
        <w:t>в которую входят предметы со сроком службы менее одною года или менее одного опера</w:t>
      </w:r>
      <w:r w:rsidR="005F2792">
        <w:rPr>
          <w:rStyle w:val="FontStyle19"/>
          <w:color w:val="000000"/>
          <w:sz w:val="28"/>
          <w:szCs w:val="28"/>
        </w:rPr>
        <w:t>цио</w:t>
      </w:r>
      <w:r w:rsidRPr="00DE0E01">
        <w:rPr>
          <w:rStyle w:val="FontStyle19"/>
          <w:color w:val="000000"/>
          <w:sz w:val="28"/>
          <w:szCs w:val="28"/>
        </w:rPr>
        <w:t>нного цикла независимо от стоимости. В эту труппу включаются инструменты, хозяйственный инвентарь</w:t>
      </w:r>
      <w:r w:rsidR="005F2792">
        <w:rPr>
          <w:rStyle w:val="FontStyle19"/>
          <w:color w:val="000000"/>
          <w:sz w:val="28"/>
          <w:szCs w:val="28"/>
        </w:rPr>
        <w:t>, специальное оснащение, специал</w:t>
      </w:r>
      <w:r w:rsidRPr="00DE0E01">
        <w:rPr>
          <w:rStyle w:val="FontStyle19"/>
          <w:color w:val="000000"/>
          <w:sz w:val="28"/>
          <w:szCs w:val="28"/>
        </w:rPr>
        <w:t>ьная одежда и т.п.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учета перечисленных выше предметов применяется синтетический счет 22 «Малоценные и быстроизнашивающиеся предметы».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Объекты данной группы не следует путать с малоценными необоротными материальными активами. В группу малоценных необоротных материальных активов входят предметы, срок полезного использования ко</w:t>
      </w:r>
      <w:r w:rsidR="005F2792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 xml:space="preserve">орых </w:t>
      </w:r>
      <w:r w:rsidR="005F2792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ревышае</w:t>
      </w:r>
      <w:r w:rsidR="005F2792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 xml:space="preserve"> один год или один операционный цикл. Такие объекты относятся к необоротным активам, они подлежат амортизации и учитываются на счете 112 «Малоценные необоротные материальные активы». Их износ отражает</w:t>
      </w:r>
      <w:r w:rsidR="005F2792">
        <w:rPr>
          <w:rStyle w:val="FontStyle19"/>
          <w:color w:val="000000"/>
          <w:sz w:val="28"/>
          <w:szCs w:val="28"/>
        </w:rPr>
        <w:t>ся на счете 132 «Износ прочих не</w:t>
      </w:r>
      <w:r w:rsidRPr="00DE0E01">
        <w:rPr>
          <w:rStyle w:val="FontStyle19"/>
          <w:color w:val="000000"/>
          <w:sz w:val="28"/>
          <w:szCs w:val="28"/>
        </w:rPr>
        <w:t>оборотных материальных активов». Нормы начисления износа устанавливаются предприятиями самостоятельно.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отличие от материалов, МБ</w:t>
      </w:r>
      <w:r w:rsidR="005F2792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 xml:space="preserve"> в процессе производства потребляются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постепенно, поэтому необходимо вести учет их наличия в местах эксплуатации. С целью контроля за движение МБП в процессе их использования, правильностью и своевременностью их списания Министерство статистики Украины своим приказом № 145 от 22.05.1996 г. утвердило перечень типовых форм первичных документов по учету МБП.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Так, например, списание морально устаревших, изношенных непригодных к эксплуатации МБП осуществляется по Акту на списание малоценных и быстроизнашивающихся предметов</w:t>
      </w:r>
      <w:r w:rsidR="009A42B3" w:rsidRPr="00DE0E01">
        <w:rPr>
          <w:rStyle w:val="FontStyle19"/>
          <w:color w:val="000000"/>
          <w:sz w:val="28"/>
          <w:szCs w:val="28"/>
        </w:rPr>
        <w:t>;</w:t>
      </w:r>
      <w:r w:rsidRPr="00DE0E01">
        <w:rPr>
          <w:rStyle w:val="FontStyle19"/>
          <w:color w:val="000000"/>
          <w:sz w:val="28"/>
          <w:szCs w:val="28"/>
        </w:rPr>
        <w:t xml:space="preserve"> списание и обмен непригодных к эксплуатации инструментов производится по </w:t>
      </w:r>
      <w:r w:rsidRPr="00DE0E01">
        <w:rPr>
          <w:rStyle w:val="FontStyle31"/>
          <w:smallCaps w:val="0"/>
          <w:color w:val="000000"/>
          <w:sz w:val="28"/>
          <w:szCs w:val="28"/>
        </w:rPr>
        <w:t xml:space="preserve">Акту </w:t>
      </w:r>
      <w:r w:rsidRPr="00DE0E01">
        <w:rPr>
          <w:rStyle w:val="FontStyle19"/>
          <w:color w:val="000000"/>
          <w:sz w:val="28"/>
          <w:szCs w:val="28"/>
        </w:rPr>
        <w:t>на списание инструментов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их обмену на пригодные</w:t>
      </w:r>
      <w:r w:rsidR="009A42B3" w:rsidRPr="00DE0E01">
        <w:rPr>
          <w:rStyle w:val="FontStyle19"/>
          <w:color w:val="000000"/>
          <w:sz w:val="28"/>
          <w:szCs w:val="28"/>
        </w:rPr>
        <w:t>:</w:t>
      </w:r>
      <w:r w:rsidRPr="00DE0E01">
        <w:rPr>
          <w:rStyle w:val="FontStyle19"/>
          <w:color w:val="000000"/>
          <w:sz w:val="28"/>
          <w:szCs w:val="28"/>
        </w:rPr>
        <w:t xml:space="preserve"> на </w:t>
      </w:r>
      <w:r w:rsidR="005F2792">
        <w:rPr>
          <w:rStyle w:val="FontStyle19"/>
          <w:color w:val="000000"/>
          <w:sz w:val="28"/>
          <w:szCs w:val="28"/>
        </w:rPr>
        <w:t>каждого работника, получившего п</w:t>
      </w:r>
      <w:r w:rsidRPr="00DE0E01">
        <w:rPr>
          <w:rStyle w:val="FontStyle19"/>
          <w:color w:val="000000"/>
          <w:sz w:val="28"/>
          <w:szCs w:val="28"/>
        </w:rPr>
        <w:t>од расписку МБП, оформляется Карточка учета малоценных и быст</w:t>
      </w:r>
      <w:r w:rsidR="005F2792">
        <w:rPr>
          <w:rStyle w:val="FontStyle19"/>
          <w:color w:val="000000"/>
          <w:sz w:val="28"/>
          <w:szCs w:val="28"/>
        </w:rPr>
        <w:t>ро</w:t>
      </w:r>
      <w:r w:rsidRPr="00DE0E01">
        <w:rPr>
          <w:rStyle w:val="FontStyle19"/>
          <w:color w:val="000000"/>
          <w:sz w:val="28"/>
          <w:szCs w:val="28"/>
        </w:rPr>
        <w:t>изнашивающихся предметов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Необходимыми условиями обеспечения сохранности товарно-материальных ценностей являются правильная организация складского хозяйства и контрольно-пропускной системы, а также кадрового обеспечения служб материально-технического обеспечения предприятия.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ходе проверки необходимо изучить материалы, которые имеются в отделе кадров по вопросам подбора, приема, перемещения и увольнения материально ответственных лиц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По данным трудовых книжек и личных листков требуется установить, не назначаются ли на эти должности лица, имеющие судимости за корыстные преступления, согласовывалось ли их назначение и перемещение с главным бухгалтером предприятия.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Далее следует проверить: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а) заключены ли письменные договора с этими лицами о полной материальной ответственности;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б) определен ли круг должностных лиц, которым предоставлено право подписывать документы на получение и отпуск материалов со склада, а также выдавать разрешение на вывоз материальных ценностей с предприятия;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в) соблюдается ли установленный порядок выдачи доверенностей;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г) предоставляются ли ежегодные отпуска материально ответственн</w:t>
      </w:r>
      <w:r w:rsidR="005F2792">
        <w:rPr>
          <w:rStyle w:val="FontStyle19"/>
          <w:color w:val="000000"/>
          <w:sz w:val="28"/>
          <w:szCs w:val="28"/>
        </w:rPr>
        <w:t>ым лицам с передачей ценностей л</w:t>
      </w:r>
      <w:r w:rsidRPr="00DE0E01">
        <w:rPr>
          <w:rStyle w:val="FontStyle19"/>
          <w:color w:val="000000"/>
          <w:sz w:val="28"/>
          <w:szCs w:val="28"/>
        </w:rPr>
        <w:t>ицам, которые их замещают.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начале ревизии товарно-материальных ценностей проверяется состояние складских помещений, оснащение мест хранения весами, мерной тарой и другими измерительными приборами. Склады должны быть оборудованы стеллажами, полками и другими приспособлениями для хранения материалов. Следует также проверить состояние охраны предприятия и соблюдение пропускного режима.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Как показывает практика,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основными причинами недостач и хищений товарно-материальных ценностей являются: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отсутствие в ряде производств технически обоснованных норм расхода сырья и материалов;</w:t>
      </w:r>
    </w:p>
    <w:p w:rsidR="004D012D" w:rsidRPr="00DE0E01" w:rsidRDefault="004D012D" w:rsidP="00DE0E01">
      <w:pPr>
        <w:pStyle w:val="Style5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списание материалов на производство по завышенным нормам или замена дорогостоящего сырья более д</w:t>
      </w:r>
      <w:r w:rsidR="005F2792">
        <w:rPr>
          <w:rStyle w:val="FontStyle19"/>
          <w:color w:val="000000"/>
          <w:sz w:val="28"/>
          <w:szCs w:val="28"/>
        </w:rPr>
        <w:t>ешевым</w:t>
      </w:r>
      <w:r w:rsidRPr="00DE0E01">
        <w:rPr>
          <w:rStyle w:val="FontStyle19"/>
          <w:color w:val="000000"/>
          <w:sz w:val="28"/>
          <w:szCs w:val="28"/>
        </w:rPr>
        <w:t>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неоправданно высокие нормы естественной убыли и производственных потерь, приемка и отпуск материалов без взвешивания, обмера, пересчета и технических испытаний их качества;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недостаточная ответственность должностных лиц за своевременное и правильное составление первичной документации на расход материалов и нечеткая организация оперативн</w:t>
      </w:r>
      <w:r w:rsidR="005F2792">
        <w:rPr>
          <w:rStyle w:val="FontStyle19"/>
          <w:color w:val="000000"/>
          <w:sz w:val="28"/>
          <w:szCs w:val="28"/>
        </w:rPr>
        <w:t>ого учета движения деталей, уз</w:t>
      </w:r>
      <w:r w:rsidRPr="00DE0E01">
        <w:rPr>
          <w:rStyle w:val="FontStyle19"/>
          <w:color w:val="000000"/>
          <w:sz w:val="28"/>
          <w:szCs w:val="28"/>
        </w:rPr>
        <w:t>лов и полуфабрикатов в производстве и недостаточная их сохранность;</w:t>
      </w:r>
    </w:p>
    <w:p w:rsidR="004D012D" w:rsidRPr="00DE0E01" w:rsidRDefault="005F2792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 xml:space="preserve">- </w:t>
      </w:r>
      <w:r w:rsidR="004D012D" w:rsidRPr="00DE0E01">
        <w:rPr>
          <w:rStyle w:val="FontStyle19"/>
          <w:color w:val="000000"/>
          <w:sz w:val="28"/>
          <w:szCs w:val="28"/>
        </w:rPr>
        <w:t>неудовлетворительное состояние бухгалтерско</w:t>
      </w:r>
      <w:r>
        <w:rPr>
          <w:rStyle w:val="FontStyle19"/>
          <w:color w:val="000000"/>
          <w:sz w:val="28"/>
          <w:szCs w:val="28"/>
        </w:rPr>
        <w:t>го</w:t>
      </w:r>
      <w:r w:rsidR="004D012D" w:rsidRPr="00DE0E01">
        <w:rPr>
          <w:rStyle w:val="FontStyle19"/>
          <w:color w:val="000000"/>
          <w:sz w:val="28"/>
          <w:szCs w:val="28"/>
        </w:rPr>
        <w:t xml:space="preserve"> учета и внутрихозяйственного контроля.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По результатам проверок разрабатывается система мер по </w:t>
      </w:r>
      <w:r w:rsidR="005F2792">
        <w:rPr>
          <w:rStyle w:val="FontStyle19"/>
          <w:color w:val="000000"/>
          <w:sz w:val="28"/>
          <w:szCs w:val="28"/>
        </w:rPr>
        <w:t>ликвидации п</w:t>
      </w:r>
      <w:r w:rsidRPr="00DE0E01">
        <w:rPr>
          <w:rStyle w:val="FontStyle19"/>
          <w:color w:val="000000"/>
          <w:sz w:val="28"/>
          <w:szCs w:val="28"/>
        </w:rPr>
        <w:t>ричин и условий, порождающих расточительность, бесхозяйственность и злоупотребления. Большую роль в предотвращении потерь и хищений материалов играет точность определения веса и качества при поступлении, хранении и отпуске материалов. Поэтому в ходе проверки необходимо отметить случаи, ко</w:t>
      </w:r>
      <w:r w:rsidR="005F2792">
        <w:rPr>
          <w:rStyle w:val="FontStyle19"/>
          <w:color w:val="000000"/>
          <w:sz w:val="28"/>
          <w:szCs w:val="28"/>
        </w:rPr>
        <w:t>г</w:t>
      </w:r>
      <w:r w:rsidRPr="00DE0E01">
        <w:rPr>
          <w:rStyle w:val="FontStyle19"/>
          <w:color w:val="000000"/>
          <w:sz w:val="28"/>
          <w:szCs w:val="28"/>
        </w:rPr>
        <w:t>да материалы отпускаются в производство без взве</w:t>
      </w:r>
      <w:r w:rsidR="005F2792">
        <w:rPr>
          <w:rStyle w:val="FontStyle19"/>
          <w:color w:val="000000"/>
          <w:sz w:val="28"/>
          <w:szCs w:val="28"/>
        </w:rPr>
        <w:t>шиваний</w:t>
      </w:r>
      <w:r w:rsidRPr="00DE0E01">
        <w:rPr>
          <w:rStyle w:val="FontStyle19"/>
          <w:color w:val="000000"/>
          <w:sz w:val="28"/>
          <w:szCs w:val="28"/>
        </w:rPr>
        <w:t xml:space="preserve"> и замеров, пересчета или без технического испытания качества.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Важным фактором повышения эффективности производства и конкурентоспособности выпускаемой продукции является нормирование расходов материалов. Поэтому в необходимых случаях для определения действительного расхода материалов во время проведения ревизии производятся контрольные запуски материалов в производство. По их результатам составляется акт, который помимо ревизора под</w:t>
      </w:r>
      <w:r w:rsidR="00D3511E">
        <w:rPr>
          <w:rStyle w:val="FontStyle19"/>
          <w:color w:val="000000"/>
          <w:sz w:val="28"/>
          <w:szCs w:val="28"/>
        </w:rPr>
        <w:t>писывают соот</w:t>
      </w:r>
      <w:r w:rsidRPr="00DE0E01">
        <w:rPr>
          <w:rStyle w:val="FontStyle19"/>
          <w:color w:val="000000"/>
          <w:sz w:val="28"/>
          <w:szCs w:val="28"/>
        </w:rPr>
        <w:t xml:space="preserve">ветствующие специалисты и эксперты. Эти данные могут быть использованы для </w:t>
      </w:r>
      <w:r w:rsidR="00D3511E">
        <w:rPr>
          <w:rStyle w:val="FontStyle19"/>
          <w:color w:val="000000"/>
          <w:sz w:val="28"/>
          <w:szCs w:val="28"/>
        </w:rPr>
        <w:t>восстановления учета по расходу</w:t>
      </w:r>
      <w:r w:rsidRPr="00DE0E01">
        <w:rPr>
          <w:rStyle w:val="FontStyle19"/>
          <w:color w:val="000000"/>
          <w:sz w:val="28"/>
          <w:szCs w:val="28"/>
        </w:rPr>
        <w:t xml:space="preserve"> материалов. Полученные данные должны быть сличены с фактическими данными о расходе отдельных групп материалов, определены результаты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а у материально ответственных лиц должны быть собраны пояснения по данному вопросу.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Одной из предпосылок контроля за расходом материалов является установление строгого порядка лимитирования их выдачи. Лимиты должны устанавливаться на основе научно обоснованных норм расхода, объема производственной программы и с учетом остатков неизрасходованных материалов на начало планируемого периода. Для анализа и обобщения отклонений расхода материалов от установленных норм на предприятиях с серийным и массовым типом производства должна существовать классификация</w:t>
      </w:r>
      <w:r w:rsidR="003D2F51" w:rsidRPr="003D2F51">
        <w:rPr>
          <w:rStyle w:val="FontStyle19"/>
          <w:color w:val="000000"/>
          <w:sz w:val="28"/>
          <w:szCs w:val="28"/>
        </w:rPr>
        <w:t xml:space="preserve"> </w:t>
      </w:r>
      <w:r w:rsidR="003D2F51">
        <w:rPr>
          <w:rStyle w:val="FontStyle19"/>
          <w:color w:val="000000"/>
          <w:sz w:val="28"/>
          <w:szCs w:val="28"/>
        </w:rPr>
        <w:t>прич</w:t>
      </w:r>
      <w:r w:rsidR="003D2F51" w:rsidRPr="003D2F51">
        <w:rPr>
          <w:rStyle w:val="FontStyle19"/>
          <w:color w:val="000000"/>
          <w:sz w:val="28"/>
          <w:szCs w:val="28"/>
        </w:rPr>
        <w:t>ин</w:t>
      </w:r>
      <w:r w:rsidRPr="00DE0E01">
        <w:rPr>
          <w:rStyle w:val="FontStyle19"/>
          <w:color w:val="000000"/>
          <w:sz w:val="28"/>
          <w:szCs w:val="28"/>
        </w:rPr>
        <w:t xml:space="preserve"> перерасхода и экономии сырья и материалов.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Важным элементом проверки запасов материальных ресурсов является изучение материалов проводимых на предприятии контрольных проверок и инвентаризаций. </w:t>
      </w:r>
      <w:r w:rsidR="003D2F51">
        <w:rPr>
          <w:rStyle w:val="FontStyle19"/>
          <w:color w:val="000000"/>
          <w:sz w:val="28"/>
          <w:szCs w:val="28"/>
        </w:rPr>
        <w:t>По</w:t>
      </w:r>
      <w:r w:rsidRPr="00DE0E01">
        <w:rPr>
          <w:rStyle w:val="FontStyle19"/>
          <w:color w:val="000000"/>
          <w:sz w:val="28"/>
          <w:szCs w:val="28"/>
        </w:rPr>
        <w:t>рядок их проведения и оформления результатов подробно описан в подразделе 1.3.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Расхождения между данными бухгалтерского учета и фактическим наличием материальных средств, которые установлены при инвентаризации, должны регулироваться предприятием в таком порядке: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1. Материальные ценности и другое имущество, которое выявилось в излишке, подлежат оприходован</w:t>
      </w:r>
      <w:r w:rsidR="003D2F51">
        <w:rPr>
          <w:rStyle w:val="FontStyle19"/>
          <w:color w:val="000000"/>
          <w:sz w:val="28"/>
          <w:szCs w:val="28"/>
        </w:rPr>
        <w:t>ию</w:t>
      </w:r>
      <w:r w:rsidRPr="00DE0E01">
        <w:rPr>
          <w:rStyle w:val="FontStyle19"/>
          <w:color w:val="000000"/>
          <w:sz w:val="28"/>
          <w:szCs w:val="28"/>
        </w:rPr>
        <w:t xml:space="preserve"> и отражению в учете как прочие доходы. При этом дебетуются счета учета материальных запасов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кредитуется счет 719 «Прочие доходы от операционной деятельности», что в результате увеличивает прибыль предприятия как объект налогообложения.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2. Общая сумма выявленных недостач с кредита счетов </w:t>
      </w:r>
      <w:r w:rsidRPr="00DE0E01">
        <w:rPr>
          <w:rStyle w:val="FontStyle32"/>
          <w:b w:val="0"/>
          <w:bCs w:val="0"/>
          <w:color w:val="000000"/>
          <w:sz w:val="28"/>
          <w:szCs w:val="28"/>
        </w:rPr>
        <w:t xml:space="preserve">уче1а </w:t>
      </w:r>
      <w:r w:rsidRPr="00DE0E01">
        <w:rPr>
          <w:rStyle w:val="FontStyle19"/>
          <w:color w:val="000000"/>
          <w:sz w:val="28"/>
          <w:szCs w:val="28"/>
        </w:rPr>
        <w:t>материальных запасов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сначала относится на дебет- счета 947 «Недостачи и потери от порчи ценностей», а затем распределяется в соответствии с решениями инвентаризационной комиссии.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2.1. Недостачи в пределах норм естественной убыли списываются, по решению руководителя предприятия, на счета затрат производства или расходов на сбыт, т.е. дебетуются счета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кредитуется счет 947.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2.2. Сверхнормативные потери и недостачи материальных ценностей в тех случаях</w:t>
      </w:r>
      <w:r w:rsidR="003D2F51">
        <w:rPr>
          <w:rStyle w:val="FontStyle19"/>
          <w:color w:val="000000"/>
          <w:sz w:val="28"/>
          <w:szCs w:val="28"/>
        </w:rPr>
        <w:t>, по которым виновные лица не у</w:t>
      </w:r>
      <w:r w:rsidRPr="00DE0E01">
        <w:rPr>
          <w:rStyle w:val="FontStyle19"/>
          <w:color w:val="000000"/>
          <w:sz w:val="28"/>
          <w:szCs w:val="28"/>
        </w:rPr>
        <w:t>становлены, или если по иск</w:t>
      </w:r>
      <w:r w:rsidR="003D2F51">
        <w:rPr>
          <w:rStyle w:val="FontStyle19"/>
          <w:color w:val="000000"/>
          <w:sz w:val="28"/>
          <w:szCs w:val="28"/>
        </w:rPr>
        <w:t>у</w:t>
      </w:r>
      <w:r w:rsidRPr="00DE0E01">
        <w:rPr>
          <w:rStyle w:val="FontStyle19"/>
          <w:color w:val="000000"/>
          <w:sz w:val="28"/>
          <w:szCs w:val="28"/>
        </w:rPr>
        <w:t xml:space="preserve"> о взыскании ущерба с виновных лиц судом отказано, относятся на убытки. При этом дебетуется счет 791 «Результаты основной деятельности» и кредитуется счет 947 «Недостачи и потери от порчи ценностей».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2.3. Оставшаяся сумма недостач сверх норм естественной убыли, а также потери материальных ценностей относятся на конкретных винов ных лиц.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Сумма ущерба, который должен быть возмещен, рассчитывается в соответствии с Порядком определения размеров убытков от хищений, недостач, уничтожения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материальных ценностей, утвержденным постановлением Кабинета Министров Украины № 116 от 22.01.96г. Согласно этом}' документу размер убытков от недостач материальных ценностей определяется по балансовой стоимости этих ценностей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на момент установления такого факта с учетом индексов инфляции, которые ежемесячно определяет Министерство статистики, соответствующего размера налога на добавленную стоимость и размера акцизного сбора по специальной формуле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Рассчитанный по этой формуле размер убытка относится на дебет счета 375 «Расчеты по возмещению причиненных убытков»; на сумму недостач по учетным ценам кредитуется счет 947 «Недостачи и потери от порчи ценностей», а разница между стоимостью недостаю</w:t>
      </w:r>
      <w:r w:rsidR="003D2F51">
        <w:rPr>
          <w:rStyle w:val="FontStyle19"/>
          <w:color w:val="000000"/>
          <w:sz w:val="28"/>
          <w:szCs w:val="28"/>
        </w:rPr>
        <w:t>щи</w:t>
      </w:r>
      <w:r w:rsidRPr="00DE0E01">
        <w:rPr>
          <w:rStyle w:val="FontStyle19"/>
          <w:color w:val="000000"/>
          <w:sz w:val="28"/>
          <w:szCs w:val="28"/>
        </w:rPr>
        <w:t>х материальных ценностей, отнесенных на виновных лиц по учетным ценам и стоимостью рассчитанного ущерба, относится на кредит счета 641 «Расчеты но налогам». В дальнейшем суммы, учитываемые на этом счете, т.е. разница между стоимостью недостачи по учетным ценам и исчисленной суммой ущерба, полностью подлежат перечислению в Государственный бюджет Украины</w:t>
      </w:r>
      <w:r w:rsidR="003D2F5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Работник, причинивший ущерб, может добровольно покрыть его полностью или частично. По мере погашения задолженности по недостачам кредитуется счет 375 «Расчеты по возмещению причиненных убытков» и дебетуются счета 301 «Касса в национальной валюте» или 661 «Расчеты по заработной плате».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предприятия важно правильно отобразить результаты инвентаризации в учете во избежание штрафных санкций со стороны контролирующих органов.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при проведении инвентаризации на предприятии «А», которое занимается торговлей нефтепродуктами и имеет в своем составе нефтебазу и 10 автозаправочных станций, было установлено следующее.</w:t>
      </w:r>
    </w:p>
    <w:p w:rsidR="004D012D" w:rsidRPr="00DE0E01" w:rsidRDefault="004D012D" w:rsidP="00DE0E01">
      <w:pPr>
        <w:pStyle w:val="Style7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1. Недостача газа для заправки автомобилей на нефтебазе по цене 1 грн./л в количестве 400000 </w:t>
      </w:r>
      <w:r w:rsidRPr="00DE0E01">
        <w:rPr>
          <w:rStyle w:val="FontStyle31"/>
          <w:smallCaps w:val="0"/>
          <w:color w:val="000000"/>
          <w:sz w:val="28"/>
          <w:szCs w:val="28"/>
        </w:rPr>
        <w:t xml:space="preserve">7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на сумму 400000 грн.</w:t>
      </w:r>
    </w:p>
    <w:p w:rsidR="004D012D" w:rsidRPr="00DE0E01" w:rsidRDefault="004D012D" w:rsidP="00DE0E01">
      <w:pPr>
        <w:pStyle w:val="Style7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2. Излишки бензина А-95 в количестве 400000л по цене 2 грн./л на сумму 800000 грн. на АЗС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 xml:space="preserve">.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Решением инвентаризационной комиссии эти излишки и недостачи были зачтены как пересортица, и никаких штрафных санкций к материально ответственны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 xml:space="preserve">м лицам и мер по возмещению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ущерба предприятием не было предпринято.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В соответствии с действующей инструкцией о порядке проведения инвентаризации зачет излишков и недостач по пересортице допускается при условии, что эти излишки и не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д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остачи обнаружены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у одного и того же материально ответственного лица. В соответствии с Правилами организации торговли нефтепродуктами, торговлю бензином на каждой из АЗС должно осуществлять отдел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ьное материально ответственное ли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цо, поэтому излишки на АЗС не могут быть зачтены в покры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ти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е недостачи по нефтебазе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Таким образом, материально ответственное лицо нефтебазы обязано возместить обнаруженную недостачу; на АЗС излишки выявленного бензина должны быть оприходованы, отражены в составе прочих доходов от операционной деятельност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и в бухгалтерском учете, а в на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логовом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учете эти излишки должны были бы быть отражены в составе валовых доходов. В результате неправильного отражения результатов инвентаризации предприятие занизило на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>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ого</w:t>
      </w:r>
      <w:r w:rsidR="003D2F51">
        <w:rPr>
          <w:rStyle w:val="FontStyle30"/>
          <w:i w:val="0"/>
          <w:iCs w:val="0"/>
          <w:color w:val="000000"/>
          <w:sz w:val="28"/>
          <w:szCs w:val="28"/>
        </w:rPr>
        <w:t xml:space="preserve">облагаемый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доход в сумме обнаруженных излишков на АЗС. а также не перечислило в бюджет разницу между обнаруженной суммой недостачи на нефтебазе в учетных ценах и размерам рассчитанного ущерба.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подготовке дел об уголовной ответственности за причиненный ущерб следователь должен собрать следующие материалы: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данные бухгалтерского учета и иные документы о наличии и размере прямою действительного ущерба: материалы инвентаризации, акты ревизии и у четные документы, акты и другие документы о недостаче, порче, утере, уничтожении имущества, заключения бюро товарных экспертиз, справки и иные документы о стоимости имущества, а также о суммах, израсходованных на восстановление имущества, удовлетворение претензий третьих лиц и т.п. Если для выяснения вопроса о размере ущерба, обстоятельств его причинения имеется потребность провести бухгалтерскую или иную экспертизу, следователь должен назначить ее с учетом мнения лиц, которые участвуют в деле,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доказательства умышленного нарушения обязанностей работником по трудовому договору и наличии причинной связи между его противоправным поведением и на</w:t>
      </w:r>
      <w:r w:rsidR="00E3219B">
        <w:rPr>
          <w:rStyle w:val="FontStyle19"/>
          <w:color w:val="000000"/>
          <w:sz w:val="28"/>
          <w:szCs w:val="28"/>
        </w:rPr>
        <w:t xml:space="preserve">несенным </w:t>
      </w:r>
      <w:r w:rsidRPr="00DE0E01">
        <w:rPr>
          <w:rStyle w:val="FontStyle19"/>
          <w:color w:val="000000"/>
          <w:sz w:val="28"/>
          <w:szCs w:val="28"/>
        </w:rPr>
        <w:t>ущербом, времени его выявления, объяснения работника акты и докладные записки должностных лиц, материалы служебных проверок, приказы по результатам проверки данного случ</w:t>
      </w:r>
      <w:r w:rsidR="00E3219B">
        <w:rPr>
          <w:rStyle w:val="FontStyle19"/>
          <w:color w:val="000000"/>
          <w:sz w:val="28"/>
          <w:szCs w:val="28"/>
        </w:rPr>
        <w:t xml:space="preserve">ая, заключения компетентных лиц </w:t>
      </w:r>
      <w:r w:rsidRPr="00DE0E01">
        <w:rPr>
          <w:rStyle w:val="FontStyle19"/>
          <w:color w:val="000000"/>
          <w:sz w:val="28"/>
          <w:szCs w:val="28"/>
        </w:rPr>
        <w:t>или экспертов о допущенных нарушениях и причинах ушерба, документы о круге трудовых обязанностей работника;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иные доказательства, имеющие значение дня определения вида материальной ответственности и размера сумм, которые подлежат взысканию: договора о полной индивидуальной или коллективной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материальной ответственности, доверенности или иные разовые документы на получение работником под отчет материальных ценностей, данные о причинении работником ущерба, расчеты распределения ущерба между членами бригады, справки о тарифной ставке работника при бригадой материальной ответственности или его заработке за два последних календарных месяца, которые </w:t>
      </w:r>
      <w:r w:rsidR="00E3219B">
        <w:rPr>
          <w:rStyle w:val="FontStyle19"/>
          <w:color w:val="000000"/>
          <w:sz w:val="28"/>
          <w:szCs w:val="28"/>
        </w:rPr>
        <w:t>пр</w:t>
      </w:r>
      <w:r w:rsidRPr="00DE0E01">
        <w:rPr>
          <w:rStyle w:val="FontStyle19"/>
          <w:color w:val="000000"/>
          <w:sz w:val="28"/>
          <w:szCs w:val="28"/>
        </w:rPr>
        <w:t>едшествовали дате выявления ущерба, данные об условиях труда и хранении материальных ценностей, докладные записки работника по этим вопросам.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этом следует иметь в виду, что в случаях, когда предусмотрено обязательное документальное оформление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показания свидетелей не могут приниматься во внимание.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 основным способам совершения хищений товарно-материальных ценностей относятся следующие.</w:t>
      </w:r>
    </w:p>
    <w:p w:rsidR="004D012D" w:rsidRPr="00DE0E01" w:rsidRDefault="004D012D" w:rsidP="00DE0E01">
      <w:pPr>
        <w:pStyle w:val="Style13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1.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Выполнение бестоварных операций.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Суть этого способа хищения состоит в том, что фиктивными или поддельными документами оформляются реально не произведенные операции с материальными ценностями с соблюдением действующих правил оформления бухгалтерских документов. Бестовар</w:t>
      </w:r>
      <w:r w:rsidR="003D2F51">
        <w:rPr>
          <w:rStyle w:val="FontStyle19"/>
          <w:color w:val="000000"/>
          <w:sz w:val="28"/>
          <w:szCs w:val="28"/>
        </w:rPr>
        <w:t>ные</w:t>
      </w:r>
      <w:r w:rsidR="00E3219B">
        <w:rPr>
          <w:rStyle w:val="FontStyle19"/>
          <w:color w:val="000000"/>
          <w:sz w:val="28"/>
          <w:szCs w:val="28"/>
        </w:rPr>
        <w:t xml:space="preserve"> оп</w:t>
      </w:r>
      <w:r w:rsidRPr="00DE0E01">
        <w:rPr>
          <w:rStyle w:val="FontStyle19"/>
          <w:color w:val="000000"/>
          <w:sz w:val="28"/>
          <w:szCs w:val="28"/>
        </w:rPr>
        <w:t xml:space="preserve">ерации могут быть частично или полностью фиктивными, однако все они направлены на расхищение материалов путем присвоения денежных средств. Трудность их выявления в том, что фиктивные документы находятся в массе аналогичных достоверных документов и ничем от них не отличаются. Как показывает анализ результатов </w:t>
      </w:r>
      <w:r w:rsidR="00E95EDC">
        <w:rPr>
          <w:rStyle w:val="FontStyle19"/>
          <w:color w:val="000000"/>
          <w:sz w:val="28"/>
          <w:szCs w:val="28"/>
        </w:rPr>
        <w:t>ко</w:t>
      </w:r>
      <w:r w:rsidRPr="00DE0E01">
        <w:rPr>
          <w:rStyle w:val="FontStyle19"/>
          <w:color w:val="000000"/>
          <w:sz w:val="28"/>
          <w:szCs w:val="28"/>
        </w:rPr>
        <w:t>н</w:t>
      </w:r>
      <w:r w:rsidR="00E95EDC">
        <w:rPr>
          <w:rStyle w:val="FontStyle19"/>
          <w:color w:val="000000"/>
          <w:sz w:val="28"/>
          <w:szCs w:val="28"/>
        </w:rPr>
        <w:t>т</w:t>
      </w:r>
      <w:r w:rsidRPr="00DE0E01">
        <w:rPr>
          <w:rStyle w:val="FontStyle19"/>
          <w:color w:val="000000"/>
          <w:sz w:val="28"/>
          <w:szCs w:val="28"/>
        </w:rPr>
        <w:t>рольно-ревизио</w:t>
      </w:r>
      <w:r w:rsidR="00E95EDC">
        <w:rPr>
          <w:rStyle w:val="FontStyle19"/>
          <w:color w:val="000000"/>
          <w:sz w:val="28"/>
          <w:szCs w:val="28"/>
        </w:rPr>
        <w:t>нно</w:t>
      </w:r>
      <w:r w:rsidRPr="00DE0E01">
        <w:rPr>
          <w:rStyle w:val="FontStyle19"/>
          <w:color w:val="000000"/>
          <w:sz w:val="28"/>
          <w:szCs w:val="28"/>
        </w:rPr>
        <w:t>й работы, наиболее распростр</w:t>
      </w:r>
      <w:r w:rsidR="00E95EDC">
        <w:rPr>
          <w:rStyle w:val="FontStyle19"/>
          <w:color w:val="000000"/>
          <w:sz w:val="28"/>
          <w:szCs w:val="28"/>
        </w:rPr>
        <w:t>аненными</w:t>
      </w:r>
      <w:r w:rsidRPr="00DE0E01">
        <w:rPr>
          <w:rStyle w:val="FontStyle19"/>
          <w:color w:val="000000"/>
          <w:sz w:val="28"/>
          <w:szCs w:val="28"/>
        </w:rPr>
        <w:t xml:space="preserve"> вариантами бестоварных операций являются:</w:t>
      </w:r>
    </w:p>
    <w:p w:rsidR="004D012D" w:rsidRPr="00DE0E01" w:rsidRDefault="00E95EDC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>Опр</w:t>
      </w:r>
      <w:r w:rsidR="004D012D" w:rsidRPr="00DE0E01">
        <w:rPr>
          <w:rStyle w:val="FontStyle19"/>
          <w:color w:val="000000"/>
          <w:sz w:val="28"/>
          <w:szCs w:val="28"/>
        </w:rPr>
        <w:t>иходование непоступивших материалов с целью присвоения денежных средств, предназначенных для их приобретения: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списание фиктивно оприходованных материальных це</w:t>
      </w:r>
      <w:r w:rsidR="00E35B6B">
        <w:rPr>
          <w:rStyle w:val="FontStyle19"/>
          <w:color w:val="000000"/>
          <w:sz w:val="28"/>
          <w:szCs w:val="28"/>
        </w:rPr>
        <w:t>нно</w:t>
      </w:r>
      <w:r w:rsidRPr="00DE0E01">
        <w:rPr>
          <w:rStyle w:val="FontStyle19"/>
          <w:color w:val="000000"/>
          <w:sz w:val="28"/>
          <w:szCs w:val="28"/>
        </w:rPr>
        <w:t>стей на производственные и хозяйственные расходы;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приписки в объемах выпуска продукции с целью фиктивного списания материалов;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присвоение материалов путем списания их на затраты производства по завышенным нормам;</w:t>
      </w:r>
    </w:p>
    <w:p w:rsidR="004D012D" w:rsidRPr="00DE0E01" w:rsidRDefault="004D012D" w:rsidP="00DE0E01">
      <w:pPr>
        <w:pStyle w:val="Style1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сокрытие недостач при инвентаризации. Основными способами проверки таких операций являются: сравнение разных экземпляров одного и того же документа и различных документов, отражающих одну и ту же или взаимосвязанные операции</w:t>
      </w:r>
      <w:r w:rsidR="009A42B3" w:rsidRPr="00DE0E01">
        <w:rPr>
          <w:rStyle w:val="FontStyle19"/>
          <w:color w:val="000000"/>
          <w:sz w:val="28"/>
          <w:szCs w:val="28"/>
        </w:rPr>
        <w:t>;</w:t>
      </w:r>
      <w:r w:rsidRPr="00DE0E01">
        <w:rPr>
          <w:rStyle w:val="FontStyle19"/>
          <w:color w:val="000000"/>
          <w:sz w:val="28"/>
          <w:szCs w:val="28"/>
        </w:rPr>
        <w:t xml:space="preserve"> встречная проверка дан</w:t>
      </w:r>
      <w:r w:rsidR="00E35B6B">
        <w:rPr>
          <w:rStyle w:val="FontStyle19"/>
          <w:color w:val="000000"/>
          <w:sz w:val="28"/>
          <w:szCs w:val="28"/>
        </w:rPr>
        <w:t>н</w:t>
      </w:r>
      <w:r w:rsidRPr="00DE0E01">
        <w:rPr>
          <w:rStyle w:val="FontStyle19"/>
          <w:color w:val="000000"/>
          <w:sz w:val="28"/>
          <w:szCs w:val="28"/>
        </w:rPr>
        <w:t xml:space="preserve">ых различных </w:t>
      </w:r>
      <w:r w:rsidRPr="00DE0E01">
        <w:rPr>
          <w:rStyle w:val="FontStyle19"/>
          <w:color w:val="000000"/>
          <w:sz w:val="28"/>
          <w:szCs w:val="28"/>
          <w:lang w:val="en-US"/>
        </w:rPr>
        <w:t>op</w:t>
      </w:r>
      <w:r w:rsidR="00E35B6B">
        <w:rPr>
          <w:rStyle w:val="FontStyle19"/>
          <w:color w:val="000000"/>
          <w:sz w:val="28"/>
          <w:szCs w:val="28"/>
        </w:rPr>
        <w:t>г</w:t>
      </w:r>
      <w:r w:rsidRPr="00DE0E01">
        <w:rPr>
          <w:rStyle w:val="FontStyle19"/>
          <w:color w:val="000000"/>
          <w:sz w:val="28"/>
          <w:szCs w:val="28"/>
        </w:rPr>
        <w:t>анизаций, связанных хозяйственными связями: нормативный расчет расхода материалов.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Эффективность исследования таких нарушений зависит от правильного определения признаков, которые характеризуют возможность совершения бестоварных операций. Такими признаками являются: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несоответствие показателей в разных экземплярах одних и тех же документов, которые находятся у поставщиков и покупателей:</w:t>
      </w:r>
    </w:p>
    <w:p w:rsidR="004D012D" w:rsidRPr="00DE0E01" w:rsidRDefault="004D012D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отсутствие платежных документов у предприятий-покупателей об оплате стоимости каких-либо материалов;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отсутствие разрешения должностных лип на внутреннее перемещение материалов;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отсутствие пропусков на вывоз и доверенностей на получение материальных ценностей;</w:t>
      </w:r>
    </w:p>
    <w:p w:rsidR="004D012D" w:rsidRPr="00DE0E01" w:rsidRDefault="00E35B6B" w:rsidP="00DE0E01">
      <w:pPr>
        <w:pStyle w:val="Style6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 xml:space="preserve">- </w:t>
      </w:r>
      <w:r w:rsidR="004D012D" w:rsidRPr="00DE0E01">
        <w:rPr>
          <w:rStyle w:val="FontStyle19"/>
          <w:color w:val="000000"/>
          <w:sz w:val="28"/>
          <w:szCs w:val="28"/>
        </w:rPr>
        <w:t>отсу</w:t>
      </w:r>
      <w:r>
        <w:rPr>
          <w:rStyle w:val="FontStyle19"/>
          <w:color w:val="000000"/>
          <w:sz w:val="28"/>
          <w:szCs w:val="28"/>
        </w:rPr>
        <w:t>т</w:t>
      </w:r>
      <w:r w:rsidR="004D012D" w:rsidRPr="00DE0E01">
        <w:rPr>
          <w:rStyle w:val="FontStyle19"/>
          <w:color w:val="000000"/>
          <w:sz w:val="28"/>
          <w:szCs w:val="28"/>
        </w:rPr>
        <w:t>ствие транспортных документов на перевозку материалов и документов на оплату погрузочно-разгрузочных работ;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наличие у предприятия-поставщика документов на отпуск материалов, которые не</w:t>
      </w:r>
      <w:r w:rsidR="00E35B6B">
        <w:rPr>
          <w:rStyle w:val="FontStyle19"/>
          <w:color w:val="000000"/>
          <w:sz w:val="28"/>
          <w:szCs w:val="28"/>
        </w:rPr>
        <w:t xml:space="preserve"> поступали на предприятие.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Следует подчеркнуть, что приведенные выше признаки, выявленные при исследовании документов, сами </w:t>
      </w:r>
      <w:r w:rsidR="00E35B6B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о себе не означают безусловное наличие бестоварных операций. Они могут быть и результатом ошибок и небрежности лип, которые оформляют первичные документы. Поэтому</w:t>
      </w:r>
      <w:r w:rsidR="00E35B6B">
        <w:rPr>
          <w:rStyle w:val="FontStyle19"/>
          <w:color w:val="000000"/>
          <w:sz w:val="28"/>
          <w:szCs w:val="28"/>
        </w:rPr>
        <w:t xml:space="preserve"> при дальнейшем исследовании мог</w:t>
      </w:r>
      <w:r w:rsidRPr="00DE0E01">
        <w:rPr>
          <w:rStyle w:val="FontStyle19"/>
          <w:color w:val="000000"/>
          <w:sz w:val="28"/>
          <w:szCs w:val="28"/>
        </w:rPr>
        <w:t>ут применяться и другие методы фактического и документального контроля.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2. Хищение товарно-материальных ценностей путем их неоприходования на складе или неполного их оприходования.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этом случае на складе приходуются не все товарно-материальные ценности, поступившие от поставщиков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В дальнейшем они реализуются на сторону или расчищаются другим способом.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выявления таких нарушений необходимо провести на предприятии взаимную проверку следующих документов: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договоров на поставку товарно-материальных ценностей; документов на оплату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банковских выписок;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документов по движению товарно-материальных ценностей на предприятии</w:t>
      </w:r>
      <w:r w:rsidR="009A42B3" w:rsidRPr="00DE0E01">
        <w:rPr>
          <w:rStyle w:val="FontStyle19"/>
          <w:color w:val="000000"/>
          <w:sz w:val="28"/>
          <w:szCs w:val="28"/>
        </w:rPr>
        <w:t>;</w:t>
      </w:r>
      <w:r w:rsidRPr="00DE0E01">
        <w:rPr>
          <w:rStyle w:val="FontStyle19"/>
          <w:color w:val="000000"/>
          <w:sz w:val="28"/>
          <w:szCs w:val="28"/>
        </w:rPr>
        <w:t>-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записей по счету 63 в журнале 3 и ведомости 3.3 к нему.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В случае необходимости проводится встречная проверка документов на проверяемом предприятии и на </w:t>
      </w:r>
      <w:r w:rsidR="00E35B6B">
        <w:rPr>
          <w:rStyle w:val="FontStyle19"/>
          <w:color w:val="000000"/>
          <w:sz w:val="28"/>
          <w:szCs w:val="28"/>
        </w:rPr>
        <w:t>пр</w:t>
      </w:r>
      <w:r w:rsidRPr="00DE0E01">
        <w:rPr>
          <w:rStyle w:val="FontStyle19"/>
          <w:color w:val="000000"/>
          <w:sz w:val="28"/>
          <w:szCs w:val="28"/>
        </w:rPr>
        <w:t>едприятии-поставщике.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Косвенным признаком наличия таких нарушений могут быть претензии поставщиков, связанные с несвоевременной оплатой поставленной ими продукции, или неудовлетворенные рекламации по поводу недогруза товарно-материальных ценностей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3. Создание излишков товарно-материальных ценностей с целью их дальнейшего расхищения.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Суть нарушения заключается в списании материальных ценностей не в объеме фактического их использования, а в больших объемах, за счет чего создаются их излишки. Эти излишки в дальнейшем присваиваются расхитителями.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выявления таких нарушений необходимо провести:</w:t>
      </w:r>
    </w:p>
    <w:p w:rsidR="004D012D" w:rsidRPr="00DE0E01" w:rsidRDefault="00177215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33"/>
          <w:b w:val="0"/>
          <w:bCs w:val="0"/>
          <w:color w:val="000000"/>
          <w:sz w:val="28"/>
          <w:szCs w:val="28"/>
        </w:rPr>
        <w:t>— И</w:t>
      </w:r>
      <w:r w:rsidR="004D012D" w:rsidRPr="00DE0E01">
        <w:rPr>
          <w:rStyle w:val="FontStyle33"/>
          <w:b w:val="0"/>
          <w:bCs w:val="0"/>
          <w:color w:val="000000"/>
          <w:sz w:val="28"/>
          <w:szCs w:val="28"/>
        </w:rPr>
        <w:t xml:space="preserve">вентаризацию </w:t>
      </w:r>
      <w:r w:rsidR="004D012D" w:rsidRPr="00DE0E01">
        <w:rPr>
          <w:rStyle w:val="FontStyle19"/>
          <w:color w:val="000000"/>
          <w:sz w:val="28"/>
          <w:szCs w:val="28"/>
        </w:rPr>
        <w:t>на складах и в производстве</w:t>
      </w:r>
      <w:r w:rsidR="00E35B6B">
        <w:rPr>
          <w:rStyle w:val="FontStyle19"/>
          <w:color w:val="000000"/>
          <w:sz w:val="28"/>
          <w:szCs w:val="28"/>
        </w:rPr>
        <w:t>нн</w:t>
      </w:r>
      <w:r w:rsidR="004D012D" w:rsidRPr="00DE0E01">
        <w:rPr>
          <w:rStyle w:val="FontStyle19"/>
          <w:color w:val="000000"/>
          <w:sz w:val="28"/>
          <w:szCs w:val="28"/>
        </w:rPr>
        <w:t>ых подразделениях;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контрольный запуск сырья в производство с целью установления фактического его расхода;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взаимную проверку товарно-транспортных накладных, лимитно-заборных карт и накладных-требований на отпуск материалов.</w:t>
      </w:r>
    </w:p>
    <w:p w:rsidR="00177215" w:rsidRDefault="00177215" w:rsidP="00DE0E01">
      <w:pPr>
        <w:pStyle w:val="Style10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177215" w:rsidRDefault="004D012D" w:rsidP="00DE0E01">
      <w:pPr>
        <w:pStyle w:val="Style10"/>
        <w:widowControl/>
        <w:spacing w:line="360" w:lineRule="auto"/>
        <w:ind w:firstLine="709"/>
        <w:jc w:val="both"/>
        <w:rPr>
          <w:rStyle w:val="FontStyle34"/>
          <w:color w:val="000000"/>
          <w:sz w:val="28"/>
          <w:szCs w:val="28"/>
        </w:rPr>
      </w:pPr>
      <w:r w:rsidRPr="00177215">
        <w:rPr>
          <w:rStyle w:val="FontStyle19"/>
          <w:b/>
          <w:bCs/>
          <w:color w:val="000000"/>
          <w:sz w:val="28"/>
          <w:szCs w:val="28"/>
        </w:rPr>
        <w:t xml:space="preserve">3. </w:t>
      </w:r>
      <w:r w:rsidRPr="00177215">
        <w:rPr>
          <w:rStyle w:val="FontStyle34"/>
          <w:color w:val="000000"/>
          <w:sz w:val="28"/>
          <w:szCs w:val="28"/>
        </w:rPr>
        <w:t>Исследо</w:t>
      </w:r>
      <w:r w:rsidR="00E35B6B" w:rsidRPr="00177215">
        <w:rPr>
          <w:rStyle w:val="FontStyle34"/>
          <w:color w:val="000000"/>
          <w:sz w:val="28"/>
          <w:szCs w:val="28"/>
        </w:rPr>
        <w:t>вание операций по учету</w:t>
      </w:r>
      <w:r w:rsidRPr="00177215">
        <w:rPr>
          <w:rStyle w:val="FontStyle34"/>
          <w:color w:val="000000"/>
          <w:sz w:val="28"/>
          <w:szCs w:val="28"/>
        </w:rPr>
        <w:t xml:space="preserve"> готовой продукции, товаров и </w:t>
      </w:r>
    </w:p>
    <w:p w:rsidR="004D012D" w:rsidRPr="00177215" w:rsidRDefault="004D012D" w:rsidP="00DE0E01">
      <w:pPr>
        <w:pStyle w:val="Style10"/>
        <w:widowControl/>
        <w:spacing w:line="360" w:lineRule="auto"/>
        <w:ind w:firstLine="709"/>
        <w:jc w:val="both"/>
        <w:rPr>
          <w:rStyle w:val="FontStyle34"/>
          <w:b w:val="0"/>
          <w:bCs w:val="0"/>
          <w:color w:val="000000"/>
          <w:sz w:val="28"/>
          <w:szCs w:val="28"/>
        </w:rPr>
      </w:pPr>
      <w:r w:rsidRPr="00177215">
        <w:rPr>
          <w:rStyle w:val="FontStyle34"/>
          <w:color w:val="000000"/>
          <w:sz w:val="28"/>
          <w:szCs w:val="28"/>
        </w:rPr>
        <w:t>их реализации</w:t>
      </w:r>
    </w:p>
    <w:p w:rsidR="00177215" w:rsidRDefault="00177215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Изделия считаются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готовой продукцией </w:t>
      </w:r>
      <w:r w:rsidRPr="00DE0E01">
        <w:rPr>
          <w:rStyle w:val="FontStyle19"/>
          <w:color w:val="000000"/>
          <w:sz w:val="28"/>
          <w:szCs w:val="28"/>
        </w:rPr>
        <w:t>в том случае, если они полностью закончены обработкой на данном предприятии, у</w:t>
      </w:r>
      <w:r w:rsidR="00E35B6B">
        <w:rPr>
          <w:rStyle w:val="FontStyle19"/>
          <w:color w:val="000000"/>
          <w:sz w:val="28"/>
          <w:szCs w:val="28"/>
        </w:rPr>
        <w:t>ком</w:t>
      </w:r>
      <w:r w:rsidRPr="00DE0E01">
        <w:rPr>
          <w:rStyle w:val="FontStyle19"/>
          <w:color w:val="000000"/>
          <w:sz w:val="28"/>
          <w:szCs w:val="28"/>
        </w:rPr>
        <w:t>плектованы, точно соответствуют нормативно-тех</w:t>
      </w:r>
      <w:r w:rsidR="00127080">
        <w:rPr>
          <w:rStyle w:val="FontStyle19"/>
          <w:color w:val="000000"/>
          <w:sz w:val="28"/>
          <w:szCs w:val="28"/>
        </w:rPr>
        <w:t>ни</w:t>
      </w:r>
      <w:r w:rsidRPr="00DE0E01">
        <w:rPr>
          <w:rStyle w:val="FontStyle19"/>
          <w:color w:val="000000"/>
          <w:sz w:val="28"/>
          <w:szCs w:val="28"/>
        </w:rPr>
        <w:t>ческой документации, приняты отделом технического контроля, оформлены соответствующей приемосдаточной документацией и сданы на склад. Синтетический учет готовой продукции ведется на активном счете 26 «Готовая продукция» по фактической производственной себестоимости. По дебету этого счета отражается поступление на склад готовой продукции, по кредиту — отпуск ее покупателям.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поступлении готовых изделий из производства на склад на их фактическую производственную себестоимость делается следующая бухгалтерская запись: дебет счета 26 «Готовая продукция», кредит счета 23 «Производство».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Счет 23 «Производство» — калькуляционный, по дебету его собираются все производственные затраты данного предприятия. Затраты, включае</w:t>
      </w:r>
      <w:r w:rsidR="00127080">
        <w:rPr>
          <w:rStyle w:val="FontStyle19"/>
          <w:color w:val="000000"/>
          <w:sz w:val="28"/>
          <w:szCs w:val="28"/>
        </w:rPr>
        <w:t>мые в себестоимость продукции, гр</w:t>
      </w:r>
      <w:r w:rsidRPr="00DE0E01">
        <w:rPr>
          <w:rStyle w:val="FontStyle19"/>
          <w:color w:val="000000"/>
          <w:sz w:val="28"/>
          <w:szCs w:val="28"/>
        </w:rPr>
        <w:t xml:space="preserve">уппируются в соответствии с их экономическим содержанием по следующим элементам: материальные расходы, расходы на оплату труда, отчисления на социальные мероприятия, амортизация и прочие расходы. Подробная номенклатура затрат, включаемых в себестоимость продукции, приведена в классе 8 Плана </w:t>
      </w:r>
      <w:r w:rsidR="00127080">
        <w:rPr>
          <w:rStyle w:val="FontStyle19"/>
          <w:color w:val="000000"/>
          <w:sz w:val="28"/>
          <w:szCs w:val="28"/>
        </w:rPr>
        <w:t>счетов бухгалтерского учет</w:t>
      </w:r>
      <w:r w:rsidRPr="00DE0E01">
        <w:rPr>
          <w:rStyle w:val="FontStyle19"/>
          <w:color w:val="000000"/>
          <w:sz w:val="28"/>
          <w:szCs w:val="28"/>
        </w:rPr>
        <w:t>а, утвержденном приказом Министерства финансов Украины №291 от 30.11.1990г.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Типовые проводки по учету производственных затрат, включаемых в себестоимость продукции, приведены ниже: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1) материальные затраты отражаются по кредиту счетов учета материальных ценностей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и дебету счета 23.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отпущены материалы для производственных нужд предприятия: Дебет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23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«Производство» Кредит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201 </w:t>
      </w:r>
      <w:r w:rsidR="00127080">
        <w:rPr>
          <w:rStyle w:val="FontStyle30"/>
          <w:i w:val="0"/>
          <w:iCs w:val="0"/>
          <w:color w:val="000000"/>
          <w:sz w:val="28"/>
          <w:szCs w:val="28"/>
        </w:rPr>
        <w:t>«Сырье и материал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ы»;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2) расходы на оплату труда отражаются по кредиту счета 66 «Расчеты по оплате труда».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начислена зарплата производственным рабочим: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Дебет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23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«Производство»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Кредит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661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«Расчеты по заработной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>плате»;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3) к отчислениям на социальные мероприятия относятся отчисления в различные государственные целевые фонды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Эти отчисления отражаются по кредиту счета 65 «Расчеты по страхованию».</w:t>
      </w:r>
    </w:p>
    <w:p w:rsidR="004D012D" w:rsidRPr="00DE0E01" w:rsidRDefault="004D012D" w:rsidP="00DE0E01">
      <w:pPr>
        <w:pStyle w:val="Style13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начислены взносы в Пенсионный фонд: Дебет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23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«Производство»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Кредит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651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«Расчеты по пенсионному обеспечению;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4) амортизация начисляется по кредиту счета 13 «Износ необоротных активов».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Например,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при начислении амортизации основных средств составляется проводка: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Дебет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23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«Производство»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Кредит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</w:rPr>
        <w:t xml:space="preserve">131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«Износ основных средств»;</w:t>
      </w:r>
    </w:p>
    <w:p w:rsidR="004D012D" w:rsidRPr="00DE0E01" w:rsidRDefault="004D012D" w:rsidP="00DE0E01">
      <w:pPr>
        <w:pStyle w:val="Style11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5) прочие расходы отражаются, как правило, по кредиту счетов 30 «Касса», 31 «Счета в банках», 372 «Расчеты с подотчетными лицами» и т.д.</w:t>
      </w:r>
    </w:p>
    <w:p w:rsidR="004D012D" w:rsidRPr="00DE0E01" w:rsidRDefault="004D012D" w:rsidP="00DE0E01">
      <w:pPr>
        <w:pStyle w:val="Style13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  <w:lang w:eastAsia="en-US"/>
        </w:rPr>
      </w:pP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  <w:lang w:val="en-US" w:eastAsia="en-US"/>
        </w:rPr>
        <w:t>Ha</w:t>
      </w:r>
      <w:r w:rsidR="00127080">
        <w:rPr>
          <w:rStyle w:val="FontStyle16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>пример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 xml:space="preserve">, </w:t>
      </w:r>
      <w:r w:rsidRPr="00DE0E01">
        <w:rPr>
          <w:rStyle w:val="FontStyle30"/>
          <w:i w:val="0"/>
          <w:iCs w:val="0"/>
          <w:color w:val="000000"/>
          <w:sz w:val="28"/>
          <w:szCs w:val="28"/>
          <w:lang w:eastAsia="en-US"/>
        </w:rPr>
        <w:t xml:space="preserve">оплачены услуги банка: Дебет </w:t>
      </w:r>
      <w:r w:rsidRPr="00DE0E01">
        <w:rPr>
          <w:rStyle w:val="FontStyle16"/>
          <w:b w:val="0"/>
          <w:bCs w:val="0"/>
          <w:i w:val="0"/>
          <w:iCs w:val="0"/>
          <w:color w:val="000000"/>
          <w:sz w:val="28"/>
          <w:szCs w:val="28"/>
          <w:lang w:eastAsia="en-US"/>
        </w:rPr>
        <w:t xml:space="preserve">23 </w:t>
      </w:r>
      <w:r w:rsidRPr="00DE0E01">
        <w:rPr>
          <w:rStyle w:val="FontStyle30"/>
          <w:i w:val="0"/>
          <w:iCs w:val="0"/>
          <w:color w:val="000000"/>
          <w:sz w:val="28"/>
          <w:szCs w:val="28"/>
          <w:lang w:eastAsia="en-US"/>
        </w:rPr>
        <w:t>«Производство»</w:t>
      </w:r>
    </w:p>
    <w:p w:rsidR="004D012D" w:rsidRPr="00DE0E01" w:rsidRDefault="00127080" w:rsidP="00DE0E01">
      <w:pPr>
        <w:pStyle w:val="Style13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>
        <w:rPr>
          <w:rStyle w:val="FontStyle30"/>
          <w:i w:val="0"/>
          <w:iCs w:val="0"/>
          <w:color w:val="000000"/>
          <w:sz w:val="28"/>
          <w:szCs w:val="28"/>
        </w:rPr>
        <w:t>Кредит 311 «Текущи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>е счета в национальной валюте».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Более легально вопросы формирования себестоимо</w:t>
      </w:r>
      <w:r w:rsidR="00127080">
        <w:rPr>
          <w:rStyle w:val="FontStyle19"/>
          <w:color w:val="000000"/>
          <w:sz w:val="28"/>
          <w:szCs w:val="28"/>
        </w:rPr>
        <w:t>сти продукции в финансовом учет</w:t>
      </w:r>
      <w:r w:rsidRPr="00DE0E01">
        <w:rPr>
          <w:rStyle w:val="FontStyle19"/>
          <w:color w:val="000000"/>
          <w:sz w:val="28"/>
          <w:szCs w:val="28"/>
        </w:rPr>
        <w:t>е изложены в ПБУ 16 «Расходы» и в различных отраслевых типовых положениях и инструкциях по планированию, учету и калькуляции себестоимости продукции. При этом для учета затрат, включаемых в себестоимость продукции, работ, услуг и издержек обращения, кроме основно</w:t>
      </w:r>
      <w:r w:rsidR="00127080">
        <w:rPr>
          <w:rStyle w:val="FontStyle19"/>
          <w:color w:val="000000"/>
          <w:sz w:val="28"/>
          <w:szCs w:val="28"/>
        </w:rPr>
        <w:t>го</w:t>
      </w:r>
      <w:r w:rsidRPr="00DE0E01">
        <w:rPr>
          <w:rStyle w:val="FontStyle19"/>
          <w:color w:val="000000"/>
          <w:sz w:val="28"/>
          <w:szCs w:val="28"/>
        </w:rPr>
        <w:t xml:space="preserve"> калькуляционного счета 23 «Производство», применяются также и другие счета; 91 «Общепроизводственные расходы», 92 «Административные расходы»; 93 «Расходы на сбыт» и другие. Однако вопросы калькуляции себестоимости продукции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в настоящее время относятся к внутрихозяйственному или управленческому учету и практически не контролируются внешними </w:t>
      </w:r>
      <w:r w:rsidR="00127080">
        <w:rPr>
          <w:rStyle w:val="FontStyle27"/>
          <w:b w:val="0"/>
          <w:bCs w:val="0"/>
          <w:color w:val="000000"/>
          <w:sz w:val="28"/>
          <w:szCs w:val="28"/>
        </w:rPr>
        <w:t>контролирую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щтми </w:t>
      </w:r>
      <w:r w:rsidRPr="00DE0E01">
        <w:rPr>
          <w:rStyle w:val="FontStyle19"/>
          <w:color w:val="000000"/>
          <w:sz w:val="28"/>
          <w:szCs w:val="28"/>
        </w:rPr>
        <w:t xml:space="preserve">органами. Объектом тщательного контроля в настоящее время являются валовые расходы, валовые доходы и налогооблагаемая прибыль предприятия, </w:t>
      </w:r>
      <w:r w:rsidR="00127080">
        <w:rPr>
          <w:rStyle w:val="FontStyle19"/>
          <w:color w:val="000000"/>
          <w:sz w:val="28"/>
          <w:szCs w:val="28"/>
        </w:rPr>
        <w:t>порядок определения которых регл</w:t>
      </w:r>
      <w:r w:rsidRPr="00DE0E01">
        <w:rPr>
          <w:rStyle w:val="FontStyle19"/>
          <w:color w:val="000000"/>
          <w:sz w:val="28"/>
          <w:szCs w:val="28"/>
        </w:rPr>
        <w:t>аментируется Законом Украины «О налогообложении прибыли предприятий» в редакции Закона Украины от 22.05.97 г. №283 97-ВР.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Выпущенная из производства готовая продукция поступает на склад, где она учитывается на карточках складского учета</w:t>
      </w:r>
      <w:r w:rsidR="00127080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которые открываются на каждый номенклатурный номер выпускаемых изделий аналогично учету материалов.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Крупные предприятия могут отдельно вести учет расходов на сбыт, к которым относятся затраты, связанные с реализацией </w:t>
      </w:r>
      <w:r w:rsidR="00127080">
        <w:rPr>
          <w:rStyle w:val="FontStyle19"/>
          <w:color w:val="000000"/>
          <w:sz w:val="28"/>
          <w:szCs w:val="28"/>
        </w:rPr>
        <w:t>п</w:t>
      </w:r>
      <w:r w:rsidRPr="00DE0E01">
        <w:rPr>
          <w:rStyle w:val="FontStyle19"/>
          <w:color w:val="000000"/>
          <w:sz w:val="28"/>
          <w:szCs w:val="28"/>
        </w:rPr>
        <w:t>родукции. Расходы на сбыт отражаются на счете 93 «Расходы на сбыт». Это активный собирательно-распределительный счет. В состав расходов на сбыт включаются: затраты на тару и упаковку продукции на с</w:t>
      </w:r>
      <w:r w:rsidR="00127080">
        <w:rPr>
          <w:rStyle w:val="FontStyle19"/>
          <w:color w:val="000000"/>
          <w:sz w:val="28"/>
          <w:szCs w:val="28"/>
        </w:rPr>
        <w:t>кладах; расходы по доставке про</w:t>
      </w:r>
      <w:r w:rsidRPr="00DE0E01">
        <w:rPr>
          <w:rStyle w:val="FontStyle19"/>
          <w:color w:val="000000"/>
          <w:sz w:val="28"/>
          <w:szCs w:val="28"/>
        </w:rPr>
        <w:t>дукции на станцию отправления, на ее погрузку в транспортные средства, затраты на содержание помещений для хранения продукции в местах ее реализации; оплата труда продавцов готовых изделий; комиссионные сборы, уплачиваемые сбытовыми орга</w:t>
      </w:r>
      <w:r w:rsidR="00012736">
        <w:rPr>
          <w:rStyle w:val="FontStyle19"/>
          <w:color w:val="000000"/>
          <w:sz w:val="28"/>
          <w:szCs w:val="28"/>
        </w:rPr>
        <w:t>ни</w:t>
      </w:r>
      <w:r w:rsidRPr="00DE0E01">
        <w:rPr>
          <w:rStyle w:val="FontStyle19"/>
          <w:color w:val="000000"/>
          <w:sz w:val="28"/>
          <w:szCs w:val="28"/>
        </w:rPr>
        <w:t xml:space="preserve">зациями; прочие расходы, связанные со </w:t>
      </w:r>
      <w:r w:rsidR="00A84F3E">
        <w:rPr>
          <w:rStyle w:val="FontStyle19"/>
          <w:color w:val="000000"/>
          <w:sz w:val="28"/>
          <w:szCs w:val="28"/>
        </w:rPr>
        <w:t>сбытом продукции. Ежемесячно в д</w:t>
      </w:r>
      <w:r w:rsidRPr="00DE0E01">
        <w:rPr>
          <w:rStyle w:val="FontStyle19"/>
          <w:color w:val="000000"/>
          <w:sz w:val="28"/>
          <w:szCs w:val="28"/>
        </w:rPr>
        <w:t>оле</w:t>
      </w:r>
      <w:r w:rsidR="00012736">
        <w:rPr>
          <w:rStyle w:val="FontStyle19"/>
          <w:color w:val="000000"/>
          <w:sz w:val="28"/>
          <w:szCs w:val="28"/>
        </w:rPr>
        <w:t>, относящейся к реализованной п</w:t>
      </w:r>
      <w:r w:rsidRPr="00DE0E01">
        <w:rPr>
          <w:rStyle w:val="FontStyle19"/>
          <w:color w:val="000000"/>
          <w:sz w:val="28"/>
          <w:szCs w:val="28"/>
        </w:rPr>
        <w:t>родукции, внепроизводственные расходы, собираемые по дебету счета 93, с кредита этого счета списываются на счет 79 «Финансовые результаты».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Поступившие на предприятие товары учитываются на активном инвентарном счете 28 «Товары» по ценам приобретения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Pr="00DE0E01">
        <w:rPr>
          <w:rStyle w:val="FontStyle19"/>
          <w:color w:val="000000"/>
          <w:sz w:val="28"/>
          <w:szCs w:val="28"/>
        </w:rPr>
        <w:t xml:space="preserve"> Учет затрат предприятия торговли, сна</w:t>
      </w:r>
      <w:r w:rsidR="00177215">
        <w:rPr>
          <w:rStyle w:val="FontStyle19"/>
          <w:color w:val="000000"/>
          <w:sz w:val="28"/>
          <w:szCs w:val="28"/>
        </w:rPr>
        <w:t>бжения и сбыта ведутся</w:t>
      </w:r>
      <w:r w:rsidRPr="00DE0E01">
        <w:rPr>
          <w:rStyle w:val="FontStyle19"/>
          <w:color w:val="000000"/>
          <w:sz w:val="28"/>
          <w:szCs w:val="28"/>
        </w:rPr>
        <w:t xml:space="preserve"> на счете 285 «Торговая наценка» в номенклатуре статей, утвержденных отраслевыми Типовыми положениями но калькуляции издержек обращения в торговле.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Реализация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продукции, товаров, работ и услуг является завершающей стадией кругооборота средств предприятий. Доход от реализации готовой продукции, товаров, услуг учитывается на счете 70 «Доходы от реализации».</w:t>
      </w:r>
    </w:p>
    <w:p w:rsidR="004D012D" w:rsidRPr="00DE0E01" w:rsidRDefault="00A84F3E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30"/>
          <w:i w:val="0"/>
          <w:iCs w:val="0"/>
          <w:color w:val="000000"/>
          <w:sz w:val="28"/>
          <w:szCs w:val="28"/>
        </w:rPr>
        <w:t>Моментом реализации в бу</w:t>
      </w:r>
      <w:r w:rsidR="004D012D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хгалтерском учете </w:t>
      </w:r>
      <w:r w:rsidR="004D012D" w:rsidRPr="00DE0E01">
        <w:rPr>
          <w:rStyle w:val="FontStyle19"/>
          <w:color w:val="000000"/>
          <w:sz w:val="28"/>
          <w:szCs w:val="28"/>
        </w:rPr>
        <w:t>в настоящее время считается дата отгрузки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="004D012D" w:rsidRPr="00DE0E01">
        <w:rPr>
          <w:rStyle w:val="FontStyle19"/>
          <w:color w:val="000000"/>
          <w:sz w:val="28"/>
          <w:szCs w:val="28"/>
        </w:rPr>
        <w:t>продукции, товаров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В налоговом учете момент реализации </w:t>
      </w:r>
      <w:r w:rsidR="00A84F3E">
        <w:rPr>
          <w:rStyle w:val="FontStyle27"/>
          <w:b w:val="0"/>
          <w:bCs w:val="0"/>
          <w:color w:val="000000"/>
          <w:sz w:val="28"/>
          <w:szCs w:val="28"/>
        </w:rPr>
        <w:t>определяет</w:t>
      </w:r>
      <w:r w:rsidRPr="00DE0E01">
        <w:rPr>
          <w:rStyle w:val="FontStyle27"/>
          <w:b w:val="0"/>
          <w:bCs w:val="0"/>
          <w:color w:val="000000"/>
          <w:sz w:val="28"/>
          <w:szCs w:val="28"/>
        </w:rPr>
        <w:t xml:space="preserve">ся </w:t>
      </w:r>
      <w:r w:rsidRPr="00DE0E01">
        <w:rPr>
          <w:rStyle w:val="FontStyle19"/>
          <w:color w:val="000000"/>
          <w:sz w:val="28"/>
          <w:szCs w:val="28"/>
        </w:rPr>
        <w:t>по первому из двух событий: поступление выручки от реализации на текущий счет или в кассу предприятия или дата отгрузки продукции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плател</w:t>
      </w:r>
      <w:r w:rsidR="00A84F3E">
        <w:rPr>
          <w:rStyle w:val="FontStyle19"/>
          <w:color w:val="000000"/>
          <w:sz w:val="28"/>
          <w:szCs w:val="28"/>
        </w:rPr>
        <w:t>ьщик</w:t>
      </w:r>
      <w:r w:rsidRPr="00DE0E01">
        <w:rPr>
          <w:rStyle w:val="FontStyle19"/>
          <w:color w:val="000000"/>
          <w:sz w:val="28"/>
          <w:szCs w:val="28"/>
        </w:rPr>
        <w:t>ом налога.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По кредиту счета 70 «Доходы от реализации» отражается выручка от реализации продукции, товаров, работ, услуг, а по дебету — себестоимость реализованной продукции, товаров, работ, услуг; начисленный налог на добавленную стоимость; акцизный сбор; ввозная пошлина, таможенная пошлина и другие сборы и платежи, определенные действующим законодательством.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При отгрузке продукции на ее контрактную цену с учетом НДС составляется бухгалтерская запись: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Дебет 36 «Расчеты с покупателями и заказчиками»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Кредит 70 «Доходы от реализации».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Одновременно на сумму НДС, подлежащую уплате в бюджет, делается запись: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Дебет 70 «Доходы от реализации» Кредит 641 «Расчеты по налогам».</w:t>
      </w:r>
    </w:p>
    <w:p w:rsidR="004D012D" w:rsidRPr="00DE0E01" w:rsidRDefault="00A84F3E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>
        <w:rPr>
          <w:rStyle w:val="FontStyle19"/>
          <w:color w:val="000000"/>
          <w:sz w:val="28"/>
          <w:szCs w:val="28"/>
        </w:rPr>
        <w:t>При сопоставлении</w:t>
      </w:r>
      <w:r w:rsidR="004D012D" w:rsidRPr="00DE0E01">
        <w:rPr>
          <w:rStyle w:val="FontStyle19"/>
          <w:color w:val="000000"/>
          <w:sz w:val="28"/>
          <w:szCs w:val="28"/>
        </w:rPr>
        <w:t xml:space="preserve"> кредитового и дебетового оборотов счета 70 «Доходы от реализации» выявляется чистый доход от реализации продукции</w:t>
      </w:r>
      <w:r w:rsidR="009A42B3" w:rsidRPr="00DE0E01">
        <w:rPr>
          <w:rStyle w:val="FontStyle19"/>
          <w:color w:val="000000"/>
          <w:sz w:val="28"/>
          <w:szCs w:val="28"/>
        </w:rPr>
        <w:t>.</w:t>
      </w:r>
      <w:r w:rsidR="004D012D" w:rsidRPr="00DE0E01">
        <w:rPr>
          <w:rStyle w:val="FontStyle19"/>
          <w:color w:val="000000"/>
          <w:sz w:val="28"/>
          <w:szCs w:val="28"/>
        </w:rPr>
        <w:t xml:space="preserve"> Этот доход списывают на счет финансовые результаты записью: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Дебет 70 «Доходы от реализации»</w:t>
      </w:r>
    </w:p>
    <w:p w:rsidR="004D012D" w:rsidRPr="00DE0E01" w:rsidRDefault="004D012D" w:rsidP="00DE0E01">
      <w:pPr>
        <w:pStyle w:val="Style4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Кредит 79 «Финансовые результаты».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Обороты по дебету и кредиту счета 70 при журнальной форме счетоводства отражаются в журнале 6. Аналитические данные о доходах даются в разделе II к журналу 6,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При анализе операций по реализации готовой проекции, товаров, работ и услуг </w:t>
      </w:r>
      <w:r w:rsidRPr="00DE0E01">
        <w:rPr>
          <w:rStyle w:val="FontStyle19"/>
          <w:color w:val="000000"/>
          <w:sz w:val="28"/>
          <w:szCs w:val="28"/>
        </w:rPr>
        <w:t>необходимо проверить, включены ли в объем реа</w:t>
      </w:r>
      <w:r w:rsidR="00A84F3E">
        <w:rPr>
          <w:rStyle w:val="FontStyle19"/>
          <w:color w:val="000000"/>
          <w:sz w:val="28"/>
          <w:szCs w:val="28"/>
        </w:rPr>
        <w:t>лизации стоимость готовой проду</w:t>
      </w:r>
      <w:r w:rsidRPr="00DE0E01">
        <w:rPr>
          <w:rStyle w:val="FontStyle19"/>
          <w:color w:val="000000"/>
          <w:sz w:val="28"/>
          <w:szCs w:val="28"/>
        </w:rPr>
        <w:t>кции, товаров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Pr="00DE0E01">
        <w:rPr>
          <w:rStyle w:val="FontStyle19"/>
          <w:color w:val="000000"/>
          <w:sz w:val="28"/>
          <w:szCs w:val="28"/>
        </w:rPr>
        <w:t xml:space="preserve"> отгруженных в счет выполнения товарообменных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контрактов, а также материальные ценности, отпускаемые работникам предприятий в счет погашения задолж</w:t>
      </w:r>
      <w:r w:rsidR="00A84F3E">
        <w:rPr>
          <w:rStyle w:val="FontStyle19"/>
          <w:color w:val="000000"/>
          <w:sz w:val="28"/>
          <w:szCs w:val="28"/>
        </w:rPr>
        <w:t>енности по заработной плате. П</w:t>
      </w:r>
      <w:r w:rsidRPr="00DE0E01">
        <w:rPr>
          <w:rStyle w:val="FontStyle19"/>
          <w:color w:val="000000"/>
          <w:sz w:val="28"/>
          <w:szCs w:val="28"/>
        </w:rPr>
        <w:t>ричем в объем</w:t>
      </w:r>
      <w:r w:rsidR="00A84F3E">
        <w:rPr>
          <w:rStyle w:val="FontStyle19"/>
          <w:color w:val="000000"/>
          <w:sz w:val="28"/>
          <w:szCs w:val="28"/>
        </w:rPr>
        <w:t>е реализации го</w:t>
      </w:r>
      <w:r w:rsidRPr="00DE0E01">
        <w:rPr>
          <w:rStyle w:val="FontStyle19"/>
          <w:color w:val="000000"/>
          <w:sz w:val="28"/>
          <w:szCs w:val="28"/>
        </w:rPr>
        <w:t>товая продукция, отпускаемая работникам предприятия, должна включаться не по производственной себестоимости, по которой она числится на счете 90 «Себестоимость реализации», а но цене реализации, включая нормальную прибыль и налог на доставленную стоимость.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Например, работникам акционерного предприятия, в котором трудовому коллективу принадлежит 75% акций, за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рпл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ата бы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ла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начислена в сумме 100 тыс. грн. и выдана готовой продукцией в оценке по производственной себестоимости. Все удержания и начисления на эту 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сумму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заработной платы в день ее выдачи были полностью перечислены в бюджет. При этом в бухгалтерском учете была сделана запись Дебет 661 «Расчеты по заработной тате» — Кредит 301 «Касса» а в налоговом учете эта сумма включена в валовой доход.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Однако следователь обратил внимание, что средняя рентабельность продукции по отношению к производственной себестоимости при реализации ее другим внешним потребителям составила в этом периоде 50%. Поскольку работники предприятия являются связанными лицами с данным предприятием, заработная плата, выданная готовой продукцией, должна выдаваться им исходя из обычных цен и, следовательно, в налоговом учете должен быть показан валовой доход в сумме-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100000 + 100000 x 0,5 = 150000 грн.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Тают образом, в результате этой операции предприятие занизило величину налога на п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рибыль на: 50000x0,3— 15000 грн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Кроме того, на сумму продажи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предприятие должно было начислить НДС в размере 20%, то есть сумма заниженного налоговом обязательства по НДС составит: 150000x0,2 ~ 30000 грн.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Объектом особого внимания при проверке операций по отпуску материальных ценностей </w:t>
      </w:r>
      <w:r w:rsidRPr="00DE0E01">
        <w:rPr>
          <w:rStyle w:val="FontStyle19"/>
          <w:color w:val="000000"/>
          <w:sz w:val="28"/>
          <w:szCs w:val="28"/>
        </w:rPr>
        <w:t>за пределы предприятия должны быть факты их реализации своим сотрудникам или коммерческим организациям, находящимся на территории предприятия. Проводя анализ законности и це-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При анализе операций по реализации готовой проекции, товаров, работ и услуг </w:t>
      </w:r>
      <w:r w:rsidRPr="00DE0E01">
        <w:rPr>
          <w:rStyle w:val="FontStyle19"/>
          <w:color w:val="000000"/>
          <w:sz w:val="28"/>
          <w:szCs w:val="28"/>
        </w:rPr>
        <w:t>необходимо проверить, включены ли в объем реа</w:t>
      </w:r>
      <w:r w:rsidR="00A84F3E">
        <w:rPr>
          <w:rStyle w:val="FontStyle19"/>
          <w:color w:val="000000"/>
          <w:sz w:val="28"/>
          <w:szCs w:val="28"/>
        </w:rPr>
        <w:t>лизации стоимость готовой проду</w:t>
      </w:r>
      <w:r w:rsidRPr="00DE0E01">
        <w:rPr>
          <w:rStyle w:val="FontStyle19"/>
          <w:color w:val="000000"/>
          <w:sz w:val="28"/>
          <w:szCs w:val="28"/>
        </w:rPr>
        <w:t>кции, товаров</w:t>
      </w:r>
      <w:r w:rsidR="009A42B3" w:rsidRPr="00DE0E01">
        <w:rPr>
          <w:rStyle w:val="FontStyle19"/>
          <w:color w:val="000000"/>
          <w:sz w:val="28"/>
          <w:szCs w:val="28"/>
        </w:rPr>
        <w:t>,</w:t>
      </w:r>
      <w:r w:rsidR="00A84F3E">
        <w:rPr>
          <w:rStyle w:val="FontStyle19"/>
          <w:color w:val="000000"/>
          <w:sz w:val="28"/>
          <w:szCs w:val="28"/>
        </w:rPr>
        <w:t xml:space="preserve"> отгру</w:t>
      </w:r>
      <w:r w:rsidRPr="00DE0E01">
        <w:rPr>
          <w:rStyle w:val="FontStyle19"/>
          <w:color w:val="000000"/>
          <w:sz w:val="28"/>
          <w:szCs w:val="28"/>
        </w:rPr>
        <w:t>жен</w:t>
      </w:r>
      <w:r w:rsidR="00A84F3E">
        <w:rPr>
          <w:rStyle w:val="FontStyle19"/>
          <w:color w:val="000000"/>
          <w:sz w:val="28"/>
          <w:szCs w:val="28"/>
        </w:rPr>
        <w:t>н</w:t>
      </w:r>
      <w:r w:rsidRPr="00DE0E01">
        <w:rPr>
          <w:rStyle w:val="FontStyle19"/>
          <w:color w:val="000000"/>
          <w:sz w:val="28"/>
          <w:szCs w:val="28"/>
        </w:rPr>
        <w:t>ых в счет выполнения товарообменных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 xml:space="preserve">контрактов, а также материальные ценности, отпускаемые работникам предприятий в счет погашения задолженности по заработной плате. Причем в объем реализации готовая продукция, отпускаемая работникам предприятия, должна включаться не по </w:t>
      </w:r>
      <w:r w:rsidR="00A84F3E">
        <w:rPr>
          <w:rStyle w:val="FontStyle19"/>
          <w:color w:val="000000"/>
          <w:sz w:val="28"/>
          <w:szCs w:val="28"/>
        </w:rPr>
        <w:t>про</w:t>
      </w:r>
      <w:r w:rsidRPr="00DE0E01">
        <w:rPr>
          <w:rStyle w:val="FontStyle19"/>
          <w:color w:val="000000"/>
          <w:sz w:val="28"/>
          <w:szCs w:val="28"/>
        </w:rPr>
        <w:t>изводственной себестоимости, по которой она числится на счете 90 «Себестоимость реализации», а но цене реализации, включая нормальную прибыль и налог на доставленную стоимость.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Например, работникам акционерного предприятия, в котором трудовому коллективу принадлежит 75% акций, зар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плата был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а начислена в сумме 100 тыс. грн. и выдана готовой продукцией в оценке по производственной себестоимости. Все удержания и начисления на эту сумму заработной платы в день ее выдачи были полностью перечислены в бюджет. При этом в бухгалтерском учете была сделана запись Дебет 661 «Расчеты по заработной тате» — Кредит 301 «Касса» а в налоговом учете эта сумма вк</w:t>
      </w:r>
      <w:r w:rsidR="00A84F3E">
        <w:rPr>
          <w:rStyle w:val="FontStyle30"/>
          <w:i w:val="0"/>
          <w:iCs w:val="0"/>
          <w:color w:val="000000"/>
          <w:sz w:val="28"/>
          <w:szCs w:val="28"/>
        </w:rPr>
        <w:t>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ючена в валовой доход.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Однако следователь обратил внимание, что средняя рентабельность продукции по отношению к производственной себестоимости при реализации ее другим внешним потребителям составила в этом периоде 50%. Поскольку работники предп</w:t>
      </w:r>
      <w:r w:rsidR="00FC213A">
        <w:rPr>
          <w:rStyle w:val="FontStyle30"/>
          <w:i w:val="0"/>
          <w:iCs w:val="0"/>
          <w:color w:val="000000"/>
          <w:sz w:val="28"/>
          <w:szCs w:val="28"/>
        </w:rPr>
        <w:t>риятия являются связанными лицами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с данным предприятием, заработная плата, выданная готовой продукцией, должна выдаваться им исходя из обычных цен и, следовательно, в налоговом учете должен быть показан валовой доход в сумме-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100000 + 100000 x 0,5 = 150000 грн.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Таким образам, в результате этой операции предприятие занизило величину налога на прибыль на: 50000x0,3— 15000 грн*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Кроме того, на сумму продажей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предприятие должно было начислить НДС в размере 20%, то есть сумма заниженного налогового обязательства по НДС составит: 150000x0,2 ~ 30000 грн.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Объектом особого внимания при проверке операций по отпуску материальных ценностей </w:t>
      </w:r>
      <w:r w:rsidRPr="00DE0E01">
        <w:rPr>
          <w:rStyle w:val="FontStyle19"/>
          <w:color w:val="000000"/>
          <w:sz w:val="28"/>
          <w:szCs w:val="28"/>
        </w:rPr>
        <w:t xml:space="preserve">за пределы предприятия должны быть факты их реализации своим сотрудникам или коммерческим организациям, находящимся на территории предприятия. Проводя анализ законности и цеили фабричных ярлыках, технических паспортах и других видах обозначения цен должна быть произведена комиссией, которая провела уценку, путем зачеркивания предыдущей цены и обозначения новой цены на каждой единице товара с подтверждением ее подписью председателя комиссии. Для реализации уцененных товаров и продукции предприятие должно широко использовать проведение специальных ярмарок, применять рекламные средства </w:t>
      </w:r>
      <w:r w:rsidR="000233A7">
        <w:rPr>
          <w:rStyle w:val="FontStyle19"/>
          <w:color w:val="000000"/>
          <w:sz w:val="28"/>
          <w:szCs w:val="28"/>
        </w:rPr>
        <w:t>с сообщением о продаже товаров п</w:t>
      </w:r>
      <w:r w:rsidRPr="00DE0E01">
        <w:rPr>
          <w:rStyle w:val="FontStyle19"/>
          <w:color w:val="000000"/>
          <w:sz w:val="28"/>
          <w:szCs w:val="28"/>
        </w:rPr>
        <w:t>о сниженным ценам. Оперативный работник или следователь при анализе материалов уценки товаров и готовой продукции должен проверить, проводилось ли снижение цен на изделия, действительно не пользующиеся спросом, и была ли доведена до покупателей информация о снижении цен, так как уценка якобы неходовых товаров часто используется на предприятиях для незаконного обналичивания денежных средств с целью их хищения.</w:t>
      </w:r>
    </w:p>
    <w:p w:rsidR="004D012D" w:rsidRPr="00DE0E01" w:rsidRDefault="004D012D" w:rsidP="00DE0E01">
      <w:pPr>
        <w:pStyle w:val="Style12"/>
        <w:widowControl/>
        <w:spacing w:line="360" w:lineRule="auto"/>
        <w:ind w:firstLine="709"/>
        <w:jc w:val="both"/>
        <w:rPr>
          <w:rStyle w:val="FontStyle30"/>
          <w:i w:val="0"/>
          <w:iCs w:val="0"/>
          <w:color w:val="000000"/>
          <w:sz w:val="28"/>
          <w:szCs w:val="28"/>
        </w:rPr>
      </w:pPr>
      <w:r w:rsidRPr="00DE0E01">
        <w:rPr>
          <w:rStyle w:val="FontStyle30"/>
          <w:i w:val="0"/>
          <w:iCs w:val="0"/>
          <w:color w:val="000000"/>
          <w:sz w:val="28"/>
          <w:szCs w:val="28"/>
        </w:rPr>
        <w:t>Например, па заводе «ЭТМ» продали готовую продукцию</w:t>
      </w:r>
      <w:r w:rsidR="009A42B3"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>по цене 414,8 грн, занизив его реальную стоимость более чем на миллион гривен. После того, как этот электродвигатель прошел через цепочку подставных фирм-посредников, он бы</w:t>
      </w:r>
      <w:r w:rsidR="000233A7">
        <w:rPr>
          <w:rStyle w:val="FontStyle30"/>
          <w:i w:val="0"/>
          <w:iCs w:val="0"/>
          <w:color w:val="000000"/>
          <w:sz w:val="28"/>
          <w:szCs w:val="28"/>
        </w:rPr>
        <w:t>л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 продан обогатительному комбинату в Казахстане за 435 тыс. долларов США, то есть по цене почти в 5 тыс. раз превышающей первоначальную.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В основном способы совершения хищений готовой продукции аналогичны тем, которые применяются при хищении товарно-материальных ценностей.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 xml:space="preserve">К особенным способам можно отнести </w:t>
      </w:r>
      <w:r w:rsidRPr="00DE0E01">
        <w:rPr>
          <w:rStyle w:val="FontStyle30"/>
          <w:i w:val="0"/>
          <w:iCs w:val="0"/>
          <w:color w:val="000000"/>
          <w:sz w:val="28"/>
          <w:szCs w:val="28"/>
        </w:rPr>
        <w:t xml:space="preserve">выпуск неучтенной продукции. </w:t>
      </w:r>
      <w:r w:rsidRPr="00DE0E01">
        <w:rPr>
          <w:rStyle w:val="FontStyle19"/>
          <w:color w:val="000000"/>
          <w:sz w:val="28"/>
          <w:szCs w:val="28"/>
        </w:rPr>
        <w:t>Этот</w:t>
      </w:r>
      <w:r w:rsidR="000233A7">
        <w:rPr>
          <w:rStyle w:val="FontStyle19"/>
          <w:color w:val="000000"/>
          <w:sz w:val="28"/>
          <w:szCs w:val="28"/>
        </w:rPr>
        <w:t xml:space="preserve"> способ очень распространен и п</w:t>
      </w:r>
      <w:r w:rsidRPr="00DE0E01">
        <w:rPr>
          <w:rStyle w:val="FontStyle19"/>
          <w:color w:val="000000"/>
          <w:sz w:val="28"/>
          <w:szCs w:val="28"/>
        </w:rPr>
        <w:t>рименяется как с целью хищения продукции, так и с целью уклонения от налогообложения.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Основным признаком выпуска неучтенной продукции является резкое увеличение расходов предприятия в отдельные периоды при практически неизменных доходах.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Для выявления фактов выпуска неучтенной продукции необходимо провести сопоставление следующих документов:</w:t>
      </w:r>
    </w:p>
    <w:p w:rsidR="004D012D" w:rsidRPr="00DE0E01" w:rsidRDefault="004D012D" w:rsidP="00DE0E01">
      <w:pPr>
        <w:pStyle w:val="Style8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— накладные на сдачу готовой продукции на склад; документы но начислению заработной платы; - документы по движению товарно-материальных ценностей.</w:t>
      </w:r>
    </w:p>
    <w:p w:rsidR="004D012D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Необходим ком</w:t>
      </w:r>
      <w:r w:rsidR="00DE0E01">
        <w:rPr>
          <w:rStyle w:val="FontStyle19"/>
          <w:color w:val="000000"/>
          <w:sz w:val="28"/>
          <w:szCs w:val="28"/>
        </w:rPr>
        <w:t>пл</w:t>
      </w:r>
      <w:r w:rsidRPr="00DE0E01">
        <w:rPr>
          <w:rStyle w:val="FontStyle19"/>
          <w:color w:val="000000"/>
          <w:sz w:val="28"/>
          <w:szCs w:val="28"/>
        </w:rPr>
        <w:t>ексный анализ всех перечисленных документов на проверяемом предприятии, а в случае необходимости — и на предприятиях</w:t>
      </w:r>
      <w:r w:rsidR="009A42B3" w:rsidRPr="00DE0E01">
        <w:rPr>
          <w:rStyle w:val="FontStyle19"/>
          <w:color w:val="000000"/>
          <w:sz w:val="28"/>
          <w:szCs w:val="28"/>
        </w:rPr>
        <w:t xml:space="preserve"> </w:t>
      </w:r>
      <w:r w:rsidRPr="00DE0E01">
        <w:rPr>
          <w:rStyle w:val="FontStyle19"/>
          <w:color w:val="000000"/>
          <w:sz w:val="28"/>
          <w:szCs w:val="28"/>
        </w:rPr>
        <w:t>смежниках, которым поставляется продукция.</w:t>
      </w:r>
    </w:p>
    <w:p w:rsidR="00DE0FF1" w:rsidRPr="00DE0E01" w:rsidRDefault="004D012D" w:rsidP="00DE0E01">
      <w:pPr>
        <w:pStyle w:val="Style3"/>
        <w:widowControl/>
        <w:spacing w:line="360" w:lineRule="auto"/>
        <w:ind w:firstLine="709"/>
        <w:jc w:val="both"/>
        <w:rPr>
          <w:rStyle w:val="FontStyle19"/>
          <w:color w:val="000000"/>
          <w:sz w:val="28"/>
          <w:szCs w:val="28"/>
        </w:rPr>
      </w:pPr>
      <w:r w:rsidRPr="00DE0E01">
        <w:rPr>
          <w:rStyle w:val="FontStyle19"/>
          <w:color w:val="000000"/>
          <w:sz w:val="28"/>
          <w:szCs w:val="28"/>
        </w:rPr>
        <w:t>Однако если имеет место хорошо спланированная операция по производству и реализации неучтенной продукции, го преступники тщательно отслеж</w:t>
      </w:r>
      <w:r w:rsidR="00FC213A">
        <w:rPr>
          <w:rStyle w:val="FontStyle19"/>
          <w:color w:val="000000"/>
          <w:sz w:val="28"/>
          <w:szCs w:val="28"/>
        </w:rPr>
        <w:t>ивают содержание всех документ</w:t>
      </w:r>
      <w:r w:rsidRPr="00DE0E01">
        <w:rPr>
          <w:rStyle w:val="FontStyle19"/>
          <w:color w:val="000000"/>
          <w:sz w:val="28"/>
          <w:szCs w:val="28"/>
        </w:rPr>
        <w:t>ов, в которых отражается движение такой продукции. Использование методов докум</w:t>
      </w:r>
      <w:r w:rsidR="00DE0E01">
        <w:rPr>
          <w:rStyle w:val="FontStyle19"/>
          <w:color w:val="000000"/>
          <w:sz w:val="28"/>
          <w:szCs w:val="28"/>
        </w:rPr>
        <w:t>ен</w:t>
      </w:r>
      <w:r w:rsidRPr="00DE0E01">
        <w:rPr>
          <w:rStyle w:val="FontStyle19"/>
          <w:color w:val="000000"/>
          <w:sz w:val="28"/>
          <w:szCs w:val="28"/>
        </w:rPr>
        <w:t>тального контроля в этом случае может не дать положительного эффекта. В этом случае количество неучтенной продукции, выпущенной предприятием, можно установить, применив дополнительно методы фактическою контроля, такие как инвентаризация, контрольный запуск сырья в производство, экспертная оценка качественных показателей используемого сырья и выпускаемой продукции.</w:t>
      </w:r>
      <w:bookmarkStart w:id="0" w:name="_GoBack"/>
      <w:bookmarkEnd w:id="0"/>
    </w:p>
    <w:sectPr w:rsidR="00DE0FF1" w:rsidRPr="00DE0E01" w:rsidSect="00DE0E01">
      <w:pgSz w:w="11909" w:h="16834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326" w:rsidRDefault="00356326">
      <w:r>
        <w:separator/>
      </w:r>
    </w:p>
  </w:endnote>
  <w:endnote w:type="continuationSeparator" w:id="0">
    <w:p w:rsidR="00356326" w:rsidRDefault="0035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326" w:rsidRDefault="00356326">
      <w:r>
        <w:separator/>
      </w:r>
    </w:p>
  </w:footnote>
  <w:footnote w:type="continuationSeparator" w:id="0">
    <w:p w:rsidR="00356326" w:rsidRDefault="00356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alignTablesRowByRow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2A95"/>
    <w:rsid w:val="00012736"/>
    <w:rsid w:val="000233A7"/>
    <w:rsid w:val="000E32D5"/>
    <w:rsid w:val="000F2CF0"/>
    <w:rsid w:val="00127080"/>
    <w:rsid w:val="00177215"/>
    <w:rsid w:val="001D28D2"/>
    <w:rsid w:val="00225D12"/>
    <w:rsid w:val="0025383F"/>
    <w:rsid w:val="00353BC9"/>
    <w:rsid w:val="00356326"/>
    <w:rsid w:val="003D2F51"/>
    <w:rsid w:val="00420E7D"/>
    <w:rsid w:val="004D012D"/>
    <w:rsid w:val="005F2792"/>
    <w:rsid w:val="00661AD1"/>
    <w:rsid w:val="007D1AA2"/>
    <w:rsid w:val="009A42B3"/>
    <w:rsid w:val="00A84F3E"/>
    <w:rsid w:val="00AF60F3"/>
    <w:rsid w:val="00C130D4"/>
    <w:rsid w:val="00C42836"/>
    <w:rsid w:val="00D3511E"/>
    <w:rsid w:val="00D650A6"/>
    <w:rsid w:val="00D91A55"/>
    <w:rsid w:val="00DE0E01"/>
    <w:rsid w:val="00DE0FF1"/>
    <w:rsid w:val="00E3219B"/>
    <w:rsid w:val="00E35B6B"/>
    <w:rsid w:val="00E95EDC"/>
    <w:rsid w:val="00ED2A95"/>
    <w:rsid w:val="00F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18">
    <w:name w:val="Font Style18"/>
    <w:uiPriority w:val="99"/>
    <w:rPr>
      <w:rFonts w:ascii="Garamond" w:hAnsi="Garamond" w:cs="Garamond"/>
      <w:b/>
      <w:bCs/>
      <w:i/>
      <w:iCs/>
      <w:sz w:val="8"/>
      <w:szCs w:val="8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20">
    <w:name w:val="Font Style20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Pr>
      <w:rFonts w:ascii="Verdana" w:hAnsi="Verdana" w:cs="Verdana"/>
      <w:sz w:val="10"/>
      <w:szCs w:val="10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Pr>
      <w:rFonts w:ascii="Verdana" w:hAnsi="Verdana" w:cs="Verdana"/>
      <w:sz w:val="10"/>
      <w:szCs w:val="10"/>
    </w:rPr>
  </w:style>
  <w:style w:type="character" w:customStyle="1" w:styleId="FontStyle26">
    <w:name w:val="Font Style26"/>
    <w:uiPriority w:val="99"/>
    <w:rPr>
      <w:rFonts w:ascii="Candara" w:hAnsi="Candara" w:cs="Candara"/>
      <w:b/>
      <w:bCs/>
      <w:sz w:val="10"/>
      <w:szCs w:val="10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uiPriority w:val="99"/>
    <w:rPr>
      <w:rFonts w:ascii="Verdana" w:hAnsi="Verdana" w:cs="Verdana"/>
      <w:spacing w:val="-10"/>
      <w:sz w:val="10"/>
      <w:szCs w:val="10"/>
    </w:rPr>
  </w:style>
  <w:style w:type="character" w:customStyle="1" w:styleId="FontStyle29">
    <w:name w:val="Font Style29"/>
    <w:uiPriority w:val="99"/>
    <w:rPr>
      <w:rFonts w:ascii="Book Antiqua" w:hAnsi="Book Antiqua" w:cs="Book Antiqua"/>
      <w:b/>
      <w:bCs/>
      <w:sz w:val="10"/>
      <w:szCs w:val="10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smallCaps/>
      <w:sz w:val="10"/>
      <w:szCs w:val="10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4">
    <w:name w:val="Font Style34"/>
    <w:uiPriority w:val="99"/>
    <w:rPr>
      <w:rFonts w:ascii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9962</Words>
  <Characters>56785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/>
  <LinksUpToDate>false</LinksUpToDate>
  <CharactersWithSpaces>66614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/>
  <cp:keywords/>
  <dc:description/>
  <cp:lastModifiedBy/>
  <cp:revision>1</cp:revision>
  <dcterms:created xsi:type="dcterms:W3CDTF">2014-03-03T18:52:00Z</dcterms:created>
  <dcterms:modified xsi:type="dcterms:W3CDTF">2014-03-03T18:52:00Z</dcterms:modified>
</cp:coreProperties>
</file>