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C3" w:rsidRPr="00B069B3" w:rsidRDefault="00B069B3" w:rsidP="00B069B3">
      <w:pPr>
        <w:pStyle w:val="2"/>
      </w:pPr>
      <w:r w:rsidRPr="00B069B3">
        <w:t>Структура волокон поли-бис-трифторэтоксифосфазена</w:t>
      </w:r>
    </w:p>
    <w:p w:rsidR="00B069B3" w:rsidRPr="00B069B3" w:rsidRDefault="00B069B3" w:rsidP="001909CC">
      <w:pPr>
        <w:ind w:firstLine="709"/>
        <w:rPr>
          <w:rStyle w:val="FontStyle18"/>
          <w:color w:val="000000"/>
          <w:sz w:val="28"/>
          <w:szCs w:val="28"/>
        </w:rPr>
      </w:pPr>
    </w:p>
    <w:p w:rsidR="001909CC" w:rsidRPr="00B069B3" w:rsidRDefault="00B475C3" w:rsidP="001909CC">
      <w:pPr>
        <w:ind w:firstLine="709"/>
        <w:rPr>
          <w:rStyle w:val="FontStyle18"/>
          <w:color w:val="000000"/>
          <w:sz w:val="28"/>
          <w:szCs w:val="28"/>
        </w:rPr>
      </w:pPr>
      <w:r w:rsidRPr="00B069B3">
        <w:rPr>
          <w:rStyle w:val="FontStyle18"/>
          <w:color w:val="000000"/>
          <w:sz w:val="28"/>
          <w:szCs w:val="28"/>
        </w:rPr>
        <w:t>Использование полимеров в виде волокон позволяет решать самые различные задачи создания профильных композиционных материалов</w:t>
      </w:r>
      <w:r w:rsidR="001909CC" w:rsidRPr="00B069B3">
        <w:rPr>
          <w:rStyle w:val="FontStyle18"/>
          <w:color w:val="000000"/>
          <w:sz w:val="28"/>
          <w:szCs w:val="28"/>
        </w:rPr>
        <w:t xml:space="preserve">. </w:t>
      </w:r>
      <w:r w:rsidRPr="00B069B3">
        <w:rPr>
          <w:rStyle w:val="FontStyle18"/>
          <w:color w:val="000000"/>
          <w:sz w:val="28"/>
          <w:szCs w:val="28"/>
        </w:rPr>
        <w:t>Поли-бис-трифторэтоксифосфазен</w:t>
      </w:r>
      <w:r w:rsidR="001909CC" w:rsidRPr="00B069B3">
        <w:rPr>
          <w:rStyle w:val="FontStyle18"/>
          <w:color w:val="000000"/>
          <w:sz w:val="28"/>
          <w:szCs w:val="28"/>
        </w:rPr>
        <w:t xml:space="preserve"> (</w:t>
      </w:r>
      <w:r w:rsidRPr="00B069B3">
        <w:rPr>
          <w:color w:val="000000"/>
        </w:rPr>
        <w:t>ПФ</w:t>
      </w:r>
      <w:r w:rsidR="001909CC" w:rsidRPr="00B069B3">
        <w:rPr>
          <w:color w:val="000000"/>
        </w:rPr>
        <w:t xml:space="preserve">) </w:t>
      </w:r>
      <w:r w:rsidRPr="00B069B3">
        <w:rPr>
          <w:rStyle w:val="FontStyle18"/>
          <w:color w:val="000000"/>
          <w:sz w:val="28"/>
          <w:szCs w:val="28"/>
        </w:rPr>
        <w:t>является многоцелевым полиме</w:t>
      </w:r>
      <w:r w:rsidRPr="00B069B3">
        <w:rPr>
          <w:color w:val="000000"/>
        </w:rPr>
        <w:t xml:space="preserve">ром, </w:t>
      </w:r>
      <w:r w:rsidRPr="00B069B3">
        <w:rPr>
          <w:rStyle w:val="FontStyle18"/>
          <w:color w:val="000000"/>
          <w:sz w:val="28"/>
          <w:szCs w:val="28"/>
        </w:rPr>
        <w:t>применяемым в ряде случаев в виде волокон и тканей</w:t>
      </w:r>
      <w:r w:rsidR="001909CC" w:rsidRPr="00B069B3">
        <w:rPr>
          <w:rStyle w:val="FontStyle18"/>
          <w:color w:val="000000"/>
          <w:sz w:val="28"/>
          <w:szCs w:val="28"/>
        </w:rPr>
        <w:t xml:space="preserve">. </w:t>
      </w:r>
      <w:r w:rsidRPr="00B069B3">
        <w:rPr>
          <w:rStyle w:val="FontStyle18"/>
          <w:color w:val="000000"/>
          <w:sz w:val="28"/>
          <w:szCs w:val="28"/>
        </w:rPr>
        <w:t xml:space="preserve">Поскольку </w:t>
      </w:r>
      <w:r w:rsidRPr="00B069B3">
        <w:rPr>
          <w:color w:val="000000"/>
        </w:rPr>
        <w:t xml:space="preserve">свойства </w:t>
      </w:r>
      <w:r w:rsidRPr="00B069B3">
        <w:rPr>
          <w:rStyle w:val="FontStyle18"/>
          <w:color w:val="000000"/>
          <w:sz w:val="28"/>
          <w:szCs w:val="28"/>
        </w:rPr>
        <w:t>волокнистых материалов в значительной мере определяются особенностями их структурной организации, очевидна необходимость исследования структуры ПФ в зависимости от степени ориентации, достигаемой при холодной вытяжке и термовытяжке</w:t>
      </w:r>
      <w:r w:rsidR="001909CC" w:rsidRPr="00B069B3">
        <w:rPr>
          <w:rStyle w:val="FontStyle18"/>
          <w:color w:val="000000"/>
          <w:sz w:val="28"/>
          <w:szCs w:val="28"/>
        </w:rPr>
        <w:t>.</w:t>
      </w:r>
    </w:p>
    <w:p w:rsidR="001909CC" w:rsidRPr="00B069B3" w:rsidRDefault="00B475C3" w:rsidP="001909CC">
      <w:pPr>
        <w:ind w:firstLine="709"/>
        <w:rPr>
          <w:rStyle w:val="FontStyle18"/>
          <w:color w:val="000000"/>
          <w:sz w:val="28"/>
          <w:szCs w:val="28"/>
        </w:rPr>
      </w:pPr>
      <w:r w:rsidRPr="00B069B3">
        <w:rPr>
          <w:rStyle w:val="FontStyle18"/>
          <w:color w:val="000000"/>
          <w:sz w:val="28"/>
          <w:szCs w:val="28"/>
        </w:rPr>
        <w:t>В связи с этим основная задача настоящей работы</w:t>
      </w:r>
      <w:r w:rsidR="001909CC" w:rsidRPr="00B069B3">
        <w:rPr>
          <w:rStyle w:val="FontStyle18"/>
          <w:color w:val="000000"/>
          <w:sz w:val="28"/>
          <w:szCs w:val="28"/>
        </w:rPr>
        <w:t xml:space="preserve"> - </w:t>
      </w:r>
      <w:r w:rsidRPr="00B069B3">
        <w:rPr>
          <w:rStyle w:val="FontStyle18"/>
          <w:color w:val="000000"/>
          <w:sz w:val="28"/>
          <w:szCs w:val="28"/>
        </w:rPr>
        <w:t xml:space="preserve">изучение особенностей структуры волокон, полученных из раствора высокомолекулярного </w:t>
      </w:r>
      <w:r w:rsidRPr="00B069B3">
        <w:rPr>
          <w:color w:val="000000"/>
        </w:rPr>
        <w:t xml:space="preserve">ПФ, </w:t>
      </w:r>
      <w:r w:rsidRPr="00B069B3">
        <w:rPr>
          <w:rStyle w:val="FontStyle18"/>
          <w:color w:val="000000"/>
          <w:sz w:val="28"/>
          <w:szCs w:val="28"/>
        </w:rPr>
        <w:t>в зависимости от условий вытяжки и термообработки</w:t>
      </w:r>
      <w:r w:rsidR="001909CC" w:rsidRPr="00B069B3">
        <w:rPr>
          <w:rStyle w:val="FontStyle18"/>
          <w:color w:val="000000"/>
          <w:sz w:val="28"/>
          <w:szCs w:val="28"/>
        </w:rPr>
        <w:t>.</w:t>
      </w:r>
    </w:p>
    <w:p w:rsidR="001909CC" w:rsidRPr="00B069B3" w:rsidRDefault="00B475C3" w:rsidP="001909CC">
      <w:pPr>
        <w:ind w:firstLine="709"/>
        <w:rPr>
          <w:rStyle w:val="FontStyle19"/>
          <w:i w:val="0"/>
          <w:iCs w:val="0"/>
          <w:color w:val="000000"/>
          <w:spacing w:val="0"/>
          <w:sz w:val="28"/>
          <w:szCs w:val="28"/>
        </w:rPr>
      </w:pP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В зависимости от величины молекулярной массы и условий получения материала ПФ может кристаллизоваться с образованием трех разновидностей кристаллических решеток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Pr="00B069B3">
        <w:rPr>
          <w:rStyle w:val="FontStyle21"/>
          <w:color w:val="000000"/>
          <w:spacing w:val="0"/>
          <w:sz w:val="28"/>
          <w:szCs w:val="28"/>
        </w:rPr>
        <w:t>α, β, γ</w:t>
      </w:r>
      <w:r w:rsidR="001909CC" w:rsidRPr="00B069B3">
        <w:rPr>
          <w:rStyle w:val="FontStyle21"/>
          <w:color w:val="000000"/>
          <w:spacing w:val="0"/>
          <w:sz w:val="28"/>
          <w:szCs w:val="28"/>
        </w:rPr>
        <w:t xml:space="preserve"> [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3, 4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].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Показано, что 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α-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и 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γ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-фазы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орторомбического типа с двумя и четырьмя мономер</w:t>
      </w:r>
      <w:r w:rsid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н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ыми звеньями на элементарную ячейку соответственно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, 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α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модификация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моноклинная, характерная только для кристаллов низкомолекулярного ПФ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В области 343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-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520 К ПФ находится в состоянии мезофазы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.</w:t>
      </w:r>
    </w:p>
    <w:p w:rsidR="001909CC" w:rsidRPr="00B069B3" w:rsidRDefault="00B475C3" w:rsidP="001909CC">
      <w:pPr>
        <w:ind w:firstLine="709"/>
        <w:rPr>
          <w:rStyle w:val="FontStyle19"/>
          <w:i w:val="0"/>
          <w:iCs w:val="0"/>
          <w:color w:val="000000"/>
          <w:spacing w:val="0"/>
          <w:sz w:val="28"/>
          <w:szCs w:val="28"/>
        </w:rPr>
      </w:pP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Рентгенограммы в широких углах дифракции образца 1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(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таблица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)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свидетельствуют о частично кристаллической природе полимерной пленки, получаемой методом полива из раствора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Анализ дифракционных данных показал, что ПФ в этом случае кристаллизуется в неравновесной α-решетке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Процесс протекает, по-видимому, минуя предварительную стадию возникновения мезофазы, в отличие от кристаллизации полимера из расплава с образованием γ-фазы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В первом случае получаются относи</w:t>
      </w:r>
      <w:r w:rsidR="006013D1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тельно небольшие кристаллиты с α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орторомбической упаковкой цепей, находящихся, согласно работам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[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3, 4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],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в складчатой конформации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Температура перехода </w:t>
      </w:r>
      <w:r w:rsidR="0080031D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α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-фазы в мезоморфное состояние оказывается на ~20К ниже по сравнению с соответствующей температурой равновесной </w:t>
      </w:r>
      <w:r w:rsidRPr="00B069B3">
        <w:rPr>
          <w:rStyle w:val="FontStyle21"/>
          <w:color w:val="000000"/>
          <w:spacing w:val="0"/>
          <w:sz w:val="28"/>
          <w:szCs w:val="28"/>
        </w:rPr>
        <w:t>γ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модификации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.</w:t>
      </w:r>
    </w:p>
    <w:p w:rsidR="001909CC" w:rsidRPr="00B069B3" w:rsidRDefault="00B475C3" w:rsidP="001909CC">
      <w:pPr>
        <w:ind w:firstLine="709"/>
        <w:rPr>
          <w:rStyle w:val="FontStyle19"/>
          <w:i w:val="0"/>
          <w:iCs w:val="0"/>
          <w:color w:val="000000"/>
          <w:spacing w:val="0"/>
          <w:sz w:val="28"/>
          <w:szCs w:val="28"/>
        </w:rPr>
      </w:pP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Преимущественная ориентация макромолекул в пленках ПФ отсутствует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Оценка размеров кристаллических образований но полуширинам дифракционных линий дает величину 15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-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20 им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Согласно данным работы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[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5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],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такой полимер обладает сферолитной надмолекулярной организацией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.</w:t>
      </w:r>
    </w:p>
    <w:p w:rsidR="001909CC" w:rsidRPr="00B069B3" w:rsidRDefault="00B475C3" w:rsidP="001909CC">
      <w:pPr>
        <w:ind w:firstLine="709"/>
        <w:rPr>
          <w:rStyle w:val="FontStyle19"/>
          <w:i w:val="0"/>
          <w:iCs w:val="0"/>
          <w:color w:val="000000"/>
          <w:spacing w:val="0"/>
          <w:sz w:val="28"/>
          <w:szCs w:val="28"/>
        </w:rPr>
      </w:pP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Определение степени кристалличности затруднительно из-за невозможности разделения рассеяния от аморфной и кристаллической составляющих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Вероятно, полуширина профиля аморфного гало относительно невелика и экранируется кристаллическими рефлексами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Плотность кристаллической упаковки </w:t>
      </w:r>
      <w:r w:rsidRPr="00B069B3">
        <w:rPr>
          <w:rStyle w:val="FontStyle21"/>
          <w:color w:val="000000"/>
          <w:spacing w:val="0"/>
          <w:sz w:val="28"/>
          <w:szCs w:val="28"/>
        </w:rPr>
        <w:t>α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-фазы, определяемая по кристаллографическим данным при 293 К, равна 1780 кг/м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  <w:vertAlign w:val="superscript"/>
        </w:rPr>
        <w:t>3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, 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т.е.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несколько выше, чем для у-модификацин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(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1732 кг/м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  <w:vertAlign w:val="superscript"/>
        </w:rPr>
        <w:t>3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),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что естественно для системы с вдвое меньшей элементарной ячейкой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Однако из-за низкой степени кристалличности неравновесной γ-решетки валовая плотность образцов в одном и в другом случаях приблизительно одинакова и составляет, согласно работам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[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3, 4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],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1715 кг/м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  <w:vertAlign w:val="superscript"/>
        </w:rPr>
        <w:t>3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.</w:t>
      </w:r>
    </w:p>
    <w:p w:rsidR="001909CC" w:rsidRPr="00B069B3" w:rsidRDefault="00B475C3" w:rsidP="001909CC">
      <w:pPr>
        <w:ind w:firstLine="709"/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</w:pP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Волокно ПФ, сформованное из раствора без пластификацио</w:t>
      </w:r>
      <w:r w:rsid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нн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ой вытяжки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(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образец 2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),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обладает слабыми признаками анизотропии, что указывает на начальную стадию молекулярной ориентации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Одноосное растяжение такого образца при 293 К приводит к появлению </w:t>
      </w:r>
      <w:r w:rsidR="006013D1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аксиальной текстуры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(</w:t>
      </w:r>
      <w:r w:rsidR="006013D1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образец 3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), (рис.1</w:t>
      </w:r>
      <w:r w:rsidR="001909CC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, а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и 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рис.2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, дифрактограммы 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1</w:t>
      </w:r>
      <w:r w:rsidR="001909CC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).</w:t>
      </w:r>
    </w:p>
    <w:p w:rsidR="001909CC" w:rsidRPr="00B069B3" w:rsidRDefault="00B475C3" w:rsidP="001909CC">
      <w:pPr>
        <w:ind w:firstLine="709"/>
        <w:rPr>
          <w:rStyle w:val="FontStyle19"/>
          <w:i w:val="0"/>
          <w:iCs w:val="0"/>
          <w:color w:val="000000"/>
          <w:spacing w:val="0"/>
          <w:sz w:val="28"/>
          <w:szCs w:val="28"/>
        </w:rPr>
      </w:pP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Следует отметить, что после вытяжки при 293 К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(рис.1</w:t>
      </w:r>
      <w:r w:rsidR="001909CC" w:rsidRPr="00B069B3">
        <w:rPr>
          <w:rStyle w:val="FontStyle20"/>
          <w:color w:val="000000"/>
          <w:spacing w:val="0"/>
          <w:sz w:val="28"/>
          <w:szCs w:val="28"/>
        </w:rPr>
        <w:t xml:space="preserve">, а)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не весь полимер становится ориентированным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Дуги рефлексо</w:t>
      </w:r>
      <w:r w:rsidR="006013D1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в текстуриронан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ного материала накладываются на дифракционные кольца изотропного поликристалла, причем доля того и другого примерно одинакова и равна ~50%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При этом степень ориентации довольно высока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;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азимутальная полуширина рефлексов составляет величину ~7,5°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.</w:t>
      </w:r>
    </w:p>
    <w:p w:rsidR="001909CC" w:rsidRPr="00B069B3" w:rsidRDefault="00B475C3" w:rsidP="001909CC">
      <w:pPr>
        <w:ind w:firstLine="709"/>
        <w:rPr>
          <w:rStyle w:val="FontStyle19"/>
          <w:i w:val="0"/>
          <w:iCs w:val="0"/>
          <w:color w:val="000000"/>
          <w:spacing w:val="0"/>
          <w:sz w:val="28"/>
          <w:szCs w:val="28"/>
        </w:rPr>
      </w:pP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На 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рис.3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, а показана эволюция изменения экваториальных картин рассеяния α-фазы ПФ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(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образец 3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)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при нагревании в изометрических условиях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Переход в мезоморфное состояние, согласно этим данным, происходит при 343 К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.</w:t>
      </w:r>
    </w:p>
    <w:p w:rsidR="00B475C3" w:rsidRDefault="00B475C3" w:rsidP="001909CC">
      <w:pPr>
        <w:ind w:firstLine="709"/>
        <w:rPr>
          <w:rStyle w:val="FontStyle19"/>
          <w:i w:val="0"/>
          <w:iCs w:val="0"/>
          <w:color w:val="000000"/>
          <w:spacing w:val="0"/>
          <w:sz w:val="28"/>
          <w:szCs w:val="28"/>
        </w:rPr>
      </w:pP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Рентгенограммы мезоморфного состояния ПФ характеризуются наличием очень интенсивного первого максимума и трех значительно более слабых рефлексов на экваторе и сильными, по широкими рефлексами первой слоевой линии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(рис.1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,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).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Подобный характер дифракционных картин типичен для случая мезоморфного состояния, </w:t>
      </w:r>
      <w:r w:rsidRPr="00B069B3">
        <w:rPr>
          <w:color w:val="000000"/>
        </w:rPr>
        <w:t>описанного в частности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, для полидиэтилсилоксана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[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0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]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и ПЭ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[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7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]. </w:t>
      </w:r>
    </w:p>
    <w:p w:rsidR="00B069B3" w:rsidRPr="00B069B3" w:rsidRDefault="00B069B3" w:rsidP="001909CC">
      <w:pPr>
        <w:ind w:firstLine="709"/>
        <w:rPr>
          <w:rStyle w:val="FontStyle19"/>
          <w:i w:val="0"/>
          <w:iCs w:val="0"/>
          <w:color w:val="000000"/>
          <w:spacing w:val="0"/>
          <w:sz w:val="28"/>
          <w:szCs w:val="28"/>
        </w:rPr>
      </w:pPr>
    </w:p>
    <w:p w:rsidR="001909CC" w:rsidRPr="00B069B3" w:rsidRDefault="00CF1E35" w:rsidP="001909CC">
      <w:pPr>
        <w:ind w:firstLine="709"/>
      </w:pPr>
      <w:r>
        <w:rPr>
          <w:rStyle w:val="FontStyle20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121.5pt">
            <v:imagedata r:id="rId7" o:title=""/>
          </v:shape>
        </w:pict>
      </w:r>
    </w:p>
    <w:p w:rsidR="00B475C3" w:rsidRPr="00B069B3" w:rsidRDefault="001909CC" w:rsidP="001909CC">
      <w:pPr>
        <w:ind w:firstLine="709"/>
        <w:rPr>
          <w:color w:val="000000"/>
        </w:rPr>
      </w:pPr>
      <w:r w:rsidRPr="00B069B3">
        <w:rPr>
          <w:rStyle w:val="FontStyle21"/>
          <w:color w:val="000000"/>
          <w:spacing w:val="0"/>
          <w:sz w:val="28"/>
          <w:szCs w:val="28"/>
        </w:rPr>
        <w:t xml:space="preserve">Рис.1. </w:t>
      </w:r>
      <w:r w:rsidR="00B475C3" w:rsidRPr="00B069B3">
        <w:rPr>
          <w:rStyle w:val="FontStyle21"/>
          <w:color w:val="000000"/>
          <w:spacing w:val="0"/>
          <w:sz w:val="28"/>
          <w:szCs w:val="28"/>
        </w:rPr>
        <w:t>Фоторентгенограммы различных структурных форм ПФ</w:t>
      </w:r>
      <w:r w:rsidRPr="00B069B3">
        <w:rPr>
          <w:rStyle w:val="FontStyle21"/>
          <w:color w:val="000000"/>
          <w:spacing w:val="0"/>
          <w:sz w:val="28"/>
          <w:szCs w:val="28"/>
        </w:rPr>
        <w:t xml:space="preserve">: </w:t>
      </w:r>
      <w:r w:rsidR="00B475C3" w:rsidRPr="00B069B3">
        <w:rPr>
          <w:rStyle w:val="FontStyle27"/>
          <w:i w:val="0"/>
          <w:iCs w:val="0"/>
          <w:color w:val="000000"/>
          <w:sz w:val="28"/>
          <w:szCs w:val="28"/>
        </w:rPr>
        <w:t>а</w:t>
      </w:r>
      <w:r w:rsidRPr="00B069B3">
        <w:rPr>
          <w:rStyle w:val="FontStyle27"/>
          <w:i w:val="0"/>
          <w:iCs w:val="0"/>
          <w:color w:val="000000"/>
          <w:sz w:val="28"/>
          <w:szCs w:val="28"/>
        </w:rPr>
        <w:t xml:space="preserve"> - </w:t>
      </w:r>
      <w:r w:rsidR="00B475C3" w:rsidRPr="00B069B3">
        <w:rPr>
          <w:rStyle w:val="FontStyle21"/>
          <w:color w:val="000000"/>
          <w:spacing w:val="0"/>
          <w:sz w:val="28"/>
          <w:szCs w:val="28"/>
        </w:rPr>
        <w:t>а-фаза</w:t>
      </w:r>
      <w:r w:rsidRPr="00B069B3">
        <w:rPr>
          <w:rStyle w:val="FontStyle21"/>
          <w:color w:val="000000"/>
          <w:spacing w:val="0"/>
          <w:sz w:val="28"/>
          <w:szCs w:val="28"/>
        </w:rPr>
        <w:t xml:space="preserve"> (</w:t>
      </w:r>
      <w:r w:rsidR="00B475C3" w:rsidRPr="00B069B3">
        <w:rPr>
          <w:rStyle w:val="FontStyle21"/>
          <w:color w:val="000000"/>
          <w:spacing w:val="0"/>
          <w:sz w:val="28"/>
          <w:szCs w:val="28"/>
        </w:rPr>
        <w:t>образец 3</w:t>
      </w:r>
      <w:r w:rsidRPr="00B069B3">
        <w:rPr>
          <w:rStyle w:val="FontStyle21"/>
          <w:color w:val="000000"/>
          <w:spacing w:val="0"/>
          <w:sz w:val="28"/>
          <w:szCs w:val="28"/>
        </w:rPr>
        <w:t xml:space="preserve">); </w:t>
      </w:r>
      <w:r w:rsidR="00B475C3" w:rsidRPr="00B069B3">
        <w:rPr>
          <w:rStyle w:val="FontStyle21"/>
          <w:color w:val="000000"/>
          <w:spacing w:val="0"/>
          <w:sz w:val="28"/>
          <w:szCs w:val="28"/>
        </w:rPr>
        <w:t>б</w:t>
      </w:r>
      <w:r w:rsidRPr="00B069B3">
        <w:rPr>
          <w:rStyle w:val="FontStyle21"/>
          <w:color w:val="000000"/>
          <w:spacing w:val="0"/>
          <w:sz w:val="28"/>
          <w:szCs w:val="28"/>
        </w:rPr>
        <w:t xml:space="preserve"> - (</w:t>
      </w:r>
      <w:r w:rsidR="00B475C3" w:rsidRPr="00B069B3">
        <w:rPr>
          <w:rStyle w:val="FontStyle21"/>
          <w:color w:val="000000"/>
          <w:spacing w:val="0"/>
          <w:sz w:val="28"/>
          <w:szCs w:val="28"/>
        </w:rPr>
        <w:t>-фаза</w:t>
      </w:r>
      <w:r w:rsidRPr="00B069B3">
        <w:rPr>
          <w:rStyle w:val="FontStyle21"/>
          <w:color w:val="000000"/>
          <w:spacing w:val="0"/>
          <w:sz w:val="28"/>
          <w:szCs w:val="28"/>
        </w:rPr>
        <w:t xml:space="preserve"> (</w:t>
      </w:r>
      <w:r w:rsidR="00B475C3" w:rsidRPr="00B069B3">
        <w:rPr>
          <w:rStyle w:val="FontStyle21"/>
          <w:color w:val="000000"/>
          <w:spacing w:val="0"/>
          <w:sz w:val="28"/>
          <w:szCs w:val="28"/>
        </w:rPr>
        <w:t>образец 4</w:t>
      </w:r>
      <w:r w:rsidRPr="00B069B3">
        <w:rPr>
          <w:rStyle w:val="FontStyle21"/>
          <w:color w:val="000000"/>
          <w:spacing w:val="0"/>
          <w:sz w:val="28"/>
          <w:szCs w:val="28"/>
        </w:rPr>
        <w:t xml:space="preserve">); </w:t>
      </w:r>
      <w:r w:rsidR="00B475C3" w:rsidRPr="00B069B3">
        <w:rPr>
          <w:rStyle w:val="FontStyle27"/>
          <w:i w:val="0"/>
          <w:iCs w:val="0"/>
          <w:color w:val="000000"/>
          <w:sz w:val="28"/>
          <w:szCs w:val="28"/>
        </w:rPr>
        <w:t>в</w:t>
      </w:r>
      <w:r w:rsidRPr="00B069B3">
        <w:rPr>
          <w:rStyle w:val="FontStyle27"/>
          <w:i w:val="0"/>
          <w:iCs w:val="0"/>
          <w:color w:val="000000"/>
          <w:sz w:val="28"/>
          <w:szCs w:val="28"/>
        </w:rPr>
        <w:t xml:space="preserve"> - (</w:t>
      </w:r>
      <w:r w:rsidR="00B475C3" w:rsidRPr="00B069B3">
        <w:rPr>
          <w:rStyle w:val="FontStyle21"/>
          <w:color w:val="000000"/>
          <w:spacing w:val="0"/>
          <w:sz w:val="28"/>
          <w:szCs w:val="28"/>
        </w:rPr>
        <w:t>-фаза</w:t>
      </w:r>
      <w:r w:rsidRPr="00B069B3">
        <w:rPr>
          <w:rStyle w:val="FontStyle21"/>
          <w:color w:val="000000"/>
          <w:spacing w:val="0"/>
          <w:sz w:val="28"/>
          <w:szCs w:val="28"/>
        </w:rPr>
        <w:t xml:space="preserve"> (</w:t>
      </w:r>
      <w:r w:rsidR="00B475C3" w:rsidRPr="00B069B3">
        <w:rPr>
          <w:rStyle w:val="FontStyle21"/>
          <w:color w:val="000000"/>
          <w:spacing w:val="0"/>
          <w:sz w:val="28"/>
          <w:szCs w:val="28"/>
        </w:rPr>
        <w:t>образец 8</w:t>
      </w:r>
      <w:r w:rsidRPr="00B069B3">
        <w:rPr>
          <w:rStyle w:val="FontStyle21"/>
          <w:color w:val="000000"/>
          <w:spacing w:val="0"/>
          <w:sz w:val="28"/>
          <w:szCs w:val="28"/>
        </w:rPr>
        <w:t xml:space="preserve">); </w:t>
      </w:r>
      <w:r w:rsidR="00B475C3" w:rsidRPr="00B069B3">
        <w:rPr>
          <w:rStyle w:val="FontStyle27"/>
          <w:i w:val="0"/>
          <w:iCs w:val="0"/>
          <w:color w:val="000000"/>
          <w:sz w:val="28"/>
          <w:szCs w:val="28"/>
        </w:rPr>
        <w:t>г</w:t>
      </w:r>
      <w:r w:rsidRPr="00B069B3">
        <w:rPr>
          <w:rStyle w:val="FontStyle27"/>
          <w:i w:val="0"/>
          <w:iCs w:val="0"/>
          <w:color w:val="000000"/>
          <w:sz w:val="28"/>
          <w:szCs w:val="28"/>
        </w:rPr>
        <w:t xml:space="preserve"> - </w:t>
      </w:r>
      <w:r w:rsidR="00B475C3" w:rsidRPr="00B069B3">
        <w:rPr>
          <w:rStyle w:val="FontStyle21"/>
          <w:color w:val="000000"/>
          <w:spacing w:val="0"/>
          <w:sz w:val="28"/>
          <w:szCs w:val="28"/>
        </w:rPr>
        <w:t xml:space="preserve">мезофаза, 373 </w:t>
      </w:r>
      <w:r w:rsidR="00B475C3" w:rsidRPr="00B069B3">
        <w:rPr>
          <w:color w:val="000000"/>
        </w:rPr>
        <w:t>К</w:t>
      </w:r>
    </w:p>
    <w:p w:rsidR="00B069B3" w:rsidRDefault="00B069B3" w:rsidP="001909CC">
      <w:pPr>
        <w:ind w:firstLine="709"/>
        <w:rPr>
          <w:rStyle w:val="FontStyle19"/>
          <w:i w:val="0"/>
          <w:iCs w:val="0"/>
          <w:color w:val="000000"/>
          <w:spacing w:val="0"/>
          <w:sz w:val="28"/>
          <w:szCs w:val="28"/>
        </w:rPr>
      </w:pPr>
    </w:p>
    <w:p w:rsidR="001909CC" w:rsidRPr="00B069B3" w:rsidRDefault="00B475C3" w:rsidP="001909CC">
      <w:pPr>
        <w:ind w:firstLine="709"/>
        <w:rPr>
          <w:rStyle w:val="FontStyle19"/>
          <w:i w:val="0"/>
          <w:iCs w:val="0"/>
          <w:color w:val="000000"/>
          <w:spacing w:val="0"/>
          <w:sz w:val="28"/>
          <w:szCs w:val="28"/>
        </w:rPr>
      </w:pP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Нам удалось установить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[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9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-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11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],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что структура мезофазы ПФ характеризуется одномерной слоевой упаковкой с различными уровнями упорядоченности вдоль каждого из трех измерений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Верхняя точка существования мезоморфного состояния ПФ составляет 525 К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Поперечные размеры областей когерентного рассеяния превышают 60 нм, причем, следует подчеркнуть, что рентгеновским методом определяется нижний предел среднего значения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При переходе в мезофазу существенно возрастает разориентация макромолекул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Азимутальная полуширина рефлексов увеличилась с 7,5 до ~20°, что св</w:t>
      </w:r>
      <w:r w:rsid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язано с частичной потерей ориен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тационного порядка на уровне сегментов цепей при</w:t>
      </w:r>
      <w:r w:rsidR="006013D1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конформационном разупорядочении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Следует также отметить, что волокно, плотно намотанное на рамке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(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изометрические условия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),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после отжига выше точки перехода оказалось заметно провисшим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.</w:t>
      </w:r>
    </w:p>
    <w:p w:rsidR="001909CC" w:rsidRPr="00B069B3" w:rsidRDefault="00B475C3" w:rsidP="001909CC">
      <w:pPr>
        <w:ind w:firstLine="709"/>
        <w:rPr>
          <w:rStyle w:val="FontStyle19"/>
          <w:i w:val="0"/>
          <w:iCs w:val="0"/>
          <w:color w:val="000000"/>
          <w:spacing w:val="0"/>
          <w:sz w:val="28"/>
          <w:szCs w:val="28"/>
        </w:rPr>
      </w:pP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Отжиг выше температуры перехода в мезоморфное состояние с последующим охлаж</w:t>
      </w:r>
      <w:r w:rsidR="0080031D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дением приводит к образованию α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-кристаллической модификации ПФ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На 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рис.1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,6 и 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2, </w:t>
      </w:r>
      <w:r w:rsidRPr="00B069B3">
        <w:rPr>
          <w:rStyle w:val="FontStyle20"/>
          <w:color w:val="000000"/>
          <w:spacing w:val="0"/>
          <w:sz w:val="28"/>
          <w:szCs w:val="28"/>
        </w:rPr>
        <w:t xml:space="preserve">а, </w:t>
      </w:r>
      <w:r w:rsidRPr="00B069B3">
        <w:t>б</w:t>
      </w:r>
      <w:r w:rsidR="001909CC" w:rsidRPr="00B069B3">
        <w:t xml:space="preserve"> (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дифрактограммы 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2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)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представлены соответствующие рентгенограммы образца 4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Обращает на себя внимание заметное изменение степени ориентации после термообработки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Азимутальная полуширина рефлексов составляет 17,5°, что близко соответствующему значению в мезоморфном состоянии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.</w:t>
      </w:r>
    </w:p>
    <w:p w:rsidR="001909CC" w:rsidRDefault="00B475C3" w:rsidP="001909CC">
      <w:pPr>
        <w:ind w:firstLine="709"/>
        <w:rPr>
          <w:rStyle w:val="FontStyle19"/>
          <w:i w:val="0"/>
          <w:iCs w:val="0"/>
          <w:color w:val="000000"/>
          <w:spacing w:val="0"/>
          <w:sz w:val="28"/>
          <w:szCs w:val="28"/>
        </w:rPr>
      </w:pP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Естественно предположить, что сильное взаимодействие боковых групп с тремя атомами фтора на концах способствует разворачиванию цепей ПФ и при достаточно высоких температурах может привести к переходу складчатой конформации макромолекул к более выпрямленной, что, па наш взгляд, и наблюдается при переходе в мезофазу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Аналогичное предположение на основании анализа морфологических данных высказано в работе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[</w:t>
      </w:r>
      <w:r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5</w:t>
      </w:r>
      <w:r w:rsidR="001909CC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].</w:t>
      </w:r>
    </w:p>
    <w:p w:rsidR="00B069B3" w:rsidRPr="00B069B3" w:rsidRDefault="00B069B3" w:rsidP="001909CC">
      <w:pPr>
        <w:ind w:firstLine="709"/>
        <w:rPr>
          <w:rStyle w:val="FontStyle19"/>
          <w:i w:val="0"/>
          <w:iCs w:val="0"/>
          <w:color w:val="000000"/>
          <w:spacing w:val="0"/>
          <w:sz w:val="28"/>
          <w:szCs w:val="28"/>
        </w:rPr>
      </w:pPr>
    </w:p>
    <w:p w:rsidR="001909CC" w:rsidRPr="00B069B3" w:rsidRDefault="00CF1E35" w:rsidP="001909CC">
      <w:pPr>
        <w:ind w:firstLine="709"/>
      </w:pPr>
      <w:r>
        <w:pict>
          <v:shape id="_x0000_i1026" type="#_x0000_t75" style="width:172.5pt;height:135pt">
            <v:imagedata r:id="rId8" o:title=""/>
          </v:shape>
        </w:pict>
      </w:r>
    </w:p>
    <w:p w:rsidR="001909CC" w:rsidRDefault="001909CC" w:rsidP="001909CC">
      <w:pPr>
        <w:ind w:firstLine="709"/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</w:pP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Рис.2. </w:t>
      </w:r>
      <w:r w:rsidR="00B475C3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Экваториальные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(") </w:t>
      </w:r>
      <w:r w:rsidR="00B475C3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и меридиональные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(</w:t>
      </w:r>
      <w:r w:rsidR="00B475C3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б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 xml:space="preserve">) </w:t>
      </w:r>
      <w:r w:rsidR="00B475C3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дифрактограммы волокон ПФ, отожженных при различных температурах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.1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="0080031D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α</w:t>
      </w:r>
      <w:r w:rsidR="00B475C3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-фаза, </w:t>
      </w:r>
      <w:r w:rsidR="00B475C3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2-0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="0080031D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  <w:lang w:val="en-GB"/>
        </w:rPr>
        <w:t>β</w:t>
      </w:r>
      <w:r w:rsidR="00B475C3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-фаза, 7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="00B475C3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мезофаза, #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="00B475C3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изотропный расплав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="00B475C3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Дифрактограммы </w:t>
      </w:r>
      <w:r w:rsidR="0080031D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получен</w:t>
      </w:r>
      <w:r w:rsidR="00B475C3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ы при 293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(</w:t>
      </w:r>
      <w:r w:rsidR="00B475C3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2-6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),</w:t>
      </w:r>
      <w:r w:rsidR="00B475C3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 xml:space="preserve"> </w:t>
      </w:r>
      <w:r w:rsidR="00B475C3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373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(</w:t>
      </w:r>
      <w:r w:rsidR="00B475C3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7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) </w:t>
      </w:r>
      <w:r w:rsidR="00B475C3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и 525 К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(</w:t>
      </w:r>
      <w:r w:rsidR="00B475C3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8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)</w:t>
      </w:r>
    </w:p>
    <w:p w:rsidR="001909CC" w:rsidRPr="00B069B3" w:rsidRDefault="00473F20" w:rsidP="001909CC">
      <w:pPr>
        <w:ind w:firstLine="709"/>
        <w:rPr>
          <w:rStyle w:val="FontStyle22"/>
          <w:color w:val="000000"/>
          <w:sz w:val="28"/>
          <w:szCs w:val="28"/>
        </w:rPr>
      </w:pPr>
      <w:r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br w:type="page"/>
      </w:r>
      <w:r w:rsidR="00B069B3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Изменение картины рассеяния </w:t>
      </w:r>
      <w:r w:rsidR="00B069B3" w:rsidRPr="00B069B3">
        <w:rPr>
          <w:rStyle w:val="FontStyle19"/>
          <w:i w:val="0"/>
          <w:iCs w:val="0"/>
          <w:color w:val="000000"/>
          <w:spacing w:val="0"/>
          <w:sz w:val="28"/>
          <w:szCs w:val="28"/>
          <w:lang w:val="en-GB"/>
        </w:rPr>
        <w:t>α</w:t>
      </w:r>
      <w:r w:rsidR="00B069B3" w:rsidRP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>-фазы ПФ при повторном нагревании</w:t>
      </w:r>
      <w:r w:rsidR="00B069B3">
        <w:rPr>
          <w:rStyle w:val="FontStyle19"/>
          <w:i w:val="0"/>
          <w:iCs w:val="0"/>
          <w:color w:val="000000"/>
          <w:spacing w:val="0"/>
          <w:sz w:val="28"/>
          <w:szCs w:val="28"/>
        </w:rPr>
        <w:t xml:space="preserve"> </w:t>
      </w:r>
      <w:r w:rsidR="00B475C3" w:rsidRPr="00B069B3">
        <w:rPr>
          <w:rStyle w:val="FontStyle22"/>
          <w:color w:val="000000"/>
          <w:sz w:val="28"/>
          <w:szCs w:val="28"/>
        </w:rPr>
        <w:t xml:space="preserve">иллюстрирует </w:t>
      </w:r>
      <w:r w:rsidR="001909CC" w:rsidRPr="00B069B3">
        <w:rPr>
          <w:rStyle w:val="FontStyle22"/>
          <w:color w:val="000000"/>
          <w:sz w:val="28"/>
          <w:szCs w:val="28"/>
        </w:rPr>
        <w:t>рис.3</w:t>
      </w:r>
      <w:r w:rsidR="00B475C3" w:rsidRPr="00B069B3">
        <w:rPr>
          <w:rStyle w:val="FontStyle30"/>
          <w:color w:val="000000"/>
          <w:sz w:val="28"/>
          <w:szCs w:val="28"/>
        </w:rPr>
        <w:t>,6</w:t>
      </w:r>
      <w:r w:rsidR="001909CC" w:rsidRPr="00B069B3">
        <w:rPr>
          <w:rStyle w:val="FontStyle30"/>
          <w:color w:val="000000"/>
          <w:sz w:val="28"/>
          <w:szCs w:val="28"/>
        </w:rPr>
        <w:t xml:space="preserve">. </w:t>
      </w:r>
      <w:r w:rsidR="00B475C3" w:rsidRPr="00B069B3">
        <w:rPr>
          <w:rStyle w:val="FontStyle22"/>
          <w:color w:val="000000"/>
          <w:sz w:val="28"/>
          <w:szCs w:val="28"/>
        </w:rPr>
        <w:t>До 343 К интенсивность первых трех рефлексов несколько увеличивается, что характерно для процесса отжига</w:t>
      </w:r>
      <w:r w:rsidR="001909CC" w:rsidRPr="00B069B3">
        <w:rPr>
          <w:rStyle w:val="FontStyle22"/>
          <w:color w:val="000000"/>
          <w:sz w:val="28"/>
          <w:szCs w:val="28"/>
        </w:rPr>
        <w:t xml:space="preserve">. </w:t>
      </w:r>
      <w:r w:rsidR="00B475C3" w:rsidRPr="00B069B3">
        <w:rPr>
          <w:rStyle w:val="FontStyle22"/>
          <w:color w:val="000000"/>
          <w:sz w:val="28"/>
          <w:szCs w:val="28"/>
        </w:rPr>
        <w:t>В диапазоне 343</w:t>
      </w:r>
      <w:r w:rsidR="001909CC" w:rsidRPr="00B069B3">
        <w:rPr>
          <w:rStyle w:val="FontStyle22"/>
          <w:color w:val="000000"/>
          <w:sz w:val="28"/>
          <w:szCs w:val="28"/>
        </w:rPr>
        <w:t>-</w:t>
      </w:r>
      <w:r w:rsidR="00B475C3" w:rsidRPr="00B069B3">
        <w:rPr>
          <w:rStyle w:val="FontStyle22"/>
          <w:color w:val="000000"/>
          <w:sz w:val="28"/>
          <w:szCs w:val="28"/>
        </w:rPr>
        <w:t>360 К интенсивность рефлекса</w:t>
      </w:r>
      <w:r w:rsidR="001909CC" w:rsidRPr="00B069B3">
        <w:rPr>
          <w:rStyle w:val="FontStyle22"/>
          <w:color w:val="000000"/>
          <w:sz w:val="28"/>
          <w:szCs w:val="28"/>
        </w:rPr>
        <w:t xml:space="preserve"> (</w:t>
      </w:r>
      <w:r w:rsidR="00B475C3" w:rsidRPr="00B069B3">
        <w:rPr>
          <w:rStyle w:val="FontStyle22"/>
          <w:color w:val="000000"/>
          <w:sz w:val="28"/>
          <w:szCs w:val="28"/>
        </w:rPr>
        <w:t>НО</w:t>
      </w:r>
      <w:r w:rsidR="001909CC" w:rsidRPr="00B069B3">
        <w:rPr>
          <w:rStyle w:val="FontStyle22"/>
          <w:color w:val="000000"/>
          <w:sz w:val="28"/>
          <w:szCs w:val="28"/>
        </w:rPr>
        <w:t xml:space="preserve">) </w:t>
      </w:r>
      <w:r w:rsidR="00B475C3" w:rsidRPr="00B069B3">
        <w:rPr>
          <w:rStyle w:val="FontStyle22"/>
          <w:color w:val="000000"/>
          <w:sz w:val="28"/>
          <w:szCs w:val="28"/>
        </w:rPr>
        <w:t>уменьшается, тогда как высота первых двух пиков продолжает расти</w:t>
      </w:r>
      <w:r w:rsidR="001909CC" w:rsidRPr="00B069B3">
        <w:rPr>
          <w:rStyle w:val="FontStyle22"/>
          <w:color w:val="000000"/>
          <w:sz w:val="28"/>
          <w:szCs w:val="28"/>
        </w:rPr>
        <w:t xml:space="preserve">. </w:t>
      </w:r>
      <w:r w:rsidR="00B475C3" w:rsidRPr="00B069B3">
        <w:rPr>
          <w:rStyle w:val="FontStyle22"/>
          <w:color w:val="000000"/>
          <w:sz w:val="28"/>
          <w:szCs w:val="28"/>
        </w:rPr>
        <w:t>Возможно, такое перераспределение интенсивности свидетельствует о возникновении текстуры в образце при нагревании в изометрических условиях</w:t>
      </w:r>
      <w:r w:rsidR="001909CC" w:rsidRPr="00B069B3">
        <w:rPr>
          <w:rStyle w:val="FontStyle22"/>
          <w:color w:val="000000"/>
          <w:sz w:val="28"/>
          <w:szCs w:val="28"/>
        </w:rPr>
        <w:t xml:space="preserve">. </w:t>
      </w:r>
      <w:r w:rsidR="00B475C3" w:rsidRPr="00B069B3">
        <w:rPr>
          <w:rStyle w:val="FontStyle22"/>
          <w:color w:val="000000"/>
          <w:sz w:val="28"/>
          <w:szCs w:val="28"/>
        </w:rPr>
        <w:t>Наконец, в узкой области температур</w:t>
      </w:r>
      <w:r w:rsidR="001909CC" w:rsidRPr="00B069B3">
        <w:rPr>
          <w:rStyle w:val="FontStyle22"/>
          <w:color w:val="000000"/>
          <w:sz w:val="28"/>
          <w:szCs w:val="28"/>
        </w:rPr>
        <w:t xml:space="preserve"> (</w:t>
      </w:r>
      <w:r w:rsidR="00B475C3" w:rsidRPr="00B069B3">
        <w:rPr>
          <w:rStyle w:val="FontStyle22"/>
          <w:color w:val="000000"/>
          <w:sz w:val="28"/>
          <w:szCs w:val="28"/>
        </w:rPr>
        <w:t>360</w:t>
      </w:r>
      <w:r w:rsidR="001909CC" w:rsidRPr="00B069B3">
        <w:rPr>
          <w:rStyle w:val="FontStyle22"/>
          <w:color w:val="000000"/>
          <w:sz w:val="28"/>
          <w:szCs w:val="28"/>
        </w:rPr>
        <w:t>-</w:t>
      </w:r>
      <w:r w:rsidR="00B475C3" w:rsidRPr="00B069B3">
        <w:rPr>
          <w:rStyle w:val="FontStyle22"/>
          <w:color w:val="000000"/>
          <w:sz w:val="28"/>
          <w:szCs w:val="28"/>
        </w:rPr>
        <w:t>365 К</w:t>
      </w:r>
      <w:r w:rsidR="001909CC" w:rsidRPr="00B069B3">
        <w:rPr>
          <w:rStyle w:val="FontStyle22"/>
          <w:color w:val="000000"/>
          <w:sz w:val="28"/>
          <w:szCs w:val="28"/>
        </w:rPr>
        <w:t xml:space="preserve">) </w:t>
      </w:r>
      <w:r w:rsidR="00B475C3" w:rsidRPr="00B069B3">
        <w:rPr>
          <w:rStyle w:val="FontStyle22"/>
          <w:color w:val="000000"/>
          <w:sz w:val="28"/>
          <w:szCs w:val="28"/>
        </w:rPr>
        <w:t>начинает резко увеличиваться интенсивность первого рефлекса и</w:t>
      </w:r>
      <w:r w:rsidR="006013D1" w:rsidRPr="00B069B3">
        <w:rPr>
          <w:rStyle w:val="FontStyle22"/>
          <w:color w:val="000000"/>
          <w:sz w:val="28"/>
          <w:szCs w:val="28"/>
        </w:rPr>
        <w:t xml:space="preserve"> уменьшаться высота второго</w:t>
      </w:r>
      <w:r w:rsidR="001909CC" w:rsidRPr="00B069B3">
        <w:rPr>
          <w:rStyle w:val="FontStyle22"/>
          <w:color w:val="000000"/>
          <w:sz w:val="28"/>
          <w:szCs w:val="28"/>
        </w:rPr>
        <w:t xml:space="preserve">. </w:t>
      </w:r>
      <w:r w:rsidR="006013D1" w:rsidRPr="00B069B3">
        <w:rPr>
          <w:rStyle w:val="FontStyle22"/>
          <w:color w:val="000000"/>
          <w:sz w:val="28"/>
          <w:szCs w:val="28"/>
        </w:rPr>
        <w:t>В э</w:t>
      </w:r>
      <w:r w:rsidR="00B475C3" w:rsidRPr="00B069B3">
        <w:rPr>
          <w:rStyle w:val="FontStyle22"/>
          <w:color w:val="000000"/>
          <w:sz w:val="28"/>
          <w:szCs w:val="28"/>
        </w:rPr>
        <w:t>том температурном интервале наблюдается сосуществование кристаллических и мезоморфной компонент, что согласуется с данными работы</w:t>
      </w:r>
      <w:r w:rsidR="001909CC" w:rsidRPr="00B069B3">
        <w:rPr>
          <w:rStyle w:val="FontStyle22"/>
          <w:color w:val="000000"/>
          <w:sz w:val="28"/>
          <w:szCs w:val="28"/>
        </w:rPr>
        <w:t xml:space="preserve"> [</w:t>
      </w:r>
      <w:r w:rsidR="00B475C3" w:rsidRPr="00B069B3">
        <w:rPr>
          <w:rStyle w:val="FontStyle22"/>
          <w:color w:val="000000"/>
          <w:sz w:val="28"/>
          <w:szCs w:val="28"/>
        </w:rPr>
        <w:t>12</w:t>
      </w:r>
      <w:r w:rsidR="001909CC" w:rsidRPr="00B069B3">
        <w:rPr>
          <w:rStyle w:val="FontStyle22"/>
          <w:color w:val="000000"/>
          <w:sz w:val="28"/>
          <w:szCs w:val="28"/>
        </w:rPr>
        <w:t>].</w:t>
      </w:r>
    </w:p>
    <w:p w:rsidR="00B069B3" w:rsidRDefault="00B475C3" w:rsidP="001909CC">
      <w:pPr>
        <w:ind w:firstLine="709"/>
        <w:rPr>
          <w:rStyle w:val="FontStyle22"/>
          <w:color w:val="000000"/>
          <w:sz w:val="28"/>
          <w:szCs w:val="28"/>
        </w:rPr>
      </w:pPr>
      <w:r w:rsidRPr="00B069B3">
        <w:rPr>
          <w:rStyle w:val="FontStyle22"/>
          <w:color w:val="000000"/>
          <w:sz w:val="28"/>
          <w:szCs w:val="28"/>
        </w:rPr>
        <w:t>Интенсивность основного максимума мезофазы более чем на порядок превышает интенсивность экваториальных рефлексов кристаллических модификаций</w:t>
      </w:r>
      <w:r w:rsidR="001909CC" w:rsidRPr="00B069B3">
        <w:rPr>
          <w:rStyle w:val="FontStyle22"/>
          <w:color w:val="000000"/>
          <w:sz w:val="28"/>
          <w:szCs w:val="28"/>
        </w:rPr>
        <w:t xml:space="preserve"> (рис.3). </w:t>
      </w:r>
      <w:r w:rsidRPr="00B069B3">
        <w:rPr>
          <w:rStyle w:val="FontStyle22"/>
          <w:color w:val="000000"/>
          <w:sz w:val="28"/>
          <w:szCs w:val="28"/>
        </w:rPr>
        <w:t xml:space="preserve">Средний размер упорядоченных областей при переходе в мезофазу увеличивается по меньшей мере в 3 </w:t>
      </w:r>
      <w:r w:rsidR="0080031D" w:rsidRPr="00B069B3">
        <w:rPr>
          <w:rStyle w:val="FontStyle22"/>
          <w:color w:val="000000"/>
          <w:sz w:val="28"/>
          <w:szCs w:val="28"/>
        </w:rPr>
        <w:t>раза</w:t>
      </w:r>
      <w:r w:rsidR="001909CC" w:rsidRPr="00B069B3">
        <w:rPr>
          <w:rStyle w:val="FontStyle22"/>
          <w:color w:val="000000"/>
          <w:sz w:val="28"/>
          <w:szCs w:val="28"/>
        </w:rPr>
        <w:t xml:space="preserve">. </w:t>
      </w:r>
      <w:r w:rsidR="0080031D" w:rsidRPr="00B069B3">
        <w:rPr>
          <w:rStyle w:val="FontStyle22"/>
          <w:color w:val="000000"/>
          <w:sz w:val="28"/>
          <w:szCs w:val="28"/>
        </w:rPr>
        <w:t>Зависит</w:t>
      </w:r>
      <w:r w:rsidR="00B069B3">
        <w:rPr>
          <w:rStyle w:val="FontStyle22"/>
          <w:color w:val="000000"/>
          <w:sz w:val="28"/>
          <w:szCs w:val="28"/>
        </w:rPr>
        <w:t xml:space="preserve"> </w:t>
      </w:r>
      <w:r w:rsidR="0080031D" w:rsidRPr="00B069B3">
        <w:rPr>
          <w:rStyle w:val="FontStyle22"/>
          <w:color w:val="000000"/>
          <w:sz w:val="28"/>
          <w:szCs w:val="28"/>
        </w:rPr>
        <w:t>от температуры для различных структурных форм ПФ</w:t>
      </w:r>
      <w:r w:rsidR="001909CC" w:rsidRPr="00B069B3">
        <w:rPr>
          <w:rStyle w:val="FontStyle22"/>
          <w:color w:val="000000"/>
          <w:sz w:val="28"/>
          <w:szCs w:val="28"/>
        </w:rPr>
        <w:t xml:space="preserve"> (рис.4) </w:t>
      </w:r>
      <w:r w:rsidR="0080031D" w:rsidRPr="00B069B3">
        <w:rPr>
          <w:rStyle w:val="FontStyle22"/>
          <w:color w:val="000000"/>
          <w:sz w:val="28"/>
          <w:szCs w:val="28"/>
        </w:rPr>
        <w:t>свидетельствуют о резкой</w:t>
      </w:r>
      <w:r w:rsidR="001909CC" w:rsidRPr="00B069B3">
        <w:rPr>
          <w:rStyle w:val="FontStyle22"/>
          <w:color w:val="000000"/>
          <w:sz w:val="28"/>
          <w:szCs w:val="28"/>
        </w:rPr>
        <w:t xml:space="preserve"> "</w:t>
      </w:r>
      <w:r w:rsidR="0080031D" w:rsidRPr="00B069B3">
        <w:rPr>
          <w:rStyle w:val="FontStyle22"/>
          <w:color w:val="000000"/>
          <w:sz w:val="28"/>
          <w:szCs w:val="28"/>
        </w:rPr>
        <w:t>перекачке</w:t>
      </w:r>
      <w:r w:rsidR="001909CC" w:rsidRPr="00B069B3">
        <w:rPr>
          <w:rStyle w:val="FontStyle22"/>
          <w:color w:val="000000"/>
          <w:sz w:val="28"/>
          <w:szCs w:val="28"/>
        </w:rPr>
        <w:t xml:space="preserve">" </w:t>
      </w:r>
      <w:r w:rsidR="0080031D" w:rsidRPr="00B069B3">
        <w:rPr>
          <w:rStyle w:val="FontStyle22"/>
          <w:color w:val="000000"/>
          <w:sz w:val="28"/>
          <w:szCs w:val="28"/>
        </w:rPr>
        <w:t>интенсивности рассеяния в область относительно небольших дифракционных углов</w:t>
      </w:r>
      <w:r w:rsidR="001909CC" w:rsidRPr="00B069B3">
        <w:rPr>
          <w:rStyle w:val="FontStyle22"/>
          <w:color w:val="000000"/>
          <w:sz w:val="28"/>
          <w:szCs w:val="28"/>
        </w:rPr>
        <w:t xml:space="preserve"> (</w:t>
      </w:r>
      <w:r w:rsidR="0080031D" w:rsidRPr="00B069B3">
        <w:rPr>
          <w:rStyle w:val="FontStyle22"/>
          <w:color w:val="000000"/>
          <w:sz w:val="28"/>
          <w:szCs w:val="28"/>
        </w:rPr>
        <w:t>7</w:t>
      </w:r>
      <w:r w:rsidR="001909CC" w:rsidRPr="00B069B3">
        <w:rPr>
          <w:rStyle w:val="FontStyle22"/>
          <w:color w:val="000000"/>
          <w:sz w:val="28"/>
          <w:szCs w:val="28"/>
        </w:rPr>
        <w:t>-</w:t>
      </w:r>
      <w:r w:rsidR="0080031D" w:rsidRPr="00B069B3">
        <w:rPr>
          <w:rStyle w:val="FontStyle22"/>
          <w:color w:val="000000"/>
          <w:sz w:val="28"/>
          <w:szCs w:val="28"/>
        </w:rPr>
        <w:t>12°</w:t>
      </w:r>
      <w:r w:rsidR="001909CC" w:rsidRPr="00B069B3">
        <w:rPr>
          <w:rStyle w:val="FontStyle22"/>
          <w:color w:val="000000"/>
          <w:sz w:val="28"/>
          <w:szCs w:val="28"/>
        </w:rPr>
        <w:t xml:space="preserve">) </w:t>
      </w:r>
      <w:r w:rsidR="0080031D" w:rsidRPr="00B069B3">
        <w:rPr>
          <w:rStyle w:val="FontStyle22"/>
          <w:color w:val="000000"/>
          <w:sz w:val="28"/>
          <w:szCs w:val="28"/>
        </w:rPr>
        <w:t>при переходе кристаллических модификаций в мезофазу</w:t>
      </w:r>
      <w:r w:rsidR="001909CC" w:rsidRPr="00B069B3">
        <w:rPr>
          <w:rStyle w:val="FontStyle22"/>
          <w:color w:val="000000"/>
          <w:sz w:val="28"/>
          <w:szCs w:val="28"/>
        </w:rPr>
        <w:t xml:space="preserve">. </w:t>
      </w:r>
      <w:r w:rsidR="0080031D" w:rsidRPr="00B069B3">
        <w:rPr>
          <w:rStyle w:val="FontStyle22"/>
          <w:color w:val="000000"/>
          <w:sz w:val="28"/>
          <w:szCs w:val="28"/>
        </w:rPr>
        <w:t>Этот процесс продолжается при дальнейшем нагревании ПФ в мезоморфном состояни</w:t>
      </w:r>
      <w:r w:rsidR="00063FC7" w:rsidRPr="00B069B3">
        <w:rPr>
          <w:rStyle w:val="FontStyle22"/>
          <w:color w:val="000000"/>
          <w:sz w:val="28"/>
          <w:szCs w:val="28"/>
        </w:rPr>
        <w:t>и вплоть до точки изотропизации</w:t>
      </w:r>
      <w:r w:rsidR="001909CC" w:rsidRPr="00B069B3">
        <w:rPr>
          <w:rStyle w:val="FontStyle22"/>
          <w:color w:val="000000"/>
          <w:sz w:val="28"/>
          <w:szCs w:val="28"/>
        </w:rPr>
        <w:t>.</w:t>
      </w:r>
      <w:r w:rsidR="00B069B3" w:rsidRPr="00B069B3">
        <w:rPr>
          <w:rStyle w:val="FontStyle22"/>
          <w:color w:val="000000"/>
          <w:sz w:val="28"/>
          <w:szCs w:val="28"/>
        </w:rPr>
        <w:t xml:space="preserve"> </w:t>
      </w:r>
    </w:p>
    <w:p w:rsidR="00B069B3" w:rsidRDefault="00B069B3" w:rsidP="001909CC">
      <w:pPr>
        <w:ind w:firstLine="709"/>
        <w:rPr>
          <w:rStyle w:val="FontStyle22"/>
          <w:color w:val="000000"/>
          <w:sz w:val="28"/>
          <w:szCs w:val="28"/>
        </w:rPr>
      </w:pPr>
    </w:p>
    <w:p w:rsidR="001909CC" w:rsidRPr="00B069B3" w:rsidRDefault="00CF1E35" w:rsidP="001909CC">
      <w:pPr>
        <w:ind w:firstLine="709"/>
        <w:rPr>
          <w:rStyle w:val="FontStyle22"/>
          <w:color w:val="000000"/>
          <w:sz w:val="28"/>
          <w:szCs w:val="28"/>
        </w:rPr>
      </w:pPr>
      <w:r>
        <w:rPr>
          <w:rStyle w:val="FontStyle22"/>
          <w:color w:val="000000"/>
        </w:rPr>
        <w:pict>
          <v:shape id="_x0000_i1027" type="#_x0000_t75" style="width:195pt;height:80.25pt">
            <v:imagedata r:id="rId9" o:title=""/>
          </v:shape>
        </w:pict>
      </w:r>
    </w:p>
    <w:p w:rsidR="00B069B3" w:rsidRDefault="00B069B3" w:rsidP="001909CC">
      <w:pPr>
        <w:ind w:firstLine="709"/>
        <w:rPr>
          <w:rStyle w:val="FontStyle22"/>
          <w:color w:val="000000"/>
          <w:sz w:val="28"/>
          <w:szCs w:val="28"/>
        </w:rPr>
      </w:pPr>
    </w:p>
    <w:p w:rsidR="001909CC" w:rsidRDefault="0080031D" w:rsidP="001909CC">
      <w:pPr>
        <w:ind w:firstLine="709"/>
        <w:rPr>
          <w:rStyle w:val="FontStyle22"/>
          <w:color w:val="000000"/>
          <w:sz w:val="28"/>
          <w:szCs w:val="28"/>
        </w:rPr>
      </w:pPr>
      <w:r w:rsidRPr="00B069B3">
        <w:rPr>
          <w:rStyle w:val="FontStyle22"/>
          <w:color w:val="000000"/>
          <w:sz w:val="28"/>
          <w:szCs w:val="28"/>
        </w:rPr>
        <w:t>Анализ результатов исследования методами ЯМР и ДСК</w:t>
      </w:r>
      <w:r w:rsidR="001909CC" w:rsidRPr="00B069B3">
        <w:rPr>
          <w:rStyle w:val="FontStyle22"/>
          <w:color w:val="000000"/>
          <w:sz w:val="28"/>
          <w:szCs w:val="28"/>
        </w:rPr>
        <w:t xml:space="preserve"> [</w:t>
      </w:r>
      <w:r w:rsidRPr="00B069B3">
        <w:rPr>
          <w:rStyle w:val="FontStyle22"/>
          <w:color w:val="000000"/>
          <w:sz w:val="28"/>
          <w:szCs w:val="28"/>
        </w:rPr>
        <w:t>13, 14</w:t>
      </w:r>
      <w:r w:rsidR="001909CC" w:rsidRPr="00B069B3">
        <w:rPr>
          <w:rStyle w:val="FontStyle22"/>
          <w:color w:val="000000"/>
          <w:sz w:val="28"/>
          <w:szCs w:val="28"/>
        </w:rPr>
        <w:t xml:space="preserve">] </w:t>
      </w:r>
      <w:r w:rsidRPr="00B069B3">
        <w:rPr>
          <w:rStyle w:val="FontStyle22"/>
          <w:color w:val="000000"/>
          <w:sz w:val="28"/>
          <w:szCs w:val="28"/>
        </w:rPr>
        <w:t>позволил авторам предположить, что ПФ в состоянии мезофазы двухфазен</w:t>
      </w:r>
      <w:r w:rsidR="000A465A">
        <w:rPr>
          <w:rStyle w:val="FontStyle22"/>
          <w:color w:val="000000"/>
          <w:sz w:val="28"/>
          <w:szCs w:val="28"/>
        </w:rPr>
        <w:t>-</w:t>
      </w:r>
      <w:r w:rsidRPr="00B069B3">
        <w:rPr>
          <w:rStyle w:val="FontStyle22"/>
          <w:color w:val="000000"/>
          <w:sz w:val="28"/>
          <w:szCs w:val="28"/>
        </w:rPr>
        <w:t>аморфная и мезоморфная компоненты находятся в метастабиль</w:t>
      </w:r>
      <w:r w:rsidR="00B069B3">
        <w:rPr>
          <w:rStyle w:val="FontStyle22"/>
          <w:color w:val="000000"/>
          <w:sz w:val="28"/>
          <w:szCs w:val="28"/>
        </w:rPr>
        <w:t>н</w:t>
      </w:r>
      <w:r w:rsidRPr="00B069B3">
        <w:rPr>
          <w:rStyle w:val="FontStyle22"/>
          <w:color w:val="000000"/>
          <w:sz w:val="28"/>
          <w:szCs w:val="28"/>
        </w:rPr>
        <w:t>ом равновесии</w:t>
      </w:r>
      <w:r w:rsidR="001909CC" w:rsidRPr="00B069B3">
        <w:rPr>
          <w:rStyle w:val="FontStyle22"/>
          <w:color w:val="000000"/>
          <w:sz w:val="28"/>
          <w:szCs w:val="28"/>
        </w:rPr>
        <w:t xml:space="preserve">. </w:t>
      </w:r>
      <w:r w:rsidRPr="00B069B3">
        <w:rPr>
          <w:rStyle w:val="FontStyle22"/>
          <w:color w:val="000000"/>
          <w:sz w:val="28"/>
          <w:szCs w:val="28"/>
        </w:rPr>
        <w:t xml:space="preserve">Однако, на наш взгляд, не исключена </w:t>
      </w:r>
      <w:r w:rsidR="00B069B3">
        <w:rPr>
          <w:rStyle w:val="FontStyle22"/>
          <w:color w:val="000000"/>
          <w:sz w:val="28"/>
          <w:szCs w:val="28"/>
        </w:rPr>
        <w:t>и</w:t>
      </w:r>
      <w:r w:rsidRPr="00B069B3">
        <w:rPr>
          <w:rStyle w:val="FontStyle22"/>
          <w:color w:val="000000"/>
          <w:sz w:val="28"/>
          <w:szCs w:val="28"/>
        </w:rPr>
        <w:t xml:space="preserve"> другая возможность</w:t>
      </w:r>
      <w:r w:rsidR="001909CC" w:rsidRPr="00B069B3">
        <w:rPr>
          <w:rStyle w:val="FontStyle22"/>
          <w:color w:val="000000"/>
          <w:sz w:val="28"/>
          <w:szCs w:val="28"/>
        </w:rPr>
        <w:t xml:space="preserve">: </w:t>
      </w:r>
      <w:r w:rsidRPr="00B069B3">
        <w:rPr>
          <w:rStyle w:val="FontStyle22"/>
          <w:color w:val="000000"/>
          <w:sz w:val="28"/>
          <w:szCs w:val="28"/>
        </w:rPr>
        <w:t>полимер в мезоморфном состоянии представляет собой однофазную систему, но структура его мезофазы такова</w:t>
      </w:r>
      <w:r w:rsidR="001909CC" w:rsidRPr="00B069B3">
        <w:rPr>
          <w:rStyle w:val="FontStyle22"/>
          <w:color w:val="000000"/>
          <w:sz w:val="28"/>
          <w:szCs w:val="28"/>
        </w:rPr>
        <w:t xml:space="preserve"> [</w:t>
      </w:r>
      <w:r w:rsidRPr="00B069B3">
        <w:rPr>
          <w:rStyle w:val="FontStyle22"/>
          <w:color w:val="000000"/>
          <w:sz w:val="28"/>
          <w:szCs w:val="28"/>
        </w:rPr>
        <w:t>9</w:t>
      </w:r>
      <w:r w:rsidR="001909CC" w:rsidRPr="00B069B3">
        <w:rPr>
          <w:rStyle w:val="FontStyle22"/>
          <w:color w:val="000000"/>
          <w:sz w:val="28"/>
          <w:szCs w:val="28"/>
        </w:rPr>
        <w:t>-</w:t>
      </w:r>
      <w:r w:rsidRPr="00B069B3">
        <w:rPr>
          <w:rStyle w:val="FontStyle22"/>
          <w:color w:val="000000"/>
          <w:sz w:val="28"/>
          <w:szCs w:val="28"/>
        </w:rPr>
        <w:t>11</w:t>
      </w:r>
      <w:r w:rsidR="001909CC" w:rsidRPr="00B069B3">
        <w:rPr>
          <w:rStyle w:val="FontStyle22"/>
          <w:color w:val="000000"/>
          <w:sz w:val="28"/>
          <w:szCs w:val="28"/>
        </w:rPr>
        <w:t>],</w:t>
      </w:r>
      <w:r w:rsidRPr="00B069B3">
        <w:rPr>
          <w:rStyle w:val="FontStyle22"/>
          <w:color w:val="000000"/>
          <w:sz w:val="28"/>
          <w:szCs w:val="28"/>
        </w:rPr>
        <w:t xml:space="preserve"> что он проявляет одновременно свойства кристалла</w:t>
      </w:r>
      <w:r w:rsidR="001909CC" w:rsidRPr="00B069B3">
        <w:rPr>
          <w:rStyle w:val="FontStyle22"/>
          <w:color w:val="000000"/>
          <w:sz w:val="28"/>
          <w:szCs w:val="28"/>
        </w:rPr>
        <w:t xml:space="preserve"> (</w:t>
      </w:r>
      <w:r w:rsidRPr="00B069B3">
        <w:rPr>
          <w:rStyle w:val="FontStyle22"/>
          <w:color w:val="000000"/>
          <w:sz w:val="28"/>
          <w:szCs w:val="28"/>
        </w:rPr>
        <w:t>прекрасная</w:t>
      </w:r>
      <w:r w:rsidR="00063FC7" w:rsidRPr="00B069B3">
        <w:rPr>
          <w:rStyle w:val="FontStyle22"/>
          <w:color w:val="000000"/>
          <w:sz w:val="28"/>
          <w:szCs w:val="28"/>
        </w:rPr>
        <w:t xml:space="preserve"> межслое</w:t>
      </w:r>
      <w:r w:rsidR="008250FD">
        <w:rPr>
          <w:rStyle w:val="FontStyle22"/>
          <w:color w:val="000000"/>
          <w:sz w:val="28"/>
          <w:szCs w:val="28"/>
        </w:rPr>
        <w:t>в</w:t>
      </w:r>
      <w:r w:rsidR="00063FC7" w:rsidRPr="00B069B3">
        <w:rPr>
          <w:rStyle w:val="FontStyle22"/>
          <w:color w:val="000000"/>
          <w:sz w:val="28"/>
          <w:szCs w:val="28"/>
        </w:rPr>
        <w:t>ая упорядоченность</w:t>
      </w:r>
      <w:r w:rsidR="001909CC" w:rsidRPr="00B069B3">
        <w:rPr>
          <w:rStyle w:val="FontStyle22"/>
          <w:color w:val="000000"/>
          <w:sz w:val="28"/>
          <w:szCs w:val="28"/>
        </w:rPr>
        <w:t xml:space="preserve">) </w:t>
      </w:r>
      <w:r w:rsidR="00063FC7" w:rsidRPr="00B069B3">
        <w:rPr>
          <w:rStyle w:val="FontStyle22"/>
          <w:color w:val="000000"/>
          <w:sz w:val="28"/>
          <w:szCs w:val="28"/>
        </w:rPr>
        <w:t>и</w:t>
      </w:r>
      <w:r w:rsidRPr="00B069B3">
        <w:rPr>
          <w:rStyle w:val="FontStyle22"/>
          <w:color w:val="000000"/>
          <w:sz w:val="28"/>
          <w:szCs w:val="28"/>
        </w:rPr>
        <w:t xml:space="preserve"> аморфного вещества</w:t>
      </w:r>
      <w:r w:rsidR="001909CC" w:rsidRPr="00B069B3">
        <w:rPr>
          <w:rStyle w:val="FontStyle22"/>
          <w:color w:val="000000"/>
          <w:sz w:val="28"/>
          <w:szCs w:val="28"/>
        </w:rPr>
        <w:t xml:space="preserve"> (</w:t>
      </w:r>
      <w:r w:rsidRPr="00B069B3">
        <w:rPr>
          <w:rStyle w:val="FontStyle22"/>
          <w:color w:val="000000"/>
          <w:sz w:val="28"/>
          <w:szCs w:val="28"/>
        </w:rPr>
        <w:t>плохая внутрислоевая упаковка</w:t>
      </w:r>
      <w:r w:rsidR="001909CC" w:rsidRPr="00B069B3">
        <w:rPr>
          <w:rStyle w:val="FontStyle22"/>
          <w:color w:val="000000"/>
          <w:sz w:val="28"/>
          <w:szCs w:val="28"/>
        </w:rPr>
        <w:t xml:space="preserve">). </w:t>
      </w:r>
      <w:r w:rsidRPr="00B069B3">
        <w:rPr>
          <w:rStyle w:val="FontStyle22"/>
          <w:color w:val="000000"/>
          <w:sz w:val="28"/>
          <w:szCs w:val="28"/>
        </w:rPr>
        <w:t>В данном случае понятие, аналогичное такой характеристике, как степень кристалличности, для мезофаз подобного типа в традиционном понимании теряет смысл</w:t>
      </w:r>
      <w:r w:rsidR="001909CC" w:rsidRPr="00B069B3">
        <w:rPr>
          <w:rStyle w:val="FontStyle22"/>
          <w:color w:val="000000"/>
          <w:sz w:val="28"/>
          <w:szCs w:val="28"/>
        </w:rPr>
        <w:t>.</w:t>
      </w:r>
    </w:p>
    <w:p w:rsidR="008250FD" w:rsidRPr="00B069B3" w:rsidRDefault="008250FD" w:rsidP="001909CC">
      <w:pPr>
        <w:ind w:firstLine="709"/>
        <w:rPr>
          <w:rStyle w:val="FontStyle22"/>
          <w:color w:val="000000"/>
          <w:sz w:val="28"/>
          <w:szCs w:val="28"/>
        </w:rPr>
      </w:pPr>
    </w:p>
    <w:p w:rsidR="001909CC" w:rsidRPr="00B069B3" w:rsidRDefault="00CF1E35" w:rsidP="001909CC">
      <w:pPr>
        <w:ind w:firstLine="709"/>
      </w:pPr>
      <w:r>
        <w:pict>
          <v:shape id="_x0000_i1028" type="#_x0000_t75" style="width:176.25pt;height:225pt">
            <v:imagedata r:id="rId10" o:title=""/>
          </v:shape>
        </w:pict>
      </w:r>
    </w:p>
    <w:p w:rsidR="001909CC" w:rsidRPr="00B069B3" w:rsidRDefault="001909CC" w:rsidP="001909CC">
      <w:pPr>
        <w:ind w:firstLine="709"/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</w:pP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Рис.3. 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Изменение картин рассеяния кристаллических модификаций ПФ при нагревании </w:t>
      </w:r>
      <w:r w:rsidR="0080031D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а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: 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а-фаза,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(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100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) 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и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(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010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) 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рефлексы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(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7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293, 2-313, </w:t>
      </w:r>
      <w:r w:rsidR="0080031D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3-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323, 4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333,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,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5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="006013D1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338, 6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="006013D1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343 К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); </w:t>
      </w:r>
      <w:r w:rsidR="006013D1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б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: (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-фаза,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(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200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), (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010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) 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и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(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НО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) 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рефлексы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(</w:t>
      </w:r>
      <w:r w:rsidR="0080031D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1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293, </w:t>
      </w:r>
      <w:r w:rsidR="0080031D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2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343, </w:t>
      </w:r>
      <w:r w:rsidR="0080031D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3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348, </w:t>
      </w:r>
      <w:r w:rsidR="0080031D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4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360, 5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363, </w:t>
      </w:r>
      <w:r w:rsidR="0080031D"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>6</w:t>
      </w:r>
      <w:r w:rsidRPr="00B069B3">
        <w:rPr>
          <w:rStyle w:val="FontStyle24"/>
          <w:rFonts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- </w:t>
      </w:r>
      <w:r w:rsidR="0080031D"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365 К</w:t>
      </w:r>
      <w:r w:rsidRPr="00B069B3">
        <w:rPr>
          <w:rStyle w:val="FontStyle25"/>
          <w:b w:val="0"/>
          <w:bCs w:val="0"/>
          <w:i w:val="0"/>
          <w:iCs w:val="0"/>
          <w:color w:val="000000"/>
          <w:spacing w:val="0"/>
          <w:sz w:val="28"/>
          <w:szCs w:val="28"/>
        </w:rPr>
        <w:t>)</w:t>
      </w:r>
    </w:p>
    <w:p w:rsidR="008250FD" w:rsidRDefault="008250FD" w:rsidP="001909CC">
      <w:pPr>
        <w:ind w:firstLine="709"/>
        <w:rPr>
          <w:rStyle w:val="FontStyle23"/>
          <w:i w:val="0"/>
          <w:iCs w:val="0"/>
          <w:color w:val="000000"/>
          <w:spacing w:val="0"/>
          <w:sz w:val="28"/>
          <w:szCs w:val="28"/>
        </w:rPr>
      </w:pPr>
    </w:p>
    <w:p w:rsidR="001909CC" w:rsidRPr="00B069B3" w:rsidRDefault="0080031D" w:rsidP="001909CC">
      <w:pPr>
        <w:ind w:firstLine="709"/>
        <w:rPr>
          <w:rStyle w:val="FontStyle23"/>
          <w:i w:val="0"/>
          <w:iCs w:val="0"/>
          <w:color w:val="000000"/>
          <w:spacing w:val="0"/>
          <w:sz w:val="28"/>
          <w:szCs w:val="28"/>
        </w:rPr>
      </w:pP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При переходе в мезофазу происходит спонтанное распрямление цепей</w:t>
      </w:r>
      <w:r w:rsidR="001909CC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В точке перехода процесс упорядочения на выпрямленных цепях как на зародышах, вовлекает практически весь полимерный материал в структурную перестройку с образованием доменной, однофазной, мезоморфной структуры</w:t>
      </w:r>
      <w:r w:rsidR="001909CC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Причиной увеличения размеров упорядоченных областей при дальнейшем нагревании является перераспределение границ доменов, образованных статистическими дефектами в результате миграции дефектов</w:t>
      </w:r>
      <w:r w:rsidR="001909CC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Аналогичные явления наблюдались, в частности, для мезофазы 11ТФЭ</w:t>
      </w:r>
      <w:r w:rsidR="001909CC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 xml:space="preserve"> [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15</w:t>
      </w:r>
      <w:r w:rsidR="001909CC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].</w:t>
      </w:r>
    </w:p>
    <w:p w:rsidR="001909CC" w:rsidRPr="00B069B3" w:rsidRDefault="0080031D" w:rsidP="001909CC">
      <w:pPr>
        <w:ind w:firstLine="709"/>
        <w:rPr>
          <w:rStyle w:val="FontStyle23"/>
          <w:i w:val="0"/>
          <w:iCs w:val="0"/>
          <w:color w:val="000000"/>
          <w:spacing w:val="0"/>
          <w:sz w:val="28"/>
          <w:szCs w:val="28"/>
        </w:rPr>
      </w:pP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Увеличение площади основного рефлекса мезофазы на кривой рассеяния при нагревании</w:t>
      </w:r>
      <w:r w:rsidR="001909CC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 xml:space="preserve"> (рис.4) 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указывает прежде всего на активное совершенствование межслоевой упорядоченности</w:t>
      </w:r>
      <w:r w:rsidR="001909CC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 xml:space="preserve"> (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при сохранении лишь ближнего порядка в пределах слоев</w:t>
      </w:r>
      <w:r w:rsidR="001909CC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),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 xml:space="preserve"> а также на увеличение протяженности действия одномерного дальнего порядка в системе, </w:t>
      </w:r>
      <w:r w:rsidR="001909CC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 xml:space="preserve">т.е. 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на рост размеров доменов</w:t>
      </w:r>
      <w:r w:rsidR="001909CC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Иными словами, дефектность системы в целом при нагревании от точки перехода в мезоморфное состояние до области, предшествующей изотропизации, понижается</w:t>
      </w:r>
      <w:r w:rsidR="001909CC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.</w:t>
      </w:r>
    </w:p>
    <w:p w:rsidR="001909CC" w:rsidRDefault="0080031D" w:rsidP="001909CC">
      <w:pPr>
        <w:ind w:firstLine="709"/>
        <w:rPr>
          <w:rStyle w:val="FontStyle23"/>
          <w:i w:val="0"/>
          <w:iCs w:val="0"/>
          <w:color w:val="000000"/>
          <w:spacing w:val="0"/>
          <w:sz w:val="28"/>
          <w:szCs w:val="28"/>
        </w:rPr>
      </w:pP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О том, что система выше точки перехода в мезофазу однофазна, свидетельствует также анализ температурной зависимости размеров областей когерентного рассеяния</w:t>
      </w:r>
      <w:r w:rsidR="001909CC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 xml:space="preserve"> [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11</w:t>
      </w:r>
      <w:r w:rsidR="001909CC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 xml:space="preserve">]. 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При нагревании в первом цикле вплоть до температур, близких к точке изотропизаци</w:t>
      </w:r>
      <w:r w:rsidR="008250FD">
        <w:rPr>
          <w:rStyle w:val="FontStyle23"/>
          <w:i w:val="0"/>
          <w:iCs w:val="0"/>
          <w:color w:val="000000"/>
          <w:spacing w:val="0"/>
          <w:sz w:val="28"/>
          <w:szCs w:val="28"/>
        </w:rPr>
        <w:t>и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, поперечный размер упорядоченных областей мезофазы увеличивается, а при охлаждении в пределах ошибки измерения не изменяется</w:t>
      </w:r>
      <w:r w:rsidR="001909CC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В отличие от ПФ для большинства гибкоцеп</w:t>
      </w:r>
      <w:r w:rsidR="008250FD">
        <w:rPr>
          <w:rStyle w:val="FontStyle23"/>
          <w:i w:val="0"/>
          <w:iCs w:val="0"/>
          <w:color w:val="000000"/>
          <w:spacing w:val="0"/>
          <w:sz w:val="28"/>
          <w:szCs w:val="28"/>
        </w:rPr>
        <w:t>н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ых полимеров</w:t>
      </w:r>
      <w:r w:rsidR="001909CC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 xml:space="preserve"> [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15</w:t>
      </w:r>
      <w:r w:rsidR="001909CC"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 xml:space="preserve">] </w:t>
      </w:r>
      <w:r w:rsidRPr="00B069B3">
        <w:rPr>
          <w:rStyle w:val="FontStyle23"/>
          <w:i w:val="0"/>
          <w:iCs w:val="0"/>
          <w:color w:val="000000"/>
          <w:spacing w:val="0"/>
          <w:sz w:val="28"/>
          <w:szCs w:val="28"/>
        </w:rPr>
        <w:t>при охлаждении в первом цикле этот параметр продолжает расти, что указывает на существование при максимальной температуре отжига аморфного расплава, упорядочение которого при охлаждении вызывает дополнительное увеличение размеров</w:t>
      </w:r>
    </w:p>
    <w:p w:rsidR="008250FD" w:rsidRPr="00B069B3" w:rsidRDefault="008250FD" w:rsidP="001909CC">
      <w:pPr>
        <w:ind w:firstLine="709"/>
        <w:rPr>
          <w:rStyle w:val="FontStyle23"/>
          <w:i w:val="0"/>
          <w:iCs w:val="0"/>
          <w:color w:val="000000"/>
          <w:spacing w:val="0"/>
          <w:sz w:val="28"/>
          <w:szCs w:val="28"/>
        </w:rPr>
      </w:pPr>
    </w:p>
    <w:p w:rsidR="001909CC" w:rsidRPr="00B069B3" w:rsidRDefault="00CF1E35" w:rsidP="001909CC">
      <w:pPr>
        <w:ind w:firstLine="709"/>
      </w:pPr>
      <w:r>
        <w:pict>
          <v:shape id="_x0000_i1029" type="#_x0000_t75" style="width:145.5pt;height:114pt">
            <v:imagedata r:id="rId11" o:title=""/>
          </v:shape>
        </w:pict>
      </w:r>
    </w:p>
    <w:p w:rsidR="0080031D" w:rsidRDefault="001909CC" w:rsidP="001909CC">
      <w:pPr>
        <w:ind w:firstLine="709"/>
        <w:rPr>
          <w:rStyle w:val="FontStyle28"/>
          <w:color w:val="000000"/>
          <w:spacing w:val="0"/>
          <w:sz w:val="28"/>
          <w:szCs w:val="28"/>
        </w:rPr>
      </w:pPr>
      <w:r w:rsidRPr="00B069B3">
        <w:rPr>
          <w:rStyle w:val="FontStyle28"/>
          <w:color w:val="000000"/>
          <w:spacing w:val="0"/>
          <w:sz w:val="28"/>
          <w:szCs w:val="28"/>
        </w:rPr>
        <w:t xml:space="preserve">Рис.4. </w:t>
      </w:r>
      <w:r w:rsidR="0080031D" w:rsidRPr="00B069B3">
        <w:rPr>
          <w:rStyle w:val="FontStyle28"/>
          <w:color w:val="000000"/>
          <w:spacing w:val="0"/>
          <w:sz w:val="28"/>
          <w:szCs w:val="28"/>
        </w:rPr>
        <w:t xml:space="preserve">Зависимость величины </w:t>
      </w:r>
      <w:r w:rsidR="0080031D" w:rsidRPr="00B069B3">
        <w:rPr>
          <w:rStyle w:val="FontStyle27"/>
          <w:color w:val="000000"/>
          <w:sz w:val="28"/>
          <w:szCs w:val="28"/>
          <w:lang w:val="en-GB"/>
        </w:rPr>
        <w:t>S</w:t>
      </w:r>
      <w:r w:rsidR="0080031D" w:rsidRPr="00B069B3">
        <w:rPr>
          <w:rStyle w:val="FontStyle27"/>
          <w:color w:val="000000"/>
          <w:sz w:val="28"/>
          <w:szCs w:val="28"/>
        </w:rPr>
        <w:t xml:space="preserve"> </w:t>
      </w:r>
      <w:r w:rsidR="0080031D" w:rsidRPr="00B069B3">
        <w:rPr>
          <w:rStyle w:val="FontStyle28"/>
          <w:color w:val="000000"/>
          <w:spacing w:val="0"/>
          <w:sz w:val="28"/>
          <w:szCs w:val="28"/>
        </w:rPr>
        <w:t>экваториального рассеяния ПФ от температуры при нагревании а</w:t>
      </w:r>
      <w:r w:rsidRPr="00B069B3">
        <w:rPr>
          <w:rStyle w:val="FontStyle28"/>
          <w:color w:val="000000"/>
          <w:spacing w:val="0"/>
          <w:sz w:val="28"/>
          <w:szCs w:val="28"/>
        </w:rPr>
        <w:t xml:space="preserve"> - </w:t>
      </w:r>
      <w:r w:rsidR="0080031D" w:rsidRPr="00B069B3">
        <w:rPr>
          <w:rStyle w:val="FontStyle27"/>
          <w:color w:val="000000"/>
          <w:sz w:val="28"/>
          <w:szCs w:val="28"/>
        </w:rPr>
        <w:t>{1</w:t>
      </w:r>
      <w:r w:rsidRPr="00B069B3">
        <w:rPr>
          <w:rStyle w:val="FontStyle27"/>
          <w:color w:val="000000"/>
          <w:sz w:val="28"/>
          <w:szCs w:val="28"/>
        </w:rPr>
        <w:t xml:space="preserve">) </w:t>
      </w:r>
      <w:r w:rsidR="0080031D" w:rsidRPr="00B069B3">
        <w:rPr>
          <w:rStyle w:val="FontStyle28"/>
          <w:color w:val="000000"/>
          <w:spacing w:val="0"/>
          <w:sz w:val="28"/>
          <w:szCs w:val="28"/>
        </w:rPr>
        <w:t xml:space="preserve">и </w:t>
      </w:r>
      <w:r w:rsidR="0080031D" w:rsidRPr="00B069B3">
        <w:rPr>
          <w:rStyle w:val="FontStyle28"/>
          <w:color w:val="000000"/>
          <w:spacing w:val="0"/>
          <w:sz w:val="28"/>
          <w:szCs w:val="28"/>
          <w:lang w:val="en-GB"/>
        </w:rPr>
        <w:t>f</w:t>
      </w:r>
      <w:r w:rsidRPr="00B069B3">
        <w:rPr>
          <w:rStyle w:val="FontStyle28"/>
          <w:color w:val="000000"/>
          <w:spacing w:val="0"/>
          <w:sz w:val="28"/>
          <w:szCs w:val="28"/>
        </w:rPr>
        <w:t xml:space="preserve"> - (</w:t>
      </w:r>
      <w:r w:rsidR="0080031D" w:rsidRPr="00B069B3">
        <w:rPr>
          <w:rStyle w:val="FontStyle27"/>
          <w:color w:val="000000"/>
          <w:sz w:val="28"/>
          <w:szCs w:val="28"/>
        </w:rPr>
        <w:t>2</w:t>
      </w:r>
      <w:r w:rsidRPr="00B069B3">
        <w:rPr>
          <w:rStyle w:val="FontStyle27"/>
          <w:color w:val="000000"/>
          <w:sz w:val="28"/>
          <w:szCs w:val="28"/>
        </w:rPr>
        <w:t xml:space="preserve">) </w:t>
      </w:r>
      <w:r w:rsidR="0080031D" w:rsidRPr="00B069B3">
        <w:rPr>
          <w:rStyle w:val="FontStyle28"/>
          <w:color w:val="000000"/>
          <w:spacing w:val="0"/>
          <w:sz w:val="28"/>
          <w:szCs w:val="28"/>
        </w:rPr>
        <w:t>кристаллических модификаций ПФ</w:t>
      </w:r>
      <w:r w:rsidR="008250FD">
        <w:rPr>
          <w:rStyle w:val="FontStyle28"/>
          <w:color w:val="000000"/>
          <w:spacing w:val="0"/>
          <w:sz w:val="28"/>
          <w:szCs w:val="28"/>
        </w:rPr>
        <w:t>.</w:t>
      </w:r>
    </w:p>
    <w:p w:rsidR="008250FD" w:rsidRDefault="00473F20" w:rsidP="008250FD">
      <w:pPr>
        <w:ind w:firstLine="709"/>
        <w:rPr>
          <w:rStyle w:val="FontStyle28"/>
          <w:color w:val="000000"/>
          <w:spacing w:val="0"/>
          <w:sz w:val="28"/>
          <w:szCs w:val="28"/>
        </w:rPr>
      </w:pPr>
      <w:r>
        <w:rPr>
          <w:rStyle w:val="FontStyle28"/>
          <w:color w:val="000000"/>
          <w:spacing w:val="0"/>
          <w:sz w:val="28"/>
          <w:szCs w:val="28"/>
        </w:rPr>
        <w:br w:type="page"/>
      </w:r>
      <w:r w:rsidR="00CF1E35">
        <w:pict>
          <v:shape id="_x0000_i1030" type="#_x0000_t75" style="width:102pt;height:105.75pt">
            <v:imagedata r:id="rId12" o:title=""/>
          </v:shape>
        </w:pict>
      </w:r>
    </w:p>
    <w:p w:rsidR="008250FD" w:rsidRDefault="001909CC" w:rsidP="008250FD">
      <w:pPr>
        <w:ind w:firstLine="709"/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B069B3">
        <w:rPr>
          <w:rStyle w:val="FontStyle28"/>
          <w:color w:val="000000"/>
          <w:spacing w:val="0"/>
          <w:sz w:val="28"/>
          <w:szCs w:val="28"/>
        </w:rPr>
        <w:t xml:space="preserve">Рис.5. </w:t>
      </w:r>
      <w:r w:rsidR="0080031D" w:rsidRPr="00B069B3">
        <w:rPr>
          <w:rStyle w:val="FontStyle28"/>
          <w:color w:val="000000"/>
          <w:spacing w:val="0"/>
          <w:sz w:val="28"/>
          <w:szCs w:val="28"/>
        </w:rPr>
        <w:t>Зависимость плотности</w:t>
      </w:r>
      <w:r w:rsidRPr="00B069B3">
        <w:rPr>
          <w:rStyle w:val="FontStyle28"/>
          <w:color w:val="000000"/>
          <w:spacing w:val="0"/>
          <w:sz w:val="28"/>
          <w:szCs w:val="28"/>
        </w:rPr>
        <w:t xml:space="preserve"> (</w:t>
      </w:r>
      <w:r w:rsidR="0080031D" w:rsidRPr="00B069B3">
        <w:rPr>
          <w:rStyle w:val="FontStyle28"/>
          <w:color w:val="000000"/>
          <w:spacing w:val="0"/>
          <w:sz w:val="28"/>
          <w:szCs w:val="28"/>
          <w:lang w:val="en-GB"/>
        </w:rPr>
        <w:t>i</w:t>
      </w:r>
      <w:r w:rsidRPr="00B069B3">
        <w:rPr>
          <w:rStyle w:val="FontStyle28"/>
          <w:color w:val="000000"/>
          <w:spacing w:val="0"/>
          <w:sz w:val="28"/>
          <w:szCs w:val="28"/>
        </w:rPr>
        <w:t xml:space="preserve">) </w:t>
      </w:r>
      <w:r w:rsidR="0080031D" w:rsidRPr="00B069B3">
        <w:rPr>
          <w:rStyle w:val="FontStyle28"/>
          <w:color w:val="000000"/>
          <w:spacing w:val="0"/>
          <w:sz w:val="28"/>
          <w:szCs w:val="28"/>
        </w:rPr>
        <w:t>и положений экваториального</w:t>
      </w:r>
      <w:r w:rsidRPr="00B069B3">
        <w:rPr>
          <w:rStyle w:val="FontStyle28"/>
          <w:color w:val="000000"/>
          <w:spacing w:val="0"/>
          <w:sz w:val="28"/>
          <w:szCs w:val="28"/>
        </w:rPr>
        <w:t xml:space="preserve"> (</w:t>
      </w:r>
      <w:r w:rsidR="0080031D" w:rsidRPr="00B069B3">
        <w:rPr>
          <w:rStyle w:val="FontStyle28"/>
          <w:color w:val="000000"/>
          <w:spacing w:val="0"/>
          <w:sz w:val="28"/>
          <w:szCs w:val="28"/>
        </w:rPr>
        <w:t>2</w:t>
      </w:r>
      <w:r w:rsidRPr="00B069B3">
        <w:rPr>
          <w:rStyle w:val="FontStyle28"/>
          <w:color w:val="000000"/>
          <w:spacing w:val="0"/>
          <w:sz w:val="28"/>
          <w:szCs w:val="28"/>
        </w:rPr>
        <w:t xml:space="preserve">) </w:t>
      </w:r>
      <w:r w:rsidR="0080031D" w:rsidRPr="00B069B3">
        <w:rPr>
          <w:rStyle w:val="FontStyle28"/>
          <w:color w:val="000000"/>
          <w:spacing w:val="0"/>
          <w:sz w:val="28"/>
          <w:szCs w:val="28"/>
        </w:rPr>
        <w:t xml:space="preserve">и меридионального </w:t>
      </w:r>
      <w:r w:rsidR="008250FD" w:rsidRPr="008250FD">
        <w:t>(</w:t>
      </w:r>
      <w:r w:rsidR="0080031D" w:rsidRPr="008250FD">
        <w:t>3</w:t>
      </w:r>
      <w:r w:rsidRPr="008250FD">
        <w:t>)</w:t>
      </w:r>
      <w:r w:rsidRPr="00B069B3">
        <w:rPr>
          <w:rStyle w:val="FontStyle27"/>
          <w:color w:val="000000"/>
          <w:sz w:val="28"/>
          <w:szCs w:val="28"/>
        </w:rPr>
        <w:t xml:space="preserve"> </w:t>
      </w:r>
      <w:r w:rsidR="0080031D" w:rsidRPr="00B069B3">
        <w:rPr>
          <w:rStyle w:val="FontStyle28"/>
          <w:color w:val="000000"/>
          <w:spacing w:val="0"/>
          <w:sz w:val="28"/>
          <w:szCs w:val="28"/>
        </w:rPr>
        <w:t>диффузных рефлексов ПФ от температуры</w:t>
      </w:r>
      <w:r w:rsidR="008250FD">
        <w:rPr>
          <w:rStyle w:val="FontStyle28"/>
          <w:color w:val="000000"/>
          <w:spacing w:val="0"/>
          <w:sz w:val="28"/>
          <w:szCs w:val="28"/>
        </w:rPr>
        <w:t xml:space="preserve"> </w:t>
      </w:r>
      <w:r w:rsidR="0080031D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кристаллитов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. </w:t>
      </w:r>
    </w:p>
    <w:p w:rsidR="008250FD" w:rsidRDefault="008250FD" w:rsidP="008250FD">
      <w:pPr>
        <w:ind w:firstLine="709"/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</w:p>
    <w:p w:rsidR="001909CC" w:rsidRPr="00B069B3" w:rsidRDefault="0080031D" w:rsidP="008250FD">
      <w:pPr>
        <w:ind w:firstLine="709"/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Тот факт, что для ПФ подобный эффект не наблюдается, свидетельствует об отсутствии в данном полимере изотропной фазы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. 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Сосуществование мезофазы и изотропного расплава, на наш взгляд, возможно лишь в температурной области, непосредственно предшествующей изотропизации ПФ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.</w:t>
      </w:r>
    </w:p>
    <w:p w:rsidR="001909CC" w:rsidRPr="00B069B3" w:rsidRDefault="0080031D" w:rsidP="001909CC">
      <w:pPr>
        <w:ind w:firstLine="709"/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Кристаллизация мезофазы при охлаждении протекает по механизму случайного зародышеобразования, что приводит к распаду крупных областей упорядочения на относительно мелкие кристаллиты с поперечными размерами порядка 25 им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. 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При этом разориентация образующихся кристаллитов может соответствовать степени орпептацио</w:t>
      </w:r>
      <w:r w:rsidR="008250FD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нн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ого разброса сегментов ко</w:t>
      </w:r>
      <w:r w:rsidR="008250FD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н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формационно разупорядоченных цепей в мезофазе, что и наблюдается в действительности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.</w:t>
      </w:r>
    </w:p>
    <w:p w:rsidR="001909CC" w:rsidRPr="00B069B3" w:rsidRDefault="0080031D" w:rsidP="001909CC">
      <w:pPr>
        <w:ind w:firstLine="709"/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Характерно также, что доля изотропной поликристаллической компоненты после термообработки заметно снизилась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(рис.1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,6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). 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Теперь уже около 90% кристаллитов ПФ преимущественно ориентированы осмо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"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" 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вдоль направления растяжения, хотя, как отмечалось ранее, их ориентация ниже, чем в исходном образце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.</w:t>
      </w:r>
    </w:p>
    <w:p w:rsidR="001909CC" w:rsidRPr="00B069B3" w:rsidRDefault="0080031D" w:rsidP="001909CC">
      <w:pPr>
        <w:ind w:firstLine="709"/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Конечное состояние образца после охлаждения определяется максимальной температурой отжига в цикле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. 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На 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рис.2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показаны изменения экваториальных и меридиональных дифрактограмм после отжига при различных температурах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. </w:t>
      </w:r>
      <w:r w:rsidR="008250FD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На экваториальных ди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фрактограммах с увеличением температуры отжига происходит некоторое перераспределение интенсивности рефлексов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(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при общем сохранении числа рефлексов, отвечающих γ-решетке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),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свидетельствующее о совершенствовании структуры кристаллов ПФ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. 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Особенно отчетливо влияние о</w:t>
      </w:r>
      <w:r w:rsidR="00063FC7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бжиг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а сказывается па картинах меридионального рассеяния, где начиная с 433 К разрешается рефлекс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(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001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). 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Оценка продольных размеров кристаллитов по полуширине указанного максимума дает минимальное значение величины ~70 им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. 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Это прямое подтверждение наличия кристаллов с выпрямленными цепями в подобной системе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.</w:t>
      </w:r>
    </w:p>
    <w:p w:rsidR="001909CC" w:rsidRPr="00B069B3" w:rsidRDefault="0080031D" w:rsidP="001909CC">
      <w:pPr>
        <w:ind w:firstLine="709"/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Естественно попытаться оценить большой период ПФ в различных температурных областях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. 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Однако, как оказалось, рассеяние в малых-углах носит диффузный характер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. 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Дискретный максимум в малых углах па дифракционной картине всех трех структурных форм ПФ отсутствует, что согласуется с результатами работы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[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16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]. 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По-видимому, значение большого периода в данной системе лежит за пределом разрешения используемой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! 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аппаратуры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.</w:t>
      </w:r>
    </w:p>
    <w:p w:rsidR="001909CC" w:rsidRPr="00B069B3" w:rsidRDefault="0080031D" w:rsidP="001909CC">
      <w:pPr>
        <w:ind w:firstLine="709"/>
        <w:rPr>
          <w:rStyle w:val="FontStyle29"/>
          <w:color w:val="000000"/>
          <w:sz w:val="28"/>
          <w:szCs w:val="28"/>
        </w:rPr>
      </w:pP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Образцы 5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-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8 различаются температурами, при которых была проведена дополнительная термовытяжка с целью максимального увеличения степени ориентации волокон</w:t>
      </w:r>
      <w:r w:rsidR="001909CC"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. </w:t>
      </w:r>
      <w:r w:rsidRPr="00B069B3">
        <w:rPr>
          <w:rStyle w:val="FontStyle2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Фоторентгенограммы этих образцов качест</w:t>
      </w:r>
      <w:r w:rsidRPr="00B069B3">
        <w:rPr>
          <w:rStyle w:val="FontStyle29"/>
          <w:color w:val="000000"/>
          <w:sz w:val="28"/>
          <w:szCs w:val="28"/>
        </w:rPr>
        <w:t>венно идентичны</w:t>
      </w:r>
      <w:r w:rsidR="001909CC" w:rsidRPr="00B069B3">
        <w:rPr>
          <w:rStyle w:val="FontStyle29"/>
          <w:color w:val="000000"/>
          <w:sz w:val="28"/>
          <w:szCs w:val="28"/>
        </w:rPr>
        <w:t xml:space="preserve"> (</w:t>
      </w:r>
      <w:r w:rsidRPr="00B069B3">
        <w:rPr>
          <w:rStyle w:val="FontStyle29"/>
          <w:color w:val="000000"/>
          <w:sz w:val="28"/>
          <w:szCs w:val="28"/>
        </w:rPr>
        <w:t xml:space="preserve">типичный снимок приведен на </w:t>
      </w:r>
      <w:r w:rsidR="001909CC" w:rsidRPr="00B069B3">
        <w:rPr>
          <w:rStyle w:val="FontStyle29"/>
          <w:color w:val="000000"/>
          <w:sz w:val="28"/>
          <w:szCs w:val="28"/>
        </w:rPr>
        <w:t xml:space="preserve">рис.1, в). </w:t>
      </w:r>
      <w:r w:rsidRPr="00B069B3">
        <w:rPr>
          <w:rStyle w:val="FontStyle29"/>
          <w:color w:val="000000"/>
          <w:sz w:val="28"/>
          <w:szCs w:val="28"/>
        </w:rPr>
        <w:t>При этом, однако, доля ориентированного материала оказывается существенно разной</w:t>
      </w:r>
      <w:r w:rsidR="001909CC" w:rsidRPr="00B069B3">
        <w:rPr>
          <w:rStyle w:val="FontStyle29"/>
          <w:color w:val="000000"/>
          <w:sz w:val="28"/>
          <w:szCs w:val="28"/>
        </w:rPr>
        <w:t xml:space="preserve">: </w:t>
      </w:r>
      <w:r w:rsidRPr="00B069B3">
        <w:rPr>
          <w:rStyle w:val="FontStyle29"/>
          <w:color w:val="000000"/>
          <w:sz w:val="28"/>
          <w:szCs w:val="28"/>
        </w:rPr>
        <w:t>лишь половина кристаллитов ПФ преимущественно ориентирована вдоль оси растяжения в первом случае и около 100%</w:t>
      </w:r>
      <w:r w:rsidR="001909CC" w:rsidRPr="00B069B3">
        <w:rPr>
          <w:rStyle w:val="FontStyle29"/>
          <w:color w:val="000000"/>
          <w:sz w:val="28"/>
          <w:szCs w:val="28"/>
        </w:rPr>
        <w:t xml:space="preserve"> - </w:t>
      </w:r>
      <w:r w:rsidRPr="00B069B3">
        <w:rPr>
          <w:rStyle w:val="FontStyle29"/>
          <w:color w:val="000000"/>
          <w:sz w:val="28"/>
          <w:szCs w:val="28"/>
        </w:rPr>
        <w:t>во втором</w:t>
      </w:r>
      <w:r w:rsidR="001909CC" w:rsidRPr="00B069B3">
        <w:rPr>
          <w:rStyle w:val="FontStyle29"/>
          <w:color w:val="000000"/>
          <w:sz w:val="28"/>
          <w:szCs w:val="28"/>
        </w:rPr>
        <w:t>.</w:t>
      </w:r>
    </w:p>
    <w:p w:rsidR="001909CC" w:rsidRPr="00B069B3" w:rsidRDefault="0080031D" w:rsidP="001909CC">
      <w:pPr>
        <w:ind w:firstLine="709"/>
        <w:rPr>
          <w:rStyle w:val="FontStyle29"/>
          <w:color w:val="000000"/>
          <w:sz w:val="28"/>
          <w:szCs w:val="28"/>
        </w:rPr>
      </w:pPr>
      <w:r w:rsidRPr="00B069B3">
        <w:rPr>
          <w:rStyle w:val="FontStyle29"/>
          <w:color w:val="000000"/>
          <w:sz w:val="28"/>
          <w:szCs w:val="28"/>
        </w:rPr>
        <w:t>Анализ рентгеновских данных показывает, что рассеяние от аморфной компоненты на фоторентгенограммах высокоориентированных образцов после кристаллизации из мезоморфного состояния выявить не удается</w:t>
      </w:r>
      <w:r w:rsidR="001909CC" w:rsidRPr="00B069B3">
        <w:rPr>
          <w:rStyle w:val="FontStyle29"/>
          <w:color w:val="000000"/>
          <w:sz w:val="28"/>
          <w:szCs w:val="28"/>
        </w:rPr>
        <w:t xml:space="preserve">. </w:t>
      </w:r>
      <w:r w:rsidRPr="00B069B3">
        <w:rPr>
          <w:rStyle w:val="FontStyle29"/>
          <w:color w:val="000000"/>
          <w:sz w:val="28"/>
          <w:szCs w:val="28"/>
        </w:rPr>
        <w:t>Доля ориентированного полимера, степень ориентации и степень кристалличности максимальны для образца 8</w:t>
      </w:r>
      <w:r w:rsidR="001909CC" w:rsidRPr="00B069B3">
        <w:rPr>
          <w:rStyle w:val="FontStyle29"/>
          <w:color w:val="000000"/>
          <w:sz w:val="28"/>
          <w:szCs w:val="28"/>
        </w:rPr>
        <w:t>.</w:t>
      </w:r>
    </w:p>
    <w:p w:rsidR="001909CC" w:rsidRPr="00B069B3" w:rsidRDefault="0080031D" w:rsidP="001909CC">
      <w:pPr>
        <w:ind w:firstLine="709"/>
        <w:rPr>
          <w:rStyle w:val="FontStyle29"/>
          <w:color w:val="000000"/>
          <w:sz w:val="28"/>
          <w:szCs w:val="28"/>
        </w:rPr>
      </w:pPr>
      <w:r w:rsidRPr="00B069B3">
        <w:rPr>
          <w:rStyle w:val="FontStyle29"/>
          <w:color w:val="000000"/>
          <w:sz w:val="28"/>
          <w:szCs w:val="28"/>
        </w:rPr>
        <w:t>Картину рассеяния ПФ условно можно разделить на две основные области</w:t>
      </w:r>
      <w:r w:rsidR="001909CC" w:rsidRPr="00B069B3">
        <w:rPr>
          <w:rStyle w:val="FontStyle29"/>
          <w:color w:val="000000"/>
          <w:sz w:val="28"/>
          <w:szCs w:val="28"/>
        </w:rPr>
        <w:t xml:space="preserve"> (рис.2). </w:t>
      </w:r>
      <w:r w:rsidRPr="00B069B3">
        <w:rPr>
          <w:rStyle w:val="FontStyle29"/>
          <w:color w:val="000000"/>
          <w:sz w:val="28"/>
          <w:szCs w:val="28"/>
        </w:rPr>
        <w:t>Диапазон дифракционных углов 7</w:t>
      </w:r>
      <w:r w:rsidR="001909CC" w:rsidRPr="00B069B3">
        <w:rPr>
          <w:rStyle w:val="FontStyle29"/>
          <w:color w:val="000000"/>
          <w:sz w:val="28"/>
          <w:szCs w:val="28"/>
        </w:rPr>
        <w:t>-</w:t>
      </w:r>
      <w:r w:rsidRPr="00B069B3">
        <w:rPr>
          <w:rStyle w:val="FontStyle29"/>
          <w:color w:val="000000"/>
          <w:sz w:val="28"/>
          <w:szCs w:val="28"/>
        </w:rPr>
        <w:t>10° соответствует интерференции на макромолекуляр</w:t>
      </w:r>
      <w:r w:rsidR="008250FD">
        <w:rPr>
          <w:rStyle w:val="FontStyle29"/>
          <w:color w:val="000000"/>
          <w:sz w:val="28"/>
          <w:szCs w:val="28"/>
        </w:rPr>
        <w:t>н</w:t>
      </w:r>
      <w:r w:rsidRPr="00B069B3">
        <w:rPr>
          <w:rStyle w:val="FontStyle29"/>
          <w:color w:val="000000"/>
          <w:sz w:val="28"/>
          <w:szCs w:val="28"/>
        </w:rPr>
        <w:t>ых остовах, интервал 15</w:t>
      </w:r>
      <w:r w:rsidR="001909CC" w:rsidRPr="00B069B3">
        <w:rPr>
          <w:rStyle w:val="FontStyle29"/>
          <w:color w:val="000000"/>
          <w:sz w:val="28"/>
          <w:szCs w:val="28"/>
        </w:rPr>
        <w:t>-</w:t>
      </w:r>
      <w:r w:rsidRPr="00B069B3">
        <w:rPr>
          <w:rStyle w:val="FontStyle29"/>
          <w:color w:val="000000"/>
          <w:sz w:val="28"/>
          <w:szCs w:val="28"/>
        </w:rPr>
        <w:t>25° отвечает главным образом внутримолекулярной периодичности, а также рассеянию на боковых группах</w:t>
      </w:r>
      <w:r w:rsidR="001909CC" w:rsidRPr="00B069B3">
        <w:rPr>
          <w:rStyle w:val="FontStyle29"/>
          <w:color w:val="000000"/>
          <w:sz w:val="28"/>
          <w:szCs w:val="28"/>
        </w:rPr>
        <w:t xml:space="preserve">. </w:t>
      </w:r>
      <w:r w:rsidRPr="00B069B3">
        <w:rPr>
          <w:rStyle w:val="FontStyle29"/>
          <w:color w:val="000000"/>
          <w:sz w:val="28"/>
          <w:szCs w:val="28"/>
        </w:rPr>
        <w:t xml:space="preserve">В качестве иллюстрации для температурной области существования мезофазы на </w:t>
      </w:r>
      <w:r w:rsidR="001909CC" w:rsidRPr="00B069B3">
        <w:rPr>
          <w:rStyle w:val="FontStyle29"/>
          <w:color w:val="000000"/>
          <w:sz w:val="28"/>
          <w:szCs w:val="28"/>
        </w:rPr>
        <w:t>рис.5</w:t>
      </w:r>
      <w:r w:rsidRPr="00B069B3">
        <w:rPr>
          <w:rStyle w:val="FontStyle29"/>
          <w:color w:val="000000"/>
          <w:sz w:val="28"/>
          <w:szCs w:val="28"/>
        </w:rPr>
        <w:t xml:space="preserve"> представлены зависимости положений диффузных максимумов широкоугловой дифракционной области</w:t>
      </w:r>
      <w:r w:rsidR="001909CC" w:rsidRPr="00B069B3">
        <w:rPr>
          <w:rStyle w:val="FontStyle29"/>
          <w:color w:val="000000"/>
          <w:sz w:val="28"/>
          <w:szCs w:val="28"/>
        </w:rPr>
        <w:t xml:space="preserve"> (</w:t>
      </w:r>
      <w:r w:rsidRPr="00B069B3">
        <w:rPr>
          <w:rStyle w:val="FontStyle29"/>
          <w:color w:val="000000"/>
          <w:sz w:val="28"/>
          <w:szCs w:val="28"/>
        </w:rPr>
        <w:t>15</w:t>
      </w:r>
      <w:r w:rsidR="001909CC" w:rsidRPr="00B069B3">
        <w:rPr>
          <w:rStyle w:val="FontStyle29"/>
          <w:color w:val="000000"/>
          <w:sz w:val="28"/>
          <w:szCs w:val="28"/>
        </w:rPr>
        <w:t>-</w:t>
      </w:r>
      <w:r w:rsidRPr="00B069B3">
        <w:rPr>
          <w:rStyle w:val="FontStyle29"/>
          <w:color w:val="000000"/>
          <w:sz w:val="28"/>
          <w:szCs w:val="28"/>
        </w:rPr>
        <w:t>25°</w:t>
      </w:r>
      <w:r w:rsidR="001909CC" w:rsidRPr="00B069B3">
        <w:rPr>
          <w:rStyle w:val="FontStyle29"/>
          <w:color w:val="000000"/>
          <w:sz w:val="28"/>
          <w:szCs w:val="28"/>
        </w:rPr>
        <w:t xml:space="preserve">) </w:t>
      </w:r>
      <w:r w:rsidRPr="00B069B3">
        <w:rPr>
          <w:rStyle w:val="FontStyle29"/>
          <w:color w:val="000000"/>
          <w:sz w:val="28"/>
          <w:szCs w:val="28"/>
        </w:rPr>
        <w:t>на экваторе и меридиане рентгенограммы</w:t>
      </w:r>
      <w:r w:rsidR="001909CC" w:rsidRPr="00B069B3">
        <w:rPr>
          <w:rStyle w:val="FontStyle29"/>
          <w:color w:val="000000"/>
          <w:sz w:val="28"/>
          <w:szCs w:val="28"/>
        </w:rPr>
        <w:t xml:space="preserve">. </w:t>
      </w:r>
      <w:r w:rsidRPr="00B069B3">
        <w:rPr>
          <w:rStyle w:val="FontStyle29"/>
          <w:color w:val="000000"/>
          <w:sz w:val="28"/>
          <w:szCs w:val="28"/>
        </w:rPr>
        <w:t>Различие положений диффузного максимума в этих двух случаях, возможно, свидетельствует о п</w:t>
      </w:r>
      <w:r w:rsidR="008250FD">
        <w:rPr>
          <w:rStyle w:val="FontStyle29"/>
          <w:color w:val="000000"/>
          <w:sz w:val="28"/>
          <w:szCs w:val="28"/>
        </w:rPr>
        <w:t>е</w:t>
      </w:r>
      <w:r w:rsidRPr="00B069B3">
        <w:rPr>
          <w:rStyle w:val="FontStyle29"/>
          <w:color w:val="000000"/>
          <w:sz w:val="28"/>
          <w:szCs w:val="28"/>
        </w:rPr>
        <w:t>рекрывании бокового обрамления соседних макромолекул</w:t>
      </w:r>
      <w:r w:rsidR="001909CC" w:rsidRPr="00B069B3">
        <w:rPr>
          <w:rStyle w:val="FontStyle29"/>
          <w:color w:val="000000"/>
          <w:sz w:val="28"/>
          <w:szCs w:val="28"/>
        </w:rPr>
        <w:t xml:space="preserve">. </w:t>
      </w:r>
      <w:r w:rsidRPr="00B069B3">
        <w:rPr>
          <w:rStyle w:val="FontStyle29"/>
          <w:color w:val="000000"/>
          <w:sz w:val="28"/>
          <w:szCs w:val="28"/>
        </w:rPr>
        <w:t>Здесь же приведены величины плотности, рассчитанные по кристаллографическим данным, для температурных областей существования мезофазы и изотропного расплава</w:t>
      </w:r>
      <w:r w:rsidR="001909CC" w:rsidRPr="00B069B3">
        <w:rPr>
          <w:rStyle w:val="FontStyle29"/>
          <w:color w:val="000000"/>
          <w:sz w:val="28"/>
          <w:szCs w:val="28"/>
        </w:rPr>
        <w:t xml:space="preserve">. </w:t>
      </w:r>
      <w:r w:rsidRPr="00B069B3">
        <w:rPr>
          <w:rStyle w:val="FontStyle29"/>
          <w:color w:val="000000"/>
          <w:sz w:val="28"/>
          <w:szCs w:val="28"/>
        </w:rPr>
        <w:t xml:space="preserve">Точка изотропизации характеризуется скачком на каждой из трех зависимостей </w:t>
      </w:r>
      <w:r w:rsidR="001909CC" w:rsidRPr="00B069B3">
        <w:rPr>
          <w:rStyle w:val="FontStyle29"/>
          <w:color w:val="000000"/>
          <w:sz w:val="28"/>
          <w:szCs w:val="28"/>
        </w:rPr>
        <w:t>рис.5.</w:t>
      </w:r>
    </w:p>
    <w:p w:rsidR="001909CC" w:rsidRPr="00B069B3" w:rsidRDefault="0080031D" w:rsidP="001909CC">
      <w:pPr>
        <w:ind w:firstLine="709"/>
        <w:rPr>
          <w:rStyle w:val="FontStyle29"/>
          <w:color w:val="000000"/>
          <w:sz w:val="28"/>
          <w:szCs w:val="28"/>
        </w:rPr>
      </w:pPr>
      <w:r w:rsidRPr="00B069B3">
        <w:rPr>
          <w:rStyle w:val="FontStyle29"/>
          <w:color w:val="000000"/>
          <w:sz w:val="28"/>
          <w:szCs w:val="28"/>
        </w:rPr>
        <w:t>Можно констатировать, что структура одноосно-ориентированных волокон ПФ после отжига выше точки перехода в мезофазу претерпевает радикальные изменения</w:t>
      </w:r>
      <w:r w:rsidR="001909CC" w:rsidRPr="00B069B3">
        <w:rPr>
          <w:rStyle w:val="FontStyle29"/>
          <w:color w:val="000000"/>
          <w:sz w:val="28"/>
          <w:szCs w:val="28"/>
        </w:rPr>
        <w:t xml:space="preserve">. </w:t>
      </w:r>
      <w:r w:rsidRPr="00B069B3">
        <w:rPr>
          <w:rStyle w:val="FontStyle29"/>
          <w:color w:val="000000"/>
          <w:sz w:val="28"/>
          <w:szCs w:val="28"/>
        </w:rPr>
        <w:t>Меняется тип упаковки</w:t>
      </w:r>
      <w:r w:rsidR="001909CC" w:rsidRPr="00B069B3">
        <w:rPr>
          <w:rStyle w:val="FontStyle29"/>
          <w:color w:val="000000"/>
          <w:sz w:val="28"/>
          <w:szCs w:val="28"/>
        </w:rPr>
        <w:t xml:space="preserve"> - </w:t>
      </w:r>
      <w:r w:rsidRPr="00B069B3">
        <w:rPr>
          <w:rStyle w:val="FontStyle29"/>
          <w:color w:val="000000"/>
          <w:sz w:val="28"/>
          <w:szCs w:val="28"/>
        </w:rPr>
        <w:t xml:space="preserve">неравновесная α-фаза переходит в термодинамически стабильную </w:t>
      </w:r>
      <w:r w:rsidRPr="00B069B3">
        <w:rPr>
          <w:rStyle w:val="FontStyle29"/>
          <w:color w:val="000000"/>
          <w:sz w:val="28"/>
          <w:szCs w:val="28"/>
          <w:lang w:val="en-GB"/>
        </w:rPr>
        <w:t>f</w:t>
      </w:r>
      <w:r w:rsidRPr="00B069B3">
        <w:rPr>
          <w:rStyle w:val="FontStyle29"/>
          <w:color w:val="000000"/>
          <w:sz w:val="28"/>
          <w:szCs w:val="28"/>
        </w:rPr>
        <w:t>-орторомбическую форму</w:t>
      </w:r>
      <w:r w:rsidR="001909CC" w:rsidRPr="00B069B3">
        <w:rPr>
          <w:rStyle w:val="FontStyle29"/>
          <w:color w:val="000000"/>
          <w:sz w:val="28"/>
          <w:szCs w:val="28"/>
        </w:rPr>
        <w:t xml:space="preserve">. </w:t>
      </w:r>
      <w:r w:rsidRPr="00B069B3">
        <w:rPr>
          <w:rStyle w:val="FontStyle29"/>
          <w:color w:val="000000"/>
          <w:sz w:val="28"/>
          <w:szCs w:val="28"/>
        </w:rPr>
        <w:t>Кон-формация макромолекул при этом меняется от складчатой, характерной для материала со сферолитной морфологией, к распрямленной, свойственной кристаллам с выпрямленными цепями</w:t>
      </w:r>
      <w:r w:rsidR="001909CC" w:rsidRPr="00B069B3">
        <w:rPr>
          <w:rStyle w:val="FontStyle29"/>
          <w:color w:val="000000"/>
          <w:sz w:val="28"/>
          <w:szCs w:val="28"/>
        </w:rPr>
        <w:t xml:space="preserve">. </w:t>
      </w:r>
      <w:r w:rsidRPr="00B069B3">
        <w:rPr>
          <w:rStyle w:val="FontStyle29"/>
          <w:color w:val="000000"/>
          <w:sz w:val="28"/>
          <w:szCs w:val="28"/>
        </w:rPr>
        <w:t>Предельная степень ориентации таких волокон может быть достигнута при одноосном растяжении как ниже точки перехода в мезофазу, так и в мезоморфном состоянии в непосредственной близости от температуры изотропизации, однако их дефектность будет различной</w:t>
      </w:r>
      <w:r w:rsidR="001909CC" w:rsidRPr="00B069B3">
        <w:rPr>
          <w:rStyle w:val="FontStyle29"/>
          <w:color w:val="000000"/>
          <w:sz w:val="28"/>
          <w:szCs w:val="28"/>
        </w:rPr>
        <w:t>.</w:t>
      </w:r>
    </w:p>
    <w:p w:rsidR="001909CC" w:rsidRPr="00B069B3" w:rsidRDefault="008250FD" w:rsidP="008250FD">
      <w:pPr>
        <w:pStyle w:val="2"/>
        <w:rPr>
          <w:rStyle w:val="FontStyle31"/>
          <w:color w:val="000000"/>
          <w:spacing w:val="0"/>
          <w:sz w:val="28"/>
          <w:szCs w:val="28"/>
        </w:rPr>
      </w:pPr>
      <w:r>
        <w:rPr>
          <w:rStyle w:val="FontStyle31"/>
          <w:color w:val="000000"/>
          <w:spacing w:val="0"/>
          <w:sz w:val="28"/>
          <w:szCs w:val="28"/>
        </w:rPr>
        <w:br w:type="page"/>
      </w:r>
      <w:r w:rsidR="001909CC" w:rsidRPr="00B069B3">
        <w:rPr>
          <w:rStyle w:val="FontStyle31"/>
          <w:color w:val="000000"/>
          <w:spacing w:val="0"/>
          <w:sz w:val="28"/>
          <w:szCs w:val="28"/>
        </w:rPr>
        <w:t>Список литературы</w:t>
      </w:r>
    </w:p>
    <w:p w:rsidR="008250FD" w:rsidRDefault="008250FD" w:rsidP="001909CC">
      <w:pPr>
        <w:ind w:firstLine="709"/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</w:pPr>
    </w:p>
    <w:p w:rsidR="001909CC" w:rsidRPr="00B069B3" w:rsidRDefault="0080031D" w:rsidP="008250FD">
      <w:pPr>
        <w:pStyle w:val="a1"/>
        <w:rPr>
          <w:rStyle w:val="FontStyle31"/>
          <w:color w:val="000000"/>
          <w:spacing w:val="0"/>
          <w:sz w:val="28"/>
          <w:szCs w:val="28"/>
        </w:rPr>
      </w:pP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Виноградова С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.В.,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Тур Д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.Р.,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Миносьянц И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.И.,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Лепендина О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.Л.,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Ларина Н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.И.,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Коршак В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.В. // 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Acta</w:t>
      </w:r>
      <w:r w:rsidRPr="00B069B3">
        <w:rPr>
          <w:rStyle w:val="FontStyle31"/>
          <w:color w:val="000000"/>
          <w:spacing w:val="0"/>
          <w:sz w:val="28"/>
          <w:szCs w:val="28"/>
        </w:rPr>
        <w:t xml:space="preserve"> 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Polymerica</w:t>
      </w:r>
      <w:r w:rsidR="001909CC" w:rsidRPr="00B069B3">
        <w:rPr>
          <w:rStyle w:val="FontStyle31"/>
          <w:color w:val="000000"/>
          <w:spacing w:val="0"/>
          <w:sz w:val="28"/>
          <w:szCs w:val="28"/>
        </w:rPr>
        <w:t>. 19</w:t>
      </w:r>
      <w:r w:rsidRPr="00B069B3">
        <w:rPr>
          <w:rStyle w:val="FontStyle31"/>
          <w:color w:val="000000"/>
          <w:spacing w:val="0"/>
          <w:sz w:val="28"/>
          <w:szCs w:val="28"/>
        </w:rPr>
        <w:t>82</w:t>
      </w:r>
      <w:r w:rsidR="001909CC" w:rsidRPr="00B069B3">
        <w:rPr>
          <w:rStyle w:val="FontStyle31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</w:rPr>
        <w:t>В</w:t>
      </w:r>
      <w:r w:rsidR="001909CC" w:rsidRPr="00B069B3">
        <w:rPr>
          <w:rStyle w:val="FontStyle31"/>
          <w:color w:val="000000"/>
          <w:spacing w:val="0"/>
          <w:sz w:val="28"/>
          <w:szCs w:val="28"/>
        </w:rPr>
        <w:t>.3</w:t>
      </w:r>
      <w:r w:rsidRPr="00B069B3">
        <w:rPr>
          <w:rStyle w:val="FontStyle31"/>
          <w:color w:val="000000"/>
          <w:spacing w:val="0"/>
          <w:sz w:val="28"/>
          <w:szCs w:val="28"/>
        </w:rPr>
        <w:t>3</w:t>
      </w:r>
      <w:r w:rsidR="001909CC" w:rsidRPr="00B069B3">
        <w:rPr>
          <w:rStyle w:val="FontStyle31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</w:rPr>
        <w:t>№ 10</w:t>
      </w:r>
      <w:r w:rsidR="001909CC" w:rsidRPr="00B069B3">
        <w:rPr>
          <w:rStyle w:val="FontStyle31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S</w:t>
      </w:r>
      <w:r w:rsidR="001909CC" w:rsidRPr="00B069B3">
        <w:rPr>
          <w:rStyle w:val="FontStyle31"/>
          <w:color w:val="000000"/>
          <w:spacing w:val="0"/>
          <w:sz w:val="28"/>
          <w:szCs w:val="28"/>
        </w:rPr>
        <w:t>.5</w:t>
      </w:r>
      <w:r w:rsidRPr="00B069B3">
        <w:rPr>
          <w:rStyle w:val="FontStyle31"/>
          <w:color w:val="000000"/>
          <w:spacing w:val="0"/>
          <w:sz w:val="28"/>
          <w:szCs w:val="28"/>
        </w:rPr>
        <w:t>98</w:t>
      </w:r>
      <w:r w:rsidR="001909CC" w:rsidRPr="00B069B3">
        <w:rPr>
          <w:rStyle w:val="FontStyle31"/>
          <w:color w:val="000000"/>
          <w:spacing w:val="0"/>
          <w:sz w:val="28"/>
          <w:szCs w:val="28"/>
        </w:rPr>
        <w:t>.</w:t>
      </w:r>
    </w:p>
    <w:p w:rsidR="001909CC" w:rsidRPr="00B069B3" w:rsidRDefault="0080031D" w:rsidP="008250FD">
      <w:pPr>
        <w:pStyle w:val="a1"/>
        <w:rPr>
          <w:rStyle w:val="FontStyle31"/>
          <w:color w:val="000000"/>
          <w:spacing w:val="0"/>
          <w:sz w:val="28"/>
          <w:szCs w:val="28"/>
          <w:lang w:val="en-GB"/>
        </w:rPr>
      </w:pP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Тур Д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.Р.,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Коршак В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.В.,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Виноградова С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.В.,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Тимофеева Г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.И.,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Гогуадзе Ц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.А.,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Алиханова Н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.О.,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Тарасов А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.И.,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Дубовицкий В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.О. // </w:t>
      </w:r>
      <w:r w:rsidR="006013D1" w:rsidRPr="00B069B3">
        <w:rPr>
          <w:rStyle w:val="FontStyle31"/>
          <w:color w:val="000000"/>
          <w:spacing w:val="0"/>
          <w:sz w:val="28"/>
          <w:szCs w:val="28"/>
        </w:rPr>
        <w:t>Поликонденсационные</w:t>
      </w:r>
      <w:r w:rsidR="006013D1" w:rsidRPr="00B069B3">
        <w:rPr>
          <w:rStyle w:val="FontStyle31"/>
          <w:color w:val="000000"/>
          <w:spacing w:val="0"/>
          <w:sz w:val="28"/>
          <w:szCs w:val="28"/>
          <w:lang w:val="en-GB"/>
        </w:rPr>
        <w:t xml:space="preserve"> </w:t>
      </w:r>
      <w:r w:rsidR="006013D1" w:rsidRPr="00B069B3">
        <w:rPr>
          <w:rStyle w:val="FontStyle31"/>
          <w:color w:val="000000"/>
          <w:spacing w:val="0"/>
          <w:sz w:val="28"/>
          <w:szCs w:val="28"/>
        </w:rPr>
        <w:t>про</w:t>
      </w:r>
      <w:r w:rsidRPr="00B069B3">
        <w:rPr>
          <w:rStyle w:val="FontStyle31"/>
          <w:color w:val="000000"/>
          <w:spacing w:val="0"/>
          <w:sz w:val="28"/>
          <w:szCs w:val="28"/>
        </w:rPr>
        <w:t>цессы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-85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</w:rPr>
        <w:t>София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>. 19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86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</w:rPr>
        <w:t>С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>.1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52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>.</w:t>
      </w:r>
    </w:p>
    <w:p w:rsidR="001909CC" w:rsidRPr="00B069B3" w:rsidRDefault="0080031D" w:rsidP="008250FD">
      <w:pPr>
        <w:pStyle w:val="a1"/>
        <w:rPr>
          <w:rStyle w:val="FontStyle31"/>
          <w:color w:val="000000"/>
          <w:spacing w:val="0"/>
          <w:sz w:val="28"/>
          <w:szCs w:val="28"/>
          <w:lang w:val="en-GB" w:eastAsia="en-GB"/>
        </w:rPr>
      </w:pP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Kojima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eastAsia="en-GB"/>
        </w:rPr>
        <w:t>М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Magill I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. //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Polymer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. 19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85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V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.2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6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№ 13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P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. 19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71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.</w:t>
      </w:r>
    </w:p>
    <w:p w:rsidR="001909CC" w:rsidRPr="00B069B3" w:rsidRDefault="0080031D" w:rsidP="008250FD">
      <w:pPr>
        <w:pStyle w:val="a1"/>
        <w:rPr>
          <w:rStyle w:val="FontStyle31"/>
          <w:color w:val="000000"/>
          <w:spacing w:val="0"/>
          <w:sz w:val="28"/>
          <w:szCs w:val="28"/>
          <w:lang w:val="en-GB" w:eastAsia="en-GB"/>
        </w:rPr>
      </w:pP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Kojima M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.,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 Magill J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H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B069B3">
        <w:rPr>
          <w:rStyle w:val="FontStyle37"/>
          <w:i w:val="0"/>
          <w:iCs w:val="0"/>
          <w:color w:val="000000"/>
          <w:sz w:val="28"/>
          <w:szCs w:val="28"/>
          <w:lang w:val="en-GB" w:eastAsia="en-GB"/>
        </w:rPr>
        <w:t xml:space="preserve">I/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Makromolek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Chem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. 19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85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B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.1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86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№ 3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S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.6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49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.</w:t>
      </w:r>
    </w:p>
    <w:p w:rsidR="001909CC" w:rsidRPr="00B069B3" w:rsidRDefault="0080031D" w:rsidP="008250FD">
      <w:pPr>
        <w:pStyle w:val="a1"/>
        <w:rPr>
          <w:rStyle w:val="FontStyle31"/>
          <w:color w:val="000000"/>
          <w:spacing w:val="0"/>
          <w:sz w:val="28"/>
          <w:szCs w:val="28"/>
          <w:lang w:val="en-GB" w:eastAsia="en-GB"/>
        </w:rPr>
      </w:pP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Magill J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H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.,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 Petermann J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.,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 Rieck U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. //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Colloid and Polymer Sci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. 19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86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V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.2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64, № 7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P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.5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70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.</w:t>
      </w:r>
    </w:p>
    <w:p w:rsidR="001909CC" w:rsidRPr="00B069B3" w:rsidRDefault="0080031D" w:rsidP="008250FD">
      <w:pPr>
        <w:pStyle w:val="a1"/>
        <w:rPr>
          <w:rStyle w:val="FontStyle31"/>
          <w:color w:val="000000"/>
          <w:spacing w:val="0"/>
          <w:sz w:val="28"/>
          <w:szCs w:val="28"/>
          <w:lang w:val="en-GB"/>
        </w:rPr>
      </w:pP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Цванкин Д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.Я.,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Папков В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С, Жуков В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.П.,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Годовский Ю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.К.,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Свистунов В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С, Жданов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/>
        </w:rPr>
        <w:t>A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/>
        </w:rPr>
        <w:t>A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.1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11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Polymer Sci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Polymer Chem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Ed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>. 19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85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V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>.2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3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№ 7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P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>.1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043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>.</w:t>
      </w:r>
    </w:p>
    <w:p w:rsidR="001909CC" w:rsidRPr="00B069B3" w:rsidRDefault="0080031D" w:rsidP="008250FD">
      <w:pPr>
        <w:pStyle w:val="a1"/>
        <w:rPr>
          <w:rStyle w:val="FontStyle31"/>
          <w:color w:val="000000"/>
          <w:spacing w:val="0"/>
          <w:sz w:val="28"/>
          <w:szCs w:val="28"/>
          <w:lang w:val="en-GB"/>
        </w:rPr>
      </w:pP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Попов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/>
        </w:rPr>
        <w:t xml:space="preserve">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В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/>
        </w:rPr>
        <w:t xml:space="preserve">.П.,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Антипов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/>
        </w:rPr>
        <w:t xml:space="preserve">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Е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/>
        </w:rPr>
        <w:t xml:space="preserve">.М.,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Купцов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/>
        </w:rPr>
        <w:t xml:space="preserve">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С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/>
        </w:rPr>
        <w:t xml:space="preserve">.А.,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Кузьмин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/>
        </w:rPr>
        <w:t xml:space="preserve">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Н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/>
        </w:rPr>
        <w:t xml:space="preserve">.Н.,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Безрук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/>
        </w:rPr>
        <w:t xml:space="preserve">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Л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/>
        </w:rPr>
        <w:t xml:space="preserve">.П.,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Френкель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/>
        </w:rPr>
        <w:t xml:space="preserve">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С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/>
        </w:rPr>
        <w:t xml:space="preserve">.Я. </w:t>
      </w:r>
      <w:r w:rsidRPr="00B069B3">
        <w:rPr>
          <w:rStyle w:val="FontStyle37"/>
          <w:i w:val="0"/>
          <w:iCs w:val="0"/>
          <w:color w:val="000000"/>
          <w:sz w:val="28"/>
          <w:szCs w:val="28"/>
          <w:lang w:val="en-GB"/>
        </w:rPr>
        <w:t xml:space="preserve">II 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Acta Polymerica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>. 19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85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</w:rPr>
        <w:t>В</w:t>
      </w:r>
      <w:r w:rsidR="001909CC" w:rsidRPr="00B069B3">
        <w:rPr>
          <w:rStyle w:val="FontStyle31"/>
          <w:color w:val="000000"/>
          <w:spacing w:val="0"/>
          <w:sz w:val="28"/>
          <w:szCs w:val="28"/>
        </w:rPr>
        <w:t>.3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6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№ 3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S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>.1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3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>.</w:t>
      </w:r>
    </w:p>
    <w:p w:rsidR="001909CC" w:rsidRPr="00B069B3" w:rsidRDefault="0080031D" w:rsidP="008250FD">
      <w:pPr>
        <w:pStyle w:val="a1"/>
        <w:rPr>
          <w:rStyle w:val="FontStyle31"/>
          <w:color w:val="000000"/>
          <w:spacing w:val="0"/>
          <w:sz w:val="28"/>
          <w:szCs w:val="28"/>
          <w:lang w:val="en-GB" w:eastAsia="en-GB"/>
        </w:rPr>
      </w:pP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Wunderlich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eastAsia="en-GB"/>
        </w:rPr>
        <w:t>В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.,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 xml:space="preserve"> Crebowicz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/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 xml:space="preserve">. //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Advances Polymer Sci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. 19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84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V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.6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0/61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P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.2.</w:t>
      </w:r>
    </w:p>
    <w:p w:rsidR="001909CC" w:rsidRPr="00B069B3" w:rsidRDefault="0080031D" w:rsidP="008250FD">
      <w:pPr>
        <w:pStyle w:val="a1"/>
        <w:rPr>
          <w:rStyle w:val="FontStyle31"/>
          <w:color w:val="000000"/>
          <w:spacing w:val="0"/>
          <w:sz w:val="28"/>
          <w:szCs w:val="28"/>
          <w:lang w:val="en-GB"/>
        </w:rPr>
      </w:pP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Платэ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/>
        </w:rPr>
        <w:t>H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.А.,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Куличихин В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.Г.,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Антипов Е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.М.,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Тур Д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.Р. // 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Makromolek</w:t>
      </w:r>
      <w:r w:rsidR="001909CC" w:rsidRPr="00B069B3">
        <w:rPr>
          <w:rStyle w:val="FontStyle31"/>
          <w:color w:val="000000"/>
          <w:spacing w:val="0"/>
          <w:sz w:val="28"/>
          <w:szCs w:val="28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Chem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>. 19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88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</w:rPr>
        <w:t>В</w:t>
      </w:r>
      <w:r w:rsidR="001909CC" w:rsidRPr="00B069B3">
        <w:rPr>
          <w:rStyle w:val="FontStyle31"/>
          <w:color w:val="000000"/>
          <w:spacing w:val="0"/>
          <w:sz w:val="28"/>
          <w:szCs w:val="28"/>
        </w:rPr>
        <w:t>.1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89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№ 6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S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>.1</w:t>
      </w:r>
      <w:r w:rsidRPr="00B069B3">
        <w:rPr>
          <w:rStyle w:val="FontStyle31"/>
          <w:color w:val="000000"/>
          <w:spacing w:val="0"/>
          <w:sz w:val="28"/>
          <w:szCs w:val="28"/>
          <w:lang w:val="en-GB"/>
        </w:rPr>
        <w:t>447</w:t>
      </w:r>
      <w:r w:rsidR="001909CC" w:rsidRPr="00B069B3">
        <w:rPr>
          <w:rStyle w:val="FontStyle31"/>
          <w:color w:val="000000"/>
          <w:spacing w:val="0"/>
          <w:sz w:val="28"/>
          <w:szCs w:val="28"/>
          <w:lang w:val="en-GB"/>
        </w:rPr>
        <w:t>.</w:t>
      </w:r>
    </w:p>
    <w:p w:rsidR="001909CC" w:rsidRPr="00B069B3" w:rsidRDefault="0080031D" w:rsidP="008250FD">
      <w:pPr>
        <w:pStyle w:val="a1"/>
        <w:rPr>
          <w:rStyle w:val="FontStyle31"/>
          <w:color w:val="000000"/>
          <w:spacing w:val="0"/>
          <w:sz w:val="28"/>
          <w:szCs w:val="28"/>
          <w:lang w:eastAsia="en-GB"/>
        </w:rPr>
      </w:pP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eastAsia="en-GB"/>
        </w:rPr>
        <w:t>Антипов Е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eastAsia="en-GB"/>
        </w:rPr>
        <w:t xml:space="preserve">.М.,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eastAsia="en-GB"/>
        </w:rPr>
        <w:t>Купцов С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eastAsia="en-GB"/>
        </w:rPr>
        <w:t xml:space="preserve">.А.,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eastAsia="en-GB"/>
        </w:rPr>
        <w:t>Куличихин В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eastAsia="en-GB"/>
        </w:rPr>
        <w:t xml:space="preserve">.Г.,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eastAsia="en-GB"/>
        </w:rPr>
        <w:t>Тур Д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eastAsia="en-GB"/>
        </w:rPr>
        <w:t>.Р.,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eastAsia="en-GB"/>
        </w:rPr>
        <w:t xml:space="preserve"> Плато П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eastAsia="en-GB"/>
        </w:rPr>
        <w:t xml:space="preserve">. 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 w:eastAsia="en-GB"/>
        </w:rPr>
        <w:t>A</w:t>
      </w:r>
      <w:r w:rsidR="001909CC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eastAsia="en-GB"/>
        </w:rPr>
        <w:t xml:space="preserve">. //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Makromolek</w:t>
      </w:r>
      <w:r w:rsidR="001909CC" w:rsidRPr="00B069B3">
        <w:rPr>
          <w:rStyle w:val="FontStyle31"/>
          <w:color w:val="000000"/>
          <w:spacing w:val="0"/>
          <w:sz w:val="28"/>
          <w:szCs w:val="28"/>
          <w:lang w:eastAsia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Chem</w:t>
      </w:r>
      <w:r w:rsidR="001909CC" w:rsidRPr="00B069B3">
        <w:rPr>
          <w:rStyle w:val="FontStyle31"/>
          <w:color w:val="000000"/>
          <w:spacing w:val="0"/>
          <w:sz w:val="28"/>
          <w:szCs w:val="28"/>
          <w:lang w:eastAsia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Macromolec</w:t>
      </w:r>
      <w:r w:rsidR="001909CC" w:rsidRPr="00B069B3">
        <w:rPr>
          <w:rStyle w:val="FontStyle31"/>
          <w:color w:val="000000"/>
          <w:spacing w:val="0"/>
          <w:sz w:val="28"/>
          <w:szCs w:val="28"/>
          <w:lang w:eastAsia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Symp</w:t>
      </w:r>
      <w:r w:rsidR="001909CC" w:rsidRPr="00B069B3">
        <w:rPr>
          <w:rStyle w:val="FontStyle31"/>
          <w:color w:val="000000"/>
          <w:spacing w:val="0"/>
          <w:sz w:val="28"/>
          <w:szCs w:val="28"/>
          <w:lang w:eastAsia="en-GB"/>
        </w:rPr>
        <w:t>. 19</w:t>
      </w:r>
      <w:r w:rsidRPr="00B069B3">
        <w:rPr>
          <w:rStyle w:val="FontStyle31"/>
          <w:color w:val="000000"/>
          <w:spacing w:val="0"/>
          <w:sz w:val="28"/>
          <w:szCs w:val="28"/>
          <w:lang w:eastAsia="en-GB"/>
        </w:rPr>
        <w:t>89</w:t>
      </w:r>
      <w:r w:rsidR="001909CC" w:rsidRPr="00B069B3">
        <w:rPr>
          <w:rStyle w:val="FontStyle31"/>
          <w:color w:val="000000"/>
          <w:spacing w:val="0"/>
          <w:sz w:val="28"/>
          <w:szCs w:val="28"/>
          <w:lang w:eastAsia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V</w:t>
      </w:r>
      <w:r w:rsidR="001909CC" w:rsidRPr="00B069B3">
        <w:rPr>
          <w:rStyle w:val="FontStyle31"/>
          <w:color w:val="000000"/>
          <w:spacing w:val="0"/>
          <w:sz w:val="28"/>
          <w:szCs w:val="28"/>
          <w:lang w:eastAsia="en-GB"/>
        </w:rPr>
        <w:t>.2</w:t>
      </w:r>
      <w:r w:rsidRPr="00B069B3">
        <w:rPr>
          <w:rStyle w:val="FontStyle31"/>
          <w:color w:val="000000"/>
          <w:spacing w:val="0"/>
          <w:sz w:val="28"/>
          <w:szCs w:val="28"/>
          <w:lang w:eastAsia="en-GB"/>
        </w:rPr>
        <w:t>6</w:t>
      </w:r>
      <w:r w:rsidR="001909CC" w:rsidRPr="00B069B3">
        <w:rPr>
          <w:rStyle w:val="FontStyle31"/>
          <w:color w:val="000000"/>
          <w:spacing w:val="0"/>
          <w:sz w:val="28"/>
          <w:szCs w:val="28"/>
          <w:lang w:eastAsia="en-GB"/>
        </w:rPr>
        <w:t xml:space="preserve">. </w:t>
      </w:r>
      <w:r w:rsidRPr="00B069B3">
        <w:rPr>
          <w:rStyle w:val="FontStyle31"/>
          <w:color w:val="000000"/>
          <w:spacing w:val="0"/>
          <w:sz w:val="28"/>
          <w:szCs w:val="28"/>
          <w:lang w:val="en-GB" w:eastAsia="en-GB"/>
        </w:rPr>
        <w:t>P</w:t>
      </w:r>
      <w:r w:rsidR="001909CC" w:rsidRPr="00B069B3">
        <w:rPr>
          <w:rStyle w:val="FontStyle31"/>
          <w:color w:val="000000"/>
          <w:spacing w:val="0"/>
          <w:sz w:val="28"/>
          <w:szCs w:val="28"/>
          <w:lang w:eastAsia="en-GB"/>
        </w:rPr>
        <w:t>.6</w:t>
      </w:r>
      <w:r w:rsidRPr="00B069B3">
        <w:rPr>
          <w:rStyle w:val="FontStyle31"/>
          <w:color w:val="000000"/>
          <w:spacing w:val="0"/>
          <w:sz w:val="28"/>
          <w:szCs w:val="28"/>
          <w:lang w:eastAsia="en-GB"/>
        </w:rPr>
        <w:t>9</w:t>
      </w:r>
      <w:r w:rsidR="001909CC" w:rsidRPr="00B069B3">
        <w:rPr>
          <w:rStyle w:val="FontStyle31"/>
          <w:color w:val="000000"/>
          <w:spacing w:val="0"/>
          <w:sz w:val="28"/>
          <w:szCs w:val="28"/>
          <w:lang w:eastAsia="en-GB"/>
        </w:rPr>
        <w:t>.</w:t>
      </w:r>
    </w:p>
    <w:p w:rsidR="001909CC" w:rsidRPr="00B069B3" w:rsidRDefault="001909CC" w:rsidP="008250FD">
      <w:pPr>
        <w:pStyle w:val="a1"/>
        <w:rPr>
          <w:rStyle w:val="FontStyle31"/>
          <w:color w:val="000000"/>
          <w:spacing w:val="0"/>
          <w:sz w:val="28"/>
          <w:szCs w:val="28"/>
        </w:rPr>
      </w:pPr>
      <w:r w:rsidRPr="00B069B3">
        <w:rPr>
          <w:rStyle w:val="FontStyle31"/>
          <w:color w:val="000000"/>
          <w:spacing w:val="0"/>
          <w:sz w:val="28"/>
          <w:szCs w:val="28"/>
        </w:rPr>
        <w:t xml:space="preserve">И. </w:t>
      </w:r>
      <w:r w:rsidR="0080031D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Антипов </w:t>
      </w:r>
      <w:r w:rsidR="0080031D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/>
        </w:rPr>
        <w:t>E</w:t>
      </w:r>
      <w:r w:rsidR="008250FD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.</w:t>
      </w:r>
      <w:r w:rsidR="0080031D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  <w:lang w:val="en-GB"/>
        </w:rPr>
        <w:t>M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.,</w:t>
      </w:r>
      <w:r w:rsidR="0080031D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Куличихин В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.Г., </w:t>
      </w:r>
      <w:r w:rsidR="0080031D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Борисенкова Е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.К., </w:t>
      </w:r>
      <w:r w:rsidR="0080031D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Тур Д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>.Р.,</w:t>
      </w:r>
      <w:r w:rsidR="0080031D"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 Платэ Н</w:t>
      </w:r>
      <w:r w:rsidRPr="00B069B3">
        <w:rPr>
          <w:rStyle w:val="FontStyle39"/>
          <w:b w:val="0"/>
          <w:bCs w:val="0"/>
          <w:i w:val="0"/>
          <w:iCs w:val="0"/>
          <w:color w:val="000000"/>
          <w:spacing w:val="0"/>
          <w:sz w:val="28"/>
          <w:szCs w:val="28"/>
        </w:rPr>
        <w:t xml:space="preserve">.А. </w:t>
      </w:r>
      <w:r w:rsidR="0080031D" w:rsidRPr="00B069B3">
        <w:rPr>
          <w:rStyle w:val="FontStyle31"/>
          <w:color w:val="000000"/>
          <w:spacing w:val="0"/>
          <w:sz w:val="28"/>
          <w:szCs w:val="28"/>
        </w:rPr>
        <w:t>Высокомолек</w:t>
      </w:r>
      <w:r w:rsidRPr="00B069B3">
        <w:rPr>
          <w:rStyle w:val="FontStyle31"/>
          <w:color w:val="000000"/>
          <w:spacing w:val="0"/>
          <w:sz w:val="28"/>
          <w:szCs w:val="28"/>
        </w:rPr>
        <w:t xml:space="preserve">. </w:t>
      </w:r>
      <w:r w:rsidR="0080031D" w:rsidRPr="00B069B3">
        <w:rPr>
          <w:rStyle w:val="FontStyle31"/>
          <w:color w:val="000000"/>
          <w:spacing w:val="0"/>
          <w:sz w:val="28"/>
          <w:szCs w:val="28"/>
        </w:rPr>
        <w:t>соед</w:t>
      </w:r>
      <w:r w:rsidRPr="00B069B3">
        <w:rPr>
          <w:rStyle w:val="FontStyle31"/>
          <w:color w:val="000000"/>
          <w:spacing w:val="0"/>
          <w:sz w:val="28"/>
          <w:szCs w:val="28"/>
        </w:rPr>
        <w:t>.</w:t>
      </w:r>
      <w:r w:rsidR="008250FD">
        <w:rPr>
          <w:rStyle w:val="FontStyle31"/>
          <w:color w:val="000000"/>
          <w:spacing w:val="0"/>
          <w:sz w:val="28"/>
          <w:szCs w:val="28"/>
        </w:rPr>
        <w:t xml:space="preserve"> </w:t>
      </w:r>
      <w:r w:rsidRPr="00B069B3">
        <w:rPr>
          <w:rStyle w:val="FontStyle31"/>
          <w:color w:val="000000"/>
          <w:spacing w:val="0"/>
          <w:sz w:val="28"/>
          <w:szCs w:val="28"/>
        </w:rPr>
        <w:t>А. 19</w:t>
      </w:r>
      <w:r w:rsidR="0080031D" w:rsidRPr="00B069B3">
        <w:rPr>
          <w:rStyle w:val="FontStyle31"/>
          <w:color w:val="000000"/>
          <w:spacing w:val="0"/>
          <w:sz w:val="28"/>
          <w:szCs w:val="28"/>
        </w:rPr>
        <w:t>89</w:t>
      </w:r>
      <w:r w:rsidRPr="00B069B3">
        <w:rPr>
          <w:rStyle w:val="FontStyle31"/>
          <w:color w:val="000000"/>
          <w:spacing w:val="0"/>
          <w:sz w:val="28"/>
          <w:szCs w:val="28"/>
        </w:rPr>
        <w:t xml:space="preserve">. </w:t>
      </w:r>
      <w:r w:rsidR="0080031D" w:rsidRPr="00B069B3">
        <w:rPr>
          <w:rStyle w:val="FontStyle31"/>
          <w:color w:val="000000"/>
          <w:spacing w:val="0"/>
          <w:sz w:val="28"/>
          <w:szCs w:val="28"/>
        </w:rPr>
        <w:t>Т</w:t>
      </w:r>
      <w:r w:rsidRPr="00B069B3">
        <w:rPr>
          <w:rStyle w:val="FontStyle31"/>
          <w:color w:val="000000"/>
          <w:spacing w:val="0"/>
          <w:sz w:val="28"/>
          <w:szCs w:val="28"/>
        </w:rPr>
        <w:t>.3</w:t>
      </w:r>
      <w:r w:rsidR="0080031D" w:rsidRPr="00B069B3">
        <w:rPr>
          <w:rStyle w:val="FontStyle31"/>
          <w:color w:val="000000"/>
          <w:spacing w:val="0"/>
          <w:sz w:val="28"/>
          <w:szCs w:val="28"/>
        </w:rPr>
        <w:t>1</w:t>
      </w:r>
      <w:r w:rsidRPr="00B069B3">
        <w:rPr>
          <w:rStyle w:val="FontStyle31"/>
          <w:color w:val="000000"/>
          <w:spacing w:val="0"/>
          <w:sz w:val="28"/>
          <w:szCs w:val="28"/>
        </w:rPr>
        <w:t xml:space="preserve">. </w:t>
      </w:r>
      <w:r w:rsidR="0080031D" w:rsidRPr="00B069B3">
        <w:rPr>
          <w:rStyle w:val="FontStyle31"/>
          <w:color w:val="000000"/>
          <w:spacing w:val="0"/>
          <w:sz w:val="28"/>
          <w:szCs w:val="28"/>
        </w:rPr>
        <w:t>№ И</w:t>
      </w:r>
      <w:r w:rsidRPr="00B069B3">
        <w:rPr>
          <w:rStyle w:val="FontStyle31"/>
          <w:color w:val="000000"/>
          <w:spacing w:val="0"/>
          <w:sz w:val="28"/>
          <w:szCs w:val="28"/>
        </w:rPr>
        <w:t>.С.</w:t>
      </w:r>
      <w:bookmarkStart w:id="0" w:name="_GoBack"/>
      <w:bookmarkEnd w:id="0"/>
    </w:p>
    <w:sectPr w:rsidR="001909CC" w:rsidRPr="00B069B3" w:rsidSect="001909CC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B81" w:rsidRDefault="00112B81">
      <w:pPr>
        <w:ind w:firstLine="709"/>
      </w:pPr>
      <w:r>
        <w:separator/>
      </w:r>
    </w:p>
  </w:endnote>
  <w:endnote w:type="continuationSeparator" w:id="0">
    <w:p w:rsidR="00112B81" w:rsidRDefault="00112B81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0FD" w:rsidRDefault="008250FD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0FD" w:rsidRDefault="008250F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B81" w:rsidRDefault="00112B81">
      <w:pPr>
        <w:ind w:firstLine="709"/>
      </w:pPr>
      <w:r>
        <w:separator/>
      </w:r>
    </w:p>
  </w:footnote>
  <w:footnote w:type="continuationSeparator" w:id="0">
    <w:p w:rsidR="00112B81" w:rsidRDefault="00112B81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0FD" w:rsidRDefault="00430E5C" w:rsidP="001909CC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8250FD" w:rsidRDefault="008250FD" w:rsidP="001909C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0FD" w:rsidRDefault="008250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23329B"/>
    <w:multiLevelType w:val="singleLevel"/>
    <w:tmpl w:val="2FDC657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75C3"/>
    <w:rsid w:val="00063FC7"/>
    <w:rsid w:val="000A465A"/>
    <w:rsid w:val="00112B81"/>
    <w:rsid w:val="001909CC"/>
    <w:rsid w:val="00396BCF"/>
    <w:rsid w:val="00430E5C"/>
    <w:rsid w:val="00473F20"/>
    <w:rsid w:val="005352CB"/>
    <w:rsid w:val="006013D1"/>
    <w:rsid w:val="0067209A"/>
    <w:rsid w:val="006F4D11"/>
    <w:rsid w:val="0080031D"/>
    <w:rsid w:val="008250FD"/>
    <w:rsid w:val="00B069B3"/>
    <w:rsid w:val="00B475C3"/>
    <w:rsid w:val="00BD6CEA"/>
    <w:rsid w:val="00CF1E35"/>
    <w:rsid w:val="00E9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5FFC1389-C211-46A2-AC8D-E07C757F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909C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909CC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1909CC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1909CC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909CC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909CC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909CC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909CC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909CC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Style6">
    <w:name w:val="Style6"/>
    <w:basedOn w:val="a2"/>
    <w:uiPriority w:val="99"/>
    <w:rsid w:val="00B475C3"/>
    <w:pPr>
      <w:widowControl w:val="0"/>
      <w:autoSpaceDE w:val="0"/>
      <w:autoSpaceDN w:val="0"/>
      <w:adjustRightInd w:val="0"/>
      <w:spacing w:line="211" w:lineRule="exact"/>
      <w:ind w:firstLine="709"/>
      <w:jc w:val="center"/>
    </w:pPr>
  </w:style>
  <w:style w:type="paragraph" w:customStyle="1" w:styleId="Style7">
    <w:name w:val="Style7"/>
    <w:basedOn w:val="a2"/>
    <w:uiPriority w:val="99"/>
    <w:rsid w:val="00B475C3"/>
    <w:pPr>
      <w:widowControl w:val="0"/>
      <w:autoSpaceDE w:val="0"/>
      <w:autoSpaceDN w:val="0"/>
      <w:adjustRightInd w:val="0"/>
      <w:spacing w:line="170" w:lineRule="exact"/>
      <w:ind w:firstLine="341"/>
    </w:pPr>
  </w:style>
  <w:style w:type="paragraph" w:customStyle="1" w:styleId="Style8">
    <w:name w:val="Style8"/>
    <w:basedOn w:val="a2"/>
    <w:uiPriority w:val="99"/>
    <w:rsid w:val="00B475C3"/>
    <w:pPr>
      <w:widowControl w:val="0"/>
      <w:autoSpaceDE w:val="0"/>
      <w:autoSpaceDN w:val="0"/>
      <w:adjustRightInd w:val="0"/>
      <w:spacing w:line="213" w:lineRule="exact"/>
      <w:ind w:firstLine="317"/>
    </w:pPr>
  </w:style>
  <w:style w:type="character" w:customStyle="1" w:styleId="FontStyle16">
    <w:name w:val="Font Style16"/>
    <w:uiPriority w:val="99"/>
    <w:rsid w:val="00B475C3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18">
    <w:name w:val="Font Style18"/>
    <w:uiPriority w:val="99"/>
    <w:rsid w:val="00B475C3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B475C3"/>
    <w:rPr>
      <w:rFonts w:ascii="Times New Roman" w:hAnsi="Times New Roman" w:cs="Times New Roman"/>
      <w:i/>
      <w:iCs/>
      <w:spacing w:val="20"/>
      <w:sz w:val="14"/>
      <w:szCs w:val="14"/>
    </w:rPr>
  </w:style>
  <w:style w:type="character" w:customStyle="1" w:styleId="FontStyle20">
    <w:name w:val="Font Style20"/>
    <w:uiPriority w:val="99"/>
    <w:rsid w:val="00B475C3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15">
    <w:name w:val="Style15"/>
    <w:basedOn w:val="a2"/>
    <w:uiPriority w:val="99"/>
    <w:rsid w:val="00B475C3"/>
    <w:pPr>
      <w:widowControl w:val="0"/>
      <w:autoSpaceDE w:val="0"/>
      <w:autoSpaceDN w:val="0"/>
      <w:adjustRightInd w:val="0"/>
      <w:spacing w:line="172" w:lineRule="exact"/>
      <w:ind w:firstLine="709"/>
    </w:pPr>
  </w:style>
  <w:style w:type="character" w:customStyle="1" w:styleId="FontStyle21">
    <w:name w:val="Font Style21"/>
    <w:uiPriority w:val="99"/>
    <w:rsid w:val="00B475C3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24">
    <w:name w:val="Font Style24"/>
    <w:uiPriority w:val="99"/>
    <w:rsid w:val="00B475C3"/>
    <w:rPr>
      <w:rFonts w:ascii="Courier New" w:hAnsi="Courier New" w:cs="Courier New"/>
      <w:b/>
      <w:bCs/>
      <w:i/>
      <w:iCs/>
      <w:spacing w:val="-10"/>
      <w:sz w:val="20"/>
      <w:szCs w:val="20"/>
    </w:rPr>
  </w:style>
  <w:style w:type="character" w:customStyle="1" w:styleId="FontStyle25">
    <w:name w:val="Font Style25"/>
    <w:uiPriority w:val="99"/>
    <w:rsid w:val="00B475C3"/>
    <w:rPr>
      <w:rFonts w:ascii="Times New Roman" w:hAnsi="Times New Roman" w:cs="Times New Roman"/>
      <w:b/>
      <w:bCs/>
      <w:i/>
      <w:iCs/>
      <w:spacing w:val="40"/>
      <w:sz w:val="18"/>
      <w:szCs w:val="18"/>
    </w:rPr>
  </w:style>
  <w:style w:type="character" w:customStyle="1" w:styleId="FontStyle26">
    <w:name w:val="Font Style26"/>
    <w:uiPriority w:val="99"/>
    <w:rsid w:val="00B475C3"/>
    <w:rPr>
      <w:rFonts w:ascii="Garamond" w:hAnsi="Garamond" w:cs="Garamond"/>
      <w:i/>
      <w:iCs/>
      <w:sz w:val="20"/>
      <w:szCs w:val="20"/>
    </w:rPr>
  </w:style>
  <w:style w:type="character" w:customStyle="1" w:styleId="FontStyle27">
    <w:name w:val="Font Style27"/>
    <w:uiPriority w:val="99"/>
    <w:rsid w:val="00B475C3"/>
    <w:rPr>
      <w:rFonts w:ascii="Times New Roman" w:hAnsi="Times New Roman" w:cs="Times New Roman"/>
      <w:i/>
      <w:iCs/>
      <w:sz w:val="14"/>
      <w:szCs w:val="14"/>
    </w:rPr>
  </w:style>
  <w:style w:type="paragraph" w:customStyle="1" w:styleId="Style17">
    <w:name w:val="Style17"/>
    <w:basedOn w:val="a2"/>
    <w:uiPriority w:val="99"/>
    <w:rsid w:val="00B475C3"/>
    <w:pPr>
      <w:widowControl w:val="0"/>
      <w:autoSpaceDE w:val="0"/>
      <w:autoSpaceDN w:val="0"/>
      <w:adjustRightInd w:val="0"/>
      <w:spacing w:line="173" w:lineRule="exact"/>
      <w:ind w:firstLine="709"/>
      <w:jc w:val="center"/>
    </w:pPr>
  </w:style>
  <w:style w:type="character" w:customStyle="1" w:styleId="FontStyle23">
    <w:name w:val="Font Style23"/>
    <w:uiPriority w:val="99"/>
    <w:rsid w:val="00B475C3"/>
    <w:rPr>
      <w:rFonts w:ascii="Times New Roman" w:hAnsi="Times New Roman" w:cs="Times New Roman"/>
      <w:i/>
      <w:iCs/>
      <w:spacing w:val="20"/>
      <w:sz w:val="14"/>
      <w:szCs w:val="14"/>
    </w:rPr>
  </w:style>
  <w:style w:type="paragraph" w:customStyle="1" w:styleId="Style16">
    <w:name w:val="Style16"/>
    <w:basedOn w:val="a2"/>
    <w:uiPriority w:val="99"/>
    <w:rsid w:val="00B475C3"/>
    <w:pPr>
      <w:widowControl w:val="0"/>
      <w:autoSpaceDE w:val="0"/>
      <w:autoSpaceDN w:val="0"/>
      <w:adjustRightInd w:val="0"/>
      <w:spacing w:line="216" w:lineRule="exact"/>
      <w:ind w:firstLine="709"/>
    </w:pPr>
  </w:style>
  <w:style w:type="character" w:customStyle="1" w:styleId="FontStyle22">
    <w:name w:val="Font Style22"/>
    <w:uiPriority w:val="99"/>
    <w:rsid w:val="00B475C3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uiPriority w:val="99"/>
    <w:rsid w:val="00B475C3"/>
    <w:rPr>
      <w:rFonts w:ascii="Times New Roman" w:hAnsi="Times New Roman" w:cs="Times New Roman"/>
      <w:i/>
      <w:iCs/>
      <w:sz w:val="14"/>
      <w:szCs w:val="14"/>
    </w:rPr>
  </w:style>
  <w:style w:type="paragraph" w:customStyle="1" w:styleId="Style18">
    <w:name w:val="Style18"/>
    <w:basedOn w:val="a2"/>
    <w:uiPriority w:val="99"/>
    <w:rsid w:val="0080031D"/>
    <w:pPr>
      <w:widowControl w:val="0"/>
      <w:autoSpaceDE w:val="0"/>
      <w:autoSpaceDN w:val="0"/>
      <w:adjustRightInd w:val="0"/>
      <w:spacing w:line="222" w:lineRule="exact"/>
      <w:ind w:firstLine="298"/>
    </w:pPr>
  </w:style>
  <w:style w:type="paragraph" w:customStyle="1" w:styleId="Style20">
    <w:name w:val="Style20"/>
    <w:basedOn w:val="a2"/>
    <w:uiPriority w:val="99"/>
    <w:rsid w:val="0080031D"/>
    <w:pPr>
      <w:widowControl w:val="0"/>
      <w:autoSpaceDE w:val="0"/>
      <w:autoSpaceDN w:val="0"/>
      <w:adjustRightInd w:val="0"/>
      <w:spacing w:line="173" w:lineRule="exact"/>
      <w:ind w:hanging="1387"/>
    </w:pPr>
  </w:style>
  <w:style w:type="paragraph" w:customStyle="1" w:styleId="Style22">
    <w:name w:val="Style22"/>
    <w:basedOn w:val="a2"/>
    <w:uiPriority w:val="99"/>
    <w:rsid w:val="0080031D"/>
    <w:pPr>
      <w:widowControl w:val="0"/>
      <w:autoSpaceDE w:val="0"/>
      <w:autoSpaceDN w:val="0"/>
      <w:adjustRightInd w:val="0"/>
      <w:spacing w:line="168" w:lineRule="exact"/>
      <w:ind w:hanging="950"/>
    </w:pPr>
  </w:style>
  <w:style w:type="character" w:customStyle="1" w:styleId="FontStyle28">
    <w:name w:val="Font Style28"/>
    <w:uiPriority w:val="99"/>
    <w:rsid w:val="0080031D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23">
    <w:name w:val="Style23"/>
    <w:basedOn w:val="a2"/>
    <w:uiPriority w:val="99"/>
    <w:rsid w:val="0080031D"/>
    <w:pPr>
      <w:widowControl w:val="0"/>
      <w:autoSpaceDE w:val="0"/>
      <w:autoSpaceDN w:val="0"/>
      <w:adjustRightInd w:val="0"/>
      <w:spacing w:line="168" w:lineRule="exact"/>
      <w:ind w:hanging="216"/>
    </w:pPr>
  </w:style>
  <w:style w:type="paragraph" w:customStyle="1" w:styleId="Style24">
    <w:name w:val="Style24"/>
    <w:basedOn w:val="a2"/>
    <w:uiPriority w:val="99"/>
    <w:rsid w:val="0080031D"/>
    <w:pPr>
      <w:widowControl w:val="0"/>
      <w:autoSpaceDE w:val="0"/>
      <w:autoSpaceDN w:val="0"/>
      <w:adjustRightInd w:val="0"/>
      <w:spacing w:line="178" w:lineRule="exact"/>
      <w:ind w:hanging="307"/>
    </w:pPr>
  </w:style>
  <w:style w:type="paragraph" w:customStyle="1" w:styleId="Style25">
    <w:name w:val="Style25"/>
    <w:basedOn w:val="a2"/>
    <w:uiPriority w:val="99"/>
    <w:rsid w:val="0080031D"/>
    <w:pPr>
      <w:widowControl w:val="0"/>
      <w:autoSpaceDE w:val="0"/>
      <w:autoSpaceDN w:val="0"/>
      <w:adjustRightInd w:val="0"/>
      <w:spacing w:line="178" w:lineRule="exact"/>
      <w:ind w:hanging="216"/>
    </w:pPr>
  </w:style>
  <w:style w:type="character" w:customStyle="1" w:styleId="FontStyle29">
    <w:name w:val="Font Style29"/>
    <w:uiPriority w:val="99"/>
    <w:rsid w:val="0080031D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80031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37">
    <w:name w:val="Font Style37"/>
    <w:uiPriority w:val="99"/>
    <w:rsid w:val="0080031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9">
    <w:name w:val="Font Style39"/>
    <w:uiPriority w:val="99"/>
    <w:rsid w:val="0080031D"/>
    <w:rPr>
      <w:rFonts w:ascii="Times New Roman" w:hAnsi="Times New Roman" w:cs="Times New Roman"/>
      <w:b/>
      <w:bCs/>
      <w:i/>
      <w:iCs/>
      <w:spacing w:val="20"/>
      <w:sz w:val="14"/>
      <w:szCs w:val="14"/>
    </w:rPr>
  </w:style>
  <w:style w:type="table" w:styleId="-1">
    <w:name w:val="Table Web 1"/>
    <w:basedOn w:val="a4"/>
    <w:uiPriority w:val="99"/>
    <w:rsid w:val="001909C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1909C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8">
    <w:name w:val="Верхний колонтитул Знак"/>
    <w:link w:val="a6"/>
    <w:uiPriority w:val="99"/>
    <w:semiHidden/>
    <w:locked/>
    <w:rsid w:val="001909CC"/>
    <w:rPr>
      <w:rFonts w:cs="Times New Roman"/>
      <w:noProof/>
      <w:kern w:val="16"/>
      <w:sz w:val="28"/>
      <w:szCs w:val="28"/>
      <w:lang w:val="ru-RU" w:eastAsia="ru-RU"/>
    </w:rPr>
  </w:style>
  <w:style w:type="character" w:styleId="a9">
    <w:name w:val="endnote reference"/>
    <w:uiPriority w:val="99"/>
    <w:semiHidden/>
    <w:rsid w:val="001909CC"/>
    <w:rPr>
      <w:rFonts w:cs="Times New Roman"/>
      <w:vertAlign w:val="superscript"/>
    </w:rPr>
  </w:style>
  <w:style w:type="paragraph" w:styleId="a7">
    <w:name w:val="Body Text"/>
    <w:basedOn w:val="a2"/>
    <w:link w:val="aa"/>
    <w:uiPriority w:val="99"/>
    <w:rsid w:val="001909CC"/>
    <w:pPr>
      <w:ind w:firstLine="0"/>
    </w:pPr>
  </w:style>
  <w:style w:type="character" w:customStyle="1" w:styleId="aa">
    <w:name w:val="Основной текст Знак"/>
    <w:link w:val="a7"/>
    <w:uiPriority w:val="99"/>
    <w:semiHidden/>
    <w:locked/>
    <w:rPr>
      <w:rFonts w:cs="Times New Roman"/>
      <w:sz w:val="28"/>
      <w:szCs w:val="28"/>
    </w:rPr>
  </w:style>
  <w:style w:type="paragraph" w:customStyle="1" w:styleId="ab">
    <w:name w:val="выделение"/>
    <w:uiPriority w:val="99"/>
    <w:rsid w:val="001909C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1909CC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1909C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1909CC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locked/>
    <w:rPr>
      <w:rFonts w:cs="Times New Roman"/>
      <w:sz w:val="28"/>
      <w:szCs w:val="28"/>
    </w:rPr>
  </w:style>
  <w:style w:type="character" w:styleId="af">
    <w:name w:val="footnote reference"/>
    <w:uiPriority w:val="99"/>
    <w:semiHidden/>
    <w:rsid w:val="001909CC"/>
    <w:rPr>
      <w:rFonts w:cs="Times New Roman"/>
      <w:sz w:val="28"/>
      <w:szCs w:val="28"/>
      <w:vertAlign w:val="superscript"/>
    </w:rPr>
  </w:style>
  <w:style w:type="paragraph" w:styleId="af0">
    <w:name w:val="Plain Text"/>
    <w:basedOn w:val="a2"/>
    <w:link w:val="11"/>
    <w:uiPriority w:val="99"/>
    <w:rsid w:val="001909CC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0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2">
    <w:name w:val="footer"/>
    <w:basedOn w:val="a2"/>
    <w:link w:val="12"/>
    <w:uiPriority w:val="99"/>
    <w:semiHidden/>
    <w:rsid w:val="001909CC"/>
    <w:pPr>
      <w:tabs>
        <w:tab w:val="center" w:pos="4819"/>
        <w:tab w:val="right" w:pos="9639"/>
      </w:tabs>
      <w:ind w:firstLine="709"/>
    </w:p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12">
    <w:name w:val="Нижний колонтитул Знак1"/>
    <w:link w:val="af2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1909CC"/>
    <w:pPr>
      <w:numPr>
        <w:numId w:val="2"/>
      </w:numPr>
      <w:spacing w:line="360" w:lineRule="auto"/>
      <w:ind w:firstLine="720"/>
      <w:jc w:val="both"/>
    </w:pPr>
    <w:rPr>
      <w:sz w:val="28"/>
      <w:szCs w:val="28"/>
    </w:rPr>
  </w:style>
  <w:style w:type="character" w:styleId="af4">
    <w:name w:val="page number"/>
    <w:uiPriority w:val="99"/>
    <w:rsid w:val="001909CC"/>
    <w:rPr>
      <w:rFonts w:cs="Times New Roman"/>
    </w:rPr>
  </w:style>
  <w:style w:type="character" w:customStyle="1" w:styleId="af5">
    <w:name w:val="номер страницы"/>
    <w:uiPriority w:val="99"/>
    <w:rsid w:val="001909CC"/>
    <w:rPr>
      <w:rFonts w:cs="Times New Roman"/>
      <w:sz w:val="28"/>
      <w:szCs w:val="28"/>
    </w:rPr>
  </w:style>
  <w:style w:type="paragraph" w:styleId="af6">
    <w:name w:val="Normal (Web)"/>
    <w:basedOn w:val="a2"/>
    <w:uiPriority w:val="99"/>
    <w:rsid w:val="001909CC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7">
    <w:name w:val="Обычный +"/>
    <w:basedOn w:val="a2"/>
    <w:autoRedefine/>
    <w:uiPriority w:val="99"/>
    <w:rsid w:val="001909CC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1909CC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1909CC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909CC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1909CC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909CC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1909CC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1909CC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8">
    <w:name w:val="Table Grid"/>
    <w:basedOn w:val="a4"/>
    <w:uiPriority w:val="99"/>
    <w:rsid w:val="001909C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1909C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909CC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909CC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1909CC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1909CC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1909C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909CC"/>
    <w:rPr>
      <w:i/>
      <w:iCs/>
    </w:rPr>
  </w:style>
  <w:style w:type="paragraph" w:customStyle="1" w:styleId="afa">
    <w:name w:val="ТАБЛИЦА"/>
    <w:next w:val="a2"/>
    <w:autoRedefine/>
    <w:uiPriority w:val="99"/>
    <w:rsid w:val="001909CC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1909CC"/>
  </w:style>
  <w:style w:type="paragraph" w:customStyle="1" w:styleId="14">
    <w:name w:val="Стиль ТАБЛИЦА + Междустр.интервал:  полуторный1"/>
    <w:basedOn w:val="afa"/>
    <w:autoRedefine/>
    <w:uiPriority w:val="99"/>
    <w:rsid w:val="001909CC"/>
  </w:style>
  <w:style w:type="table" w:customStyle="1" w:styleId="15">
    <w:name w:val="Стиль таблицы1"/>
    <w:basedOn w:val="a4"/>
    <w:uiPriority w:val="99"/>
    <w:rsid w:val="001909C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1909CC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1909CC"/>
    <w:pPr>
      <w:ind w:firstLine="709"/>
    </w:pPr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locked/>
    <w:rPr>
      <w:rFonts w:cs="Times New Roman"/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1909CC"/>
    <w:pPr>
      <w:ind w:firstLine="709"/>
    </w:pPr>
    <w:rPr>
      <w:color w:val="000000"/>
      <w:sz w:val="20"/>
      <w:szCs w:val="20"/>
    </w:rPr>
  </w:style>
  <w:style w:type="character" w:customStyle="1" w:styleId="aff0">
    <w:name w:val="Текст сноски Знак"/>
    <w:link w:val="aff"/>
    <w:uiPriority w:val="99"/>
    <w:locked/>
    <w:rsid w:val="001909CC"/>
    <w:rPr>
      <w:rFonts w:cs="Times New Roman"/>
      <w:color w:val="000000"/>
      <w:lang w:val="ru-RU" w:eastAsia="ru-RU"/>
    </w:rPr>
  </w:style>
  <w:style w:type="paragraph" w:customStyle="1" w:styleId="aff1">
    <w:name w:val="титут"/>
    <w:autoRedefine/>
    <w:uiPriority w:val="99"/>
    <w:rsid w:val="001909C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ВОЛОКОН ПОЛИ-бмс-ТРИФТОРЭТОКСИФОСФАЗЕНА</vt:lpstr>
    </vt:vector>
  </TitlesOfParts>
  <Company>Wg</Company>
  <LinksUpToDate>false</LinksUpToDate>
  <CharactersWithSpaces>16200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ВОЛОКОН ПОЛИ-бмс-ТРИФТОРЭТОКСИФОСФАЗЕНА</dc:title>
  <dc:subject/>
  <dc:creator>FoM</dc:creator>
  <cp:keywords/>
  <dc:description/>
  <cp:lastModifiedBy>admin</cp:lastModifiedBy>
  <cp:revision>2</cp:revision>
  <dcterms:created xsi:type="dcterms:W3CDTF">2014-02-24T15:17:00Z</dcterms:created>
  <dcterms:modified xsi:type="dcterms:W3CDTF">2014-02-24T15:17:00Z</dcterms:modified>
</cp:coreProperties>
</file>