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30" w:rsidRPr="002902AC" w:rsidRDefault="00DA0730" w:rsidP="00653F52">
      <w:pPr>
        <w:spacing w:line="360" w:lineRule="auto"/>
        <w:ind w:firstLine="709"/>
        <w:rPr>
          <w:rFonts w:ascii="Times New Roman" w:hAnsi="Times New Roman"/>
          <w:b/>
          <w:sz w:val="28"/>
          <w:szCs w:val="28"/>
        </w:rPr>
      </w:pPr>
      <w:r w:rsidRPr="002902AC">
        <w:rPr>
          <w:rFonts w:ascii="Times New Roman" w:hAnsi="Times New Roman"/>
          <w:b/>
          <w:sz w:val="28"/>
          <w:szCs w:val="28"/>
        </w:rPr>
        <w:t>Всероссийский Заочный Финансово-Экономический Институт</w:t>
      </w:r>
    </w:p>
    <w:p w:rsidR="00DA0730" w:rsidRPr="002902AC" w:rsidRDefault="00DA0730" w:rsidP="00653F52">
      <w:pPr>
        <w:spacing w:line="360" w:lineRule="auto"/>
        <w:ind w:firstLine="709"/>
        <w:rPr>
          <w:rFonts w:ascii="Times New Roman" w:hAnsi="Times New Roman"/>
          <w:b/>
          <w:sz w:val="28"/>
          <w:szCs w:val="28"/>
        </w:rPr>
      </w:pPr>
    </w:p>
    <w:p w:rsidR="00DA0730" w:rsidRPr="002902AC" w:rsidRDefault="00DA0730" w:rsidP="00653F52">
      <w:pPr>
        <w:spacing w:line="360" w:lineRule="auto"/>
        <w:ind w:firstLine="709"/>
        <w:rPr>
          <w:rFonts w:ascii="Times New Roman" w:hAnsi="Times New Roman"/>
          <w:b/>
          <w:sz w:val="28"/>
          <w:szCs w:val="28"/>
        </w:rPr>
      </w:pPr>
    </w:p>
    <w:p w:rsidR="00653F52" w:rsidRPr="002902AC" w:rsidRDefault="00653F52" w:rsidP="00653F52">
      <w:pPr>
        <w:spacing w:line="360" w:lineRule="auto"/>
        <w:ind w:firstLine="709"/>
        <w:rPr>
          <w:rFonts w:ascii="Times New Roman" w:hAnsi="Times New Roman"/>
          <w:b/>
          <w:sz w:val="28"/>
          <w:szCs w:val="28"/>
        </w:rPr>
      </w:pPr>
    </w:p>
    <w:p w:rsidR="00653F52" w:rsidRPr="002902AC" w:rsidRDefault="00653F52" w:rsidP="00653F52">
      <w:pPr>
        <w:spacing w:line="360" w:lineRule="auto"/>
        <w:ind w:firstLine="709"/>
        <w:rPr>
          <w:rFonts w:ascii="Times New Roman" w:hAnsi="Times New Roman"/>
          <w:b/>
          <w:sz w:val="28"/>
          <w:szCs w:val="28"/>
        </w:rPr>
      </w:pPr>
    </w:p>
    <w:p w:rsidR="00653F52" w:rsidRPr="002902AC" w:rsidRDefault="00653F52" w:rsidP="00653F52">
      <w:pPr>
        <w:spacing w:line="360" w:lineRule="auto"/>
        <w:ind w:firstLine="709"/>
        <w:rPr>
          <w:rFonts w:ascii="Times New Roman" w:hAnsi="Times New Roman"/>
          <w:b/>
          <w:sz w:val="28"/>
          <w:szCs w:val="28"/>
        </w:rPr>
      </w:pPr>
    </w:p>
    <w:p w:rsidR="00653F52" w:rsidRPr="002902AC" w:rsidRDefault="00653F52" w:rsidP="00653F52">
      <w:pPr>
        <w:spacing w:line="360" w:lineRule="auto"/>
        <w:ind w:firstLine="709"/>
        <w:rPr>
          <w:rFonts w:ascii="Times New Roman" w:hAnsi="Times New Roman"/>
          <w:b/>
          <w:sz w:val="28"/>
          <w:szCs w:val="28"/>
        </w:rPr>
      </w:pPr>
    </w:p>
    <w:p w:rsidR="00653F52" w:rsidRPr="002902AC" w:rsidRDefault="00653F52" w:rsidP="00653F52">
      <w:pPr>
        <w:spacing w:line="360" w:lineRule="auto"/>
        <w:ind w:firstLine="709"/>
        <w:rPr>
          <w:rFonts w:ascii="Times New Roman" w:hAnsi="Times New Roman"/>
          <w:b/>
          <w:sz w:val="28"/>
          <w:szCs w:val="28"/>
        </w:rPr>
      </w:pPr>
    </w:p>
    <w:p w:rsidR="00653F52" w:rsidRPr="002902AC" w:rsidRDefault="00653F52" w:rsidP="00653F52">
      <w:pPr>
        <w:spacing w:line="360" w:lineRule="auto"/>
        <w:ind w:firstLine="709"/>
        <w:rPr>
          <w:rFonts w:ascii="Times New Roman" w:hAnsi="Times New Roman"/>
          <w:b/>
          <w:sz w:val="28"/>
          <w:szCs w:val="28"/>
        </w:rPr>
      </w:pPr>
    </w:p>
    <w:p w:rsidR="00DA0730" w:rsidRPr="002902AC" w:rsidRDefault="00DA0730" w:rsidP="00653F52">
      <w:pPr>
        <w:spacing w:line="360" w:lineRule="auto"/>
        <w:ind w:firstLine="709"/>
        <w:rPr>
          <w:rFonts w:ascii="Times New Roman" w:hAnsi="Times New Roman"/>
          <w:b/>
          <w:sz w:val="28"/>
          <w:szCs w:val="28"/>
        </w:rPr>
      </w:pPr>
    </w:p>
    <w:p w:rsidR="00DA0730" w:rsidRPr="002902AC" w:rsidRDefault="00DA0730" w:rsidP="00653F52">
      <w:pPr>
        <w:spacing w:line="360" w:lineRule="auto"/>
        <w:ind w:firstLine="709"/>
        <w:rPr>
          <w:rFonts w:ascii="Times New Roman" w:hAnsi="Times New Roman"/>
          <w:b/>
          <w:sz w:val="28"/>
          <w:szCs w:val="28"/>
        </w:rPr>
      </w:pPr>
    </w:p>
    <w:p w:rsidR="00DA0730" w:rsidRPr="002902AC" w:rsidRDefault="00DA0730" w:rsidP="00653F52">
      <w:pPr>
        <w:spacing w:line="360" w:lineRule="auto"/>
        <w:ind w:firstLine="709"/>
        <w:rPr>
          <w:rFonts w:ascii="Times New Roman" w:hAnsi="Times New Roman"/>
          <w:b/>
          <w:sz w:val="28"/>
          <w:szCs w:val="28"/>
        </w:rPr>
      </w:pPr>
      <w:r w:rsidRPr="002902AC">
        <w:rPr>
          <w:rFonts w:ascii="Times New Roman" w:hAnsi="Times New Roman"/>
          <w:b/>
          <w:sz w:val="28"/>
          <w:szCs w:val="28"/>
        </w:rPr>
        <w:t xml:space="preserve">Контрольная </w:t>
      </w:r>
      <w:r w:rsidR="005429A7" w:rsidRPr="002902AC">
        <w:rPr>
          <w:rFonts w:ascii="Times New Roman" w:hAnsi="Times New Roman"/>
          <w:b/>
          <w:sz w:val="28"/>
          <w:szCs w:val="28"/>
        </w:rPr>
        <w:t>работа</w:t>
      </w:r>
    </w:p>
    <w:p w:rsidR="00DA0730" w:rsidRPr="002902AC" w:rsidRDefault="00653F52" w:rsidP="00653F52">
      <w:pPr>
        <w:spacing w:line="360" w:lineRule="auto"/>
        <w:ind w:firstLine="709"/>
        <w:rPr>
          <w:rFonts w:ascii="Times New Roman" w:hAnsi="Times New Roman"/>
          <w:b/>
          <w:sz w:val="28"/>
          <w:szCs w:val="28"/>
        </w:rPr>
      </w:pPr>
      <w:r w:rsidRPr="002902AC">
        <w:rPr>
          <w:rFonts w:ascii="Times New Roman" w:hAnsi="Times New Roman"/>
          <w:b/>
          <w:sz w:val="28"/>
          <w:szCs w:val="28"/>
        </w:rPr>
        <w:t>п</w:t>
      </w:r>
      <w:r w:rsidR="00DA0730" w:rsidRPr="002902AC">
        <w:rPr>
          <w:rFonts w:ascii="Times New Roman" w:hAnsi="Times New Roman"/>
          <w:b/>
          <w:sz w:val="28"/>
          <w:szCs w:val="28"/>
        </w:rPr>
        <w:t>о</w:t>
      </w:r>
    </w:p>
    <w:p w:rsidR="00DA0730" w:rsidRPr="002902AC" w:rsidRDefault="00DA0730" w:rsidP="00653F52">
      <w:pPr>
        <w:spacing w:line="360" w:lineRule="auto"/>
        <w:ind w:firstLine="709"/>
        <w:rPr>
          <w:rFonts w:ascii="Times New Roman" w:hAnsi="Times New Roman"/>
          <w:b/>
          <w:sz w:val="28"/>
          <w:szCs w:val="28"/>
        </w:rPr>
      </w:pPr>
      <w:r w:rsidRPr="002902AC">
        <w:rPr>
          <w:rFonts w:ascii="Times New Roman" w:hAnsi="Times New Roman"/>
          <w:b/>
          <w:sz w:val="28"/>
          <w:szCs w:val="28"/>
        </w:rPr>
        <w:t>Мировой экономике</w:t>
      </w:r>
    </w:p>
    <w:p w:rsidR="00DA0730" w:rsidRPr="002902AC" w:rsidRDefault="00653F52" w:rsidP="00653F52">
      <w:pPr>
        <w:spacing w:line="360" w:lineRule="auto"/>
        <w:ind w:firstLine="709"/>
        <w:rPr>
          <w:rFonts w:ascii="Times New Roman" w:hAnsi="Times New Roman"/>
          <w:b/>
          <w:sz w:val="28"/>
          <w:szCs w:val="28"/>
        </w:rPr>
      </w:pPr>
      <w:r w:rsidRPr="002902AC">
        <w:rPr>
          <w:rFonts w:ascii="Times New Roman" w:hAnsi="Times New Roman"/>
          <w:b/>
          <w:sz w:val="28"/>
          <w:szCs w:val="28"/>
        </w:rPr>
        <w:t>н</w:t>
      </w:r>
      <w:r w:rsidR="00DA0730" w:rsidRPr="002902AC">
        <w:rPr>
          <w:rFonts w:ascii="Times New Roman" w:hAnsi="Times New Roman"/>
          <w:b/>
          <w:sz w:val="28"/>
          <w:szCs w:val="28"/>
        </w:rPr>
        <w:t>а тему</w:t>
      </w:r>
    </w:p>
    <w:p w:rsidR="00DA0730" w:rsidRPr="002902AC" w:rsidRDefault="00DA0730" w:rsidP="00653F52">
      <w:pPr>
        <w:spacing w:line="360" w:lineRule="auto"/>
        <w:ind w:firstLine="709"/>
        <w:rPr>
          <w:rFonts w:ascii="Times New Roman" w:hAnsi="Times New Roman"/>
          <w:b/>
          <w:sz w:val="28"/>
          <w:szCs w:val="28"/>
        </w:rPr>
      </w:pPr>
      <w:r w:rsidRPr="002902AC">
        <w:rPr>
          <w:rFonts w:ascii="Times New Roman" w:hAnsi="Times New Roman"/>
          <w:b/>
          <w:sz w:val="28"/>
          <w:szCs w:val="28"/>
        </w:rPr>
        <w:t>Внешнеторговая политика государств</w:t>
      </w:r>
    </w:p>
    <w:p w:rsidR="0066688A" w:rsidRPr="002902AC" w:rsidRDefault="0066688A" w:rsidP="00653F52">
      <w:pPr>
        <w:spacing w:line="360" w:lineRule="auto"/>
        <w:ind w:firstLine="709"/>
        <w:jc w:val="both"/>
        <w:rPr>
          <w:rFonts w:ascii="Times New Roman" w:hAnsi="Times New Roman"/>
          <w:b/>
          <w:sz w:val="28"/>
          <w:szCs w:val="28"/>
        </w:rPr>
      </w:pPr>
    </w:p>
    <w:p w:rsidR="000F395D" w:rsidRPr="002902AC" w:rsidRDefault="000F395D" w:rsidP="00653F52">
      <w:pPr>
        <w:spacing w:line="360" w:lineRule="auto"/>
        <w:ind w:firstLine="709"/>
        <w:jc w:val="both"/>
        <w:rPr>
          <w:rFonts w:ascii="Times New Roman" w:hAnsi="Times New Roman"/>
          <w:b/>
          <w:sz w:val="28"/>
          <w:szCs w:val="28"/>
        </w:rPr>
      </w:pPr>
    </w:p>
    <w:p w:rsidR="000F395D" w:rsidRPr="002902AC" w:rsidRDefault="000F395D" w:rsidP="00653F52">
      <w:pPr>
        <w:spacing w:line="360" w:lineRule="auto"/>
        <w:ind w:firstLine="709"/>
        <w:jc w:val="both"/>
        <w:rPr>
          <w:rFonts w:ascii="Times New Roman" w:hAnsi="Times New Roman"/>
          <w:b/>
          <w:sz w:val="28"/>
          <w:szCs w:val="28"/>
        </w:rPr>
      </w:pPr>
    </w:p>
    <w:p w:rsidR="000F395D" w:rsidRPr="002902AC" w:rsidRDefault="000F395D" w:rsidP="00653F52">
      <w:pPr>
        <w:spacing w:line="360" w:lineRule="auto"/>
        <w:ind w:firstLine="709"/>
        <w:jc w:val="both"/>
        <w:rPr>
          <w:rFonts w:ascii="Times New Roman" w:hAnsi="Times New Roman"/>
          <w:b/>
          <w:sz w:val="28"/>
          <w:szCs w:val="28"/>
        </w:rPr>
      </w:pPr>
    </w:p>
    <w:p w:rsidR="000F395D" w:rsidRPr="002902AC" w:rsidRDefault="000F395D" w:rsidP="00653F52">
      <w:pPr>
        <w:spacing w:line="360" w:lineRule="auto"/>
        <w:ind w:firstLine="709"/>
        <w:jc w:val="both"/>
        <w:rPr>
          <w:rFonts w:ascii="Times New Roman" w:hAnsi="Times New Roman"/>
          <w:b/>
          <w:sz w:val="28"/>
          <w:szCs w:val="28"/>
        </w:rPr>
      </w:pPr>
    </w:p>
    <w:p w:rsidR="000F395D" w:rsidRPr="002902AC" w:rsidRDefault="000F395D" w:rsidP="00653F52">
      <w:pPr>
        <w:spacing w:line="360" w:lineRule="auto"/>
        <w:ind w:firstLine="709"/>
        <w:jc w:val="both"/>
        <w:rPr>
          <w:rFonts w:ascii="Times New Roman" w:hAnsi="Times New Roman"/>
          <w:b/>
          <w:sz w:val="28"/>
          <w:szCs w:val="28"/>
        </w:rPr>
      </w:pPr>
    </w:p>
    <w:p w:rsidR="000F395D" w:rsidRPr="002902AC" w:rsidRDefault="000F395D" w:rsidP="00653F52">
      <w:pPr>
        <w:spacing w:line="360" w:lineRule="auto"/>
        <w:ind w:firstLine="709"/>
        <w:jc w:val="both"/>
        <w:rPr>
          <w:rFonts w:ascii="Times New Roman" w:hAnsi="Times New Roman"/>
          <w:b/>
          <w:sz w:val="28"/>
          <w:szCs w:val="28"/>
        </w:rPr>
      </w:pPr>
    </w:p>
    <w:p w:rsidR="0066688A" w:rsidRPr="002902AC" w:rsidRDefault="0066688A" w:rsidP="00653F52">
      <w:pPr>
        <w:spacing w:line="360" w:lineRule="auto"/>
        <w:ind w:firstLine="709"/>
        <w:jc w:val="both"/>
        <w:rPr>
          <w:rFonts w:ascii="Times New Roman" w:hAnsi="Times New Roman"/>
          <w:b/>
          <w:sz w:val="28"/>
          <w:szCs w:val="28"/>
        </w:rPr>
      </w:pPr>
    </w:p>
    <w:p w:rsidR="0066688A" w:rsidRPr="002902AC" w:rsidRDefault="0066688A" w:rsidP="00653F52">
      <w:pPr>
        <w:spacing w:line="360" w:lineRule="auto"/>
        <w:ind w:firstLine="709"/>
        <w:jc w:val="both"/>
        <w:rPr>
          <w:rFonts w:ascii="Times New Roman" w:hAnsi="Times New Roman"/>
          <w:b/>
          <w:sz w:val="28"/>
          <w:szCs w:val="28"/>
        </w:rPr>
      </w:pPr>
    </w:p>
    <w:p w:rsidR="0066688A" w:rsidRPr="002902AC" w:rsidRDefault="0066688A" w:rsidP="00653F52">
      <w:pPr>
        <w:spacing w:line="360" w:lineRule="auto"/>
        <w:ind w:firstLine="709"/>
        <w:jc w:val="both"/>
        <w:rPr>
          <w:rFonts w:ascii="Times New Roman" w:hAnsi="Times New Roman"/>
          <w:b/>
          <w:sz w:val="28"/>
          <w:szCs w:val="28"/>
        </w:rPr>
      </w:pPr>
    </w:p>
    <w:p w:rsidR="0066688A" w:rsidRPr="002902AC" w:rsidRDefault="0066688A" w:rsidP="00653F52">
      <w:pPr>
        <w:spacing w:line="360" w:lineRule="auto"/>
        <w:ind w:firstLine="709"/>
        <w:jc w:val="both"/>
        <w:rPr>
          <w:rFonts w:ascii="Times New Roman" w:hAnsi="Times New Roman"/>
          <w:b/>
          <w:sz w:val="28"/>
          <w:szCs w:val="28"/>
        </w:rPr>
      </w:pPr>
    </w:p>
    <w:p w:rsidR="00653F52" w:rsidRPr="002902AC" w:rsidRDefault="0066688A" w:rsidP="00653F52">
      <w:pPr>
        <w:spacing w:line="360" w:lineRule="auto"/>
        <w:ind w:firstLine="709"/>
        <w:rPr>
          <w:rFonts w:ascii="Times New Roman" w:hAnsi="Times New Roman"/>
          <w:b/>
          <w:sz w:val="28"/>
          <w:szCs w:val="28"/>
        </w:rPr>
      </w:pPr>
      <w:r w:rsidRPr="002902AC">
        <w:rPr>
          <w:rFonts w:ascii="Times New Roman" w:hAnsi="Times New Roman"/>
          <w:b/>
          <w:sz w:val="28"/>
          <w:szCs w:val="28"/>
        </w:rPr>
        <w:t>Калуга</w:t>
      </w:r>
      <w:r w:rsidRPr="002902AC">
        <w:rPr>
          <w:rFonts w:ascii="Times New Roman" w:hAnsi="Times New Roman"/>
          <w:b/>
          <w:sz w:val="28"/>
          <w:szCs w:val="28"/>
          <w:lang w:val="en-US"/>
        </w:rPr>
        <w:t>,</w:t>
      </w:r>
      <w:r w:rsidRPr="002902AC">
        <w:rPr>
          <w:rFonts w:ascii="Times New Roman" w:hAnsi="Times New Roman"/>
          <w:b/>
          <w:sz w:val="28"/>
          <w:szCs w:val="28"/>
        </w:rPr>
        <w:t>2009</w:t>
      </w:r>
    </w:p>
    <w:p w:rsidR="007B6D0F" w:rsidRPr="002902AC" w:rsidRDefault="00653F52" w:rsidP="00653F52">
      <w:pPr>
        <w:spacing w:line="360" w:lineRule="auto"/>
        <w:ind w:firstLine="709"/>
        <w:jc w:val="both"/>
        <w:rPr>
          <w:rFonts w:ascii="Times New Roman" w:hAnsi="Times New Roman"/>
          <w:b/>
          <w:sz w:val="28"/>
          <w:szCs w:val="28"/>
        </w:rPr>
      </w:pPr>
      <w:r w:rsidRPr="002902AC">
        <w:rPr>
          <w:rFonts w:ascii="Times New Roman" w:hAnsi="Times New Roman"/>
          <w:b/>
          <w:sz w:val="28"/>
          <w:szCs w:val="28"/>
        </w:rPr>
        <w:br w:type="page"/>
      </w:r>
      <w:r w:rsidR="00F3241C" w:rsidRPr="002902AC">
        <w:rPr>
          <w:rFonts w:ascii="Times New Roman" w:hAnsi="Times New Roman"/>
          <w:b/>
          <w:sz w:val="28"/>
          <w:szCs w:val="28"/>
        </w:rPr>
        <w:t>План работы</w:t>
      </w:r>
    </w:p>
    <w:p w:rsidR="00653F52" w:rsidRPr="002902AC" w:rsidRDefault="00653F52" w:rsidP="00653F52">
      <w:pPr>
        <w:spacing w:line="360" w:lineRule="auto"/>
        <w:ind w:firstLine="709"/>
        <w:jc w:val="both"/>
        <w:rPr>
          <w:rFonts w:ascii="Times New Roman" w:hAnsi="Times New Roman"/>
          <w:b/>
          <w:sz w:val="28"/>
          <w:szCs w:val="28"/>
        </w:rPr>
      </w:pPr>
    </w:p>
    <w:p w:rsidR="00F3241C" w:rsidRPr="002902AC" w:rsidRDefault="00F3241C" w:rsidP="00653F52">
      <w:pPr>
        <w:spacing w:line="360" w:lineRule="auto"/>
        <w:jc w:val="left"/>
        <w:rPr>
          <w:rFonts w:ascii="Times New Roman" w:hAnsi="Times New Roman"/>
          <w:sz w:val="28"/>
          <w:szCs w:val="28"/>
        </w:rPr>
      </w:pPr>
      <w:r w:rsidRPr="002902AC">
        <w:rPr>
          <w:rFonts w:ascii="Times New Roman" w:hAnsi="Times New Roman"/>
          <w:b/>
          <w:sz w:val="28"/>
          <w:szCs w:val="28"/>
        </w:rPr>
        <w:t>Введение</w:t>
      </w:r>
    </w:p>
    <w:p w:rsidR="00653F52" w:rsidRPr="002902AC" w:rsidRDefault="00F3241C" w:rsidP="00653F52">
      <w:pPr>
        <w:spacing w:line="360" w:lineRule="auto"/>
        <w:jc w:val="left"/>
        <w:rPr>
          <w:rFonts w:ascii="Times New Roman" w:hAnsi="Times New Roman"/>
          <w:sz w:val="28"/>
          <w:szCs w:val="28"/>
        </w:rPr>
      </w:pPr>
      <w:r w:rsidRPr="002902AC">
        <w:rPr>
          <w:rFonts w:ascii="Times New Roman" w:hAnsi="Times New Roman"/>
          <w:b/>
          <w:sz w:val="28"/>
          <w:szCs w:val="28"/>
        </w:rPr>
        <w:t xml:space="preserve">1. </w:t>
      </w:r>
      <w:r w:rsidRPr="002902AC">
        <w:rPr>
          <w:rFonts w:ascii="Times New Roman" w:hAnsi="Times New Roman"/>
          <w:sz w:val="28"/>
          <w:szCs w:val="28"/>
        </w:rPr>
        <w:t>Сущность политики фритредерства и политики</w:t>
      </w:r>
      <w:r w:rsidR="002902AC" w:rsidRPr="002902AC">
        <w:rPr>
          <w:rFonts w:ascii="Times New Roman" w:hAnsi="Times New Roman"/>
          <w:sz w:val="28"/>
          <w:szCs w:val="28"/>
        </w:rPr>
        <w:t xml:space="preserve"> </w:t>
      </w:r>
      <w:r w:rsidR="00653F52" w:rsidRPr="002902AC">
        <w:rPr>
          <w:rFonts w:ascii="Times New Roman" w:hAnsi="Times New Roman"/>
          <w:sz w:val="28"/>
          <w:szCs w:val="28"/>
        </w:rPr>
        <w:t>п</w:t>
      </w:r>
      <w:r w:rsidRPr="002902AC">
        <w:rPr>
          <w:rFonts w:ascii="Times New Roman" w:hAnsi="Times New Roman"/>
          <w:sz w:val="28"/>
          <w:szCs w:val="28"/>
        </w:rPr>
        <w:t>ротекционизма</w:t>
      </w:r>
    </w:p>
    <w:p w:rsidR="00F3241C" w:rsidRPr="002902AC" w:rsidRDefault="00F3241C" w:rsidP="00653F52">
      <w:pPr>
        <w:spacing w:line="360" w:lineRule="auto"/>
        <w:jc w:val="left"/>
        <w:rPr>
          <w:rFonts w:ascii="Times New Roman" w:hAnsi="Times New Roman"/>
          <w:sz w:val="28"/>
          <w:szCs w:val="28"/>
        </w:rPr>
      </w:pPr>
      <w:r w:rsidRPr="002902AC">
        <w:rPr>
          <w:rFonts w:ascii="Times New Roman" w:hAnsi="Times New Roman"/>
          <w:b/>
          <w:sz w:val="28"/>
          <w:szCs w:val="28"/>
        </w:rPr>
        <w:t>2.</w:t>
      </w:r>
      <w:r w:rsidRPr="002902AC">
        <w:rPr>
          <w:rFonts w:ascii="Times New Roman" w:hAnsi="Times New Roman"/>
          <w:sz w:val="28"/>
          <w:szCs w:val="28"/>
        </w:rPr>
        <w:t xml:space="preserve"> Тарифные и нетарифные методы вн</w:t>
      </w:r>
      <w:r w:rsidR="00E1342E" w:rsidRPr="002902AC">
        <w:rPr>
          <w:rFonts w:ascii="Times New Roman" w:hAnsi="Times New Roman"/>
          <w:sz w:val="28"/>
          <w:szCs w:val="28"/>
        </w:rPr>
        <w:t>ешнеторговой политики. Демпинг</w:t>
      </w:r>
    </w:p>
    <w:p w:rsidR="00F3241C" w:rsidRPr="002902AC" w:rsidRDefault="00F3241C" w:rsidP="00653F52">
      <w:pPr>
        <w:spacing w:line="360" w:lineRule="auto"/>
        <w:jc w:val="left"/>
        <w:rPr>
          <w:rFonts w:ascii="Times New Roman" w:hAnsi="Times New Roman"/>
          <w:sz w:val="28"/>
          <w:szCs w:val="28"/>
        </w:rPr>
      </w:pPr>
      <w:r w:rsidRPr="002902AC">
        <w:rPr>
          <w:rFonts w:ascii="Times New Roman" w:hAnsi="Times New Roman"/>
          <w:b/>
          <w:sz w:val="28"/>
          <w:szCs w:val="28"/>
        </w:rPr>
        <w:t>3.</w:t>
      </w:r>
      <w:r w:rsidRPr="002902AC">
        <w:rPr>
          <w:rFonts w:ascii="Times New Roman" w:hAnsi="Times New Roman"/>
          <w:sz w:val="28"/>
          <w:szCs w:val="28"/>
        </w:rPr>
        <w:t xml:space="preserve"> Тесты</w:t>
      </w:r>
    </w:p>
    <w:p w:rsidR="00085114" w:rsidRPr="002902AC" w:rsidRDefault="00653F52" w:rsidP="00653F52">
      <w:pPr>
        <w:spacing w:line="360" w:lineRule="auto"/>
        <w:ind w:firstLine="709"/>
        <w:jc w:val="both"/>
        <w:rPr>
          <w:rFonts w:ascii="Times New Roman" w:hAnsi="Times New Roman"/>
          <w:b/>
          <w:sz w:val="28"/>
          <w:szCs w:val="28"/>
        </w:rPr>
      </w:pPr>
      <w:r w:rsidRPr="002902AC">
        <w:rPr>
          <w:rFonts w:ascii="Times New Roman" w:hAnsi="Times New Roman"/>
          <w:sz w:val="28"/>
          <w:szCs w:val="28"/>
        </w:rPr>
        <w:br w:type="page"/>
      </w:r>
      <w:r w:rsidR="00085114" w:rsidRPr="002902AC">
        <w:rPr>
          <w:rFonts w:ascii="Times New Roman" w:hAnsi="Times New Roman"/>
          <w:b/>
          <w:sz w:val="28"/>
          <w:szCs w:val="28"/>
        </w:rPr>
        <w:t>Введение</w:t>
      </w:r>
    </w:p>
    <w:p w:rsidR="00653F52" w:rsidRPr="002902AC" w:rsidRDefault="00653F52" w:rsidP="00653F52">
      <w:pPr>
        <w:shd w:val="clear" w:color="auto" w:fill="FFFFFF"/>
        <w:spacing w:line="360" w:lineRule="auto"/>
        <w:ind w:firstLine="709"/>
        <w:jc w:val="both"/>
        <w:rPr>
          <w:rFonts w:ascii="Times New Roman" w:hAnsi="Times New Roman"/>
          <w:sz w:val="28"/>
          <w:szCs w:val="28"/>
        </w:rPr>
      </w:pPr>
    </w:p>
    <w:p w:rsidR="00085114" w:rsidRPr="002902AC" w:rsidRDefault="00085114" w:rsidP="00653F52">
      <w:pPr>
        <w:shd w:val="clear" w:color="auto" w:fill="FFFFFF"/>
        <w:spacing w:line="360" w:lineRule="auto"/>
        <w:ind w:firstLine="709"/>
        <w:jc w:val="both"/>
        <w:rPr>
          <w:rFonts w:ascii="Times New Roman" w:hAnsi="Times New Roman"/>
          <w:sz w:val="28"/>
          <w:szCs w:val="28"/>
        </w:rPr>
      </w:pPr>
      <w:r w:rsidRPr="002902AC">
        <w:rPr>
          <w:rFonts w:ascii="Times New Roman" w:hAnsi="Times New Roman"/>
          <w:sz w:val="28"/>
          <w:szCs w:val="28"/>
        </w:rPr>
        <w:t>Самая старая форма международных отношений - это международная торговля. Еще до формирования мирового хозяйства народы вели активную торговлю товарами, то есть обменивали то, что у одних было в избытке на то, с чем был дефицит, а у других народов наоборот. Поэтому международная торговля предшествовала мировому хозяйству. Целью написания данной работы является исследование теоретических аспектов функционирования внешнеторговых отношений, анализ особенностей внешней торговли, выявление основных проблем, тенденций развития и направления совершенствования функционирования внешней торговли.</w:t>
      </w:r>
    </w:p>
    <w:p w:rsidR="00085114" w:rsidRPr="002902AC" w:rsidRDefault="00085114" w:rsidP="00653F52">
      <w:pPr>
        <w:shd w:val="clear" w:color="auto" w:fill="FFFFFF"/>
        <w:spacing w:line="360" w:lineRule="auto"/>
        <w:ind w:firstLine="709"/>
        <w:jc w:val="both"/>
        <w:rPr>
          <w:rFonts w:ascii="Times New Roman" w:hAnsi="Times New Roman"/>
          <w:sz w:val="28"/>
          <w:szCs w:val="28"/>
        </w:rPr>
      </w:pPr>
      <w:r w:rsidRPr="002902AC">
        <w:rPr>
          <w:rFonts w:ascii="Times New Roman" w:hAnsi="Times New Roman"/>
          <w:sz w:val="28"/>
          <w:szCs w:val="28"/>
        </w:rPr>
        <w:t>Внешнеторговая политика любого государства представляет собой важнейшую составную часть общеэкономического курса правительства, а в более узком плане – одну из сфер бюджетно-налоговой деятельности, связанную с регулированием объёмов, товарной структуры и географической направленности экспортно-импортных товаропотоков.</w:t>
      </w:r>
    </w:p>
    <w:p w:rsidR="00085114" w:rsidRPr="002902AC" w:rsidRDefault="00085114" w:rsidP="00653F52">
      <w:pPr>
        <w:shd w:val="clear" w:color="auto" w:fill="FFFFFF"/>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условиях научно-технической революции для экономического развития любой страны все большее значение приобретает ее участие в международном разделении труда. Наглядным примером этого являются процессы, происходящие на Западе, где промышленно развитые страны сознательно не обращают внимание на экономические, а часто и политические границы, создают управленческие надстройки, основной задачей которых становится, в том числе, формирование благоприятных условий для достижения свободы движения товаров, капиталов, технологий, услуг, рабочей силы и т. п., с целью выравнивания уровней экономического развития отдельных стран на основе специализации и научно-технической кооперации. Решение этих задач тесно связано с проблемами формирования цивилизованной внешнеэкономической и внешнеторговой политики. </w:t>
      </w:r>
    </w:p>
    <w:p w:rsidR="00F3241C" w:rsidRPr="002902AC" w:rsidRDefault="0008511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Целью контрольной работы является рассмотрение самой сущности политики протекционизма и  фритредерства. Так же я попробую раскрыть такие понятия, как демпинг и рассмотрю тарифные и нетарифные методы внешнеторговой политики. </w:t>
      </w:r>
    </w:p>
    <w:p w:rsidR="00085114" w:rsidRPr="002902AC" w:rsidRDefault="0008511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Данная работа состоит из введения, основной части, списка используемой литературы и тестов с развернутыми на них ответами. </w:t>
      </w:r>
    </w:p>
    <w:p w:rsidR="00085114" w:rsidRPr="002902AC" w:rsidRDefault="0008511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Основная часть делится на две части. В первой части описывается сущность политики фритредерства и политики протекционизма. Во второй части - тарифные и нетарифные методы внешнеторговой политики, демпинг.</w:t>
      </w:r>
    </w:p>
    <w:p w:rsidR="00085114" w:rsidRPr="002902AC" w:rsidRDefault="0008511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теоретическую основу легли материалы и учебные ресурсы следующих авторов: И.П. Николаева, В.И. Антипина, И.Э. Белоусова, Р.В. Бубликова, </w:t>
      </w:r>
      <w:r w:rsidR="00E53AE6" w:rsidRPr="002902AC">
        <w:rPr>
          <w:rFonts w:ascii="Times New Roman" w:hAnsi="Times New Roman"/>
          <w:sz w:val="28"/>
          <w:szCs w:val="28"/>
        </w:rPr>
        <w:t xml:space="preserve">Е.Ю. Сергеев. </w:t>
      </w:r>
    </w:p>
    <w:p w:rsidR="00B73B13" w:rsidRPr="002902AC" w:rsidRDefault="00653F52" w:rsidP="00653F52">
      <w:pPr>
        <w:spacing w:line="360" w:lineRule="auto"/>
        <w:ind w:firstLine="709"/>
        <w:jc w:val="both"/>
        <w:rPr>
          <w:rFonts w:ascii="Times New Roman" w:hAnsi="Times New Roman"/>
          <w:b/>
          <w:sz w:val="28"/>
          <w:szCs w:val="28"/>
        </w:rPr>
      </w:pPr>
      <w:r w:rsidRPr="002902AC">
        <w:rPr>
          <w:rFonts w:ascii="Times New Roman" w:hAnsi="Times New Roman"/>
          <w:sz w:val="28"/>
          <w:szCs w:val="28"/>
        </w:rPr>
        <w:br w:type="page"/>
      </w:r>
      <w:r w:rsidR="00B73B13" w:rsidRPr="002902AC">
        <w:rPr>
          <w:rFonts w:ascii="Times New Roman" w:hAnsi="Times New Roman"/>
          <w:b/>
          <w:sz w:val="28"/>
          <w:szCs w:val="28"/>
        </w:rPr>
        <w:t xml:space="preserve">1. Сущность политики фритредерства и политики </w:t>
      </w:r>
      <w:r w:rsidR="009E1B09" w:rsidRPr="002902AC">
        <w:rPr>
          <w:rFonts w:ascii="Times New Roman" w:hAnsi="Times New Roman"/>
          <w:b/>
          <w:sz w:val="28"/>
          <w:szCs w:val="28"/>
        </w:rPr>
        <w:t>протекционизма</w:t>
      </w:r>
    </w:p>
    <w:p w:rsidR="00653F52" w:rsidRPr="002902AC" w:rsidRDefault="00653F52" w:rsidP="00653F52">
      <w:pPr>
        <w:spacing w:line="360" w:lineRule="auto"/>
        <w:ind w:firstLine="709"/>
        <w:jc w:val="both"/>
        <w:rPr>
          <w:rFonts w:ascii="Times New Roman" w:hAnsi="Times New Roman"/>
          <w:sz w:val="28"/>
          <w:szCs w:val="28"/>
        </w:rPr>
      </w:pPr>
    </w:p>
    <w:p w:rsidR="00B73B13" w:rsidRPr="002902AC" w:rsidRDefault="00B73B13"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любой стране одной из основных задач государства является создание условий национальным производителям для завоевания позиции на мировом рынке. Исторически сформировались два основных направления в такой политике – фритредерство и протекционизм. Многие века идет спор, какая политика лучше, но однозначного ответа до сих пор нет, да, и не может быть, так как в различные исторические периоды предпочтение отдавали тому или другому направлению, не отказываясь полностью от противоположного. В середине 20века наблюдалась некоторая либерализация торговли и отход от протекционистских принципов, но с начала 70-х годов протекционизм вновь стал набирать силу. </w:t>
      </w:r>
    </w:p>
    <w:p w:rsidR="00B73B13" w:rsidRPr="002902AC" w:rsidRDefault="00B73B13"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Протекционизм – это теория и практика регулирования внешней торговли, наплавленная на защиту субъектов национальной экономики от иностранной конкуренции. </w:t>
      </w:r>
    </w:p>
    <w:p w:rsidR="00B73B13" w:rsidRPr="002902AC" w:rsidRDefault="00B73B13"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Протекционизм как теория внешнеэкономического поведения утвердилась в 19 веке в соперничестве с фритредерством (теорией и </w:t>
      </w:r>
      <w:r w:rsidR="00CD1593" w:rsidRPr="002902AC">
        <w:rPr>
          <w:rFonts w:ascii="Times New Roman" w:hAnsi="Times New Roman"/>
          <w:sz w:val="28"/>
          <w:szCs w:val="28"/>
        </w:rPr>
        <w:t xml:space="preserve">практикой свободной торговли). Особенно ожесточенно критиковались сторонниками протекционизма результаты свободной торговли между странами с различным уровнем экономического развития. Считалось, что в свободе торговли заинтересованы, прежде всего, развитые страны, но она мешает созданию национальной промышленности относительно отсталым государствам. </w:t>
      </w:r>
    </w:p>
    <w:p w:rsidR="00CD1593" w:rsidRPr="002902AC" w:rsidRDefault="00CD1593"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развивающейся национальной экономике протекционистские меры необходимы для защиты только новых отраслей, возникших как результат научно-технического прогресса, от конкуренции эффективных иностранных фирм, функционирующих на мировом рынке достаточно длительное время. Именно под защитой протекционизма проходило становление и развитие национальной экономики современных развитых стран. </w:t>
      </w:r>
    </w:p>
    <w:p w:rsidR="00CD1593" w:rsidRPr="002902AC" w:rsidRDefault="00CD1593"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периоды серьёзных обострений отношений между государствами и усиления международной напряженности протекционистские меры используются для сохранения безопасности государства, чему способствует производство на его территории всей необходимой, жизненно важной продукции. </w:t>
      </w:r>
    </w:p>
    <w:p w:rsidR="00CD1593" w:rsidRPr="002902AC" w:rsidRDefault="00CD1593"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Несмотря на явно положительные влияния протекционистских мер на развитие национальной экономики и международной торговли, этот метод регулирования внешнеторговых отношений имеет и своих противников. Как правило, они выдвигают следующие доводы.</w:t>
      </w:r>
    </w:p>
    <w:p w:rsidR="008C309A" w:rsidRPr="002902AC" w:rsidRDefault="008C309A" w:rsidP="00653F52">
      <w:pPr>
        <w:pStyle w:val="a3"/>
        <w:numPr>
          <w:ilvl w:val="0"/>
          <w:numId w:val="1"/>
        </w:numPr>
        <w:spacing w:line="360" w:lineRule="auto"/>
        <w:ind w:left="0" w:firstLine="709"/>
        <w:jc w:val="both"/>
        <w:rPr>
          <w:rFonts w:ascii="Times New Roman" w:hAnsi="Times New Roman"/>
          <w:sz w:val="28"/>
          <w:szCs w:val="28"/>
        </w:rPr>
      </w:pPr>
      <w:r w:rsidRPr="002902AC">
        <w:rPr>
          <w:rFonts w:ascii="Times New Roman" w:hAnsi="Times New Roman"/>
          <w:sz w:val="28"/>
          <w:szCs w:val="28"/>
        </w:rPr>
        <w:t>Протекционизму присуща определенная нелогичность – преследуя цель достичь сальдо торгового баланса, протекционизм сдерживает импортные операции, также начинают поступать и международные партнеры, в результате чего сворачиваются объемы экспортных операций. Это приводит не к положительному сальдо, а к разбалансированности.</w:t>
      </w:r>
    </w:p>
    <w:p w:rsidR="008C309A" w:rsidRPr="002902AC" w:rsidRDefault="008C309A" w:rsidP="00653F52">
      <w:pPr>
        <w:pStyle w:val="a3"/>
        <w:numPr>
          <w:ilvl w:val="0"/>
          <w:numId w:val="1"/>
        </w:numPr>
        <w:spacing w:line="360" w:lineRule="auto"/>
        <w:ind w:left="0" w:firstLine="709"/>
        <w:jc w:val="both"/>
        <w:rPr>
          <w:rFonts w:ascii="Times New Roman" w:hAnsi="Times New Roman"/>
          <w:sz w:val="28"/>
          <w:szCs w:val="28"/>
        </w:rPr>
      </w:pPr>
      <w:r w:rsidRPr="002902AC">
        <w:rPr>
          <w:rFonts w:ascii="Times New Roman" w:hAnsi="Times New Roman"/>
          <w:sz w:val="28"/>
          <w:szCs w:val="28"/>
        </w:rPr>
        <w:t xml:space="preserve">В условиях протекционизма секторы национальной экономики, защищенные его барьерами, теряют стимулы к развитию, поскольку механизмы конкуренции затухают, и стремление к прогрессу и инновациям уничтожается возможностями сохранить достигнутые доходы и монопольные привилегии. </w:t>
      </w:r>
    </w:p>
    <w:p w:rsidR="008C309A" w:rsidRPr="002902AC" w:rsidRDefault="008C309A" w:rsidP="00653F52">
      <w:pPr>
        <w:pStyle w:val="a3"/>
        <w:numPr>
          <w:ilvl w:val="0"/>
          <w:numId w:val="1"/>
        </w:numPr>
        <w:spacing w:line="360" w:lineRule="auto"/>
        <w:ind w:left="0" w:firstLine="709"/>
        <w:jc w:val="both"/>
        <w:rPr>
          <w:rFonts w:ascii="Times New Roman" w:hAnsi="Times New Roman"/>
          <w:sz w:val="28"/>
          <w:szCs w:val="28"/>
        </w:rPr>
      </w:pPr>
      <w:r w:rsidRPr="002902AC">
        <w:rPr>
          <w:rFonts w:ascii="Times New Roman" w:hAnsi="Times New Roman"/>
          <w:sz w:val="28"/>
          <w:szCs w:val="28"/>
        </w:rPr>
        <w:t xml:space="preserve">Протекционизм обладает определенным мультиплицирующим эффектом – технологическая взаимосвязь между отраслями ведет к тому, что при введении протекционистской защиты для одних отраслей технологической цепочки ее незамедлительно требуют и отрасли, технологически связанные с защищенными. </w:t>
      </w:r>
    </w:p>
    <w:p w:rsidR="008C309A" w:rsidRPr="002902AC" w:rsidRDefault="008C309A" w:rsidP="00653F52">
      <w:pPr>
        <w:pStyle w:val="a3"/>
        <w:numPr>
          <w:ilvl w:val="0"/>
          <w:numId w:val="1"/>
        </w:numPr>
        <w:spacing w:line="360" w:lineRule="auto"/>
        <w:ind w:left="0" w:firstLine="709"/>
        <w:jc w:val="both"/>
        <w:rPr>
          <w:rFonts w:ascii="Times New Roman" w:hAnsi="Times New Roman"/>
          <w:sz w:val="28"/>
          <w:szCs w:val="28"/>
        </w:rPr>
      </w:pPr>
      <w:r w:rsidRPr="002902AC">
        <w:rPr>
          <w:rFonts w:ascii="Times New Roman" w:hAnsi="Times New Roman"/>
          <w:sz w:val="28"/>
          <w:szCs w:val="28"/>
        </w:rPr>
        <w:t xml:space="preserve">В условиях протекционизма национальная экономика может не использовать полностью преимущества международной специализации – ограничения для более дешевых импортных товаров не дают возможность ввозить в страну. </w:t>
      </w:r>
    </w:p>
    <w:p w:rsidR="0076658E" w:rsidRPr="002902AC" w:rsidRDefault="0076658E"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Доля протекционизма и свободной торговли в объеме мировой торговле показывает их относительно равное соотношение (по правилам свободной торговли совершалось около 20% мирового обмена товарами к началу 90-х гг.). </w:t>
      </w:r>
    </w:p>
    <w:p w:rsidR="0076658E" w:rsidRPr="002902AC" w:rsidRDefault="0076658E"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Свободная торговля – это политика невмешательства государства в международную торговлю (</w:t>
      </w:r>
      <w:r w:rsidRPr="002902AC">
        <w:rPr>
          <w:rFonts w:ascii="Times New Roman" w:hAnsi="Times New Roman"/>
          <w:sz w:val="28"/>
          <w:szCs w:val="28"/>
          <w:lang w:val="en-US"/>
        </w:rPr>
        <w:t>free</w:t>
      </w:r>
      <w:r w:rsidRPr="002902AC">
        <w:rPr>
          <w:rFonts w:ascii="Times New Roman" w:hAnsi="Times New Roman"/>
          <w:sz w:val="28"/>
          <w:szCs w:val="28"/>
        </w:rPr>
        <w:t xml:space="preserve"> </w:t>
      </w:r>
      <w:r w:rsidRPr="002902AC">
        <w:rPr>
          <w:rFonts w:ascii="Times New Roman" w:hAnsi="Times New Roman"/>
          <w:sz w:val="28"/>
          <w:szCs w:val="28"/>
          <w:lang w:val="en-US"/>
        </w:rPr>
        <w:t>trade</w:t>
      </w:r>
      <w:r w:rsidRPr="002902AC">
        <w:rPr>
          <w:rFonts w:ascii="Times New Roman" w:hAnsi="Times New Roman"/>
          <w:sz w:val="28"/>
          <w:szCs w:val="28"/>
        </w:rPr>
        <w:t xml:space="preserve"> – фритредерство). Считается, что такая политика ведет к наиболее эффективному распределению ресурсов в мировом масштабе</w:t>
      </w:r>
      <w:r w:rsidR="006F0BF8" w:rsidRPr="002902AC">
        <w:rPr>
          <w:rFonts w:ascii="Times New Roman" w:hAnsi="Times New Roman"/>
          <w:sz w:val="28"/>
          <w:szCs w:val="28"/>
        </w:rPr>
        <w:t xml:space="preserve"> и к максимализации мирового дохода. </w:t>
      </w:r>
    </w:p>
    <w:p w:rsidR="006F0BF8" w:rsidRPr="002902AC" w:rsidRDefault="006F0BF8"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Поскольку фритредерство является противоположностью протекционизма, то все позитивные аспекты фритредерства выступают как критика протекционизма. Считается, что свободная торговля: </w:t>
      </w:r>
    </w:p>
    <w:p w:rsidR="006F0BF8" w:rsidRPr="002902AC" w:rsidRDefault="006F0BF8" w:rsidP="00653F52">
      <w:pPr>
        <w:pStyle w:val="a3"/>
        <w:numPr>
          <w:ilvl w:val="0"/>
          <w:numId w:val="5"/>
        </w:numPr>
        <w:spacing w:line="360" w:lineRule="auto"/>
        <w:ind w:left="0" w:firstLine="709"/>
        <w:jc w:val="both"/>
        <w:rPr>
          <w:rFonts w:ascii="Times New Roman" w:hAnsi="Times New Roman"/>
          <w:sz w:val="28"/>
          <w:szCs w:val="28"/>
        </w:rPr>
      </w:pPr>
      <w:r w:rsidRPr="002902AC">
        <w:rPr>
          <w:rFonts w:ascii="Times New Roman" w:hAnsi="Times New Roman"/>
          <w:sz w:val="28"/>
          <w:szCs w:val="28"/>
        </w:rPr>
        <w:t>Стимулирует процессы конкуренции как среди отечественных производителей, так и на мировом рынке в целом;</w:t>
      </w:r>
    </w:p>
    <w:p w:rsidR="006F0BF8" w:rsidRPr="002902AC" w:rsidRDefault="006F0BF8" w:rsidP="00653F52">
      <w:pPr>
        <w:pStyle w:val="a3"/>
        <w:numPr>
          <w:ilvl w:val="0"/>
          <w:numId w:val="5"/>
        </w:numPr>
        <w:spacing w:line="360" w:lineRule="auto"/>
        <w:ind w:left="0" w:firstLine="709"/>
        <w:jc w:val="both"/>
        <w:rPr>
          <w:rFonts w:ascii="Times New Roman" w:hAnsi="Times New Roman"/>
          <w:sz w:val="28"/>
          <w:szCs w:val="28"/>
        </w:rPr>
      </w:pPr>
      <w:r w:rsidRPr="002902AC">
        <w:rPr>
          <w:rFonts w:ascii="Times New Roman" w:hAnsi="Times New Roman"/>
          <w:sz w:val="28"/>
          <w:szCs w:val="28"/>
        </w:rPr>
        <w:t>Позволяет осуществлять международную торговлю в соответствии с законом сравнительных конкурентных преимуществ;</w:t>
      </w:r>
    </w:p>
    <w:p w:rsidR="006F0BF8" w:rsidRPr="002902AC" w:rsidRDefault="006F0BF8" w:rsidP="00653F52">
      <w:pPr>
        <w:pStyle w:val="a3"/>
        <w:numPr>
          <w:ilvl w:val="0"/>
          <w:numId w:val="5"/>
        </w:numPr>
        <w:spacing w:line="360" w:lineRule="auto"/>
        <w:ind w:left="0" w:firstLine="709"/>
        <w:jc w:val="both"/>
        <w:rPr>
          <w:rFonts w:ascii="Times New Roman" w:hAnsi="Times New Roman"/>
          <w:sz w:val="28"/>
          <w:szCs w:val="28"/>
        </w:rPr>
      </w:pPr>
      <w:r w:rsidRPr="002902AC">
        <w:rPr>
          <w:rFonts w:ascii="Times New Roman" w:hAnsi="Times New Roman"/>
          <w:sz w:val="28"/>
          <w:szCs w:val="28"/>
        </w:rPr>
        <w:t>Дает возможность использовать международную специализацию, которая является основой роста прибылей и производителей и потребителей;</w:t>
      </w:r>
    </w:p>
    <w:p w:rsidR="006F0BF8" w:rsidRPr="002902AC" w:rsidRDefault="006F0BF8" w:rsidP="00653F52">
      <w:pPr>
        <w:pStyle w:val="a3"/>
        <w:numPr>
          <w:ilvl w:val="0"/>
          <w:numId w:val="5"/>
        </w:numPr>
        <w:spacing w:line="360" w:lineRule="auto"/>
        <w:ind w:left="0" w:firstLine="709"/>
        <w:jc w:val="both"/>
        <w:rPr>
          <w:rFonts w:ascii="Times New Roman" w:hAnsi="Times New Roman"/>
          <w:sz w:val="28"/>
          <w:szCs w:val="28"/>
        </w:rPr>
      </w:pPr>
      <w:r w:rsidRPr="002902AC">
        <w:rPr>
          <w:rFonts w:ascii="Times New Roman" w:hAnsi="Times New Roman"/>
          <w:sz w:val="28"/>
          <w:szCs w:val="28"/>
        </w:rPr>
        <w:t>Расширяет границы рынка – она создает базу для массового производства и получ</w:t>
      </w:r>
      <w:r w:rsidR="00207991" w:rsidRPr="002902AC">
        <w:rPr>
          <w:rFonts w:ascii="Times New Roman" w:hAnsi="Times New Roman"/>
          <w:sz w:val="28"/>
          <w:szCs w:val="28"/>
        </w:rPr>
        <w:t>е</w:t>
      </w:r>
      <w:r w:rsidRPr="002902AC">
        <w:rPr>
          <w:rFonts w:ascii="Times New Roman" w:hAnsi="Times New Roman"/>
          <w:sz w:val="28"/>
          <w:szCs w:val="28"/>
        </w:rPr>
        <w:t xml:space="preserve">ния положительного эффекта от него. </w:t>
      </w:r>
    </w:p>
    <w:p w:rsidR="00207991" w:rsidRPr="002902AC" w:rsidRDefault="00207991"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Сторонники фритредерства считают, что аргументы в пользу протекционизма дискуссионны, поскольку цели, которую он ставит перед собой, можно достичь с меньшими издержками. </w:t>
      </w:r>
    </w:p>
    <w:p w:rsidR="00207991" w:rsidRPr="002902AC" w:rsidRDefault="00207991"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Существование прямо противоположных подходов к политике внешнеэкономической торговли и равнозначимое теоретическое обоснование свидетельствует об их равноценности и бесперспективности абсолютизации каждого из них. </w:t>
      </w:r>
    </w:p>
    <w:p w:rsidR="00207991" w:rsidRPr="002902AC" w:rsidRDefault="00207991"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Признавая ценность свободы торговли и являясь автором теории абсолютных преимуществ, Адам Смит тем не менее считал, что необходимо избегать чрезмерной насыщенности национального рынка иностранными товарами, которое обострило бы проблему занятости. Джон Стюарт Милль, обосновавший теорию международной стоимости, рекомендовал обеспечить определенный уровень защиты развивающимся странам и зарождающимся отраслям промышленности. То есть каждой стране в каждой конкретной ситуации необходимо найти равновесие, баланс между наивной свободой торговли и слепым протекционизмом. </w:t>
      </w:r>
    </w:p>
    <w:p w:rsidR="00207991" w:rsidRPr="002902AC" w:rsidRDefault="00207991"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Усиление взаимо</w:t>
      </w:r>
      <w:r w:rsidR="00CE72E7" w:rsidRPr="002902AC">
        <w:rPr>
          <w:rFonts w:ascii="Times New Roman" w:hAnsi="Times New Roman"/>
          <w:sz w:val="28"/>
          <w:szCs w:val="28"/>
        </w:rPr>
        <w:t xml:space="preserve">зависимости всех составных частей международных экономических отношений ставит проблему координации экономической политики и формированию международного экономического порядка. </w:t>
      </w:r>
    </w:p>
    <w:p w:rsidR="00CE72E7" w:rsidRPr="002902AC" w:rsidRDefault="00CE72E7"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Международный экономический порядок</w:t>
      </w:r>
      <w:r w:rsidRPr="002902AC">
        <w:rPr>
          <w:rFonts w:ascii="Times New Roman" w:hAnsi="Times New Roman"/>
          <w:sz w:val="28"/>
          <w:szCs w:val="28"/>
        </w:rPr>
        <w:t xml:space="preserve">, основанный на либерализации международной торговли, оформляется как тенденция дальнейших взаимоотношений между государствами с середины 20 века. В связи с этим приобретают большое значение международные экономические организации, содействующие поиску разрешения противоречий и достижения компромиссных решений между государствами по экономическим вопросам. Такие организации либо имеют широкий круг деятельности, либо специализируются на конкретных вопросах. Одной из основных организаций, специальное назначение которой – ускорение рыночного процесса и развитие международной торговли, является ГАТТ – Генеральное соглашение о тарифах и торговле. </w:t>
      </w:r>
    </w:p>
    <w:p w:rsidR="00CE72E7" w:rsidRPr="002902AC" w:rsidRDefault="00CE72E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Женевский договор о создании ГАТТ был подписан в 1947 году 23 странами и в 1948 году вступил в силу. Его основные принципы – принципы недискриминация и либерализации условий международной торговли. Одним из основных положений договора стала статья о предоставлении режима наибольшего благоприятствования в торговле. Разумный, осторожный протекционизм допускался только в виде таможенных тарифов, импортные квоты запрещались. </w:t>
      </w:r>
    </w:p>
    <w:p w:rsidR="00CE72E7" w:rsidRPr="002902AC" w:rsidRDefault="00CE72E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К 1996 году в ГАТТ состояло около 130 стан. С января 1996 года ГАТТ заменила Всемирная торговая организация (ВТО). Ее основателями</w:t>
      </w:r>
      <w:r w:rsidR="00B05127" w:rsidRPr="002902AC">
        <w:rPr>
          <w:rFonts w:ascii="Times New Roman" w:hAnsi="Times New Roman"/>
          <w:sz w:val="28"/>
          <w:szCs w:val="28"/>
        </w:rPr>
        <w:t xml:space="preserve"> выступила 81 страна. </w:t>
      </w:r>
    </w:p>
    <w:p w:rsidR="00B05127" w:rsidRPr="002902AC" w:rsidRDefault="00B0512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последние годы все больше развиваются </w:t>
      </w:r>
      <w:r w:rsidRPr="002902AC">
        <w:rPr>
          <w:rFonts w:ascii="Times New Roman" w:hAnsi="Times New Roman"/>
          <w:i/>
          <w:sz w:val="28"/>
          <w:szCs w:val="28"/>
        </w:rPr>
        <w:t>зоны свободной торговли</w:t>
      </w:r>
      <w:r w:rsidRPr="002902AC">
        <w:rPr>
          <w:rFonts w:ascii="Times New Roman" w:hAnsi="Times New Roman"/>
          <w:sz w:val="28"/>
          <w:szCs w:val="28"/>
        </w:rPr>
        <w:t xml:space="preserve"> – районы, не охваченные государственным таможенным режимом. В частности, в США законодательством было разрешено создание зон свободной торговли при каждом официальном порте прибытия. В мировой практике получили распространение зоны свободной торговли и общего и специального назначения (специализированные). </w:t>
      </w:r>
    </w:p>
    <w:p w:rsidR="00B05127" w:rsidRPr="002902AC" w:rsidRDefault="00B0512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w:t>
      </w:r>
      <w:r w:rsidRPr="002902AC">
        <w:rPr>
          <w:rFonts w:ascii="Times New Roman" w:hAnsi="Times New Roman"/>
          <w:i/>
          <w:sz w:val="28"/>
          <w:szCs w:val="28"/>
        </w:rPr>
        <w:t>зонах общего назначения</w:t>
      </w:r>
      <w:r w:rsidRPr="002902AC">
        <w:rPr>
          <w:rFonts w:ascii="Times New Roman" w:hAnsi="Times New Roman"/>
          <w:sz w:val="28"/>
          <w:szCs w:val="28"/>
        </w:rPr>
        <w:t xml:space="preserve"> осуществляется складирование, доработка, сортировка, маркировка, упаковка товаров. </w:t>
      </w:r>
    </w:p>
    <w:p w:rsidR="00B05127" w:rsidRPr="002902AC" w:rsidRDefault="00B05127"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Специализированные зоны</w:t>
      </w:r>
      <w:r w:rsidRPr="002902AC">
        <w:rPr>
          <w:rFonts w:ascii="Times New Roman" w:hAnsi="Times New Roman"/>
          <w:sz w:val="28"/>
          <w:szCs w:val="28"/>
        </w:rPr>
        <w:t xml:space="preserve"> (или торгово-производственные) создаются обычно для фирм, производящих и реализующих экспортную или импортозаменяющую продукцию. Они являются синтезом режимов зон свободной торговли и промышленно-производственных зон. </w:t>
      </w:r>
    </w:p>
    <w:p w:rsidR="00B05127" w:rsidRPr="002902AC" w:rsidRDefault="00B05127"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Промышленно-производственные зоны</w:t>
      </w:r>
      <w:r w:rsidRPr="002902AC">
        <w:rPr>
          <w:rFonts w:ascii="Times New Roman" w:hAnsi="Times New Roman"/>
          <w:sz w:val="28"/>
          <w:szCs w:val="28"/>
        </w:rPr>
        <w:t xml:space="preserve"> – районы с преференциальным режимом для фирм, производящих экспортную или импортозаменяющую продкцию. </w:t>
      </w:r>
    </w:p>
    <w:p w:rsidR="00B05127" w:rsidRPr="002902AC" w:rsidRDefault="00B05127"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Технико-внедрические зоны</w:t>
      </w:r>
      <w:r w:rsidRPr="002902AC">
        <w:rPr>
          <w:rFonts w:ascii="Times New Roman" w:hAnsi="Times New Roman"/>
          <w:sz w:val="28"/>
          <w:szCs w:val="28"/>
        </w:rPr>
        <w:t xml:space="preserve"> концентрируют исследовательские, проектные и научно-производственные фирмы вокруг крупных научных центров и пользуются специально разработанной для них системой преференций. Примером могут служить технополисы и технопарки. </w:t>
      </w:r>
    </w:p>
    <w:p w:rsidR="00786318" w:rsidRPr="002902AC" w:rsidRDefault="00B0512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Технопарки впервые были образованы в США в 1951 году (Стэндфордский исследовательский парк), затем стали появляться</w:t>
      </w:r>
      <w:r w:rsidR="00786318" w:rsidRPr="002902AC">
        <w:rPr>
          <w:rFonts w:ascii="Times New Roman" w:hAnsi="Times New Roman"/>
          <w:sz w:val="28"/>
          <w:szCs w:val="28"/>
        </w:rPr>
        <w:t xml:space="preserve"> в Японии, Франции, Великобритании, Германии, Бельгии, Израиле, Финляндии. В настоящее время в мире насчитываются более 500 технопарков, в том числе более 200 в Западной Европе. </w:t>
      </w:r>
    </w:p>
    <w:p w:rsidR="00786318" w:rsidRPr="002902AC" w:rsidRDefault="00786318"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Технополисы представляют собой более крупные территориально-технические комплексы, включающие малые города, где создаются высокие социальные и жизненные стандарты в качестве исходных условий для генерирования, разработки и реализации инноваций. </w:t>
      </w:r>
    </w:p>
    <w:p w:rsidR="00786318" w:rsidRPr="002902AC" w:rsidRDefault="00786318"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Сервисные зоны</w:t>
      </w:r>
      <w:r w:rsidRPr="002902AC">
        <w:rPr>
          <w:rFonts w:ascii="Times New Roman" w:hAnsi="Times New Roman"/>
          <w:sz w:val="28"/>
          <w:szCs w:val="28"/>
        </w:rPr>
        <w:t xml:space="preserve"> – районы с преференциальным режимом для фирм, оказывающих различные виды финансовых и нефинансовых услуг. </w:t>
      </w:r>
    </w:p>
    <w:p w:rsidR="00B05127" w:rsidRPr="002902AC" w:rsidRDefault="00786318" w:rsidP="00653F52">
      <w:pPr>
        <w:spacing w:line="360" w:lineRule="auto"/>
        <w:ind w:firstLine="709"/>
        <w:jc w:val="both"/>
        <w:rPr>
          <w:rFonts w:ascii="Times New Roman" w:hAnsi="Times New Roman"/>
          <w:b/>
          <w:i/>
          <w:sz w:val="28"/>
          <w:szCs w:val="28"/>
        </w:rPr>
      </w:pPr>
      <w:r w:rsidRPr="002902AC">
        <w:rPr>
          <w:rFonts w:ascii="Times New Roman" w:hAnsi="Times New Roman"/>
          <w:i/>
          <w:sz w:val="28"/>
          <w:szCs w:val="28"/>
        </w:rPr>
        <w:t>Комплексные зону отличаются</w:t>
      </w:r>
      <w:r w:rsidRPr="002902AC">
        <w:rPr>
          <w:rFonts w:ascii="Times New Roman" w:hAnsi="Times New Roman"/>
          <w:sz w:val="28"/>
          <w:szCs w:val="28"/>
        </w:rPr>
        <w:t xml:space="preserve"> специфическим преференциальным режимом экономической деятельности. Примеров служат свободная зона «Манаус» в Бразилии, территория «Огненная Земля» (Аргентина), пять специальных зон в Китае.</w:t>
      </w:r>
    </w:p>
    <w:p w:rsidR="00653F52" w:rsidRPr="002902AC" w:rsidRDefault="00653F52" w:rsidP="00653F52">
      <w:pPr>
        <w:spacing w:line="360" w:lineRule="auto"/>
        <w:ind w:firstLine="709"/>
        <w:jc w:val="both"/>
        <w:rPr>
          <w:rFonts w:ascii="Times New Roman" w:hAnsi="Times New Roman"/>
          <w:b/>
          <w:sz w:val="28"/>
          <w:szCs w:val="28"/>
        </w:rPr>
      </w:pPr>
    </w:p>
    <w:p w:rsidR="00CD1593" w:rsidRPr="002902AC" w:rsidRDefault="00524F1E" w:rsidP="00653F52">
      <w:pPr>
        <w:spacing w:line="360" w:lineRule="auto"/>
        <w:ind w:firstLine="709"/>
        <w:jc w:val="both"/>
        <w:rPr>
          <w:rFonts w:ascii="Times New Roman" w:hAnsi="Times New Roman"/>
          <w:b/>
          <w:sz w:val="28"/>
          <w:szCs w:val="28"/>
        </w:rPr>
      </w:pPr>
      <w:r w:rsidRPr="002902AC">
        <w:rPr>
          <w:rFonts w:ascii="Times New Roman" w:hAnsi="Times New Roman"/>
          <w:b/>
          <w:sz w:val="28"/>
          <w:szCs w:val="28"/>
        </w:rPr>
        <w:t>2. Тарифные и нетарифные методы внешнеторго</w:t>
      </w:r>
      <w:r w:rsidR="009E1B09" w:rsidRPr="002902AC">
        <w:rPr>
          <w:rFonts w:ascii="Times New Roman" w:hAnsi="Times New Roman"/>
          <w:b/>
          <w:sz w:val="28"/>
          <w:szCs w:val="28"/>
        </w:rPr>
        <w:t>вой политики. Демпинг</w:t>
      </w:r>
    </w:p>
    <w:p w:rsidR="00653F52" w:rsidRPr="002902AC" w:rsidRDefault="00653F52" w:rsidP="00653F52">
      <w:pPr>
        <w:spacing w:line="360" w:lineRule="auto"/>
        <w:ind w:firstLine="709"/>
        <w:jc w:val="both"/>
        <w:rPr>
          <w:rFonts w:ascii="Times New Roman" w:hAnsi="Times New Roman"/>
          <w:sz w:val="28"/>
          <w:szCs w:val="28"/>
        </w:rPr>
      </w:pPr>
    </w:p>
    <w:p w:rsidR="00F354CE" w:rsidRPr="002902AC" w:rsidRDefault="00F354CE"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современных условиях протекционизм существует в различных формах. Он может быть односторонним, т.е. направленным на регулирование элементов внешней торговли без согласования с партнерами; двусторонним, предполагающим согласование выдвигаемых мер с партнерами; многосторонними, когда при выработке торговой политики учитываются мнения многих стран. Наиболее распространенными протекционистскими мерами являются тарифы на экспорт и импорт (таможенные пошлины) и нетарифные барьеры. </w:t>
      </w:r>
    </w:p>
    <w:p w:rsidR="00F354CE" w:rsidRPr="002902AC" w:rsidRDefault="00F354CE"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Таможенная пошлина</w:t>
      </w:r>
      <w:r w:rsidRPr="002902AC">
        <w:rPr>
          <w:rFonts w:ascii="Times New Roman" w:hAnsi="Times New Roman"/>
          <w:sz w:val="28"/>
          <w:szCs w:val="28"/>
        </w:rPr>
        <w:t xml:space="preserve"> – это обязательные платежи, которые устанавливаются на экспорт и импорт товаров в соответствии с его количеством или стоимостью.</w:t>
      </w:r>
    </w:p>
    <w:p w:rsidR="00575E88" w:rsidRPr="002902AC" w:rsidRDefault="00F354CE"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Импортная пошлина</w:t>
      </w:r>
      <w:r w:rsidRPr="002902AC">
        <w:rPr>
          <w:rFonts w:ascii="Times New Roman" w:hAnsi="Times New Roman"/>
          <w:sz w:val="28"/>
          <w:szCs w:val="28"/>
        </w:rPr>
        <w:t xml:space="preserve"> – это плата за ввоз товара в страну. В этом случае цена импортного товара на внутреннем рынке поднимается выше мировой, так как к мировой цене прибавляется величина тарифа на импорт. Тарифы защищают отечественных производителей, занятых в импортозамещающих отраслях, но отечественные потребители проигрывают. Этот факт становится очевидным при сравнении внутренних и мировых цен в условиях свободной торговли и протекционизма. При свободной торговле внутренние цены </w:t>
      </w:r>
      <w:r w:rsidR="00575E88" w:rsidRPr="002902AC">
        <w:rPr>
          <w:rFonts w:ascii="Times New Roman" w:hAnsi="Times New Roman"/>
          <w:sz w:val="28"/>
          <w:szCs w:val="28"/>
        </w:rPr>
        <w:t xml:space="preserve">будут приближаться к цене равновесия на мировом рынке. Относительный дефицит на конкретную товарную группу покроется импортом. В условиях протекционизма введение тарифа на импорт повысит внутренние цены, сократит спрос и соответственно объемы импорта. </w:t>
      </w:r>
    </w:p>
    <w:p w:rsidR="00575E88" w:rsidRPr="002902AC" w:rsidRDefault="00575E88"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При таком положении у отечественных производителей есть возможность расширять производство, поскольку они не платят тариф, а следовательно, «золотое равенство» предельных издержек и предельного дохода достигается отечественными фирмами при большем объеме выпуска товаров, который является оптимальным. </w:t>
      </w:r>
    </w:p>
    <w:p w:rsidR="00F354CE" w:rsidRPr="002902AC" w:rsidRDefault="00575E88"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В целом положительный эффект от введения тарифа на импорт не перекрывает отрицательного эффекта и потерь, которые несет отечественный потребитель. Этот отрицательный эффект ощущается еще сильнее в условиях общей инфляционной тенденции, которая усиливается с введением дополнительных таможенных ограничений.</w:t>
      </w:r>
      <w:r w:rsidR="00F354CE" w:rsidRPr="002902AC">
        <w:rPr>
          <w:rFonts w:ascii="Times New Roman" w:hAnsi="Times New Roman"/>
          <w:sz w:val="28"/>
          <w:szCs w:val="28"/>
        </w:rPr>
        <w:t xml:space="preserve"> </w:t>
      </w:r>
    </w:p>
    <w:p w:rsidR="001B2CA7" w:rsidRPr="002902AC" w:rsidRDefault="001B2CA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Механизм тарифов на экспорт – зеркальное отражение механизма тарифов на импорт. </w:t>
      </w:r>
    </w:p>
    <w:p w:rsidR="001B2CA7" w:rsidRPr="002902AC" w:rsidRDefault="001B2CA7"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этом случае отечественная цена оказывается ниже мировой цены, потребление на внутреннем рынке возрастает, а отечественное производство сокращается. В результате величина экспорта падает. </w:t>
      </w:r>
    </w:p>
    <w:p w:rsidR="001B2CA7" w:rsidRPr="002902AC" w:rsidRDefault="009F794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Отрицательный эффект </w:t>
      </w:r>
      <w:r w:rsidR="001B2CA7" w:rsidRPr="002902AC">
        <w:rPr>
          <w:rFonts w:ascii="Times New Roman" w:hAnsi="Times New Roman"/>
          <w:sz w:val="28"/>
          <w:szCs w:val="28"/>
        </w:rPr>
        <w:t>вследствие сокращения производства настолько велик, что относительный выигрыш отечественных потребителей пе</w:t>
      </w:r>
      <w:r w:rsidRPr="002902AC">
        <w:rPr>
          <w:rFonts w:ascii="Times New Roman" w:hAnsi="Times New Roman"/>
          <w:sz w:val="28"/>
          <w:szCs w:val="28"/>
        </w:rPr>
        <w:t xml:space="preserve">рекрывает его. </w:t>
      </w:r>
    </w:p>
    <w:p w:rsidR="009F7944" w:rsidRPr="002902AC" w:rsidRDefault="009F794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Тарифицирование экспорта ставит страну-экспортера в монопольное положение на мировом рынке и заставляет импортирующие страны переплачивать за покупаемый товар. Особенно значительна монопольная прибыль, если экспортные барьеры устанавливаются одновременно несколькими странами, объединенными интеграционными процессами. Примером протекционистской политики может служить Общий внешний таможенный тариф, принятый в странах Европейского сообщества. </w:t>
      </w:r>
    </w:p>
    <w:p w:rsidR="00E53AE6" w:rsidRPr="002902AC" w:rsidRDefault="00E53AE6" w:rsidP="00653F52">
      <w:pPr>
        <w:pStyle w:val="aa"/>
        <w:spacing w:after="0" w:line="360" w:lineRule="auto"/>
        <w:ind w:firstLine="709"/>
        <w:jc w:val="both"/>
        <w:rPr>
          <w:sz w:val="28"/>
          <w:szCs w:val="28"/>
        </w:rPr>
      </w:pPr>
      <w:r w:rsidRPr="002902AC">
        <w:rPr>
          <w:sz w:val="28"/>
          <w:szCs w:val="28"/>
        </w:rPr>
        <w:t>Основным элементом механизма тарифного регулирования служит таможенный тариф, который представляет собой систематизированный перечень ставок, определяющий размер платы по импортным и экспортным товарам, то есть таможенные пошлины.</w:t>
      </w:r>
    </w:p>
    <w:p w:rsidR="00E53AE6" w:rsidRPr="002902AC" w:rsidRDefault="00E53AE6" w:rsidP="00653F52">
      <w:pPr>
        <w:pStyle w:val="aa"/>
        <w:spacing w:after="0" w:line="360" w:lineRule="auto"/>
        <w:ind w:firstLine="709"/>
        <w:jc w:val="both"/>
        <w:rPr>
          <w:sz w:val="28"/>
          <w:szCs w:val="28"/>
        </w:rPr>
      </w:pPr>
      <w:r w:rsidRPr="002902AC">
        <w:rPr>
          <w:sz w:val="28"/>
          <w:szCs w:val="28"/>
        </w:rPr>
        <w:t>Таможенный тариф (customs tariff) в зависимости от контекста может определяться как:</w:t>
      </w:r>
    </w:p>
    <w:p w:rsidR="00E53AE6" w:rsidRPr="002902AC" w:rsidRDefault="00E53AE6" w:rsidP="00653F52">
      <w:pPr>
        <w:pStyle w:val="aa"/>
        <w:spacing w:after="0" w:line="360" w:lineRule="auto"/>
        <w:ind w:firstLine="709"/>
        <w:jc w:val="both"/>
        <w:rPr>
          <w:sz w:val="28"/>
          <w:szCs w:val="28"/>
        </w:rPr>
      </w:pPr>
      <w:r w:rsidRPr="002902AC">
        <w:rPr>
          <w:sz w:val="28"/>
          <w:szCs w:val="28"/>
        </w:rPr>
        <w:t>• Инструмент торговой политики и государственного регулирования внутреннего рынка страны при его взаимодействии с мировым рынком;</w:t>
      </w:r>
    </w:p>
    <w:p w:rsidR="00E53AE6" w:rsidRPr="002902AC" w:rsidRDefault="00E53AE6" w:rsidP="00653F52">
      <w:pPr>
        <w:pStyle w:val="aa"/>
        <w:spacing w:after="0" w:line="360" w:lineRule="auto"/>
        <w:ind w:firstLine="709"/>
        <w:jc w:val="both"/>
        <w:rPr>
          <w:sz w:val="28"/>
          <w:szCs w:val="28"/>
        </w:rPr>
      </w:pPr>
      <w:r w:rsidRPr="002902AC">
        <w:rPr>
          <w:sz w:val="28"/>
          <w:szCs w:val="28"/>
        </w:rPr>
        <w:t>• Свод ставок таможенных пошлин, применяемых к товарам, перемещаемым через таможенную границу, систематизированный в соответствии с товарной номенклатурой внешнеэкономической деятельности;</w:t>
      </w:r>
    </w:p>
    <w:p w:rsidR="00E53AE6" w:rsidRPr="002902AC" w:rsidRDefault="00E53AE6" w:rsidP="00653F52">
      <w:pPr>
        <w:pStyle w:val="aa"/>
        <w:spacing w:after="0" w:line="360" w:lineRule="auto"/>
        <w:ind w:firstLine="709"/>
        <w:jc w:val="both"/>
        <w:rPr>
          <w:sz w:val="28"/>
          <w:szCs w:val="28"/>
        </w:rPr>
      </w:pPr>
      <w:r w:rsidRPr="002902AC">
        <w:rPr>
          <w:sz w:val="28"/>
          <w:szCs w:val="28"/>
        </w:rPr>
        <w:t>• Конкретная ставка таможенной пошлины, подлежащей уплате при вывозе или ввозе определенного товара на таможенную территорию страны. В этом случае понятие таможенного тарифа полностью совпадает с понятием таможенной пошлины.</w:t>
      </w:r>
    </w:p>
    <w:p w:rsidR="00E53AE6" w:rsidRPr="002902AC" w:rsidRDefault="00E53AE6" w:rsidP="00653F52">
      <w:pPr>
        <w:pStyle w:val="aa"/>
        <w:spacing w:after="0" w:line="360" w:lineRule="auto"/>
        <w:ind w:firstLine="709"/>
        <w:jc w:val="both"/>
        <w:rPr>
          <w:sz w:val="28"/>
          <w:szCs w:val="28"/>
        </w:rPr>
      </w:pPr>
      <w:r w:rsidRPr="002902AC">
        <w:rPr>
          <w:sz w:val="28"/>
          <w:szCs w:val="28"/>
        </w:rPr>
        <w:t>В отдельных странах таможенная территория может не совпадать с географической территорией. Под товаром обычно понимается любое имущество, перемещаемое через границу, включая, например, такое специфическое, как электроэнергия.</w:t>
      </w:r>
    </w:p>
    <w:p w:rsidR="00E53AE6" w:rsidRPr="002902AC" w:rsidRDefault="00E53AE6" w:rsidP="00653F52">
      <w:pPr>
        <w:pStyle w:val="aa"/>
        <w:spacing w:after="0" w:line="360" w:lineRule="auto"/>
        <w:ind w:firstLine="709"/>
        <w:jc w:val="both"/>
        <w:rPr>
          <w:sz w:val="28"/>
          <w:szCs w:val="28"/>
        </w:rPr>
      </w:pPr>
      <w:r w:rsidRPr="002902AC">
        <w:rPr>
          <w:sz w:val="28"/>
          <w:szCs w:val="28"/>
        </w:rPr>
        <w:t>Таможенный тариф любой страны состоит из конкретных ставок таможенных пошлин, которые используются для целей налогообложения ввозимых или вывозимых товаров.</w:t>
      </w:r>
    </w:p>
    <w:p w:rsidR="00E53AE6" w:rsidRPr="002902AC" w:rsidRDefault="00E53AE6" w:rsidP="00653F52">
      <w:pPr>
        <w:pStyle w:val="aa"/>
        <w:spacing w:after="0" w:line="360" w:lineRule="auto"/>
        <w:ind w:firstLine="709"/>
        <w:jc w:val="both"/>
        <w:rPr>
          <w:sz w:val="28"/>
          <w:szCs w:val="28"/>
        </w:rPr>
      </w:pPr>
      <w:r w:rsidRPr="002902AC">
        <w:rPr>
          <w:sz w:val="28"/>
          <w:szCs w:val="28"/>
        </w:rPr>
        <w:t>Таможенная пошлина (customs duty) – обязательный взнос, взимаемый таможенными органами при импорте или экспорте товара и являющийся условием импорта или экспорта.</w:t>
      </w:r>
    </w:p>
    <w:p w:rsidR="00E53AE6" w:rsidRPr="002902AC" w:rsidRDefault="00E53AE6" w:rsidP="00653F52">
      <w:pPr>
        <w:pStyle w:val="aa"/>
        <w:spacing w:after="0" w:line="360" w:lineRule="auto"/>
        <w:ind w:firstLine="709"/>
        <w:jc w:val="both"/>
        <w:rPr>
          <w:sz w:val="28"/>
          <w:szCs w:val="28"/>
        </w:rPr>
      </w:pPr>
      <w:r w:rsidRPr="002902AC">
        <w:rPr>
          <w:sz w:val="28"/>
          <w:szCs w:val="28"/>
        </w:rPr>
        <w:t>Таможенные пошлины выполняют три основные функции:</w:t>
      </w:r>
    </w:p>
    <w:p w:rsidR="00E53AE6" w:rsidRPr="002902AC" w:rsidRDefault="00E53AE6" w:rsidP="00653F52">
      <w:pPr>
        <w:pStyle w:val="aa"/>
        <w:spacing w:after="0" w:line="360" w:lineRule="auto"/>
        <w:ind w:firstLine="709"/>
        <w:jc w:val="both"/>
        <w:rPr>
          <w:sz w:val="28"/>
          <w:szCs w:val="28"/>
        </w:rPr>
      </w:pPr>
      <w:r w:rsidRPr="002902AC">
        <w:rPr>
          <w:sz w:val="28"/>
          <w:szCs w:val="28"/>
        </w:rPr>
        <w:t>• Фискальную, которая относится и к импортным, и к экспортным пошлинам, поскольку они являются одной из статей доходной части государственного бюджета;</w:t>
      </w:r>
    </w:p>
    <w:p w:rsidR="00E53AE6" w:rsidRPr="002902AC" w:rsidRDefault="00E53AE6" w:rsidP="00653F52">
      <w:pPr>
        <w:pStyle w:val="aa"/>
        <w:spacing w:after="0" w:line="360" w:lineRule="auto"/>
        <w:ind w:firstLine="709"/>
        <w:jc w:val="both"/>
        <w:rPr>
          <w:sz w:val="28"/>
          <w:szCs w:val="28"/>
        </w:rPr>
      </w:pPr>
      <w:r w:rsidRPr="002902AC">
        <w:rPr>
          <w:sz w:val="28"/>
          <w:szCs w:val="28"/>
        </w:rPr>
        <w:t>• Протекционистскую (защитную), относящуюся к импортным пошлинам, поскольку с их помощью государство ограждает местных производителей от нежелательной иностранной конкуренции;</w:t>
      </w:r>
    </w:p>
    <w:p w:rsidR="00E53AE6" w:rsidRPr="002902AC" w:rsidRDefault="00E53AE6" w:rsidP="00653F52">
      <w:pPr>
        <w:pStyle w:val="aa"/>
        <w:spacing w:after="0" w:line="360" w:lineRule="auto"/>
        <w:ind w:firstLine="709"/>
        <w:jc w:val="both"/>
        <w:rPr>
          <w:sz w:val="28"/>
          <w:szCs w:val="28"/>
        </w:rPr>
      </w:pPr>
      <w:r w:rsidRPr="002902AC">
        <w:rPr>
          <w:sz w:val="28"/>
          <w:szCs w:val="28"/>
        </w:rPr>
        <w:t>• 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E53AE6" w:rsidRPr="002902AC" w:rsidRDefault="00E53AE6" w:rsidP="00653F52">
      <w:pPr>
        <w:pStyle w:val="aa"/>
        <w:spacing w:after="0" w:line="360" w:lineRule="auto"/>
        <w:ind w:firstLine="709"/>
        <w:jc w:val="both"/>
        <w:rPr>
          <w:sz w:val="28"/>
          <w:szCs w:val="28"/>
        </w:rPr>
      </w:pPr>
      <w:r w:rsidRPr="002902AC">
        <w:rPr>
          <w:sz w:val="28"/>
          <w:szCs w:val="28"/>
        </w:rPr>
        <w:t>Классификация таможенных пошлин.</w:t>
      </w:r>
    </w:p>
    <w:p w:rsidR="00E53AE6" w:rsidRPr="002902AC" w:rsidRDefault="00E53AE6" w:rsidP="00653F52">
      <w:pPr>
        <w:pStyle w:val="aa"/>
        <w:spacing w:after="0" w:line="360" w:lineRule="auto"/>
        <w:ind w:firstLine="709"/>
        <w:jc w:val="both"/>
        <w:rPr>
          <w:sz w:val="28"/>
          <w:szCs w:val="28"/>
        </w:rPr>
      </w:pPr>
      <w:r w:rsidRPr="002902AC">
        <w:rPr>
          <w:sz w:val="28"/>
          <w:szCs w:val="28"/>
        </w:rPr>
        <w:t>По способу взимания:</w:t>
      </w:r>
    </w:p>
    <w:p w:rsidR="00E53AE6" w:rsidRPr="002902AC" w:rsidRDefault="00E53AE6" w:rsidP="00653F52">
      <w:pPr>
        <w:pStyle w:val="aa"/>
        <w:spacing w:after="0" w:line="360" w:lineRule="auto"/>
        <w:ind w:firstLine="709"/>
        <w:jc w:val="both"/>
        <w:rPr>
          <w:sz w:val="28"/>
          <w:szCs w:val="28"/>
        </w:rPr>
      </w:pPr>
      <w:r w:rsidRPr="002902AC">
        <w:rPr>
          <w:sz w:val="28"/>
          <w:szCs w:val="28"/>
        </w:rPr>
        <w:t>• Адвалорные – начисляются в процентах к таможенной стоимости облагаемых товаров (например, 20% от таможенной стоимости);</w:t>
      </w:r>
    </w:p>
    <w:p w:rsidR="00E53AE6" w:rsidRPr="002902AC" w:rsidRDefault="00E53AE6" w:rsidP="00653F52">
      <w:pPr>
        <w:pStyle w:val="aa"/>
        <w:spacing w:after="0" w:line="360" w:lineRule="auto"/>
        <w:ind w:firstLine="709"/>
        <w:jc w:val="both"/>
        <w:rPr>
          <w:sz w:val="28"/>
          <w:szCs w:val="28"/>
        </w:rPr>
      </w:pPr>
      <w:r w:rsidRPr="002902AC">
        <w:rPr>
          <w:sz w:val="28"/>
          <w:szCs w:val="28"/>
        </w:rPr>
        <w:t>• Специфические – начисляются в установленном размере за единицу облагаемого товара (например, 10долл. За 1 т);</w:t>
      </w:r>
    </w:p>
    <w:p w:rsidR="00E53AE6" w:rsidRPr="002902AC" w:rsidRDefault="00E53AE6" w:rsidP="00653F52">
      <w:pPr>
        <w:pStyle w:val="aa"/>
        <w:spacing w:after="0" w:line="360" w:lineRule="auto"/>
        <w:ind w:firstLine="709"/>
        <w:jc w:val="both"/>
        <w:rPr>
          <w:sz w:val="28"/>
          <w:szCs w:val="28"/>
        </w:rPr>
      </w:pPr>
      <w:r w:rsidRPr="002902AC">
        <w:rPr>
          <w:sz w:val="28"/>
          <w:szCs w:val="28"/>
        </w:rPr>
        <w:t>• Комбинированные – сочетают оба названных вида таможенного обложения (например, 20% от таможенной стоимости, но не более 10долл. За 1т).</w:t>
      </w:r>
    </w:p>
    <w:p w:rsidR="00E53AE6" w:rsidRPr="002902AC" w:rsidRDefault="00E53AE6" w:rsidP="00653F52">
      <w:pPr>
        <w:pStyle w:val="aa"/>
        <w:spacing w:after="0" w:line="360" w:lineRule="auto"/>
        <w:ind w:firstLine="709"/>
        <w:jc w:val="both"/>
        <w:rPr>
          <w:sz w:val="28"/>
          <w:szCs w:val="28"/>
        </w:rPr>
      </w:pPr>
      <w:r w:rsidRPr="002902AC">
        <w:rPr>
          <w:sz w:val="28"/>
          <w:szCs w:val="28"/>
        </w:rPr>
        <w:t>По объекту обложения:</w:t>
      </w:r>
    </w:p>
    <w:p w:rsidR="00E53AE6" w:rsidRPr="002902AC" w:rsidRDefault="00E53AE6" w:rsidP="00653F52">
      <w:pPr>
        <w:pStyle w:val="aa"/>
        <w:spacing w:after="0" w:line="360" w:lineRule="auto"/>
        <w:ind w:firstLine="709"/>
        <w:jc w:val="both"/>
        <w:rPr>
          <w:sz w:val="28"/>
          <w:szCs w:val="28"/>
        </w:rPr>
      </w:pPr>
      <w:r w:rsidRPr="002902AC">
        <w:rPr>
          <w:sz w:val="28"/>
          <w:szCs w:val="28"/>
        </w:rPr>
        <w:t>• Импортные – пошлины, которые накладываются на импортные товары при выпуске их для свободного обращения на внутреннем рынке страны. Являются преобладающей формой пошлин, применяемой всеми странами мира для защиты национальных производителей от иностранной конкуренции;</w:t>
      </w:r>
    </w:p>
    <w:p w:rsidR="00E53AE6" w:rsidRPr="002902AC" w:rsidRDefault="00E53AE6" w:rsidP="00653F52">
      <w:pPr>
        <w:pStyle w:val="aa"/>
        <w:spacing w:after="0" w:line="360" w:lineRule="auto"/>
        <w:ind w:firstLine="709"/>
        <w:jc w:val="both"/>
        <w:rPr>
          <w:sz w:val="28"/>
          <w:szCs w:val="28"/>
        </w:rPr>
      </w:pPr>
      <w:r w:rsidRPr="002902AC">
        <w:rPr>
          <w:sz w:val="28"/>
          <w:szCs w:val="28"/>
        </w:rPr>
        <w:t>• Экспортные – пошлины, которые накладываются на экспортные товары при выпуске их за пределы таможенной территории государства. Применяются крайне редко отдельными странами,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E53AE6" w:rsidRPr="002902AC" w:rsidRDefault="00E53AE6" w:rsidP="00653F52">
      <w:pPr>
        <w:pStyle w:val="aa"/>
        <w:spacing w:after="0" w:line="360" w:lineRule="auto"/>
        <w:ind w:firstLine="709"/>
        <w:jc w:val="both"/>
        <w:rPr>
          <w:sz w:val="28"/>
          <w:szCs w:val="28"/>
        </w:rPr>
      </w:pPr>
      <w:r w:rsidRPr="002902AC">
        <w:rPr>
          <w:sz w:val="28"/>
          <w:szCs w:val="28"/>
        </w:rPr>
        <w:t>• Транзитные – пошлины, которые накладываются на товары, перевозимые транзитом через территорию данной страны. Встречается крайне редко и используется преимущественно как средство торговой войны.</w:t>
      </w:r>
    </w:p>
    <w:p w:rsidR="00E53AE6" w:rsidRPr="002902AC" w:rsidRDefault="00E53AE6" w:rsidP="00653F52">
      <w:pPr>
        <w:pStyle w:val="aa"/>
        <w:spacing w:after="0" w:line="360" w:lineRule="auto"/>
        <w:ind w:firstLine="709"/>
        <w:jc w:val="both"/>
        <w:rPr>
          <w:sz w:val="28"/>
          <w:szCs w:val="28"/>
        </w:rPr>
      </w:pPr>
      <w:r w:rsidRPr="002902AC">
        <w:rPr>
          <w:sz w:val="28"/>
          <w:szCs w:val="28"/>
        </w:rPr>
        <w:t>По характеру:</w:t>
      </w:r>
    </w:p>
    <w:p w:rsidR="00E53AE6" w:rsidRPr="002902AC" w:rsidRDefault="00E53AE6" w:rsidP="00653F52">
      <w:pPr>
        <w:pStyle w:val="aa"/>
        <w:spacing w:after="0" w:line="360" w:lineRule="auto"/>
        <w:ind w:firstLine="709"/>
        <w:jc w:val="both"/>
        <w:rPr>
          <w:sz w:val="28"/>
          <w:szCs w:val="28"/>
        </w:rPr>
      </w:pPr>
      <w:r w:rsidRPr="002902AC">
        <w:rPr>
          <w:sz w:val="28"/>
          <w:szCs w:val="28"/>
        </w:rPr>
        <w:t>• Сезонные – пошлины, которые применяются для оперативного регулирования международной торговли продукцией сезонного характера, прежде всего сельскохозяйственной. Обычно срок их действия не может превышать нескольких месяцев в год, и на этот период действие обычного таможенного тарифа по этим товарам приостанавливается;</w:t>
      </w:r>
    </w:p>
    <w:p w:rsidR="00E53AE6" w:rsidRPr="002902AC" w:rsidRDefault="00E53AE6" w:rsidP="00653F52">
      <w:pPr>
        <w:pStyle w:val="aa"/>
        <w:spacing w:after="0" w:line="360" w:lineRule="auto"/>
        <w:ind w:firstLine="709"/>
        <w:jc w:val="both"/>
        <w:rPr>
          <w:sz w:val="28"/>
          <w:szCs w:val="28"/>
        </w:rPr>
      </w:pPr>
      <w:r w:rsidRPr="002902AC">
        <w:rPr>
          <w:sz w:val="28"/>
          <w:szCs w:val="28"/>
        </w:rPr>
        <w:t>• Антидемпинговые – пошлины, которые применяются в случае ввоза на территорию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E53AE6" w:rsidRPr="002902AC" w:rsidRDefault="00E53AE6" w:rsidP="00653F52">
      <w:pPr>
        <w:pStyle w:val="aa"/>
        <w:spacing w:after="0" w:line="360" w:lineRule="auto"/>
        <w:ind w:firstLine="709"/>
        <w:jc w:val="both"/>
        <w:rPr>
          <w:sz w:val="28"/>
          <w:szCs w:val="28"/>
        </w:rPr>
      </w:pPr>
      <w:r w:rsidRPr="002902AC">
        <w:rPr>
          <w:sz w:val="28"/>
          <w:szCs w:val="28"/>
        </w:rPr>
        <w:t>• Компенсационные – пошлины, накладываемые на импорт тех товаров, при производстве которых прямо или косвенно использовались субсидии.</w:t>
      </w:r>
    </w:p>
    <w:p w:rsidR="00E53AE6" w:rsidRPr="002902AC" w:rsidRDefault="00E53AE6" w:rsidP="00653F52">
      <w:pPr>
        <w:pStyle w:val="aa"/>
        <w:spacing w:after="0" w:line="360" w:lineRule="auto"/>
        <w:ind w:firstLine="709"/>
        <w:jc w:val="both"/>
        <w:rPr>
          <w:sz w:val="28"/>
          <w:szCs w:val="28"/>
        </w:rPr>
      </w:pPr>
      <w:r w:rsidRPr="002902AC">
        <w:rPr>
          <w:sz w:val="28"/>
          <w:szCs w:val="28"/>
        </w:rPr>
        <w:t>По происхождению:</w:t>
      </w:r>
    </w:p>
    <w:p w:rsidR="00E53AE6" w:rsidRPr="002902AC" w:rsidRDefault="00E53AE6" w:rsidP="00653F52">
      <w:pPr>
        <w:pStyle w:val="aa"/>
        <w:spacing w:after="0" w:line="360" w:lineRule="auto"/>
        <w:ind w:firstLine="709"/>
        <w:jc w:val="both"/>
        <w:rPr>
          <w:sz w:val="28"/>
          <w:szCs w:val="28"/>
        </w:rPr>
      </w:pPr>
      <w:r w:rsidRPr="002902AC">
        <w:rPr>
          <w:sz w:val="28"/>
          <w:szCs w:val="28"/>
        </w:rPr>
        <w:t>• Автономные – пошлины, вводимые на основании односторонних решений органов государственной власти страны. Обычно решение о введении таможенного тарифа принимается в виде закона парламентом государства, а конкретные ставки таможенных пошлин устанавливаются соответствующим ведомством (обычно министерством торговли, финансов или экономики) и одобряются правительством.</w:t>
      </w:r>
    </w:p>
    <w:p w:rsidR="00E53AE6" w:rsidRPr="002902AC" w:rsidRDefault="00E53AE6" w:rsidP="00653F52">
      <w:pPr>
        <w:pStyle w:val="aa"/>
        <w:spacing w:after="0" w:line="360" w:lineRule="auto"/>
        <w:ind w:firstLine="709"/>
        <w:jc w:val="both"/>
        <w:rPr>
          <w:sz w:val="28"/>
          <w:szCs w:val="28"/>
        </w:rPr>
      </w:pPr>
      <w:r w:rsidRPr="002902AC">
        <w:rPr>
          <w:sz w:val="28"/>
          <w:szCs w:val="28"/>
        </w:rPr>
        <w:t>• Конвенционные (договорные) – пошлины, устанавливаемые на базе двустороннего или многостороннего соглашения, такого как Генеральное соглашение о тарифах и торговле (ГАТТ), или соглашений о таможенном союзе;</w:t>
      </w:r>
    </w:p>
    <w:p w:rsidR="00E53AE6" w:rsidRPr="002902AC" w:rsidRDefault="00E53AE6" w:rsidP="00653F52">
      <w:pPr>
        <w:pStyle w:val="aa"/>
        <w:spacing w:after="0" w:line="360" w:lineRule="auto"/>
        <w:ind w:firstLine="709"/>
        <w:jc w:val="both"/>
        <w:rPr>
          <w:sz w:val="28"/>
          <w:szCs w:val="28"/>
        </w:rPr>
      </w:pPr>
      <w:r w:rsidRPr="002902AC">
        <w:rPr>
          <w:sz w:val="28"/>
          <w:szCs w:val="28"/>
        </w:rPr>
        <w:t xml:space="preserve">• Преференциальные – пошлины, имеющие более низкие ставки по сравнению с обычно действующим таможенном тарифом, которые накладываются на основе многосторонних соглашений на товары, происходящие из развивающихся стран. Цель преференциальных пошлин – поддержать экономическое развитие этих стран за счет расширения их экспорта. С </w:t>
      </w:r>
      <w:smartTag w:uri="urn:schemas-microsoft-com:office:smarttags" w:element="metricconverter">
        <w:smartTagPr>
          <w:attr w:name="ProductID" w:val="1971 г"/>
        </w:smartTagPr>
        <w:r w:rsidRPr="002902AC">
          <w:rPr>
            <w:sz w:val="28"/>
            <w:szCs w:val="28"/>
          </w:rPr>
          <w:t>1971 г</w:t>
        </w:r>
      </w:smartTag>
      <w:r w:rsidRPr="002902AC">
        <w:rPr>
          <w:sz w:val="28"/>
          <w:szCs w:val="28"/>
        </w:rPr>
        <w:t>. Существует Общая система преференций, предусматривающая значительное снижение импортных тарифов развитых стран на импорт готовой продукции из развивающихся стран. Россия, как и многие другие страны, с импорта из развивающихся стран не взимает таможенные пошлины вообще.</w:t>
      </w:r>
    </w:p>
    <w:p w:rsidR="00E53AE6" w:rsidRPr="002902AC" w:rsidRDefault="00E53AE6" w:rsidP="00653F52">
      <w:pPr>
        <w:pStyle w:val="aa"/>
        <w:spacing w:after="0" w:line="360" w:lineRule="auto"/>
        <w:ind w:firstLine="709"/>
        <w:jc w:val="both"/>
        <w:rPr>
          <w:sz w:val="28"/>
          <w:szCs w:val="28"/>
        </w:rPr>
      </w:pPr>
      <w:r w:rsidRPr="002902AC">
        <w:rPr>
          <w:sz w:val="28"/>
          <w:szCs w:val="28"/>
        </w:rPr>
        <w:t>По типам ставок:</w:t>
      </w:r>
    </w:p>
    <w:p w:rsidR="00E53AE6" w:rsidRPr="002902AC" w:rsidRDefault="00E53AE6" w:rsidP="00653F52">
      <w:pPr>
        <w:pStyle w:val="aa"/>
        <w:spacing w:after="0" w:line="360" w:lineRule="auto"/>
        <w:ind w:firstLine="709"/>
        <w:jc w:val="both"/>
        <w:rPr>
          <w:sz w:val="28"/>
          <w:szCs w:val="28"/>
        </w:rPr>
      </w:pPr>
      <w:r w:rsidRPr="002902AC">
        <w:rPr>
          <w:sz w:val="28"/>
          <w:szCs w:val="28"/>
        </w:rPr>
        <w:t>• Постоянные – таможенный тариф, ставки которого единовременно установлены органами государственной власти и не могут изменяться в зависимости от обстоятельств. Подавляющее большинство стран мира имеет тарифы с постоянными ставками;</w:t>
      </w:r>
    </w:p>
    <w:p w:rsidR="00E53AE6" w:rsidRPr="002902AC" w:rsidRDefault="00E53AE6" w:rsidP="00653F52">
      <w:pPr>
        <w:pStyle w:val="aa"/>
        <w:spacing w:after="0" w:line="360" w:lineRule="auto"/>
        <w:ind w:firstLine="709"/>
        <w:jc w:val="both"/>
        <w:rPr>
          <w:sz w:val="28"/>
          <w:szCs w:val="28"/>
        </w:rPr>
      </w:pPr>
      <w:r w:rsidRPr="002902AC">
        <w:rPr>
          <w:sz w:val="28"/>
          <w:szCs w:val="28"/>
        </w:rPr>
        <w:t>• Переменные – таможенный тариф, ставки которого могут изменяться в установленных органами государственной власти в случаях (при изменении уровня мировых или внутренних цен, уровня государственных субсидий). Такие тарифы – довольно редкое явление, но используется, например, в Западной Европе в рамках единой сельскохозяйственной политики.</w:t>
      </w:r>
    </w:p>
    <w:p w:rsidR="00E53AE6" w:rsidRPr="002902AC" w:rsidRDefault="00E53AE6" w:rsidP="00653F52">
      <w:pPr>
        <w:pStyle w:val="aa"/>
        <w:spacing w:after="0" w:line="360" w:lineRule="auto"/>
        <w:ind w:firstLine="709"/>
        <w:jc w:val="both"/>
        <w:rPr>
          <w:sz w:val="28"/>
          <w:szCs w:val="28"/>
        </w:rPr>
      </w:pPr>
      <w:r w:rsidRPr="002902AC">
        <w:rPr>
          <w:sz w:val="28"/>
          <w:szCs w:val="28"/>
        </w:rPr>
        <w:t>По способу вычисления:</w:t>
      </w:r>
    </w:p>
    <w:p w:rsidR="00E53AE6" w:rsidRPr="002902AC" w:rsidRDefault="00E53AE6" w:rsidP="00653F52">
      <w:pPr>
        <w:pStyle w:val="aa"/>
        <w:spacing w:after="0" w:line="360" w:lineRule="auto"/>
        <w:ind w:firstLine="709"/>
        <w:jc w:val="both"/>
        <w:rPr>
          <w:sz w:val="28"/>
          <w:szCs w:val="28"/>
        </w:rPr>
      </w:pPr>
      <w:r w:rsidRPr="002902AC">
        <w:rPr>
          <w:sz w:val="28"/>
          <w:szCs w:val="28"/>
        </w:rPr>
        <w:t>• Номинальные –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или экспорт;</w:t>
      </w:r>
    </w:p>
    <w:p w:rsidR="00E53AE6" w:rsidRPr="002902AC" w:rsidRDefault="00E53AE6" w:rsidP="00653F52">
      <w:pPr>
        <w:pStyle w:val="aa"/>
        <w:spacing w:after="0" w:line="360" w:lineRule="auto"/>
        <w:ind w:firstLine="709"/>
        <w:jc w:val="both"/>
        <w:rPr>
          <w:sz w:val="28"/>
          <w:szCs w:val="28"/>
        </w:rPr>
      </w:pPr>
      <w:r w:rsidRPr="002902AC">
        <w:rPr>
          <w:sz w:val="28"/>
          <w:szCs w:val="28"/>
        </w:rPr>
        <w:t>• 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9F7944" w:rsidRPr="002902AC" w:rsidRDefault="009F794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Основными видами нетарифных ограничений являются импортно-экспортные квоты, добровольные ограничения или стимулирование экспорта, стандарты и др.</w:t>
      </w:r>
    </w:p>
    <w:p w:rsidR="009F7944" w:rsidRPr="002902AC" w:rsidRDefault="009F7944" w:rsidP="00653F52">
      <w:pPr>
        <w:spacing w:line="360" w:lineRule="auto"/>
        <w:ind w:firstLine="709"/>
        <w:jc w:val="both"/>
        <w:rPr>
          <w:rFonts w:ascii="Times New Roman" w:hAnsi="Times New Roman"/>
          <w:sz w:val="28"/>
          <w:szCs w:val="28"/>
        </w:rPr>
      </w:pPr>
      <w:r w:rsidRPr="002902AC">
        <w:rPr>
          <w:rFonts w:ascii="Times New Roman" w:hAnsi="Times New Roman"/>
          <w:i/>
          <w:sz w:val="28"/>
          <w:szCs w:val="28"/>
        </w:rPr>
        <w:t>Импортно-экспортные квоты</w:t>
      </w:r>
      <w:r w:rsidRPr="002902AC">
        <w:rPr>
          <w:rFonts w:ascii="Times New Roman" w:hAnsi="Times New Roman"/>
          <w:sz w:val="28"/>
          <w:szCs w:val="28"/>
        </w:rPr>
        <w:t xml:space="preserve"> (контингент) – наиболее распространенный вид нетарифных ограничений. </w:t>
      </w:r>
      <w:r w:rsidRPr="002902AC">
        <w:rPr>
          <w:rFonts w:ascii="Times New Roman" w:hAnsi="Times New Roman"/>
          <w:i/>
          <w:sz w:val="28"/>
          <w:szCs w:val="28"/>
        </w:rPr>
        <w:t xml:space="preserve">Квотирование </w:t>
      </w:r>
      <w:r w:rsidRPr="002902AC">
        <w:rPr>
          <w:rFonts w:ascii="Times New Roman" w:hAnsi="Times New Roman"/>
          <w:sz w:val="28"/>
          <w:szCs w:val="28"/>
        </w:rPr>
        <w:t xml:space="preserve">(контингентирование) – ограничение в количественном или стоимостном выражении объема продукции, разрешенной к ввозу или вывозу из страны. Различают импортные и экспортные квоты. </w:t>
      </w:r>
    </w:p>
    <w:p w:rsidR="009F7944" w:rsidRPr="002902AC" w:rsidRDefault="009F794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условиях нетарифных ограничений выдается лицензия на экспорт или импорт, ограничивается объем продукции или вводится запрет на нелицензированную торговлю. </w:t>
      </w:r>
    </w:p>
    <w:p w:rsidR="009F7944" w:rsidRPr="002902AC" w:rsidRDefault="009F794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Квот</w:t>
      </w:r>
      <w:r w:rsidR="002A7F8F" w:rsidRPr="002902AC">
        <w:rPr>
          <w:rFonts w:ascii="Times New Roman" w:hAnsi="Times New Roman"/>
          <w:sz w:val="28"/>
          <w:szCs w:val="28"/>
        </w:rPr>
        <w:t xml:space="preserve">ы также отличаются от тарифов тем, что они абсолютно нивелируют воздействие внешней </w:t>
      </w:r>
      <w:r w:rsidR="008B5AD4" w:rsidRPr="002902AC">
        <w:rPr>
          <w:rFonts w:ascii="Times New Roman" w:hAnsi="Times New Roman"/>
          <w:sz w:val="28"/>
          <w:szCs w:val="28"/>
        </w:rPr>
        <w:t xml:space="preserve">конкуренции на внутренние цены. И наконец, импортные квоты изолируют внутренний рынок от проникновения новый и новейших иностранных товаров сверх выданной лицензии. В результате квотирование становится серьезным и сильным методом протекционистской политики. </w:t>
      </w:r>
    </w:p>
    <w:p w:rsidR="008B5AD4" w:rsidRPr="002902AC" w:rsidRDefault="008B5AD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Квотирование осуществляется путем выдачи лицензии, которые, как правило, выдаются предприятиям, имеющим большой объем производственных мощностей и ресурсов. </w:t>
      </w:r>
    </w:p>
    <w:p w:rsidR="008B5AD4" w:rsidRPr="002902AC" w:rsidRDefault="008B5AD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70-е годы стала распространяться специфическая форма количественного ограничения импорта – добровольные экспортные ограничения (ДЭО) – это разновидность экспортной квоты. </w:t>
      </w:r>
    </w:p>
    <w:p w:rsidR="008B5AD4" w:rsidRPr="002902AC" w:rsidRDefault="008B5AD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Для страны-импортера при введении ДЭО цены на ввозимые товары могут быть значительно выше, чем при тарифных ограничениях или квотировании импорта. Таким образом, путем повышения цен компенсируется снижение объемов экспорта. </w:t>
      </w:r>
    </w:p>
    <w:p w:rsidR="008B5AD4" w:rsidRPr="002902AC" w:rsidRDefault="008B5AD4"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К </w:t>
      </w:r>
      <w:r w:rsidRPr="002902AC">
        <w:rPr>
          <w:rFonts w:ascii="Times New Roman" w:hAnsi="Times New Roman"/>
          <w:i/>
          <w:sz w:val="28"/>
          <w:szCs w:val="28"/>
        </w:rPr>
        <w:t>нетарифным ограничениям</w:t>
      </w:r>
      <w:r w:rsidRPr="002902AC">
        <w:rPr>
          <w:rFonts w:ascii="Times New Roman" w:hAnsi="Times New Roman"/>
          <w:sz w:val="28"/>
          <w:szCs w:val="28"/>
        </w:rPr>
        <w:t xml:space="preserve"> относятся также виды скрытого протекционизма, которые контролируют дотаможенное движение товаров, т.е.  саму возможность участия товаров в импорте и экспорте – санитарно-технические стандарты, валютные ограничения импорта товаров. </w:t>
      </w:r>
    </w:p>
    <w:p w:rsidR="005252E9" w:rsidRPr="002902AC" w:rsidRDefault="005252E9"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К санитарно-техническим ограничениям относятся следующие условия:</w:t>
      </w:r>
    </w:p>
    <w:p w:rsidR="005252E9" w:rsidRPr="002902AC" w:rsidRDefault="005252E9" w:rsidP="00653F52">
      <w:pPr>
        <w:pStyle w:val="a3"/>
        <w:numPr>
          <w:ilvl w:val="0"/>
          <w:numId w:val="3"/>
        </w:numPr>
        <w:spacing w:line="360" w:lineRule="auto"/>
        <w:ind w:left="0" w:firstLine="709"/>
        <w:jc w:val="both"/>
        <w:rPr>
          <w:rFonts w:ascii="Times New Roman" w:hAnsi="Times New Roman"/>
          <w:sz w:val="28"/>
          <w:szCs w:val="28"/>
        </w:rPr>
      </w:pPr>
      <w:r w:rsidRPr="002902AC">
        <w:rPr>
          <w:rFonts w:ascii="Times New Roman" w:hAnsi="Times New Roman"/>
          <w:sz w:val="28"/>
          <w:szCs w:val="28"/>
        </w:rPr>
        <w:t>Обязательное соблюдение национальных стандартов;</w:t>
      </w:r>
    </w:p>
    <w:p w:rsidR="005252E9" w:rsidRPr="002902AC" w:rsidRDefault="005252E9" w:rsidP="00653F52">
      <w:pPr>
        <w:pStyle w:val="a3"/>
        <w:numPr>
          <w:ilvl w:val="0"/>
          <w:numId w:val="3"/>
        </w:numPr>
        <w:spacing w:line="360" w:lineRule="auto"/>
        <w:ind w:left="0" w:firstLine="709"/>
        <w:jc w:val="both"/>
        <w:rPr>
          <w:rFonts w:ascii="Times New Roman" w:hAnsi="Times New Roman"/>
          <w:sz w:val="28"/>
          <w:szCs w:val="28"/>
        </w:rPr>
      </w:pPr>
      <w:r w:rsidRPr="002902AC">
        <w:rPr>
          <w:rFonts w:ascii="Times New Roman" w:hAnsi="Times New Roman"/>
          <w:sz w:val="28"/>
          <w:szCs w:val="28"/>
        </w:rPr>
        <w:t xml:space="preserve">Наличие сертификатов качества импортной продукции; </w:t>
      </w:r>
    </w:p>
    <w:p w:rsidR="005252E9" w:rsidRPr="002902AC" w:rsidRDefault="005252E9" w:rsidP="00653F52">
      <w:pPr>
        <w:pStyle w:val="a3"/>
        <w:numPr>
          <w:ilvl w:val="0"/>
          <w:numId w:val="3"/>
        </w:numPr>
        <w:spacing w:line="360" w:lineRule="auto"/>
        <w:ind w:left="0" w:firstLine="709"/>
        <w:jc w:val="both"/>
        <w:rPr>
          <w:rFonts w:ascii="Times New Roman" w:hAnsi="Times New Roman"/>
          <w:sz w:val="28"/>
          <w:szCs w:val="28"/>
        </w:rPr>
      </w:pPr>
      <w:r w:rsidRPr="002902AC">
        <w:rPr>
          <w:rFonts w:ascii="Times New Roman" w:hAnsi="Times New Roman"/>
          <w:sz w:val="28"/>
          <w:szCs w:val="28"/>
        </w:rPr>
        <w:t>Специфичность маркировки и упаковки товаров;</w:t>
      </w:r>
    </w:p>
    <w:p w:rsidR="005252E9" w:rsidRPr="002902AC" w:rsidRDefault="005252E9" w:rsidP="00653F52">
      <w:pPr>
        <w:pStyle w:val="a3"/>
        <w:numPr>
          <w:ilvl w:val="0"/>
          <w:numId w:val="3"/>
        </w:numPr>
        <w:spacing w:line="360" w:lineRule="auto"/>
        <w:ind w:left="0" w:firstLine="709"/>
        <w:jc w:val="both"/>
        <w:rPr>
          <w:rFonts w:ascii="Times New Roman" w:hAnsi="Times New Roman"/>
          <w:sz w:val="28"/>
          <w:szCs w:val="28"/>
        </w:rPr>
      </w:pPr>
      <w:r w:rsidRPr="002902AC">
        <w:rPr>
          <w:rFonts w:ascii="Times New Roman" w:hAnsi="Times New Roman"/>
          <w:sz w:val="28"/>
          <w:szCs w:val="28"/>
        </w:rPr>
        <w:t xml:space="preserve">Требования к экологическим характеристикам товаров потребительского и производственного назначения. </w:t>
      </w:r>
    </w:p>
    <w:p w:rsidR="005252E9" w:rsidRPr="002902AC" w:rsidRDefault="005252E9"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Санитарно-технические барьеры призваны оградить страну от продукции, наносящей ущерб жизни и благосостоянию ее граждан.  </w:t>
      </w:r>
    </w:p>
    <w:p w:rsidR="005252E9" w:rsidRPr="002902AC" w:rsidRDefault="005252E9"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В современных условиях отсутствие новой упорядоченной международной валютной системы и продолжение валютного кризиса ужесточают валютные ограничения по импорту товаров, что приводит к возрождению клиринговых соглашений как формы компенсационной торговли. Такая торговля существует в различных формах: </w:t>
      </w:r>
    </w:p>
    <w:p w:rsidR="0076658E" w:rsidRPr="002902AC" w:rsidRDefault="0076658E" w:rsidP="00653F52">
      <w:pPr>
        <w:pStyle w:val="a3"/>
        <w:numPr>
          <w:ilvl w:val="0"/>
          <w:numId w:val="4"/>
        </w:numPr>
        <w:spacing w:line="360" w:lineRule="auto"/>
        <w:ind w:left="0" w:firstLine="709"/>
        <w:jc w:val="both"/>
        <w:rPr>
          <w:rFonts w:ascii="Times New Roman" w:hAnsi="Times New Roman"/>
          <w:sz w:val="28"/>
          <w:szCs w:val="28"/>
        </w:rPr>
      </w:pPr>
      <w:r w:rsidRPr="002902AC">
        <w:rPr>
          <w:rFonts w:ascii="Times New Roman" w:hAnsi="Times New Roman"/>
          <w:i/>
          <w:sz w:val="28"/>
          <w:szCs w:val="28"/>
        </w:rPr>
        <w:t>Встречные закупки</w:t>
      </w:r>
      <w:r w:rsidRPr="002902AC">
        <w:rPr>
          <w:rFonts w:ascii="Times New Roman" w:hAnsi="Times New Roman"/>
          <w:sz w:val="28"/>
          <w:szCs w:val="28"/>
        </w:rPr>
        <w:t xml:space="preserve"> – страна экспортер обязуется в расах соглашения закупить в импортирующей стране товары в пропорции, оговоренной в контракте о продаже. </w:t>
      </w:r>
    </w:p>
    <w:p w:rsidR="0076658E" w:rsidRPr="002902AC" w:rsidRDefault="0076658E" w:rsidP="00653F52">
      <w:pPr>
        <w:pStyle w:val="a3"/>
        <w:numPr>
          <w:ilvl w:val="0"/>
          <w:numId w:val="4"/>
        </w:numPr>
        <w:spacing w:line="360" w:lineRule="auto"/>
        <w:ind w:left="0" w:firstLine="709"/>
        <w:jc w:val="both"/>
        <w:rPr>
          <w:rFonts w:ascii="Times New Roman" w:hAnsi="Times New Roman"/>
          <w:i/>
          <w:sz w:val="28"/>
          <w:szCs w:val="28"/>
        </w:rPr>
      </w:pPr>
      <w:r w:rsidRPr="002902AC">
        <w:rPr>
          <w:rFonts w:ascii="Times New Roman" w:hAnsi="Times New Roman"/>
          <w:i/>
          <w:sz w:val="28"/>
          <w:szCs w:val="28"/>
        </w:rPr>
        <w:t xml:space="preserve">Компенсация </w:t>
      </w:r>
      <w:r w:rsidRPr="002902AC">
        <w:rPr>
          <w:rFonts w:ascii="Times New Roman" w:hAnsi="Times New Roman"/>
          <w:sz w:val="28"/>
          <w:szCs w:val="28"/>
        </w:rPr>
        <w:t xml:space="preserve">экспорта оборудования продукцией, произведенной с использованием этого оборудования. </w:t>
      </w:r>
    </w:p>
    <w:p w:rsidR="0076658E" w:rsidRPr="002902AC" w:rsidRDefault="0076658E" w:rsidP="00653F52">
      <w:pPr>
        <w:pStyle w:val="a3"/>
        <w:numPr>
          <w:ilvl w:val="0"/>
          <w:numId w:val="4"/>
        </w:numPr>
        <w:spacing w:line="360" w:lineRule="auto"/>
        <w:ind w:left="0" w:firstLine="709"/>
        <w:jc w:val="both"/>
        <w:rPr>
          <w:rFonts w:ascii="Times New Roman" w:hAnsi="Times New Roman"/>
          <w:i/>
          <w:sz w:val="28"/>
          <w:szCs w:val="28"/>
        </w:rPr>
      </w:pPr>
      <w:r w:rsidRPr="002902AC">
        <w:rPr>
          <w:rFonts w:ascii="Times New Roman" w:hAnsi="Times New Roman"/>
          <w:i/>
          <w:sz w:val="28"/>
          <w:szCs w:val="28"/>
        </w:rPr>
        <w:t xml:space="preserve">Офсетная сделка – </w:t>
      </w:r>
      <w:r w:rsidRPr="002902AC">
        <w:rPr>
          <w:rFonts w:ascii="Times New Roman" w:hAnsi="Times New Roman"/>
          <w:sz w:val="28"/>
          <w:szCs w:val="28"/>
        </w:rPr>
        <w:t xml:space="preserve">компенсация посредством включения в экспортируемый материал элементов, производимых в стране-импортере. </w:t>
      </w:r>
    </w:p>
    <w:p w:rsidR="0076658E" w:rsidRPr="002902AC" w:rsidRDefault="0076658E" w:rsidP="00653F52">
      <w:pPr>
        <w:pStyle w:val="a3"/>
        <w:numPr>
          <w:ilvl w:val="0"/>
          <w:numId w:val="4"/>
        </w:numPr>
        <w:spacing w:line="360" w:lineRule="auto"/>
        <w:ind w:left="0" w:firstLine="709"/>
        <w:jc w:val="both"/>
        <w:rPr>
          <w:rFonts w:ascii="Times New Roman" w:hAnsi="Times New Roman"/>
          <w:i/>
          <w:sz w:val="28"/>
          <w:szCs w:val="28"/>
        </w:rPr>
      </w:pPr>
      <w:r w:rsidRPr="002902AC">
        <w:rPr>
          <w:rFonts w:ascii="Times New Roman" w:hAnsi="Times New Roman"/>
          <w:sz w:val="28"/>
          <w:szCs w:val="28"/>
        </w:rPr>
        <w:t xml:space="preserve">Специфическая форма компенсационной торговли – </w:t>
      </w:r>
      <w:r w:rsidRPr="002902AC">
        <w:rPr>
          <w:rFonts w:ascii="Times New Roman" w:hAnsi="Times New Roman"/>
          <w:i/>
          <w:sz w:val="28"/>
          <w:szCs w:val="28"/>
        </w:rPr>
        <w:t>свитч</w:t>
      </w:r>
      <w:r w:rsidRPr="002902AC">
        <w:rPr>
          <w:rFonts w:ascii="Times New Roman" w:hAnsi="Times New Roman"/>
          <w:sz w:val="28"/>
          <w:szCs w:val="28"/>
        </w:rPr>
        <w:t xml:space="preserve">, трехсторонняя коммерческая операция, при  совершении которой на третью страну распространяется двустороннее соглашение о клиринге текущих счетов купли и продажи.  </w:t>
      </w:r>
    </w:p>
    <w:p w:rsidR="00786318" w:rsidRPr="002902AC" w:rsidRDefault="00786318"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Для развития международной торговли, и особенно торговли достижениями научно-технического прогресса, необходимы дополнительные факторы производства, прежде всего капитал и рабочая сила. Поэтому одновременно с движением товаров между отдельными странами осуществляется и движение факторов производства. </w:t>
      </w:r>
    </w:p>
    <w:p w:rsidR="00E53AE6" w:rsidRPr="002902AC" w:rsidRDefault="00E53AE6" w:rsidP="00653F52">
      <w:pPr>
        <w:tabs>
          <w:tab w:val="left" w:pos="-3402"/>
        </w:tabs>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Существует в сфере внешнеторговых отношений и такое явление как </w:t>
      </w:r>
      <w:r w:rsidRPr="002902AC">
        <w:rPr>
          <w:rFonts w:ascii="Times New Roman" w:hAnsi="Times New Roman"/>
          <w:i/>
          <w:sz w:val="28"/>
          <w:szCs w:val="28"/>
        </w:rPr>
        <w:t xml:space="preserve">Демпинг. </w:t>
      </w:r>
      <w:r w:rsidRPr="002902AC">
        <w:rPr>
          <w:rFonts w:ascii="Times New Roman" w:hAnsi="Times New Roman"/>
          <w:sz w:val="28"/>
          <w:szCs w:val="28"/>
        </w:rPr>
        <w:t>Он представляет собой продажу товаров на рынке по искусственно заниженным ценам, возможно даже ниже себестоимости. Целью такой торговли является устранение конкурентов и завоевание внешних рынков сбыта. Основой демпинговой торговли являются демпинговые цены. Демпинговая цена – это искусственно заниженная цена на какой-либо товар, устанавливаемая ниже цены внутреннего рынка поставщика или цены на рынке третьих стран с целью захвата доли иностранного рынка. Основной мерой пресечения такой торговли являются антидемпинговые пошлины. Они представляют собой особый вид ввозных таможенных пошлин, обеспечивающих защиту внутреннего рынка от ввоза товаров по демпинговым ценам. Антидемпинговые пошлины взимаются с импортируемых товаров, реализуемых по бросовым ценам или ввозимых из стран, субсидирующих экспорт.</w:t>
      </w:r>
    </w:p>
    <w:p w:rsidR="00E53AE6" w:rsidRPr="002902AC" w:rsidRDefault="00E53AE6" w:rsidP="00653F52">
      <w:pPr>
        <w:spacing w:line="360" w:lineRule="auto"/>
        <w:ind w:firstLine="709"/>
        <w:jc w:val="both"/>
        <w:rPr>
          <w:rFonts w:ascii="Times New Roman" w:hAnsi="Times New Roman"/>
          <w:sz w:val="28"/>
          <w:szCs w:val="28"/>
        </w:rPr>
      </w:pPr>
    </w:p>
    <w:p w:rsidR="00786318" w:rsidRPr="002902AC" w:rsidRDefault="00786318" w:rsidP="00653F52">
      <w:pPr>
        <w:spacing w:line="360" w:lineRule="auto"/>
        <w:ind w:firstLine="709"/>
        <w:jc w:val="both"/>
        <w:rPr>
          <w:rFonts w:ascii="Times New Roman" w:hAnsi="Times New Roman"/>
          <w:b/>
          <w:sz w:val="28"/>
          <w:szCs w:val="28"/>
        </w:rPr>
      </w:pPr>
      <w:r w:rsidRPr="002902AC">
        <w:rPr>
          <w:rFonts w:ascii="Times New Roman" w:hAnsi="Times New Roman"/>
          <w:b/>
          <w:sz w:val="28"/>
          <w:szCs w:val="28"/>
        </w:rPr>
        <w:t>3. Тесты</w:t>
      </w:r>
    </w:p>
    <w:p w:rsidR="00653F52" w:rsidRPr="002902AC" w:rsidRDefault="00653F52" w:rsidP="00653F52">
      <w:pPr>
        <w:spacing w:line="360" w:lineRule="auto"/>
        <w:ind w:firstLine="709"/>
        <w:jc w:val="both"/>
        <w:rPr>
          <w:rFonts w:ascii="Times New Roman" w:hAnsi="Times New Roman"/>
          <w:sz w:val="28"/>
          <w:szCs w:val="28"/>
        </w:rPr>
      </w:pP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1. Свободная торговля как вид внешнеторговой политики </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(выберете верный ответ):</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а) поддерживает субъектов национальной экономики;</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б) используется для сохранения экономической безопасности в период международной напряженности;</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в) стимулирует процессы конкуренции среди отечественных производителей и на мировом рынке;</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г) защищает новые отрасли, возникающие как результат НТП.</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Поскольку фритредерство является противоположностью протекционизма, то все его позитивные аспекты выступают как критика протекционизма. Положительные воздействия свободной торговли состоят в том, что она:  стимулирует процессы конкуренции как среди отечественных производителей, так и на мировом рынке в целом, и др.</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Правленый ответ: в).</w:t>
      </w:r>
    </w:p>
    <w:p w:rsidR="00E53AE6" w:rsidRPr="002902AC" w:rsidRDefault="00E53AE6" w:rsidP="00653F52">
      <w:pPr>
        <w:framePr w:w="10585" w:h="535" w:hRule="exact" w:hSpace="10080" w:vSpace="58" w:wrap="notBeside" w:vAnchor="text" w:hAnchor="page" w:x="982" w:y="2791"/>
        <w:shd w:val="clear" w:color="auto" w:fill="FFFFFF"/>
        <w:spacing w:line="360" w:lineRule="auto"/>
        <w:ind w:firstLine="709"/>
        <w:jc w:val="both"/>
        <w:rPr>
          <w:rFonts w:ascii="Times New Roman" w:hAnsi="Times New Roman"/>
          <w:iCs/>
          <w:spacing w:val="-17"/>
          <w:sz w:val="28"/>
          <w:szCs w:val="28"/>
        </w:rPr>
      </w:pPr>
      <w:r w:rsidRPr="002902AC">
        <w:rPr>
          <w:rFonts w:ascii="Times New Roman" w:hAnsi="Times New Roman"/>
          <w:iCs/>
          <w:spacing w:val="-7"/>
          <w:sz w:val="28"/>
          <w:szCs w:val="28"/>
        </w:rPr>
        <w:t>Отметьте нетарифные методы регулирования внешней</w:t>
      </w:r>
      <w:r w:rsidRPr="002902AC">
        <w:rPr>
          <w:rFonts w:ascii="Times New Roman" w:hAnsi="Times New Roman"/>
          <w:sz w:val="28"/>
          <w:szCs w:val="28"/>
        </w:rPr>
        <w:t xml:space="preserve"> </w:t>
      </w:r>
      <w:r w:rsidRPr="002902AC">
        <w:rPr>
          <w:rFonts w:ascii="Times New Roman" w:hAnsi="Times New Roman"/>
          <w:iCs/>
          <w:spacing w:val="-17"/>
          <w:sz w:val="28"/>
          <w:szCs w:val="28"/>
        </w:rPr>
        <w:t>торговли:</w:t>
      </w:r>
    </w:p>
    <w:p w:rsidR="00E53AE6" w:rsidRPr="002902AC" w:rsidRDefault="00E53AE6" w:rsidP="00653F52">
      <w:pPr>
        <w:framePr w:w="10585" w:h="535" w:hRule="exact" w:hSpace="10080" w:vSpace="58" w:wrap="notBeside" w:vAnchor="text" w:hAnchor="page" w:x="982" w:y="2791"/>
        <w:shd w:val="clear" w:color="auto" w:fill="FFFFFF"/>
        <w:spacing w:line="360" w:lineRule="auto"/>
        <w:ind w:firstLine="709"/>
        <w:jc w:val="both"/>
        <w:rPr>
          <w:rFonts w:ascii="Times New Roman" w:hAnsi="Times New Roman"/>
          <w:iCs/>
          <w:spacing w:val="-17"/>
          <w:sz w:val="28"/>
          <w:szCs w:val="28"/>
        </w:rPr>
      </w:pPr>
    </w:p>
    <w:p w:rsidR="00E53AE6" w:rsidRPr="002902AC" w:rsidRDefault="00E53AE6" w:rsidP="00653F52">
      <w:pPr>
        <w:framePr w:w="10585" w:h="535" w:hRule="exact" w:hSpace="10080" w:vSpace="58" w:wrap="notBeside" w:vAnchor="text" w:hAnchor="page" w:x="982" w:y="2791"/>
        <w:shd w:val="clear" w:color="auto" w:fill="FFFFFF"/>
        <w:spacing w:line="360" w:lineRule="auto"/>
        <w:ind w:firstLine="709"/>
        <w:jc w:val="both"/>
        <w:rPr>
          <w:rFonts w:ascii="Times New Roman" w:hAnsi="Times New Roman"/>
          <w:iCs/>
          <w:spacing w:val="-17"/>
          <w:sz w:val="28"/>
          <w:szCs w:val="28"/>
        </w:rPr>
      </w:pPr>
    </w:p>
    <w:p w:rsidR="00E53AE6" w:rsidRPr="002902AC" w:rsidRDefault="00E53AE6" w:rsidP="00653F52">
      <w:pPr>
        <w:framePr w:w="10585" w:h="535" w:hRule="exact" w:hSpace="10080" w:vSpace="58" w:wrap="notBeside" w:vAnchor="text" w:hAnchor="page" w:x="982" w:y="2791"/>
        <w:shd w:val="clear" w:color="auto" w:fill="FFFFFF"/>
        <w:spacing w:line="360" w:lineRule="auto"/>
        <w:ind w:firstLine="709"/>
        <w:jc w:val="both"/>
        <w:rPr>
          <w:rFonts w:ascii="Times New Roman" w:hAnsi="Times New Roman"/>
          <w:sz w:val="28"/>
          <w:szCs w:val="28"/>
        </w:rPr>
      </w:pPr>
    </w:p>
    <w:p w:rsidR="00E53AE6" w:rsidRPr="002902AC" w:rsidRDefault="00E53AE6" w:rsidP="00653F52">
      <w:pPr>
        <w:pStyle w:val="aa"/>
        <w:spacing w:after="0" w:line="360" w:lineRule="auto"/>
        <w:ind w:firstLine="709"/>
        <w:jc w:val="both"/>
        <w:rPr>
          <w:sz w:val="28"/>
          <w:szCs w:val="28"/>
        </w:rPr>
      </w:pPr>
      <w:r w:rsidRPr="002902AC">
        <w:rPr>
          <w:sz w:val="28"/>
          <w:szCs w:val="28"/>
        </w:rPr>
        <w:t xml:space="preserve">  Правленый ответ: в). Поскольку фритредерство является противоположностью протекционизма, то все его позитивные аспекты выступают как критика протекционизма. Положительные воздействия свободной торговли состоят в том, что она:  стимулирует процессы конкуренции как среди отечественных производителей, так и на мировом рынке в целом, и др.</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а) квотирование;</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б) лицензирование;</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pacing w:val="-13"/>
          <w:sz w:val="28"/>
          <w:szCs w:val="28"/>
        </w:rPr>
        <w:t>в) таможенные пошлины;</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г) добровольные ограничения экспорта;</w:t>
      </w:r>
    </w:p>
    <w:p w:rsidR="00E53AE6" w:rsidRPr="002902AC" w:rsidRDefault="00E53AE6" w:rsidP="00653F52">
      <w:pPr>
        <w:pStyle w:val="aa"/>
        <w:spacing w:after="0" w:line="360" w:lineRule="auto"/>
        <w:ind w:firstLine="709"/>
        <w:jc w:val="both"/>
        <w:rPr>
          <w:sz w:val="28"/>
          <w:szCs w:val="28"/>
        </w:rPr>
      </w:pPr>
      <w:r w:rsidRPr="002902AC">
        <w:rPr>
          <w:sz w:val="28"/>
          <w:szCs w:val="28"/>
        </w:rPr>
        <w:t>д) санитарно-технические ограничения;</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 Правленый ответ: </w:t>
      </w:r>
      <w:r w:rsidRPr="002902AC">
        <w:rPr>
          <w:rFonts w:ascii="Times New Roman" w:hAnsi="Times New Roman"/>
          <w:b/>
          <w:sz w:val="28"/>
          <w:szCs w:val="28"/>
        </w:rPr>
        <w:t>б), г), д),</w:t>
      </w:r>
      <w:r w:rsidRPr="002902AC">
        <w:rPr>
          <w:rFonts w:ascii="Times New Roman" w:hAnsi="Times New Roman"/>
          <w:sz w:val="28"/>
          <w:szCs w:val="28"/>
        </w:rPr>
        <w:t xml:space="preserve"> </w:t>
      </w:r>
      <w:r w:rsidRPr="002902AC">
        <w:rPr>
          <w:rFonts w:ascii="Times New Roman" w:hAnsi="Times New Roman"/>
          <w:b/>
          <w:sz w:val="28"/>
          <w:szCs w:val="28"/>
        </w:rPr>
        <w:t>а) -</w:t>
      </w:r>
      <w:r w:rsidRPr="002902AC">
        <w:rPr>
          <w:rFonts w:ascii="Times New Roman" w:hAnsi="Times New Roman"/>
          <w:sz w:val="28"/>
          <w:szCs w:val="28"/>
        </w:rPr>
        <w:t xml:space="preserve"> Экспортно-импортные квоты (контингент) — наиболее распространенный вид нетарифных торговых ограничений. Квотирование (контингентирование) — ограничение в количественном или стоимостном выражении объема продукции, разрешенной к ввозу или вывозу из страны,     </w:t>
      </w:r>
      <w:r w:rsidRPr="002902AC">
        <w:rPr>
          <w:rFonts w:ascii="Times New Roman" w:hAnsi="Times New Roman"/>
          <w:b/>
          <w:sz w:val="28"/>
          <w:szCs w:val="28"/>
        </w:rPr>
        <w:t>б)-</w:t>
      </w:r>
      <w:r w:rsidRPr="002902AC">
        <w:rPr>
          <w:rFonts w:ascii="Times New Roman" w:hAnsi="Times New Roman"/>
          <w:sz w:val="28"/>
          <w:szCs w:val="28"/>
        </w:rPr>
        <w:t xml:space="preserve"> Правительство ужесточает импортные квоты, делает внешнеторговую политику глубоко селективной посредством распределения лицензий между конкретными предприятиями, </w:t>
      </w:r>
    </w:p>
    <w:p w:rsidR="00E53AE6" w:rsidRPr="002902AC" w:rsidRDefault="00E53AE6" w:rsidP="00653F52">
      <w:pPr>
        <w:spacing w:line="360" w:lineRule="auto"/>
        <w:ind w:firstLine="709"/>
        <w:jc w:val="both"/>
        <w:rPr>
          <w:rFonts w:ascii="Times New Roman" w:hAnsi="Times New Roman"/>
          <w:sz w:val="28"/>
          <w:szCs w:val="28"/>
        </w:rPr>
      </w:pPr>
      <w:r w:rsidRPr="002902AC">
        <w:rPr>
          <w:rFonts w:ascii="Times New Roman" w:hAnsi="Times New Roman"/>
          <w:b/>
          <w:sz w:val="28"/>
          <w:szCs w:val="28"/>
        </w:rPr>
        <w:t xml:space="preserve"> г).</w:t>
      </w:r>
      <w:r w:rsidRPr="002902AC">
        <w:rPr>
          <w:rFonts w:ascii="Times New Roman" w:hAnsi="Times New Roman"/>
          <w:sz w:val="28"/>
          <w:szCs w:val="28"/>
        </w:rPr>
        <w:t xml:space="preserve"> В 70-е годы стала распространяться специфическая форма количественного ограничения импорта — добровольные экспортные ограничения. Добровольные экспортные ограничения (ДЭО) — это разновидность экспортной квоты. В рамках добровольных экспортных ограничений страны-экспортеры принимают на себя обязательства по ограничению экспорта в конкретную страну, </w:t>
      </w:r>
    </w:p>
    <w:p w:rsidR="00E53AE6" w:rsidRPr="002902AC" w:rsidRDefault="00E53AE6" w:rsidP="00653F52">
      <w:pPr>
        <w:pStyle w:val="aa"/>
        <w:spacing w:after="0" w:line="360" w:lineRule="auto"/>
        <w:ind w:firstLine="709"/>
        <w:jc w:val="both"/>
        <w:rPr>
          <w:sz w:val="28"/>
          <w:szCs w:val="28"/>
        </w:rPr>
      </w:pPr>
      <w:r w:rsidRPr="002902AC">
        <w:rPr>
          <w:b/>
          <w:sz w:val="28"/>
          <w:szCs w:val="28"/>
        </w:rPr>
        <w:t>д)-</w:t>
      </w:r>
      <w:r w:rsidRPr="002902AC">
        <w:rPr>
          <w:sz w:val="28"/>
          <w:szCs w:val="28"/>
        </w:rPr>
        <w:t xml:space="preserve"> Кроме трех основных к нетарифным торговым ограничениям относятся также разновидности скрытого протекционизма, в условиях которых контролируется дотаможенное движение товаров, т.е. сама возможность участия товаров в импорте и экспорте. К ним относятся санитарно-технические и валютные ограничения импорта товаров.</w:t>
      </w:r>
    </w:p>
    <w:p w:rsidR="009E1B09" w:rsidRPr="002902AC" w:rsidRDefault="009E1B09" w:rsidP="00653F52">
      <w:pPr>
        <w:spacing w:line="360" w:lineRule="auto"/>
        <w:ind w:firstLine="709"/>
        <w:jc w:val="both"/>
        <w:rPr>
          <w:rFonts w:ascii="Times New Roman" w:hAnsi="Times New Roman"/>
          <w:sz w:val="28"/>
          <w:szCs w:val="28"/>
        </w:rPr>
      </w:pPr>
      <w:r w:rsidRPr="002902AC">
        <w:rPr>
          <w:rFonts w:ascii="Times New Roman" w:hAnsi="Times New Roman"/>
          <w:sz w:val="28"/>
          <w:szCs w:val="28"/>
        </w:rPr>
        <w:t>3. Инструменты протекционистской политики используются государством для достижения таких целей, как (укажите верный ответ):</w:t>
      </w:r>
    </w:p>
    <w:p w:rsidR="009E1B09" w:rsidRPr="002902AC" w:rsidRDefault="009E1B09" w:rsidP="00653F52">
      <w:pPr>
        <w:shd w:val="clear" w:color="auto" w:fill="FFFFFF"/>
        <w:autoSpaceDE w:val="0"/>
        <w:autoSpaceDN w:val="0"/>
        <w:adjustRightInd w:val="0"/>
        <w:spacing w:line="360" w:lineRule="auto"/>
        <w:ind w:firstLine="709"/>
        <w:jc w:val="both"/>
        <w:rPr>
          <w:rFonts w:ascii="Times New Roman" w:hAnsi="Times New Roman"/>
          <w:sz w:val="28"/>
          <w:szCs w:val="28"/>
        </w:rPr>
      </w:pPr>
      <w:r w:rsidRPr="002902AC">
        <w:rPr>
          <w:rFonts w:ascii="Times New Roman" w:hAnsi="Times New Roman"/>
          <w:sz w:val="28"/>
          <w:szCs w:val="28"/>
        </w:rPr>
        <w:t>а) защита новых («молодых») отраслей от воздействия конкуренции зарубежных предпринимателей;</w:t>
      </w:r>
    </w:p>
    <w:p w:rsidR="009E1B09" w:rsidRPr="002902AC" w:rsidRDefault="009E1B09" w:rsidP="00653F52">
      <w:pPr>
        <w:shd w:val="clear" w:color="auto" w:fill="FFFFFF"/>
        <w:autoSpaceDE w:val="0"/>
        <w:autoSpaceDN w:val="0"/>
        <w:adjustRightInd w:val="0"/>
        <w:spacing w:line="360" w:lineRule="auto"/>
        <w:ind w:firstLine="709"/>
        <w:jc w:val="both"/>
        <w:rPr>
          <w:rFonts w:ascii="Times New Roman" w:hAnsi="Times New Roman"/>
          <w:sz w:val="28"/>
          <w:szCs w:val="28"/>
        </w:rPr>
      </w:pPr>
      <w:r w:rsidRPr="002902AC">
        <w:rPr>
          <w:rFonts w:ascii="Times New Roman" w:hAnsi="Times New Roman"/>
          <w:sz w:val="28"/>
          <w:szCs w:val="28"/>
        </w:rPr>
        <w:t>б) рост занятости населения внутри страны;</w:t>
      </w:r>
    </w:p>
    <w:p w:rsidR="009E1B09" w:rsidRPr="002902AC" w:rsidRDefault="009E1B09" w:rsidP="00653F52">
      <w:pPr>
        <w:shd w:val="clear" w:color="auto" w:fill="FFFFFF"/>
        <w:autoSpaceDE w:val="0"/>
        <w:autoSpaceDN w:val="0"/>
        <w:adjustRightInd w:val="0"/>
        <w:spacing w:line="360" w:lineRule="auto"/>
        <w:ind w:firstLine="709"/>
        <w:jc w:val="both"/>
        <w:rPr>
          <w:rFonts w:ascii="Times New Roman" w:hAnsi="Times New Roman"/>
          <w:sz w:val="28"/>
          <w:szCs w:val="28"/>
        </w:rPr>
      </w:pPr>
      <w:r w:rsidRPr="002902AC">
        <w:rPr>
          <w:rFonts w:ascii="Times New Roman" w:hAnsi="Times New Roman"/>
          <w:sz w:val="28"/>
          <w:szCs w:val="28"/>
        </w:rPr>
        <w:t>в) предотвращение демпинга;</w:t>
      </w:r>
    </w:p>
    <w:p w:rsidR="009E1B09" w:rsidRPr="002902AC" w:rsidRDefault="009E1B09" w:rsidP="00653F52">
      <w:pPr>
        <w:pStyle w:val="aa"/>
        <w:spacing w:after="0" w:line="360" w:lineRule="auto"/>
        <w:ind w:firstLine="709"/>
        <w:jc w:val="both"/>
        <w:rPr>
          <w:sz w:val="28"/>
          <w:szCs w:val="28"/>
        </w:rPr>
      </w:pPr>
      <w:r w:rsidRPr="002902AC">
        <w:rPr>
          <w:sz w:val="28"/>
          <w:szCs w:val="28"/>
        </w:rPr>
        <w:t>г) обеспечение национальной экономической безопасности;</w:t>
      </w:r>
    </w:p>
    <w:p w:rsidR="009E1B09" w:rsidRPr="002902AC" w:rsidRDefault="009E1B09" w:rsidP="00653F52">
      <w:pPr>
        <w:pStyle w:val="aa"/>
        <w:spacing w:after="0" w:line="360" w:lineRule="auto"/>
        <w:ind w:firstLine="709"/>
        <w:jc w:val="both"/>
        <w:rPr>
          <w:sz w:val="28"/>
          <w:szCs w:val="28"/>
        </w:rPr>
      </w:pPr>
      <w:r w:rsidRPr="002902AC">
        <w:rPr>
          <w:sz w:val="28"/>
          <w:szCs w:val="28"/>
        </w:rPr>
        <w:t xml:space="preserve"> д) все перечисленные ответы с разных точек зрения характеризуют направления протекционизма; </w:t>
      </w:r>
    </w:p>
    <w:p w:rsidR="009E1B09" w:rsidRPr="002902AC" w:rsidRDefault="009E1B09" w:rsidP="00653F52">
      <w:pPr>
        <w:pStyle w:val="aa"/>
        <w:spacing w:after="0" w:line="360" w:lineRule="auto"/>
        <w:ind w:firstLine="709"/>
        <w:jc w:val="both"/>
        <w:rPr>
          <w:sz w:val="28"/>
          <w:szCs w:val="28"/>
        </w:rPr>
      </w:pPr>
      <w:r w:rsidRPr="002902AC">
        <w:rPr>
          <w:sz w:val="28"/>
          <w:szCs w:val="28"/>
        </w:rPr>
        <w:t>е) верны только ответы а) и в).</w:t>
      </w:r>
    </w:p>
    <w:p w:rsidR="009E1B09" w:rsidRPr="002902AC" w:rsidRDefault="009E1B09" w:rsidP="00653F52">
      <w:pPr>
        <w:shd w:val="clear" w:color="auto" w:fill="FFFFFF"/>
        <w:autoSpaceDE w:val="0"/>
        <w:autoSpaceDN w:val="0"/>
        <w:adjustRightInd w:val="0"/>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      Правленый ответ: </w:t>
      </w:r>
      <w:r w:rsidRPr="002902AC">
        <w:rPr>
          <w:rFonts w:ascii="Times New Roman" w:hAnsi="Times New Roman"/>
          <w:b/>
          <w:sz w:val="28"/>
          <w:szCs w:val="28"/>
        </w:rPr>
        <w:t xml:space="preserve">д). </w:t>
      </w:r>
      <w:r w:rsidRPr="002902AC">
        <w:rPr>
          <w:rFonts w:ascii="Times New Roman" w:hAnsi="Times New Roman"/>
          <w:sz w:val="28"/>
          <w:szCs w:val="28"/>
        </w:rPr>
        <w:t>Так в  развивающейся национальной экономике протекционистские меры необходимы для защиты только возникших и формирующихся под влиянием научно-технического прогресса отраслей от конкуренции эффективных иностранных фирм, функционирующих на мировом рынке достаточно длительное время.</w:t>
      </w:r>
    </w:p>
    <w:p w:rsidR="009E1B09" w:rsidRPr="002902AC" w:rsidRDefault="009E1B09" w:rsidP="00653F52">
      <w:pPr>
        <w:shd w:val="clear" w:color="auto" w:fill="FFFFFF"/>
        <w:autoSpaceDE w:val="0"/>
        <w:autoSpaceDN w:val="0"/>
        <w:adjustRightInd w:val="0"/>
        <w:spacing w:line="360" w:lineRule="auto"/>
        <w:ind w:firstLine="709"/>
        <w:jc w:val="both"/>
        <w:rPr>
          <w:rFonts w:ascii="Times New Roman" w:hAnsi="Times New Roman"/>
          <w:sz w:val="28"/>
          <w:szCs w:val="28"/>
        </w:rPr>
      </w:pPr>
      <w:r w:rsidRPr="002902AC">
        <w:rPr>
          <w:rFonts w:ascii="Times New Roman" w:hAnsi="Times New Roman"/>
          <w:sz w:val="28"/>
          <w:szCs w:val="28"/>
        </w:rPr>
        <w:t xml:space="preserve">     Кроме того, протекционистские меры имеют ярко выраженный </w:t>
      </w:r>
      <w:r w:rsidRPr="002902AC">
        <w:rPr>
          <w:rFonts w:ascii="Times New Roman" w:hAnsi="Times New Roman"/>
          <w:i/>
          <w:iCs/>
          <w:sz w:val="28"/>
          <w:szCs w:val="28"/>
        </w:rPr>
        <w:t xml:space="preserve">социальный характер </w:t>
      </w:r>
      <w:r w:rsidRPr="002902AC">
        <w:rPr>
          <w:rFonts w:ascii="Times New Roman" w:hAnsi="Times New Roman"/>
          <w:sz w:val="28"/>
          <w:szCs w:val="28"/>
        </w:rPr>
        <w:t>в периоды формирования или структурной реорганизации национальной промышленности, когда государству необходимо защитить те профессиональные категории занятых, которые нуждаются в переквалификации  в связи закрытием или банкротством национальных предприятий.</w:t>
      </w:r>
    </w:p>
    <w:p w:rsidR="009E1B09" w:rsidRPr="002902AC" w:rsidRDefault="009E1B09" w:rsidP="00653F52">
      <w:pPr>
        <w:pStyle w:val="aa"/>
        <w:spacing w:after="0" w:line="360" w:lineRule="auto"/>
        <w:ind w:firstLine="709"/>
        <w:jc w:val="both"/>
        <w:rPr>
          <w:sz w:val="28"/>
          <w:szCs w:val="28"/>
        </w:rPr>
      </w:pPr>
      <w:r w:rsidRPr="002902AC">
        <w:rPr>
          <w:sz w:val="28"/>
          <w:szCs w:val="28"/>
        </w:rPr>
        <w:t xml:space="preserve">     В периоды серьезных обострений отношений между государствами и усиления международной напряженности, протекционистские меры используются для </w:t>
      </w:r>
      <w:r w:rsidRPr="002902AC">
        <w:rPr>
          <w:i/>
          <w:iCs/>
          <w:sz w:val="28"/>
          <w:szCs w:val="28"/>
        </w:rPr>
        <w:t xml:space="preserve">сохранения национальной безопасности </w:t>
      </w:r>
      <w:r w:rsidRPr="002902AC">
        <w:rPr>
          <w:sz w:val="28"/>
          <w:szCs w:val="28"/>
        </w:rPr>
        <w:t>государства, чему способствует производство на его территории всей необходимой, жизненно важной продукции.</w:t>
      </w:r>
    </w:p>
    <w:p w:rsidR="00E1342E" w:rsidRPr="002902AC" w:rsidRDefault="00653F52" w:rsidP="00653F52">
      <w:pPr>
        <w:spacing w:line="360" w:lineRule="auto"/>
        <w:ind w:firstLine="709"/>
        <w:jc w:val="both"/>
        <w:rPr>
          <w:rFonts w:ascii="Times New Roman" w:hAnsi="Times New Roman"/>
          <w:b/>
          <w:sz w:val="28"/>
          <w:szCs w:val="28"/>
        </w:rPr>
      </w:pPr>
      <w:r w:rsidRPr="002902AC">
        <w:rPr>
          <w:rFonts w:ascii="Times New Roman" w:hAnsi="Times New Roman"/>
          <w:i/>
          <w:sz w:val="28"/>
          <w:szCs w:val="28"/>
        </w:rPr>
        <w:br w:type="page"/>
      </w:r>
      <w:r w:rsidR="00E1342E" w:rsidRPr="002902AC">
        <w:rPr>
          <w:rFonts w:ascii="Times New Roman" w:hAnsi="Times New Roman"/>
          <w:b/>
          <w:sz w:val="28"/>
          <w:szCs w:val="28"/>
        </w:rPr>
        <w:t>Список используемой литературы</w:t>
      </w:r>
    </w:p>
    <w:p w:rsidR="00653F52" w:rsidRPr="002902AC" w:rsidRDefault="00653F52" w:rsidP="00653F52">
      <w:pPr>
        <w:spacing w:line="360" w:lineRule="auto"/>
        <w:ind w:firstLine="709"/>
        <w:jc w:val="both"/>
        <w:rPr>
          <w:rFonts w:ascii="Times New Roman" w:hAnsi="Times New Roman"/>
          <w:b/>
          <w:sz w:val="28"/>
          <w:szCs w:val="28"/>
        </w:rPr>
      </w:pPr>
    </w:p>
    <w:p w:rsidR="00E1342E" w:rsidRPr="002902AC" w:rsidRDefault="00E1342E" w:rsidP="00653F52">
      <w:pPr>
        <w:pStyle w:val="a3"/>
        <w:numPr>
          <w:ilvl w:val="0"/>
          <w:numId w:val="6"/>
        </w:numPr>
        <w:tabs>
          <w:tab w:val="left" w:pos="284"/>
        </w:tabs>
        <w:spacing w:line="360" w:lineRule="auto"/>
        <w:ind w:left="0" w:firstLine="0"/>
        <w:jc w:val="left"/>
        <w:rPr>
          <w:rFonts w:ascii="Times New Roman" w:hAnsi="Times New Roman"/>
          <w:b/>
          <w:sz w:val="28"/>
          <w:szCs w:val="28"/>
        </w:rPr>
      </w:pPr>
      <w:r w:rsidRPr="002902AC">
        <w:rPr>
          <w:rFonts w:ascii="Times New Roman" w:hAnsi="Times New Roman"/>
          <w:sz w:val="28"/>
          <w:szCs w:val="28"/>
        </w:rPr>
        <w:t>Мировая экономика: Учебное пособие для вузов / Под ред. И.П. Николаевой. – М: ЮНИТИ, 2005</w:t>
      </w:r>
    </w:p>
    <w:p w:rsidR="00E53AE6" w:rsidRPr="002902AC" w:rsidRDefault="00E53AE6" w:rsidP="00653F52">
      <w:pPr>
        <w:pStyle w:val="a3"/>
        <w:numPr>
          <w:ilvl w:val="0"/>
          <w:numId w:val="6"/>
        </w:numPr>
        <w:tabs>
          <w:tab w:val="left" w:pos="284"/>
        </w:tabs>
        <w:spacing w:line="360" w:lineRule="auto"/>
        <w:ind w:left="0" w:firstLine="0"/>
        <w:jc w:val="left"/>
        <w:rPr>
          <w:rFonts w:ascii="Times New Roman" w:hAnsi="Times New Roman"/>
          <w:b/>
          <w:sz w:val="28"/>
          <w:szCs w:val="28"/>
        </w:rPr>
      </w:pPr>
      <w:r w:rsidRPr="002902AC">
        <w:rPr>
          <w:rFonts w:ascii="Times New Roman" w:hAnsi="Times New Roman"/>
          <w:sz w:val="28"/>
          <w:szCs w:val="28"/>
        </w:rPr>
        <w:t>Экономическая теория: учеб. / В.И. Антипина, И.Э. Белоусова, Р.В. Бубликова; под ред. И.П. Николаевой. – 2-е изд., перераб. и доп. – М.: ТК Велби, Издательство Проспект, 2006</w:t>
      </w:r>
    </w:p>
    <w:p w:rsidR="00E53AE6" w:rsidRPr="002902AC" w:rsidRDefault="00E53AE6" w:rsidP="00653F52">
      <w:pPr>
        <w:pStyle w:val="a3"/>
        <w:numPr>
          <w:ilvl w:val="0"/>
          <w:numId w:val="6"/>
        </w:numPr>
        <w:tabs>
          <w:tab w:val="left" w:pos="284"/>
        </w:tabs>
        <w:spacing w:line="360" w:lineRule="auto"/>
        <w:ind w:left="0" w:firstLine="0"/>
        <w:jc w:val="left"/>
        <w:rPr>
          <w:rFonts w:ascii="Times New Roman" w:hAnsi="Times New Roman"/>
          <w:b/>
          <w:sz w:val="28"/>
          <w:szCs w:val="28"/>
        </w:rPr>
      </w:pPr>
      <w:r w:rsidRPr="002902AC">
        <w:rPr>
          <w:rFonts w:ascii="Times New Roman" w:hAnsi="Times New Roman"/>
          <w:sz w:val="28"/>
          <w:szCs w:val="28"/>
        </w:rPr>
        <w:t>Е.Ю. Сергеев. Международные экономические отношения. Москва – 2006</w:t>
      </w:r>
      <w:bookmarkStart w:id="0" w:name="_GoBack"/>
      <w:bookmarkEnd w:id="0"/>
    </w:p>
    <w:sectPr w:rsidR="00E53AE6" w:rsidRPr="002902AC" w:rsidSect="00653F52">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EA0" w:rsidRDefault="00912EA0" w:rsidP="00674835">
      <w:r>
        <w:separator/>
      </w:r>
    </w:p>
  </w:endnote>
  <w:endnote w:type="continuationSeparator" w:id="0">
    <w:p w:rsidR="00912EA0" w:rsidRDefault="00912EA0" w:rsidP="0067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835" w:rsidRDefault="00B55913">
    <w:pPr>
      <w:pStyle w:val="a6"/>
      <w:jc w:val="right"/>
    </w:pPr>
    <w:r>
      <w:rPr>
        <w:noProof/>
      </w:rPr>
      <w:t>1</w:t>
    </w:r>
  </w:p>
  <w:p w:rsidR="00674835" w:rsidRDefault="006748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EA0" w:rsidRDefault="00912EA0" w:rsidP="00674835">
      <w:r>
        <w:separator/>
      </w:r>
    </w:p>
  </w:footnote>
  <w:footnote w:type="continuationSeparator" w:id="0">
    <w:p w:rsidR="00912EA0" w:rsidRDefault="00912EA0" w:rsidP="00674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74AAD"/>
    <w:multiLevelType w:val="hybridMultilevel"/>
    <w:tmpl w:val="1ED2AB98"/>
    <w:lvl w:ilvl="0" w:tplc="81E23CAE">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A30C7E"/>
    <w:multiLevelType w:val="hybridMultilevel"/>
    <w:tmpl w:val="CAB2B9F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7235C51"/>
    <w:multiLevelType w:val="hybridMultilevel"/>
    <w:tmpl w:val="B2EA2C3A"/>
    <w:lvl w:ilvl="0" w:tplc="2C7CFF4E">
      <w:start w:val="1"/>
      <w:numFmt w:val="decimal"/>
      <w:lvlText w:val="%1."/>
      <w:lvlJc w:val="left"/>
      <w:pPr>
        <w:ind w:left="1429" w:hanging="360"/>
      </w:pPr>
      <w:rPr>
        <w:rFonts w:cs="Times New Roman"/>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EEC0467"/>
    <w:multiLevelType w:val="hybridMultilevel"/>
    <w:tmpl w:val="12BE84B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4B30D0F"/>
    <w:multiLevelType w:val="hybridMultilevel"/>
    <w:tmpl w:val="4EC42FDC"/>
    <w:lvl w:ilvl="0" w:tplc="0419000F">
      <w:start w:val="1"/>
      <w:numFmt w:val="decimal"/>
      <w:lvlText w:val="%1."/>
      <w:lvlJc w:val="left"/>
      <w:pPr>
        <w:ind w:left="1500" w:hanging="360"/>
      </w:pPr>
      <w:rPr>
        <w:rFonts w:cs="Times New Roman"/>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5">
    <w:nsid w:val="6E8F22F0"/>
    <w:multiLevelType w:val="hybridMultilevel"/>
    <w:tmpl w:val="F116977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7F3437B5"/>
    <w:multiLevelType w:val="hybridMultilevel"/>
    <w:tmpl w:val="B4C69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B13"/>
    <w:rsid w:val="00085114"/>
    <w:rsid w:val="000F395D"/>
    <w:rsid w:val="001B2CA7"/>
    <w:rsid w:val="00207991"/>
    <w:rsid w:val="002679B9"/>
    <w:rsid w:val="002831BE"/>
    <w:rsid w:val="002902AC"/>
    <w:rsid w:val="002A7F8F"/>
    <w:rsid w:val="0031642E"/>
    <w:rsid w:val="00427997"/>
    <w:rsid w:val="00524F1E"/>
    <w:rsid w:val="005252E9"/>
    <w:rsid w:val="005429A7"/>
    <w:rsid w:val="00575E88"/>
    <w:rsid w:val="005A6934"/>
    <w:rsid w:val="00653F52"/>
    <w:rsid w:val="0066688A"/>
    <w:rsid w:val="00674835"/>
    <w:rsid w:val="006C2A89"/>
    <w:rsid w:val="006E5D3A"/>
    <w:rsid w:val="006F0BF8"/>
    <w:rsid w:val="0076358C"/>
    <w:rsid w:val="0076658E"/>
    <w:rsid w:val="00786318"/>
    <w:rsid w:val="007B6D0F"/>
    <w:rsid w:val="008409D2"/>
    <w:rsid w:val="008515AD"/>
    <w:rsid w:val="008B5AD4"/>
    <w:rsid w:val="008C02B4"/>
    <w:rsid w:val="008C309A"/>
    <w:rsid w:val="00912EA0"/>
    <w:rsid w:val="009E1B09"/>
    <w:rsid w:val="009F0ACA"/>
    <w:rsid w:val="009F7944"/>
    <w:rsid w:val="00A67CD2"/>
    <w:rsid w:val="00B05127"/>
    <w:rsid w:val="00B55913"/>
    <w:rsid w:val="00B73B13"/>
    <w:rsid w:val="00BF0C98"/>
    <w:rsid w:val="00BF5EB5"/>
    <w:rsid w:val="00C552E6"/>
    <w:rsid w:val="00C8195C"/>
    <w:rsid w:val="00C942EC"/>
    <w:rsid w:val="00CD1593"/>
    <w:rsid w:val="00CD6D7B"/>
    <w:rsid w:val="00CE72E7"/>
    <w:rsid w:val="00DA0730"/>
    <w:rsid w:val="00DD5ECF"/>
    <w:rsid w:val="00E1342E"/>
    <w:rsid w:val="00E53AE6"/>
    <w:rsid w:val="00ED14B4"/>
    <w:rsid w:val="00F3241C"/>
    <w:rsid w:val="00F354CE"/>
    <w:rsid w:val="00F5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14B0B69-10C3-486C-A3D1-4F396A55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2E"/>
    <w:pPr>
      <w:jc w:val="center"/>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593"/>
    <w:pPr>
      <w:ind w:left="720"/>
      <w:contextualSpacing/>
    </w:pPr>
  </w:style>
  <w:style w:type="paragraph" w:styleId="a4">
    <w:name w:val="header"/>
    <w:basedOn w:val="a"/>
    <w:link w:val="a5"/>
    <w:uiPriority w:val="99"/>
    <w:semiHidden/>
    <w:unhideWhenUsed/>
    <w:rsid w:val="00674835"/>
    <w:pPr>
      <w:tabs>
        <w:tab w:val="center" w:pos="4677"/>
        <w:tab w:val="right" w:pos="9355"/>
      </w:tabs>
    </w:pPr>
  </w:style>
  <w:style w:type="character" w:customStyle="1" w:styleId="a5">
    <w:name w:val="Верхний колонтитул Знак"/>
    <w:link w:val="a4"/>
    <w:uiPriority w:val="99"/>
    <w:semiHidden/>
    <w:locked/>
    <w:rsid w:val="00674835"/>
    <w:rPr>
      <w:rFonts w:cs="Times New Roman"/>
    </w:rPr>
  </w:style>
  <w:style w:type="paragraph" w:styleId="a6">
    <w:name w:val="footer"/>
    <w:basedOn w:val="a"/>
    <w:link w:val="a7"/>
    <w:uiPriority w:val="99"/>
    <w:unhideWhenUsed/>
    <w:rsid w:val="00674835"/>
    <w:pPr>
      <w:tabs>
        <w:tab w:val="center" w:pos="4677"/>
        <w:tab w:val="right" w:pos="9355"/>
      </w:tabs>
    </w:pPr>
  </w:style>
  <w:style w:type="character" w:customStyle="1" w:styleId="a7">
    <w:name w:val="Нижний колонтитул Знак"/>
    <w:link w:val="a6"/>
    <w:uiPriority w:val="99"/>
    <w:locked/>
    <w:rsid w:val="00674835"/>
    <w:rPr>
      <w:rFonts w:cs="Times New Roman"/>
    </w:rPr>
  </w:style>
  <w:style w:type="paragraph" w:styleId="a8">
    <w:name w:val="Balloon Text"/>
    <w:basedOn w:val="a"/>
    <w:link w:val="a9"/>
    <w:uiPriority w:val="99"/>
    <w:semiHidden/>
    <w:unhideWhenUsed/>
    <w:rsid w:val="00085114"/>
    <w:rPr>
      <w:rFonts w:ascii="Tahoma" w:hAnsi="Tahoma" w:cs="Tahoma"/>
      <w:sz w:val="16"/>
      <w:szCs w:val="16"/>
    </w:rPr>
  </w:style>
  <w:style w:type="character" w:customStyle="1" w:styleId="a9">
    <w:name w:val="Текст выноски Знак"/>
    <w:link w:val="a8"/>
    <w:uiPriority w:val="99"/>
    <w:semiHidden/>
    <w:locked/>
    <w:rsid w:val="00085114"/>
    <w:rPr>
      <w:rFonts w:ascii="Tahoma" w:hAnsi="Tahoma" w:cs="Tahoma"/>
      <w:sz w:val="16"/>
      <w:szCs w:val="16"/>
    </w:rPr>
  </w:style>
  <w:style w:type="paragraph" w:styleId="aa">
    <w:name w:val="Body Text"/>
    <w:basedOn w:val="a"/>
    <w:link w:val="ab"/>
    <w:uiPriority w:val="99"/>
    <w:rsid w:val="00E53AE6"/>
    <w:pPr>
      <w:spacing w:after="120"/>
      <w:jc w:val="left"/>
    </w:pPr>
    <w:rPr>
      <w:rFonts w:ascii="Times New Roman" w:hAnsi="Times New Roman"/>
      <w:sz w:val="24"/>
      <w:szCs w:val="24"/>
      <w:lang w:eastAsia="ru-RU"/>
    </w:rPr>
  </w:style>
  <w:style w:type="character" w:customStyle="1" w:styleId="ab">
    <w:name w:val="Основной текст Знак"/>
    <w:link w:val="aa"/>
    <w:uiPriority w:val="99"/>
    <w:locked/>
    <w:rsid w:val="00E53AE6"/>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4355</Words>
  <Characters>24830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29127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8420</cp:keywords>
  <dc:description/>
  <cp:lastModifiedBy>admin</cp:lastModifiedBy>
  <cp:revision>2</cp:revision>
  <dcterms:created xsi:type="dcterms:W3CDTF">2014-02-21T12:02:00Z</dcterms:created>
  <dcterms:modified xsi:type="dcterms:W3CDTF">2014-02-21T12:02:00Z</dcterms:modified>
</cp:coreProperties>
</file>