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2F" w:rsidRPr="00410383" w:rsidRDefault="001B0D2F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1. Понятие и сущность финансов.</w:t>
      </w:r>
    </w:p>
    <w:p w:rsidR="001B0D2F" w:rsidRPr="00410383" w:rsidRDefault="001B0D2F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Слово </w:t>
      </w:r>
      <w:r w:rsidRPr="00410383">
        <w:rPr>
          <w:b/>
          <w:sz w:val="16"/>
          <w:szCs w:val="16"/>
        </w:rPr>
        <w:t>«финансы»</w:t>
      </w:r>
      <w:r w:rsidRPr="00410383">
        <w:rPr>
          <w:sz w:val="16"/>
          <w:szCs w:val="16"/>
        </w:rPr>
        <w:t xml:space="preserve"> происходит от лат. </w:t>
      </w:r>
      <w:r w:rsidRPr="00410383">
        <w:rPr>
          <w:b/>
          <w:sz w:val="16"/>
          <w:szCs w:val="16"/>
        </w:rPr>
        <w:t>«финис»</w:t>
      </w:r>
      <w:r w:rsidRPr="00410383">
        <w:rPr>
          <w:sz w:val="16"/>
          <w:szCs w:val="16"/>
        </w:rPr>
        <w:t>, обозначающего – конец, окончание, финиш. В денежных отношениях, складывающихся м-у населением и гос-вом, это слово обозначало завершение платежа, окончательный расчет.</w:t>
      </w:r>
    </w:p>
    <w:p w:rsidR="001B0D2F" w:rsidRPr="00410383" w:rsidRDefault="001B0D2F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Позднее от термина </w:t>
      </w:r>
      <w:r w:rsidRPr="00410383">
        <w:rPr>
          <w:b/>
          <w:sz w:val="16"/>
          <w:szCs w:val="16"/>
        </w:rPr>
        <w:t>«финис»</w:t>
      </w:r>
      <w:r w:rsidRPr="00410383">
        <w:rPr>
          <w:sz w:val="16"/>
          <w:szCs w:val="16"/>
        </w:rPr>
        <w:t xml:space="preserve"> произошло слово </w:t>
      </w:r>
      <w:r w:rsidRPr="00410383">
        <w:rPr>
          <w:b/>
          <w:sz w:val="16"/>
          <w:szCs w:val="16"/>
        </w:rPr>
        <w:t>«финансеа</w:t>
      </w:r>
      <w:r w:rsidRPr="00410383">
        <w:rPr>
          <w:sz w:val="16"/>
          <w:szCs w:val="16"/>
        </w:rPr>
        <w:t xml:space="preserve">», обозначающее денежный платеж. </w:t>
      </w:r>
      <w:r w:rsidR="00890082" w:rsidRPr="00410383">
        <w:rPr>
          <w:b/>
          <w:sz w:val="16"/>
          <w:szCs w:val="16"/>
        </w:rPr>
        <w:t>Финансы</w:t>
      </w:r>
      <w:r w:rsidR="00890082" w:rsidRPr="00410383">
        <w:rPr>
          <w:sz w:val="16"/>
          <w:szCs w:val="16"/>
        </w:rPr>
        <w:t xml:space="preserve">, как часть науки об обществе, является исторической наукой, имеющей независимо от общественной формации одну и ту же цель – выработку эффективной системы формирования и использования фондов и доходов, обеспечивающих выполнение гос-вом своих функций. </w:t>
      </w:r>
      <w:r w:rsidRPr="00410383">
        <w:rPr>
          <w:b/>
          <w:sz w:val="16"/>
          <w:szCs w:val="16"/>
        </w:rPr>
        <w:t>Финансы</w:t>
      </w:r>
      <w:r w:rsidRPr="00410383">
        <w:rPr>
          <w:sz w:val="16"/>
          <w:szCs w:val="16"/>
        </w:rPr>
        <w:t xml:space="preserve"> – это не деньги, а отношения по поводу формирования и использования фондов и доходов, обеспечивающих выполнение гос-вом возложенных на него функций, прежде </w:t>
      </w:r>
      <w:r w:rsidR="007F6DCA" w:rsidRPr="00410383">
        <w:rPr>
          <w:sz w:val="16"/>
          <w:szCs w:val="16"/>
        </w:rPr>
        <w:t>всего,</w:t>
      </w:r>
      <w:r w:rsidRPr="00410383">
        <w:rPr>
          <w:sz w:val="16"/>
          <w:szCs w:val="16"/>
        </w:rPr>
        <w:t xml:space="preserve"> означает, что речь идет об экономических отношениях. Как известно, всю совокупность экономических отношений в обществе можно условно разделить на две большие группы – денежные отношения и натуральные.</w:t>
      </w:r>
    </w:p>
    <w:p w:rsidR="001B0D2F" w:rsidRPr="00410383" w:rsidRDefault="001B0D2F" w:rsidP="00410383">
      <w:pPr>
        <w:spacing w:line="168" w:lineRule="auto"/>
        <w:rPr>
          <w:b/>
          <w:sz w:val="16"/>
          <w:szCs w:val="16"/>
        </w:rPr>
      </w:pPr>
      <w:r w:rsidRPr="00410383">
        <w:rPr>
          <w:b/>
          <w:sz w:val="16"/>
          <w:szCs w:val="16"/>
        </w:rPr>
        <w:t xml:space="preserve">Финансы выражают денежные отношения м-у различными субъектами общественного воспроизводства в рамках экономической системы. </w:t>
      </w:r>
    </w:p>
    <w:p w:rsidR="001B0D2F" w:rsidRDefault="001B0D2F" w:rsidP="00410383">
      <w:pPr>
        <w:spacing w:line="168" w:lineRule="auto"/>
        <w:rPr>
          <w:sz w:val="16"/>
          <w:szCs w:val="16"/>
          <w:lang w:val="en-US"/>
        </w:rPr>
      </w:pPr>
    </w:p>
    <w:p w:rsidR="00410383" w:rsidRPr="00410383" w:rsidRDefault="00410383" w:rsidP="00410383">
      <w:pPr>
        <w:spacing w:line="168" w:lineRule="auto"/>
        <w:rPr>
          <w:sz w:val="16"/>
          <w:szCs w:val="16"/>
          <w:lang w:val="en-US"/>
        </w:rPr>
      </w:pPr>
    </w:p>
    <w:p w:rsidR="001B0D2F" w:rsidRPr="00410383" w:rsidRDefault="001B0D2F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2.</w:t>
      </w:r>
      <w:r w:rsidR="00381F5D" w:rsidRPr="00410383">
        <w:rPr>
          <w:b/>
          <w:sz w:val="16"/>
          <w:szCs w:val="16"/>
          <w:u w:val="single"/>
        </w:rPr>
        <w:t xml:space="preserve"> Гос. финансы.</w:t>
      </w:r>
    </w:p>
    <w:p w:rsidR="009051B4" w:rsidRPr="00410383" w:rsidRDefault="00381F5D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Г.ф.</w:t>
      </w:r>
      <w:r w:rsidRPr="00410383">
        <w:rPr>
          <w:sz w:val="16"/>
          <w:szCs w:val="16"/>
        </w:rPr>
        <w:t xml:space="preserve">  являются важнейшим рычагом, с </w:t>
      </w:r>
      <w:r w:rsidR="00890082" w:rsidRPr="00410383">
        <w:rPr>
          <w:sz w:val="16"/>
          <w:szCs w:val="16"/>
        </w:rPr>
        <w:t>помощью</w:t>
      </w:r>
      <w:r w:rsidRPr="00410383">
        <w:rPr>
          <w:sz w:val="16"/>
          <w:szCs w:val="16"/>
        </w:rPr>
        <w:t xml:space="preserve"> которого правительство оказывает влияние на весь процесс производства и распределения. </w:t>
      </w:r>
      <w:r w:rsidRPr="00410383">
        <w:rPr>
          <w:b/>
          <w:sz w:val="16"/>
          <w:szCs w:val="16"/>
        </w:rPr>
        <w:t>Г.ф.</w:t>
      </w:r>
      <w:r w:rsidRPr="00410383">
        <w:rPr>
          <w:sz w:val="16"/>
          <w:szCs w:val="16"/>
        </w:rPr>
        <w:t xml:space="preserve"> можно </w:t>
      </w:r>
      <w:r w:rsidR="00890082" w:rsidRPr="00410383">
        <w:rPr>
          <w:sz w:val="16"/>
          <w:szCs w:val="16"/>
        </w:rPr>
        <w:t>определить</w:t>
      </w:r>
      <w:r w:rsidRPr="00410383">
        <w:rPr>
          <w:sz w:val="16"/>
          <w:szCs w:val="16"/>
        </w:rPr>
        <w:t xml:space="preserve"> как совокупность централизованных и децентрализованных денежных фондов, управляемых государственными органами с целью обеспечения </w:t>
      </w:r>
      <w:r w:rsidR="00890082" w:rsidRPr="00410383">
        <w:rPr>
          <w:sz w:val="16"/>
          <w:szCs w:val="16"/>
        </w:rPr>
        <w:t>общегосуд</w:t>
      </w:r>
      <w:r w:rsidRPr="00410383">
        <w:rPr>
          <w:sz w:val="16"/>
          <w:szCs w:val="16"/>
        </w:rPr>
        <w:t xml:space="preserve">. и соц. потребностей. Ведущую роль в системе </w:t>
      </w:r>
      <w:r w:rsidRPr="00410383">
        <w:rPr>
          <w:b/>
          <w:sz w:val="16"/>
          <w:szCs w:val="16"/>
        </w:rPr>
        <w:t>Г.Ф</w:t>
      </w:r>
      <w:r w:rsidRPr="00410383">
        <w:rPr>
          <w:sz w:val="16"/>
          <w:szCs w:val="16"/>
        </w:rPr>
        <w:t xml:space="preserve">. играет межбюджетные отношения. Они складываются на федеральном, региональном, местном уровнях. Посредствам межбюджетных отношений гос-во мобилизует значительную часть нац. </w:t>
      </w:r>
      <w:r w:rsidR="00560378" w:rsidRPr="00410383">
        <w:rPr>
          <w:sz w:val="16"/>
          <w:szCs w:val="16"/>
        </w:rPr>
        <w:t>д</w:t>
      </w:r>
      <w:r w:rsidRPr="00410383">
        <w:rPr>
          <w:sz w:val="16"/>
          <w:szCs w:val="16"/>
        </w:rPr>
        <w:t>охода</w:t>
      </w:r>
      <w:r w:rsidR="009051B4" w:rsidRPr="00410383">
        <w:rPr>
          <w:sz w:val="16"/>
          <w:szCs w:val="16"/>
        </w:rPr>
        <w:t>.</w:t>
      </w:r>
    </w:p>
    <w:p w:rsidR="009051B4" w:rsidRDefault="009051B4" w:rsidP="00410383">
      <w:pPr>
        <w:spacing w:line="168" w:lineRule="auto"/>
        <w:rPr>
          <w:sz w:val="16"/>
          <w:szCs w:val="16"/>
          <w:lang w:val="en-US"/>
        </w:rPr>
      </w:pPr>
    </w:p>
    <w:p w:rsidR="00410383" w:rsidRPr="00410383" w:rsidRDefault="00410383" w:rsidP="00410383">
      <w:pPr>
        <w:spacing w:line="168" w:lineRule="auto"/>
        <w:rPr>
          <w:sz w:val="16"/>
          <w:szCs w:val="16"/>
          <w:lang w:val="en-US"/>
        </w:rPr>
      </w:pPr>
    </w:p>
    <w:p w:rsidR="009051B4" w:rsidRPr="00410383" w:rsidRDefault="009051B4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  <w:r w:rsidRPr="00410383">
        <w:rPr>
          <w:b/>
          <w:sz w:val="16"/>
          <w:szCs w:val="16"/>
          <w:u w:val="single"/>
        </w:rPr>
        <w:t xml:space="preserve">3. </w:t>
      </w:r>
      <w:r w:rsidR="00890082" w:rsidRPr="00410383">
        <w:rPr>
          <w:b/>
          <w:sz w:val="16"/>
          <w:szCs w:val="16"/>
          <w:u w:val="single"/>
        </w:rPr>
        <w:t>Госбюджет</w:t>
      </w:r>
      <w:r w:rsidRPr="00410383">
        <w:rPr>
          <w:b/>
          <w:sz w:val="16"/>
          <w:szCs w:val="16"/>
          <w:u w:val="single"/>
        </w:rPr>
        <w:t xml:space="preserve"> необходимость формирования</w:t>
      </w:r>
    </w:p>
    <w:p w:rsidR="009051B4" w:rsidRPr="00410383" w:rsidRDefault="00DC044D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Главным источником формирования </w:t>
      </w:r>
      <w:r w:rsidRPr="00410383">
        <w:rPr>
          <w:b/>
          <w:sz w:val="16"/>
          <w:szCs w:val="16"/>
        </w:rPr>
        <w:t>гос. доходов</w:t>
      </w:r>
      <w:r w:rsidRPr="00410383">
        <w:rPr>
          <w:sz w:val="16"/>
          <w:szCs w:val="16"/>
        </w:rPr>
        <w:t xml:space="preserve"> является национальный доход, при наступлении чрезвычайных обстоятельств – часть нац. Богатства.</w:t>
      </w:r>
    </w:p>
    <w:p w:rsidR="006D6779" w:rsidRPr="00410383" w:rsidRDefault="006D6779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Бюджет</w:t>
      </w:r>
      <w:r w:rsidRPr="00410383">
        <w:rPr>
          <w:sz w:val="16"/>
          <w:szCs w:val="16"/>
        </w:rPr>
        <w:t xml:space="preserve"> необходим всем гос-вам для реализации их политических, экономических и социальных функций. С </w:t>
      </w:r>
      <w:r w:rsidR="00890082" w:rsidRPr="00410383">
        <w:rPr>
          <w:sz w:val="16"/>
          <w:szCs w:val="16"/>
        </w:rPr>
        <w:t>помощью</w:t>
      </w:r>
      <w:r w:rsidRPr="00410383">
        <w:rPr>
          <w:sz w:val="16"/>
          <w:szCs w:val="16"/>
        </w:rPr>
        <w:t xml:space="preserve"> бюджета осуществляется главная задача фактического сопоставления потребностей </w:t>
      </w:r>
      <w:r w:rsidR="00890082" w:rsidRPr="00410383">
        <w:rPr>
          <w:sz w:val="16"/>
          <w:szCs w:val="16"/>
        </w:rPr>
        <w:t>гос-ва</w:t>
      </w:r>
      <w:r w:rsidRPr="00410383">
        <w:rPr>
          <w:sz w:val="16"/>
          <w:szCs w:val="16"/>
        </w:rPr>
        <w:t>. И средств для их удовлетворения.</w:t>
      </w:r>
    </w:p>
    <w:p w:rsidR="009051B4" w:rsidRPr="00410383" w:rsidRDefault="009051B4" w:rsidP="00410383">
      <w:pPr>
        <w:spacing w:line="168" w:lineRule="auto"/>
        <w:rPr>
          <w:sz w:val="16"/>
          <w:szCs w:val="16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DC044D" w:rsidRPr="00410383" w:rsidRDefault="00DC044D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 xml:space="preserve">4. </w:t>
      </w:r>
      <w:r w:rsidR="00890082" w:rsidRPr="00410383">
        <w:rPr>
          <w:b/>
          <w:sz w:val="16"/>
          <w:szCs w:val="16"/>
          <w:u w:val="single"/>
        </w:rPr>
        <w:t>Госбюджет</w:t>
      </w:r>
    </w:p>
    <w:p w:rsidR="00DC044D" w:rsidRPr="00410383" w:rsidRDefault="00DC044D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 xml:space="preserve">Бюджет </w:t>
      </w:r>
      <w:r w:rsidRPr="00410383">
        <w:rPr>
          <w:sz w:val="16"/>
          <w:szCs w:val="16"/>
        </w:rPr>
        <w:t xml:space="preserve">– это центральное звено системы финансов. Поскольку финансы – система денежных отношений, в процессе которых </w:t>
      </w:r>
      <w:r w:rsidR="007159B8" w:rsidRPr="00410383">
        <w:rPr>
          <w:sz w:val="16"/>
          <w:szCs w:val="16"/>
        </w:rPr>
        <w:t>формируется,</w:t>
      </w:r>
      <w:r w:rsidRPr="00410383">
        <w:rPr>
          <w:sz w:val="16"/>
          <w:szCs w:val="16"/>
        </w:rPr>
        <w:t xml:space="preserve"> и расходуются денежные фонды, поскольку бюджет – это система денежных отношений, в процессе которых образуется и используется централизованный бюджетный фонд. Поэтому </w:t>
      </w:r>
      <w:r w:rsidRPr="00410383">
        <w:rPr>
          <w:b/>
          <w:sz w:val="16"/>
          <w:szCs w:val="16"/>
        </w:rPr>
        <w:t>бюджет</w:t>
      </w:r>
      <w:r w:rsidRPr="00410383">
        <w:rPr>
          <w:sz w:val="16"/>
          <w:szCs w:val="16"/>
        </w:rPr>
        <w:t xml:space="preserve"> – основной финансовый документ страны. Но сущность бюджета этим понятием не ограничивается.</w:t>
      </w:r>
    </w:p>
    <w:p w:rsidR="00DC044D" w:rsidRPr="00410383" w:rsidRDefault="00DC044D" w:rsidP="00410383">
      <w:pPr>
        <w:spacing w:line="168" w:lineRule="auto"/>
        <w:rPr>
          <w:b/>
          <w:sz w:val="16"/>
          <w:szCs w:val="16"/>
        </w:rPr>
      </w:pPr>
      <w:r w:rsidRPr="00410383">
        <w:rPr>
          <w:b/>
          <w:sz w:val="16"/>
          <w:szCs w:val="16"/>
        </w:rPr>
        <w:t xml:space="preserve">В </w:t>
      </w:r>
      <w:r w:rsidR="00890082" w:rsidRPr="00410383">
        <w:rPr>
          <w:b/>
          <w:sz w:val="16"/>
          <w:szCs w:val="16"/>
        </w:rPr>
        <w:t>энциклопедическом</w:t>
      </w:r>
      <w:r w:rsidRPr="00410383">
        <w:rPr>
          <w:b/>
          <w:sz w:val="16"/>
          <w:szCs w:val="16"/>
        </w:rPr>
        <w:t xml:space="preserve"> словаре даны два варианта понятия «бюджета»: </w:t>
      </w:r>
    </w:p>
    <w:p w:rsidR="00DC044D" w:rsidRPr="00410383" w:rsidRDefault="00DC044D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1). Роспись государственных</w:t>
      </w:r>
      <w:r w:rsidRPr="00410383">
        <w:rPr>
          <w:sz w:val="16"/>
          <w:szCs w:val="16"/>
        </w:rPr>
        <w:t xml:space="preserve"> доходов и расходов на определенный срок, утвержденная в законодательном порядке</w:t>
      </w:r>
      <w:r w:rsidR="006D6779" w:rsidRPr="00410383">
        <w:rPr>
          <w:sz w:val="16"/>
          <w:szCs w:val="16"/>
        </w:rPr>
        <w:t>;</w:t>
      </w:r>
    </w:p>
    <w:p w:rsidR="006D6779" w:rsidRPr="00410383" w:rsidRDefault="006D6779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2)Предположительное исчисление</w:t>
      </w:r>
      <w:r w:rsidRPr="00410383">
        <w:rPr>
          <w:sz w:val="16"/>
          <w:szCs w:val="16"/>
        </w:rPr>
        <w:t xml:space="preserve"> ожидаемых расходов и доходов гос-ва., учреждения или отдельного лица на определенный срок.</w:t>
      </w:r>
    </w:p>
    <w:p w:rsidR="006D6779" w:rsidRPr="00410383" w:rsidRDefault="006D6779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Бюджет гос-ва – основа экономической системы. От составления бюджета зависит экономическое развитие </w:t>
      </w:r>
      <w:r w:rsidR="00890082" w:rsidRPr="00410383">
        <w:rPr>
          <w:sz w:val="16"/>
          <w:szCs w:val="16"/>
        </w:rPr>
        <w:t>гос-ва</w:t>
      </w:r>
      <w:r w:rsidRPr="00410383">
        <w:rPr>
          <w:sz w:val="16"/>
          <w:szCs w:val="16"/>
        </w:rPr>
        <w:t xml:space="preserve">, </w:t>
      </w:r>
      <w:r w:rsidRPr="00410383">
        <w:rPr>
          <w:sz w:val="16"/>
          <w:szCs w:val="16"/>
          <w:lang w:val="en-US"/>
        </w:rPr>
        <w:t>a</w:t>
      </w:r>
      <w:r w:rsidRPr="00410383">
        <w:rPr>
          <w:sz w:val="16"/>
          <w:szCs w:val="16"/>
        </w:rPr>
        <w:t xml:space="preserve"> от уровня развития экономики, в свою очередь, зависит состояние бюджета.</w:t>
      </w:r>
    </w:p>
    <w:p w:rsidR="00410383" w:rsidRDefault="00410383" w:rsidP="00410383">
      <w:pPr>
        <w:spacing w:line="168" w:lineRule="auto"/>
        <w:rPr>
          <w:sz w:val="16"/>
          <w:szCs w:val="16"/>
          <w:lang w:val="en-US"/>
        </w:rPr>
      </w:pPr>
    </w:p>
    <w:p w:rsidR="006D6779" w:rsidRPr="00410383" w:rsidRDefault="006D6779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 </w:t>
      </w:r>
    </w:p>
    <w:p w:rsidR="009051B4" w:rsidRPr="00410383" w:rsidRDefault="009051B4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5. Гос. доходы</w:t>
      </w:r>
    </w:p>
    <w:p w:rsidR="009051B4" w:rsidRPr="00410383" w:rsidRDefault="009051B4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Г.д.</w:t>
      </w:r>
      <w:r w:rsidRPr="00410383">
        <w:rPr>
          <w:sz w:val="16"/>
          <w:szCs w:val="16"/>
        </w:rPr>
        <w:t xml:space="preserve"> представляют собой финансовые отношения государства с физическими и юридическими лицами по поводу формирования централизованных фондов денежных средств. Финансовые ресурсы, мобилизуемые в распоряжение государственных предприятий, представляют собой децентрализованные фонды.</w:t>
      </w:r>
    </w:p>
    <w:p w:rsidR="009051B4" w:rsidRPr="00410383" w:rsidRDefault="00560378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Основными задачами системы государственных доходов являются как фискальные, так и в целом экономические задачи.</w:t>
      </w:r>
      <w:r w:rsidR="009051B4" w:rsidRPr="00410383">
        <w:rPr>
          <w:sz w:val="16"/>
          <w:szCs w:val="16"/>
        </w:rPr>
        <w:t xml:space="preserve"> </w:t>
      </w:r>
    </w:p>
    <w:p w:rsidR="00560378" w:rsidRDefault="00560378" w:rsidP="00410383">
      <w:pPr>
        <w:spacing w:line="168" w:lineRule="auto"/>
        <w:rPr>
          <w:sz w:val="16"/>
          <w:szCs w:val="16"/>
          <w:lang w:val="en-US"/>
        </w:rPr>
      </w:pPr>
    </w:p>
    <w:p w:rsidR="00410383" w:rsidRDefault="00410383" w:rsidP="00410383">
      <w:pPr>
        <w:spacing w:line="168" w:lineRule="auto"/>
        <w:rPr>
          <w:sz w:val="16"/>
          <w:szCs w:val="16"/>
          <w:lang w:val="en-US"/>
        </w:rPr>
      </w:pPr>
    </w:p>
    <w:p w:rsidR="00410383" w:rsidRDefault="00410383" w:rsidP="00410383">
      <w:pPr>
        <w:spacing w:line="168" w:lineRule="auto"/>
        <w:rPr>
          <w:sz w:val="16"/>
          <w:szCs w:val="16"/>
          <w:lang w:val="en-US"/>
        </w:rPr>
      </w:pPr>
    </w:p>
    <w:p w:rsidR="00410383" w:rsidRDefault="00410383" w:rsidP="00410383">
      <w:pPr>
        <w:spacing w:line="168" w:lineRule="auto"/>
        <w:rPr>
          <w:sz w:val="16"/>
          <w:szCs w:val="16"/>
          <w:lang w:val="en-US"/>
        </w:rPr>
      </w:pPr>
    </w:p>
    <w:p w:rsidR="00410383" w:rsidRDefault="00410383" w:rsidP="00410383">
      <w:pPr>
        <w:spacing w:line="168" w:lineRule="auto"/>
        <w:rPr>
          <w:sz w:val="16"/>
          <w:szCs w:val="16"/>
          <w:lang w:val="en-US"/>
        </w:rPr>
      </w:pPr>
    </w:p>
    <w:p w:rsidR="00410383" w:rsidRPr="00410383" w:rsidRDefault="00410383" w:rsidP="00410383">
      <w:pPr>
        <w:spacing w:line="168" w:lineRule="auto"/>
        <w:rPr>
          <w:sz w:val="16"/>
          <w:szCs w:val="16"/>
          <w:lang w:val="en-US"/>
        </w:rPr>
      </w:pPr>
    </w:p>
    <w:p w:rsidR="009051B4" w:rsidRPr="00410383" w:rsidRDefault="009051B4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6.Гос. расходы</w:t>
      </w:r>
    </w:p>
    <w:p w:rsidR="00560378" w:rsidRPr="00410383" w:rsidRDefault="00381F5D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 </w:t>
      </w:r>
      <w:r w:rsidR="00560378" w:rsidRPr="00410383">
        <w:rPr>
          <w:b/>
          <w:sz w:val="16"/>
          <w:szCs w:val="16"/>
        </w:rPr>
        <w:t>Гос. расходы</w:t>
      </w:r>
      <w:r w:rsidR="00560378" w:rsidRPr="00410383">
        <w:rPr>
          <w:sz w:val="16"/>
          <w:szCs w:val="16"/>
        </w:rPr>
        <w:t xml:space="preserve"> представляют собой финансовые отношения государства, обусловленные использованием централизованных и децентрализованных доходов гос-ва.</w:t>
      </w:r>
    </w:p>
    <w:p w:rsidR="001B0D2F" w:rsidRPr="00410383" w:rsidRDefault="00560378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Под гос. расходами</w:t>
      </w:r>
      <w:r w:rsidRPr="00410383">
        <w:rPr>
          <w:sz w:val="16"/>
          <w:szCs w:val="16"/>
        </w:rPr>
        <w:t xml:space="preserve"> понимаются прямые расходы гос-ва, которые оно осуществляет через систему бюджетных и внебюджетных фондов, </w:t>
      </w:r>
      <w:r w:rsidRPr="00410383">
        <w:rPr>
          <w:sz w:val="16"/>
          <w:szCs w:val="16"/>
          <w:lang w:val="en-US"/>
        </w:rPr>
        <w:t>a</w:t>
      </w:r>
      <w:r w:rsidRPr="00410383">
        <w:rPr>
          <w:sz w:val="16"/>
          <w:szCs w:val="16"/>
        </w:rPr>
        <w:t xml:space="preserve"> также государственных предприятий, учреждений и организаций. Содержание и характер гос. расходов определяется функциями государства.</w:t>
      </w:r>
      <w:r w:rsidR="00381F5D" w:rsidRPr="00410383">
        <w:rPr>
          <w:sz w:val="16"/>
          <w:szCs w:val="16"/>
        </w:rPr>
        <w:t xml:space="preserve">   </w:t>
      </w:r>
    </w:p>
    <w:p w:rsidR="00351C93" w:rsidRDefault="00351C9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P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6D6779" w:rsidRPr="00410383" w:rsidRDefault="006D6779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8. Гос. долг</w:t>
      </w:r>
    </w:p>
    <w:p w:rsidR="006D6779" w:rsidRPr="00410383" w:rsidRDefault="006D6779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Под гос. долгом</w:t>
      </w:r>
      <w:r w:rsidRPr="00410383">
        <w:rPr>
          <w:sz w:val="16"/>
          <w:szCs w:val="16"/>
        </w:rPr>
        <w:t xml:space="preserve"> понимается долг Правительства Российской Федерации.</w:t>
      </w:r>
    </w:p>
    <w:p w:rsidR="006D6779" w:rsidRPr="00410383" w:rsidRDefault="006D6779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Различают внешний и внутренний долг.</w:t>
      </w:r>
    </w:p>
    <w:p w:rsidR="006D6779" w:rsidRPr="00410383" w:rsidRDefault="00890082" w:rsidP="00410383">
      <w:pPr>
        <w:spacing w:line="168" w:lineRule="auto"/>
        <w:rPr>
          <w:b/>
          <w:sz w:val="16"/>
          <w:szCs w:val="16"/>
        </w:rPr>
      </w:pPr>
      <w:r w:rsidRPr="00410383">
        <w:rPr>
          <w:b/>
          <w:sz w:val="16"/>
          <w:szCs w:val="16"/>
        </w:rPr>
        <w:t>Гос. внешний долг внешний долги РФ в большей части являются наследием СССР.</w:t>
      </w:r>
    </w:p>
    <w:p w:rsidR="00FC30C4" w:rsidRPr="00410383" w:rsidRDefault="00FC30C4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Основными западными кредиторами Российской Федерации являются около 600 коммерческих банков из 24 стран, причем основной массив долга приходится на Германию, Италию, США, Францию, Австрию и Японию, А также Международный Валютный Фонд, Международный банк реконструкции и развития, Европейский банк реконструкции и развития.</w:t>
      </w:r>
    </w:p>
    <w:p w:rsidR="00470A0F" w:rsidRPr="00410383" w:rsidRDefault="00FC30C4" w:rsidP="00410383">
      <w:pPr>
        <w:spacing w:line="168" w:lineRule="auto"/>
        <w:rPr>
          <w:b/>
          <w:sz w:val="16"/>
          <w:szCs w:val="16"/>
        </w:rPr>
      </w:pPr>
      <w:r w:rsidRPr="00410383">
        <w:rPr>
          <w:b/>
          <w:sz w:val="16"/>
          <w:szCs w:val="16"/>
        </w:rPr>
        <w:t>Существуют три основных формы покрытия внутреннего гос. долга:</w:t>
      </w:r>
    </w:p>
    <w:p w:rsidR="00FC30C4" w:rsidRPr="00410383" w:rsidRDefault="00470A0F" w:rsidP="00410383">
      <w:pPr>
        <w:numPr>
          <w:ilvl w:val="0"/>
          <w:numId w:val="3"/>
        </w:numPr>
        <w:tabs>
          <w:tab w:val="clear" w:pos="84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Добровольно-рыночный кредит.</w:t>
      </w:r>
    </w:p>
    <w:p w:rsidR="00470A0F" w:rsidRPr="00410383" w:rsidRDefault="00470A0F" w:rsidP="00410383">
      <w:pPr>
        <w:numPr>
          <w:ilvl w:val="0"/>
          <w:numId w:val="3"/>
        </w:numPr>
        <w:tabs>
          <w:tab w:val="clear" w:pos="84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Вынужденный (квазирыночный) кредит</w:t>
      </w:r>
    </w:p>
    <w:p w:rsidR="00470A0F" w:rsidRPr="00410383" w:rsidRDefault="00470A0F" w:rsidP="00410383">
      <w:pPr>
        <w:numPr>
          <w:ilvl w:val="0"/>
          <w:numId w:val="3"/>
        </w:numPr>
        <w:tabs>
          <w:tab w:val="clear" w:pos="84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Административный кредит</w:t>
      </w:r>
    </w:p>
    <w:p w:rsidR="00470A0F" w:rsidRPr="00410383" w:rsidRDefault="00470A0F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Под </w:t>
      </w:r>
      <w:r w:rsidRPr="00410383">
        <w:rPr>
          <w:b/>
          <w:sz w:val="16"/>
          <w:szCs w:val="16"/>
        </w:rPr>
        <w:t xml:space="preserve">добровольным </w:t>
      </w:r>
      <w:r w:rsidRPr="00410383">
        <w:rPr>
          <w:sz w:val="16"/>
          <w:szCs w:val="16"/>
        </w:rPr>
        <w:t>(рыночным) кредитом понимается размещение ценных бумаг на свободном (или почти свободном) рынке.</w:t>
      </w:r>
    </w:p>
    <w:p w:rsidR="00470A0F" w:rsidRPr="00410383" w:rsidRDefault="00470A0F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К ценным бумагам, размещенных таким образом, принадлежат:</w:t>
      </w:r>
    </w:p>
    <w:p w:rsidR="00470A0F" w:rsidRPr="00410383" w:rsidRDefault="00470A0F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а). государственные краткосрочные обязательства (ГКО).</w:t>
      </w:r>
    </w:p>
    <w:p w:rsidR="00470A0F" w:rsidRPr="00410383" w:rsidRDefault="00470A0F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б). облигации федерального займа (ОФЗ).</w:t>
      </w:r>
    </w:p>
    <w:p w:rsidR="00470A0F" w:rsidRPr="00410383" w:rsidRDefault="00470A0F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в). Облигации сберегательного займа (ОСЗ).</w:t>
      </w:r>
    </w:p>
    <w:p w:rsidR="00470A0F" w:rsidRPr="00410383" w:rsidRDefault="00470A0F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Под </w:t>
      </w:r>
      <w:r w:rsidRPr="00410383">
        <w:rPr>
          <w:b/>
          <w:sz w:val="16"/>
          <w:szCs w:val="16"/>
        </w:rPr>
        <w:t xml:space="preserve">вынужденным </w:t>
      </w:r>
      <w:r w:rsidRPr="00410383">
        <w:rPr>
          <w:sz w:val="16"/>
          <w:szCs w:val="16"/>
        </w:rPr>
        <w:t>(квазирыночным) кредитом понимается рыночное оформление фактического гос-ного долга. Так появились на свет:</w:t>
      </w:r>
    </w:p>
    <w:p w:rsidR="00470A0F" w:rsidRPr="00410383" w:rsidRDefault="00470A0F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а). облигации внутреннего валютного займа (ОВВЗ).</w:t>
      </w:r>
    </w:p>
    <w:p w:rsidR="00470A0F" w:rsidRPr="00410383" w:rsidRDefault="00470A0F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б). казначейские обязательства (КО).</w:t>
      </w:r>
    </w:p>
    <w:p w:rsidR="00470A0F" w:rsidRPr="00410383" w:rsidRDefault="00470A0F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 xml:space="preserve">Административный </w:t>
      </w:r>
      <w:r w:rsidRPr="00410383">
        <w:rPr>
          <w:sz w:val="16"/>
          <w:szCs w:val="16"/>
        </w:rPr>
        <w:t>– это кредит Центрального банка России Министерству финансов РФ.</w:t>
      </w:r>
    </w:p>
    <w:p w:rsidR="00470A0F" w:rsidRPr="00410383" w:rsidRDefault="00470A0F" w:rsidP="00410383">
      <w:pPr>
        <w:spacing w:line="168" w:lineRule="auto"/>
        <w:rPr>
          <w:sz w:val="16"/>
          <w:szCs w:val="16"/>
        </w:rPr>
      </w:pPr>
    </w:p>
    <w:p w:rsidR="00351C93" w:rsidRDefault="00351C9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P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70A0F" w:rsidRPr="00410383" w:rsidRDefault="00470A0F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 xml:space="preserve">9.Управление </w:t>
      </w:r>
      <w:r w:rsidR="00890082" w:rsidRPr="00410383">
        <w:rPr>
          <w:b/>
          <w:sz w:val="16"/>
          <w:szCs w:val="16"/>
          <w:u w:val="single"/>
        </w:rPr>
        <w:t>гос.</w:t>
      </w:r>
      <w:r w:rsidRPr="00410383">
        <w:rPr>
          <w:b/>
          <w:sz w:val="16"/>
          <w:szCs w:val="16"/>
          <w:u w:val="single"/>
        </w:rPr>
        <w:t xml:space="preserve"> долгом. </w:t>
      </w:r>
    </w:p>
    <w:p w:rsidR="00327500" w:rsidRPr="00410383" w:rsidRDefault="00FF0B6C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Под управлением государственным долгом</w:t>
      </w:r>
      <w:r w:rsidRPr="00410383">
        <w:rPr>
          <w:sz w:val="16"/>
          <w:szCs w:val="16"/>
        </w:rPr>
        <w:t xml:space="preserve"> понимается совокупность мероприятий государства по выплате доходов кредиторам, погашению займов, изменению условий уже выпущенных займов, определение условий по выпуску новых государственных ценных бумаг.</w:t>
      </w:r>
    </w:p>
    <w:p w:rsidR="00FF0B6C" w:rsidRPr="00410383" w:rsidRDefault="00FF0B6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Для достижения эффективности функционирования государственного кредита государством могут приниматься следующие меры в области управления государственным долгом:</w:t>
      </w:r>
    </w:p>
    <w:p w:rsidR="00FF0B6C" w:rsidRPr="00410383" w:rsidRDefault="00FF0B6C" w:rsidP="00410383">
      <w:pPr>
        <w:numPr>
          <w:ilvl w:val="0"/>
          <w:numId w:val="4"/>
        </w:numPr>
        <w:tabs>
          <w:tab w:val="clear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конверсия;</w:t>
      </w:r>
    </w:p>
    <w:p w:rsidR="00FF0B6C" w:rsidRPr="00410383" w:rsidRDefault="00FF0B6C" w:rsidP="00410383">
      <w:pPr>
        <w:numPr>
          <w:ilvl w:val="0"/>
          <w:numId w:val="4"/>
        </w:numPr>
        <w:tabs>
          <w:tab w:val="clear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консолидация;</w:t>
      </w:r>
    </w:p>
    <w:p w:rsidR="00FF0B6C" w:rsidRPr="00410383" w:rsidRDefault="00FF0B6C" w:rsidP="00410383">
      <w:pPr>
        <w:numPr>
          <w:ilvl w:val="0"/>
          <w:numId w:val="4"/>
        </w:numPr>
        <w:tabs>
          <w:tab w:val="clear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обмен облигаций по регрессивному соотношению;</w:t>
      </w:r>
    </w:p>
    <w:p w:rsidR="00FF0B6C" w:rsidRPr="00410383" w:rsidRDefault="00FF0B6C" w:rsidP="00410383">
      <w:pPr>
        <w:numPr>
          <w:ilvl w:val="0"/>
          <w:numId w:val="4"/>
        </w:numPr>
        <w:tabs>
          <w:tab w:val="clear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отсрочка погашения и аккумулирование займов.</w:t>
      </w:r>
    </w:p>
    <w:p w:rsidR="00FF0B6C" w:rsidRPr="00410383" w:rsidRDefault="00FF0B6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Под </w:t>
      </w:r>
      <w:r w:rsidRPr="00410383">
        <w:rPr>
          <w:b/>
          <w:sz w:val="16"/>
          <w:szCs w:val="16"/>
        </w:rPr>
        <w:t xml:space="preserve">конверсией </w:t>
      </w:r>
      <w:r w:rsidRPr="00410383">
        <w:rPr>
          <w:sz w:val="16"/>
          <w:szCs w:val="16"/>
        </w:rPr>
        <w:t>понимается изменение доходности займов, т.е. в целях снижения расходов по управлению государственным долгом государство чаще всего снижает размер выплачиваемых процентов по займам (однако не исключено и увеличение процентов).</w:t>
      </w:r>
    </w:p>
    <w:p w:rsidR="00FF0B6C" w:rsidRPr="00410383" w:rsidRDefault="00FF0B6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Под </w:t>
      </w:r>
      <w:r w:rsidRPr="00410383">
        <w:rPr>
          <w:b/>
          <w:sz w:val="16"/>
          <w:szCs w:val="16"/>
        </w:rPr>
        <w:t xml:space="preserve">консолидацией </w:t>
      </w:r>
      <w:r w:rsidRPr="00410383">
        <w:rPr>
          <w:sz w:val="16"/>
          <w:szCs w:val="16"/>
        </w:rPr>
        <w:t>понимается изменение условий займов, связанных со сроком.</w:t>
      </w:r>
    </w:p>
    <w:p w:rsidR="00FF0B6C" w:rsidRPr="00410383" w:rsidRDefault="00FF0B6C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 xml:space="preserve">Унификация займов </w:t>
      </w:r>
      <w:r w:rsidRPr="00410383">
        <w:rPr>
          <w:sz w:val="16"/>
          <w:szCs w:val="16"/>
        </w:rPr>
        <w:t>– это объединение нескольких займов в один, когда облигации ранее выпущенных займов обмениваются на облигации нового займа.</w:t>
      </w:r>
    </w:p>
    <w:p w:rsidR="00FF0B6C" w:rsidRPr="00410383" w:rsidRDefault="00FF0B6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Под</w:t>
      </w:r>
      <w:r w:rsidRPr="00410383">
        <w:rPr>
          <w:b/>
          <w:sz w:val="16"/>
          <w:szCs w:val="16"/>
        </w:rPr>
        <w:t xml:space="preserve"> аннулированием гос. долга </w:t>
      </w:r>
      <w:r w:rsidRPr="00410383">
        <w:rPr>
          <w:sz w:val="16"/>
          <w:szCs w:val="16"/>
        </w:rPr>
        <w:t>понимается мера, в результате которой гос-во полностью отказывается от обязательств по выпущенному займу.</w:t>
      </w:r>
    </w:p>
    <w:p w:rsidR="00FF0B6C" w:rsidRDefault="00FF0B6C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410383" w:rsidRP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FF0B6C" w:rsidRPr="00410383" w:rsidRDefault="00EB63BC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10.Система налогов РФ.</w:t>
      </w:r>
    </w:p>
    <w:p w:rsidR="00EB63BC" w:rsidRPr="00410383" w:rsidRDefault="00EB63B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Налоговая система РФ функционирует на основании Налогового кодекса РФ, принятого Гос. Думой 16 июля 1998 года.</w:t>
      </w:r>
    </w:p>
    <w:p w:rsidR="00EB63BC" w:rsidRPr="00410383" w:rsidRDefault="00EB63BC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Налоговая система РФ состоит из следующих элементов</w:t>
      </w:r>
      <w:r w:rsidRPr="00410383">
        <w:rPr>
          <w:sz w:val="16"/>
          <w:szCs w:val="16"/>
        </w:rPr>
        <w:t>:</w:t>
      </w:r>
    </w:p>
    <w:p w:rsidR="00EB63BC" w:rsidRPr="00410383" w:rsidRDefault="00EB63B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1) системы налоговых органов;</w:t>
      </w:r>
    </w:p>
    <w:p w:rsidR="00EB63BC" w:rsidRPr="00410383" w:rsidRDefault="00EB63B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2) системы и принципов налогового законодательства;</w:t>
      </w:r>
    </w:p>
    <w:p w:rsidR="00EB63BC" w:rsidRPr="00410383" w:rsidRDefault="00EB63B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3) совокупности принципов налоговой политики;</w:t>
      </w:r>
    </w:p>
    <w:p w:rsidR="00EB63BC" w:rsidRPr="00410383" w:rsidRDefault="00EB63B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4) порядка распределения налогов по бюджетам;</w:t>
      </w:r>
    </w:p>
    <w:p w:rsidR="00EB63BC" w:rsidRPr="00410383" w:rsidRDefault="00EB63B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5) форм и методов налогового контроля;</w:t>
      </w:r>
    </w:p>
    <w:p w:rsidR="00EB63BC" w:rsidRPr="00410383" w:rsidRDefault="00EB63B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6) порядка и условий налогового контроля;</w:t>
      </w:r>
    </w:p>
    <w:p w:rsidR="00EB63BC" w:rsidRPr="00410383" w:rsidRDefault="00EB63BC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7) подхода к решению проблемы двойного обложения.</w:t>
      </w:r>
    </w:p>
    <w:p w:rsidR="00EB63BC" w:rsidRPr="00410383" w:rsidRDefault="00EB63BC" w:rsidP="00410383">
      <w:pPr>
        <w:spacing w:line="168" w:lineRule="auto"/>
        <w:rPr>
          <w:b/>
          <w:sz w:val="16"/>
          <w:szCs w:val="16"/>
        </w:rPr>
      </w:pPr>
      <w:r w:rsidRPr="00410383">
        <w:rPr>
          <w:b/>
          <w:sz w:val="16"/>
          <w:szCs w:val="16"/>
        </w:rPr>
        <w:t>Приняты следующие принципы организации налоговой системы:</w:t>
      </w:r>
    </w:p>
    <w:p w:rsidR="00EB63BC" w:rsidRPr="00410383" w:rsidRDefault="00EB63BC" w:rsidP="00410383">
      <w:pPr>
        <w:numPr>
          <w:ilvl w:val="0"/>
          <w:numId w:val="5"/>
        </w:numPr>
        <w:tabs>
          <w:tab w:val="clear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принцип единства налоговой системы</w:t>
      </w:r>
    </w:p>
    <w:p w:rsidR="00EB63BC" w:rsidRPr="00410383" w:rsidRDefault="002C5450" w:rsidP="00410383">
      <w:pPr>
        <w:numPr>
          <w:ilvl w:val="0"/>
          <w:numId w:val="5"/>
        </w:numPr>
        <w:tabs>
          <w:tab w:val="clear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принцип подвижности</w:t>
      </w:r>
    </w:p>
    <w:p w:rsidR="002C5450" w:rsidRPr="00410383" w:rsidRDefault="002C5450" w:rsidP="00410383">
      <w:pPr>
        <w:numPr>
          <w:ilvl w:val="0"/>
          <w:numId w:val="5"/>
        </w:numPr>
        <w:tabs>
          <w:tab w:val="clear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принцип стабильности</w:t>
      </w:r>
    </w:p>
    <w:p w:rsidR="002C5450" w:rsidRPr="00410383" w:rsidRDefault="002C5450" w:rsidP="00410383">
      <w:pPr>
        <w:numPr>
          <w:ilvl w:val="0"/>
          <w:numId w:val="5"/>
        </w:numPr>
        <w:tabs>
          <w:tab w:val="clear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принцип множественности налогов</w:t>
      </w:r>
    </w:p>
    <w:p w:rsidR="002C5450" w:rsidRPr="00410383" w:rsidRDefault="002C5450" w:rsidP="00410383">
      <w:pPr>
        <w:numPr>
          <w:ilvl w:val="0"/>
          <w:numId w:val="5"/>
        </w:numPr>
        <w:tabs>
          <w:tab w:val="clear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принцип исчерпывающего перечня территориальных налогов.</w:t>
      </w:r>
    </w:p>
    <w:p w:rsidR="002C5450" w:rsidRPr="00410383" w:rsidRDefault="002C5450" w:rsidP="00410383">
      <w:pPr>
        <w:spacing w:line="168" w:lineRule="auto"/>
        <w:rPr>
          <w:b/>
          <w:sz w:val="16"/>
          <w:szCs w:val="16"/>
        </w:rPr>
      </w:pPr>
      <w:r w:rsidRPr="00410383">
        <w:rPr>
          <w:b/>
          <w:sz w:val="16"/>
          <w:szCs w:val="16"/>
        </w:rPr>
        <w:t>Требования:</w:t>
      </w:r>
    </w:p>
    <w:p w:rsidR="002C5450" w:rsidRPr="00410383" w:rsidRDefault="002C5450" w:rsidP="00410383">
      <w:pPr>
        <w:numPr>
          <w:ilvl w:val="1"/>
          <w:numId w:val="5"/>
        </w:numPr>
        <w:tabs>
          <w:tab w:val="clear" w:pos="144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Создавать возможности и стимулировать процесс капитализации части новой стоимости, без чего невозможно обеспечить рост объема производства;</w:t>
      </w:r>
    </w:p>
    <w:p w:rsidR="002C5450" w:rsidRPr="00410383" w:rsidRDefault="002C5450" w:rsidP="00410383">
      <w:pPr>
        <w:numPr>
          <w:ilvl w:val="1"/>
          <w:numId w:val="5"/>
        </w:numPr>
        <w:tabs>
          <w:tab w:val="clear" w:pos="144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Быть предельно простой и легко достижимой для восприятия любым плательщиком;</w:t>
      </w:r>
    </w:p>
    <w:p w:rsidR="002C5450" w:rsidRPr="00410383" w:rsidRDefault="002C5450" w:rsidP="00410383">
      <w:pPr>
        <w:numPr>
          <w:ilvl w:val="1"/>
          <w:numId w:val="5"/>
        </w:numPr>
        <w:tabs>
          <w:tab w:val="clear" w:pos="144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Не быть перегруженной большим количеством налогов и высоким уровнем обложения;</w:t>
      </w:r>
    </w:p>
    <w:p w:rsidR="002C5450" w:rsidRPr="00410383" w:rsidRDefault="002C5450" w:rsidP="00410383">
      <w:pPr>
        <w:numPr>
          <w:ilvl w:val="1"/>
          <w:numId w:val="5"/>
        </w:numPr>
        <w:tabs>
          <w:tab w:val="clear" w:pos="144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Иметь такой механизм изъятия, который исключил бы массовые злоупотребления, т.е. уклонения от уплаты налогов.</w:t>
      </w:r>
    </w:p>
    <w:p w:rsidR="002C5450" w:rsidRPr="00410383" w:rsidRDefault="002C5450" w:rsidP="00410383">
      <w:pPr>
        <w:spacing w:line="168" w:lineRule="auto"/>
        <w:rPr>
          <w:b/>
          <w:sz w:val="16"/>
          <w:szCs w:val="16"/>
        </w:rPr>
      </w:pPr>
      <w:r w:rsidRPr="00410383">
        <w:rPr>
          <w:b/>
          <w:sz w:val="16"/>
          <w:szCs w:val="16"/>
        </w:rPr>
        <w:t>По уровню власти различают:</w:t>
      </w:r>
    </w:p>
    <w:p w:rsidR="002C5450" w:rsidRPr="00410383" w:rsidRDefault="002C5450" w:rsidP="00410383">
      <w:pPr>
        <w:numPr>
          <w:ilvl w:val="0"/>
          <w:numId w:val="6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Федеральные налоговые платежи</w:t>
      </w:r>
    </w:p>
    <w:p w:rsidR="002C5450" w:rsidRPr="00410383" w:rsidRDefault="002C5450" w:rsidP="00410383">
      <w:pPr>
        <w:numPr>
          <w:ilvl w:val="0"/>
          <w:numId w:val="6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Региональные налоговые платежи</w:t>
      </w:r>
    </w:p>
    <w:p w:rsidR="002C5450" w:rsidRPr="00410383" w:rsidRDefault="002C5450" w:rsidP="00410383">
      <w:pPr>
        <w:numPr>
          <w:ilvl w:val="0"/>
          <w:numId w:val="6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Местные налоговые платежи.</w:t>
      </w:r>
    </w:p>
    <w:p w:rsidR="002C5450" w:rsidRPr="00410383" w:rsidRDefault="002C5450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К </w:t>
      </w:r>
      <w:r w:rsidRPr="00410383">
        <w:rPr>
          <w:b/>
          <w:sz w:val="16"/>
          <w:szCs w:val="16"/>
        </w:rPr>
        <w:t xml:space="preserve">федеральным налоговым платежам </w:t>
      </w:r>
      <w:r w:rsidRPr="00410383">
        <w:rPr>
          <w:sz w:val="16"/>
          <w:szCs w:val="16"/>
        </w:rPr>
        <w:t>относят</w:t>
      </w:r>
    </w:p>
    <w:p w:rsidR="002C5450" w:rsidRPr="00410383" w:rsidRDefault="002C5450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налог на доба</w:t>
      </w:r>
      <w:r w:rsidR="000611FB" w:rsidRPr="00410383">
        <w:rPr>
          <w:sz w:val="16"/>
          <w:szCs w:val="16"/>
        </w:rPr>
        <w:t>в</w:t>
      </w:r>
      <w:r w:rsidRPr="00410383">
        <w:rPr>
          <w:sz w:val="16"/>
          <w:szCs w:val="16"/>
        </w:rPr>
        <w:t>ленную стоимость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акцизы на определенные виды товаров (услуг) и отдельные виды минерального сырья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налог на прибыль организации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налог на доходы от капитала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подоходный налог с физических лиц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взносы в государственные социальные внебюджетные фонды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государственная пошлина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таможенная пошлина и таможенные сборы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налог на пользование недрами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налог на воспроизводство минерально-сырьевой базы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налог на дополнительный доход от добычи углеводородов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сбор за право пользования объектами животного мира и водными биологическими ресурсами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лесной налог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водный налог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экологический налог</w:t>
      </w:r>
    </w:p>
    <w:p w:rsidR="000611FB" w:rsidRPr="00410383" w:rsidRDefault="000611FB" w:rsidP="00410383">
      <w:pPr>
        <w:numPr>
          <w:ilvl w:val="1"/>
          <w:numId w:val="6"/>
        </w:numPr>
        <w:tabs>
          <w:tab w:val="clear" w:pos="1440"/>
        </w:tabs>
        <w:spacing w:line="168" w:lineRule="auto"/>
        <w:ind w:left="180" w:firstLine="180"/>
        <w:rPr>
          <w:sz w:val="16"/>
          <w:szCs w:val="16"/>
        </w:rPr>
      </w:pPr>
      <w:r w:rsidRPr="00410383">
        <w:rPr>
          <w:sz w:val="16"/>
          <w:szCs w:val="16"/>
        </w:rPr>
        <w:t>федеральные лицензионные сборы</w:t>
      </w:r>
    </w:p>
    <w:p w:rsidR="000611FB" w:rsidRPr="00410383" w:rsidRDefault="000611FB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К </w:t>
      </w:r>
      <w:r w:rsidRPr="00410383">
        <w:rPr>
          <w:b/>
          <w:sz w:val="16"/>
          <w:szCs w:val="16"/>
        </w:rPr>
        <w:t xml:space="preserve">региональным налоговым платежам </w:t>
      </w:r>
      <w:r w:rsidRPr="00410383">
        <w:rPr>
          <w:sz w:val="16"/>
          <w:szCs w:val="16"/>
        </w:rPr>
        <w:t>относятся:</w:t>
      </w:r>
    </w:p>
    <w:p w:rsidR="000611FB" w:rsidRPr="00410383" w:rsidRDefault="000611FB" w:rsidP="00410383">
      <w:pPr>
        <w:numPr>
          <w:ilvl w:val="0"/>
          <w:numId w:val="8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налог на имущество организаций</w:t>
      </w:r>
    </w:p>
    <w:p w:rsidR="000611FB" w:rsidRPr="00410383" w:rsidRDefault="000611FB" w:rsidP="00410383">
      <w:pPr>
        <w:numPr>
          <w:ilvl w:val="0"/>
          <w:numId w:val="8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налог на недвижимость</w:t>
      </w:r>
    </w:p>
    <w:p w:rsidR="000611FB" w:rsidRPr="00410383" w:rsidRDefault="000611FB" w:rsidP="00410383">
      <w:pPr>
        <w:numPr>
          <w:ilvl w:val="0"/>
          <w:numId w:val="8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дорожный налог</w:t>
      </w:r>
    </w:p>
    <w:p w:rsidR="000611FB" w:rsidRPr="00410383" w:rsidRDefault="000611FB" w:rsidP="00410383">
      <w:pPr>
        <w:numPr>
          <w:ilvl w:val="0"/>
          <w:numId w:val="8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транспортный налог</w:t>
      </w:r>
    </w:p>
    <w:p w:rsidR="000611FB" w:rsidRPr="00410383" w:rsidRDefault="000611FB" w:rsidP="00410383">
      <w:pPr>
        <w:numPr>
          <w:ilvl w:val="0"/>
          <w:numId w:val="8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налог с продаж</w:t>
      </w:r>
    </w:p>
    <w:p w:rsidR="000611FB" w:rsidRPr="00410383" w:rsidRDefault="000611FB" w:rsidP="00410383">
      <w:pPr>
        <w:numPr>
          <w:ilvl w:val="0"/>
          <w:numId w:val="8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налог на игровой бизнес</w:t>
      </w:r>
    </w:p>
    <w:p w:rsidR="000611FB" w:rsidRPr="00410383" w:rsidRDefault="000611FB" w:rsidP="00410383">
      <w:pPr>
        <w:numPr>
          <w:ilvl w:val="0"/>
          <w:numId w:val="8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региональные лицензионные сборы</w:t>
      </w:r>
    </w:p>
    <w:p w:rsidR="000611FB" w:rsidRPr="00410383" w:rsidRDefault="000611FB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 xml:space="preserve">К </w:t>
      </w:r>
      <w:r w:rsidRPr="00410383">
        <w:rPr>
          <w:b/>
          <w:sz w:val="16"/>
          <w:szCs w:val="16"/>
        </w:rPr>
        <w:t xml:space="preserve">местным налоговым платежам </w:t>
      </w:r>
      <w:r w:rsidRPr="00410383">
        <w:rPr>
          <w:sz w:val="16"/>
          <w:szCs w:val="16"/>
        </w:rPr>
        <w:t>относятся:</w:t>
      </w:r>
    </w:p>
    <w:p w:rsidR="000611FB" w:rsidRPr="00410383" w:rsidRDefault="000611FB" w:rsidP="00410383">
      <w:pPr>
        <w:numPr>
          <w:ilvl w:val="0"/>
          <w:numId w:val="9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земельный налог</w:t>
      </w:r>
    </w:p>
    <w:p w:rsidR="000611FB" w:rsidRPr="00410383" w:rsidRDefault="000611FB" w:rsidP="00410383">
      <w:pPr>
        <w:numPr>
          <w:ilvl w:val="0"/>
          <w:numId w:val="9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налог на имущество физических лиц</w:t>
      </w:r>
    </w:p>
    <w:p w:rsidR="000611FB" w:rsidRPr="00410383" w:rsidRDefault="000611FB" w:rsidP="00410383">
      <w:pPr>
        <w:numPr>
          <w:ilvl w:val="0"/>
          <w:numId w:val="9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налог на рекламу</w:t>
      </w:r>
    </w:p>
    <w:p w:rsidR="000611FB" w:rsidRPr="00410383" w:rsidRDefault="000611FB" w:rsidP="00410383">
      <w:pPr>
        <w:numPr>
          <w:ilvl w:val="0"/>
          <w:numId w:val="9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налог на наследования или дарения</w:t>
      </w:r>
    </w:p>
    <w:p w:rsidR="000611FB" w:rsidRPr="00410383" w:rsidRDefault="000611FB" w:rsidP="00410383">
      <w:pPr>
        <w:numPr>
          <w:ilvl w:val="0"/>
          <w:numId w:val="9"/>
        </w:num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местные лицензионные сборы.</w:t>
      </w:r>
    </w:p>
    <w:p w:rsidR="00C87F7B" w:rsidRPr="00410383" w:rsidRDefault="00C87F7B" w:rsidP="00410383">
      <w:pPr>
        <w:spacing w:line="168" w:lineRule="auto"/>
        <w:rPr>
          <w:b/>
          <w:sz w:val="16"/>
          <w:szCs w:val="16"/>
          <w:u w:val="single"/>
        </w:rPr>
      </w:pPr>
    </w:p>
    <w:p w:rsidR="00351C93" w:rsidRPr="00410383" w:rsidRDefault="00351C93" w:rsidP="00410383">
      <w:pPr>
        <w:spacing w:line="168" w:lineRule="auto"/>
        <w:rPr>
          <w:b/>
          <w:sz w:val="16"/>
          <w:szCs w:val="16"/>
          <w:u w:val="single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550C36" w:rsidRPr="00410383" w:rsidRDefault="00550C36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11.Прямые налоги.</w:t>
      </w:r>
    </w:p>
    <w:p w:rsidR="00550C36" w:rsidRPr="00410383" w:rsidRDefault="00180CE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Прямые налоги</w:t>
      </w:r>
      <w:r w:rsidRPr="00410383">
        <w:rPr>
          <w:sz w:val="16"/>
          <w:szCs w:val="16"/>
        </w:rPr>
        <w:t xml:space="preserve"> взимаются в процессе накопления материальных благ непосредственно с доходов или имущества налогоплательщика. Принципиально важно, что в процессе взимания прямых налогов м-у государством (в лице гос-ых налоговых органов) и плательщиком налогов устанавливаются прямые денежные отношения. Среди прямых налогов выделяют: </w:t>
      </w:r>
      <w:r w:rsidRPr="00410383">
        <w:rPr>
          <w:sz w:val="16"/>
          <w:szCs w:val="16"/>
          <w:u w:val="single"/>
        </w:rPr>
        <w:t>реальные прямые и личные прямые</w:t>
      </w:r>
      <w:r w:rsidRPr="00410383">
        <w:rPr>
          <w:sz w:val="16"/>
          <w:szCs w:val="16"/>
        </w:rPr>
        <w:t xml:space="preserve"> налоги.</w:t>
      </w:r>
    </w:p>
    <w:p w:rsidR="00180CEE" w:rsidRPr="00410383" w:rsidRDefault="00180CE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Реальными прямыми</w:t>
      </w:r>
      <w:r w:rsidRPr="00410383">
        <w:rPr>
          <w:sz w:val="16"/>
          <w:szCs w:val="16"/>
        </w:rPr>
        <w:t xml:space="preserve"> налогами облагаются отдельные виды имущества (собственности) налогоплательщика (дома, земля, денежный капитал и т.д.).</w:t>
      </w:r>
    </w:p>
    <w:p w:rsidR="00180CEE" w:rsidRPr="00410383" w:rsidRDefault="00180CE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Личные прямые</w:t>
      </w:r>
      <w:r w:rsidRPr="00410383">
        <w:rPr>
          <w:sz w:val="16"/>
          <w:szCs w:val="16"/>
        </w:rPr>
        <w:t xml:space="preserve"> налоги – это налоги, которыми облагаются индивидуальные доходы или имущество юридических и физических лиц.</w:t>
      </w:r>
    </w:p>
    <w:p w:rsidR="002C5450" w:rsidRPr="00410383" w:rsidRDefault="002C5450" w:rsidP="00410383">
      <w:pPr>
        <w:spacing w:line="168" w:lineRule="auto"/>
        <w:ind w:left="1080"/>
        <w:rPr>
          <w:sz w:val="16"/>
          <w:szCs w:val="16"/>
        </w:rPr>
      </w:pPr>
    </w:p>
    <w:p w:rsidR="00410383" w:rsidRDefault="0041038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2C5450" w:rsidRPr="00410383" w:rsidRDefault="00180CEE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12.Косвенные налоги.</w:t>
      </w:r>
    </w:p>
    <w:p w:rsidR="00180CEE" w:rsidRPr="00410383" w:rsidRDefault="00180CE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Косвенные налоги</w:t>
      </w:r>
      <w:r w:rsidRPr="00410383">
        <w:rPr>
          <w:sz w:val="16"/>
          <w:szCs w:val="16"/>
        </w:rPr>
        <w:t xml:space="preserve"> взимаются через цену товара. В этом случае налог оплачивается конкретным потребителем товара, а непосредственная связь между потребителем и государством отсутствует. </w:t>
      </w:r>
      <w:r w:rsidRPr="00410383">
        <w:rPr>
          <w:b/>
          <w:sz w:val="16"/>
          <w:szCs w:val="16"/>
        </w:rPr>
        <w:t>Характерной чертой косвенного налогообложения</w:t>
      </w:r>
      <w:r w:rsidR="00C8374C" w:rsidRPr="00410383">
        <w:rPr>
          <w:sz w:val="16"/>
          <w:szCs w:val="16"/>
        </w:rPr>
        <w:t xml:space="preserve"> является обязательное наличие посредника между государством и реальным плательщиком налога (потребителем товара или услуг) в лице продавца товара или поставщика услуг. Косвенные налоги подразделяются на несколько групп: индивидуальные (акцизы); универсальные (налог на добавленную стоимость); фискальные монополии (налог с оборота); таможенные пошлины.</w:t>
      </w:r>
      <w:r w:rsidRPr="00410383">
        <w:rPr>
          <w:sz w:val="16"/>
          <w:szCs w:val="16"/>
        </w:rPr>
        <w:t xml:space="preserve"> </w:t>
      </w:r>
    </w:p>
    <w:p w:rsidR="002C5450" w:rsidRPr="00410383" w:rsidRDefault="002C5450" w:rsidP="00410383">
      <w:pPr>
        <w:spacing w:line="168" w:lineRule="auto"/>
        <w:rPr>
          <w:sz w:val="16"/>
          <w:szCs w:val="16"/>
        </w:rPr>
      </w:pPr>
    </w:p>
    <w:p w:rsidR="00351C93" w:rsidRPr="00410383" w:rsidRDefault="00351C93" w:rsidP="00410383">
      <w:pPr>
        <w:spacing w:line="168" w:lineRule="auto"/>
        <w:rPr>
          <w:sz w:val="16"/>
          <w:szCs w:val="16"/>
        </w:rPr>
      </w:pPr>
    </w:p>
    <w:p w:rsidR="00203814" w:rsidRPr="00410383" w:rsidRDefault="00203814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13.Внебюджетные фонды (Пенсионный, фонд обязательного мед. Страхования, фонд соц. страхования).</w:t>
      </w:r>
    </w:p>
    <w:p w:rsidR="00203814" w:rsidRPr="00410383" w:rsidRDefault="00203814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К внебюджетным фондам относятся: пенсионный фонд, фонд государственного социального страхования, фонд обязательного медицинского страхования и другие целевые фонды общегосударствен</w:t>
      </w:r>
      <w:r w:rsidR="00D2367C" w:rsidRPr="00410383">
        <w:rPr>
          <w:sz w:val="16"/>
          <w:szCs w:val="16"/>
        </w:rPr>
        <w:t>ного и</w:t>
      </w:r>
      <w:r w:rsidRPr="00410383">
        <w:rPr>
          <w:sz w:val="16"/>
          <w:szCs w:val="16"/>
        </w:rPr>
        <w:t xml:space="preserve"> регионального значения.</w:t>
      </w:r>
    </w:p>
    <w:p w:rsidR="00232855" w:rsidRPr="00410383" w:rsidRDefault="00232855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Первоочередной задачей Пенс</w:t>
      </w:r>
      <w:r w:rsidR="00D2367C" w:rsidRPr="00410383">
        <w:rPr>
          <w:sz w:val="16"/>
          <w:szCs w:val="16"/>
        </w:rPr>
        <w:t>ионного фонда является обеспече</w:t>
      </w:r>
      <w:r w:rsidRPr="00410383">
        <w:rPr>
          <w:sz w:val="16"/>
          <w:szCs w:val="16"/>
        </w:rPr>
        <w:t>ние финансовой стабильности пе</w:t>
      </w:r>
      <w:r w:rsidR="00D2367C" w:rsidRPr="00410383">
        <w:rPr>
          <w:sz w:val="16"/>
          <w:szCs w:val="16"/>
        </w:rPr>
        <w:t>нсионной системы, создание усло</w:t>
      </w:r>
      <w:r w:rsidRPr="00410383">
        <w:rPr>
          <w:sz w:val="16"/>
          <w:szCs w:val="16"/>
        </w:rPr>
        <w:t>вий для регулярной выплаты пе</w:t>
      </w:r>
      <w:r w:rsidR="00D2367C" w:rsidRPr="00410383">
        <w:rPr>
          <w:sz w:val="16"/>
          <w:szCs w:val="16"/>
        </w:rPr>
        <w:t>нсий в установленные сроки и по</w:t>
      </w:r>
      <w:r w:rsidRPr="00410383">
        <w:rPr>
          <w:sz w:val="16"/>
          <w:szCs w:val="16"/>
        </w:rPr>
        <w:t xml:space="preserve">вышение их размеров с учетом изменения потребительских цен. Для этого он организует: </w:t>
      </w:r>
    </w:p>
    <w:p w:rsidR="00232855" w:rsidRPr="00410383" w:rsidRDefault="00232855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целевой сбор и аккумуляция страховых взносов, а также финансирование расходов в соответствии с назначением ПФ РФ: выплаты раз</w:t>
      </w:r>
      <w:r w:rsidR="00D2367C" w:rsidRPr="00410383">
        <w:rPr>
          <w:sz w:val="16"/>
          <w:szCs w:val="16"/>
        </w:rPr>
        <w:t>личным категориям нетрудоспособ</w:t>
      </w:r>
      <w:r w:rsidRPr="00410383">
        <w:rPr>
          <w:sz w:val="16"/>
          <w:szCs w:val="16"/>
        </w:rPr>
        <w:t>ного населения в виде трудовых, военных и социальных п</w:t>
      </w:r>
      <w:r w:rsidR="00D2367C" w:rsidRPr="00410383">
        <w:rPr>
          <w:sz w:val="16"/>
          <w:szCs w:val="16"/>
        </w:rPr>
        <w:t>енсий, а также пен</w:t>
      </w:r>
      <w:r w:rsidRPr="00410383">
        <w:rPr>
          <w:sz w:val="16"/>
          <w:szCs w:val="16"/>
        </w:rPr>
        <w:t>сий по инвалидности, различных пособий и компенсационных выплат.</w:t>
      </w:r>
    </w:p>
    <w:p w:rsidR="00232855" w:rsidRPr="00410383" w:rsidRDefault="00232855" w:rsidP="00410383">
      <w:pPr>
        <w:pStyle w:val="1"/>
        <w:numPr>
          <w:ilvl w:val="0"/>
          <w:numId w:val="26"/>
        </w:numPr>
        <w:tabs>
          <w:tab w:val="clear" w:pos="900"/>
          <w:tab w:val="num" w:pos="3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капитализация средств ПФ РФ, а также привлечение в него добровольных взносов (в том числе валютных ценностей) физических и юридических лиц;</w:t>
      </w:r>
    </w:p>
    <w:p w:rsidR="00232855" w:rsidRPr="00410383" w:rsidRDefault="00232855" w:rsidP="00410383">
      <w:pPr>
        <w:pStyle w:val="1"/>
        <w:numPr>
          <w:ilvl w:val="0"/>
          <w:numId w:val="26"/>
        </w:numPr>
        <w:tabs>
          <w:tab w:val="clear" w:pos="900"/>
          <w:tab w:val="num" w:pos="3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 xml:space="preserve">контроль с участием налоговых органов за своевременным и полным поступлением в ПФР страховых взносов, а также за правильным и рациональным расходованием его средств; </w:t>
      </w:r>
    </w:p>
    <w:p w:rsidR="00232855" w:rsidRPr="00410383" w:rsidRDefault="00D2367C" w:rsidP="00410383">
      <w:pPr>
        <w:pStyle w:val="1"/>
        <w:numPr>
          <w:ilvl w:val="0"/>
          <w:numId w:val="26"/>
        </w:numPr>
        <w:tabs>
          <w:tab w:val="clear" w:pos="900"/>
          <w:tab w:val="num" w:pos="3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проводит индивидуаль</w:t>
      </w:r>
      <w:r w:rsidR="00232855" w:rsidRPr="00410383">
        <w:rPr>
          <w:sz w:val="16"/>
          <w:szCs w:val="16"/>
        </w:rPr>
        <w:t>ный (персонифицированный) учет</w:t>
      </w:r>
      <w:r w:rsidRPr="00410383">
        <w:rPr>
          <w:sz w:val="16"/>
          <w:szCs w:val="16"/>
        </w:rPr>
        <w:t xml:space="preserve"> работников, в счет которых осу</w:t>
      </w:r>
      <w:r w:rsidR="00232855" w:rsidRPr="00410383">
        <w:rPr>
          <w:sz w:val="16"/>
          <w:szCs w:val="16"/>
        </w:rPr>
        <w:t>ществляют перечисления работодатели;</w:t>
      </w:r>
    </w:p>
    <w:p w:rsidR="00232855" w:rsidRPr="00410383" w:rsidRDefault="00232855" w:rsidP="00410383">
      <w:pPr>
        <w:pStyle w:val="1"/>
        <w:numPr>
          <w:ilvl w:val="0"/>
          <w:numId w:val="26"/>
        </w:numPr>
        <w:tabs>
          <w:tab w:val="clear" w:pos="900"/>
          <w:tab w:val="num" w:pos="3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межгосударственное и международное сотрудничество РФ по вопросам, относящимся к компетенции ПФР,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пособий.</w:t>
      </w:r>
    </w:p>
    <w:p w:rsidR="00232855" w:rsidRPr="00410383" w:rsidRDefault="00232855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Управление Фондом социального страхования РФ осуществляется Правительством РФ при участии общероссийских объединений профсоюзов. Председатель Фонда социального страхования и его заместители назначаются  П</w:t>
      </w:r>
      <w:r w:rsidR="00D2367C" w:rsidRPr="00410383">
        <w:rPr>
          <w:sz w:val="16"/>
          <w:szCs w:val="16"/>
        </w:rPr>
        <w:t>равительством РФ. Денежные сред</w:t>
      </w:r>
      <w:r w:rsidRPr="00410383">
        <w:rPr>
          <w:sz w:val="16"/>
          <w:szCs w:val="16"/>
        </w:rPr>
        <w:t xml:space="preserve">ства и иное имущество, находящееся в оперативном управлении Фонда, а также имущество, закрепленное за подведомственными Фонду санаторно-курортными </w:t>
      </w:r>
      <w:r w:rsidR="00D2367C" w:rsidRPr="00410383">
        <w:rPr>
          <w:sz w:val="16"/>
          <w:szCs w:val="16"/>
        </w:rPr>
        <w:t>учреждениями, являются федераль</w:t>
      </w:r>
      <w:r w:rsidRPr="00410383">
        <w:rPr>
          <w:sz w:val="16"/>
          <w:szCs w:val="16"/>
        </w:rPr>
        <w:t>ной собственностью. Они не входя</w:t>
      </w:r>
      <w:r w:rsidR="00D2367C" w:rsidRPr="00410383">
        <w:rPr>
          <w:sz w:val="16"/>
          <w:szCs w:val="16"/>
        </w:rPr>
        <w:t>т в состав бюджетов соответству</w:t>
      </w:r>
      <w:r w:rsidRPr="00410383">
        <w:rPr>
          <w:sz w:val="16"/>
          <w:szCs w:val="16"/>
        </w:rPr>
        <w:t>ющих уровней, других фондов и изъятию не подлежат.</w:t>
      </w:r>
    </w:p>
    <w:p w:rsidR="00232855" w:rsidRPr="00410383" w:rsidRDefault="00232855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Основными задачами Фонда являются:</w:t>
      </w:r>
    </w:p>
    <w:p w:rsidR="00232855" w:rsidRPr="00410383" w:rsidRDefault="00232855" w:rsidP="00410383">
      <w:pPr>
        <w:pStyle w:val="1"/>
        <w:numPr>
          <w:ilvl w:val="0"/>
          <w:numId w:val="23"/>
        </w:numPr>
        <w:tabs>
          <w:tab w:val="clear" w:pos="1060"/>
        </w:tabs>
        <w:spacing w:line="168" w:lineRule="auto"/>
        <w:ind w:left="360"/>
        <w:rPr>
          <w:sz w:val="16"/>
          <w:szCs w:val="16"/>
        </w:rPr>
      </w:pPr>
      <w:r w:rsidRPr="00410383">
        <w:rPr>
          <w:sz w:val="16"/>
          <w:szCs w:val="16"/>
        </w:rPr>
        <w:t xml:space="preserve">обеспечение гарантированных государством пособий; </w:t>
      </w:r>
    </w:p>
    <w:p w:rsidR="00232855" w:rsidRPr="00410383" w:rsidRDefault="00232855" w:rsidP="00410383">
      <w:pPr>
        <w:pStyle w:val="1"/>
        <w:numPr>
          <w:ilvl w:val="0"/>
          <w:numId w:val="23"/>
        </w:numPr>
        <w:tabs>
          <w:tab w:val="clear" w:pos="1060"/>
        </w:tabs>
        <w:spacing w:line="168" w:lineRule="auto"/>
        <w:ind w:left="360"/>
        <w:rPr>
          <w:sz w:val="16"/>
          <w:szCs w:val="16"/>
        </w:rPr>
      </w:pPr>
      <w:r w:rsidRPr="00410383">
        <w:rPr>
          <w:sz w:val="16"/>
          <w:szCs w:val="16"/>
        </w:rPr>
        <w:t>участие в разработке и реализации государственных программ охраны здоровья работников, м</w:t>
      </w:r>
      <w:r w:rsidR="00D2367C" w:rsidRPr="00410383">
        <w:rPr>
          <w:sz w:val="16"/>
          <w:szCs w:val="16"/>
        </w:rPr>
        <w:t>ер по совершенствованию социаль</w:t>
      </w:r>
      <w:r w:rsidRPr="00410383">
        <w:rPr>
          <w:sz w:val="16"/>
          <w:szCs w:val="16"/>
        </w:rPr>
        <w:t>ного страхования;</w:t>
      </w:r>
    </w:p>
    <w:p w:rsidR="00232855" w:rsidRPr="00410383" w:rsidRDefault="00232855" w:rsidP="00410383">
      <w:pPr>
        <w:pStyle w:val="1"/>
        <w:numPr>
          <w:ilvl w:val="0"/>
          <w:numId w:val="23"/>
        </w:numPr>
        <w:tabs>
          <w:tab w:val="clear" w:pos="1060"/>
        </w:tabs>
        <w:spacing w:line="168" w:lineRule="auto"/>
        <w:ind w:left="360"/>
        <w:rPr>
          <w:sz w:val="16"/>
          <w:szCs w:val="16"/>
        </w:rPr>
      </w:pPr>
      <w:r w:rsidRPr="00410383">
        <w:rPr>
          <w:sz w:val="16"/>
          <w:szCs w:val="16"/>
        </w:rPr>
        <w:t>осуществление мер для обеспечения финансовой устойчивости Фонда, в том числе создание резерва;</w:t>
      </w:r>
    </w:p>
    <w:p w:rsidR="00232855" w:rsidRPr="00410383" w:rsidRDefault="00232855" w:rsidP="00410383">
      <w:pPr>
        <w:pStyle w:val="1"/>
        <w:numPr>
          <w:ilvl w:val="0"/>
          <w:numId w:val="23"/>
        </w:numPr>
        <w:tabs>
          <w:tab w:val="clear" w:pos="1060"/>
        </w:tabs>
        <w:spacing w:line="168" w:lineRule="auto"/>
        <w:ind w:left="360"/>
        <w:rPr>
          <w:sz w:val="16"/>
          <w:szCs w:val="16"/>
        </w:rPr>
      </w:pPr>
      <w:r w:rsidRPr="00410383">
        <w:rPr>
          <w:sz w:val="16"/>
          <w:szCs w:val="16"/>
        </w:rPr>
        <w:t xml:space="preserve">частичное содержание санаториев-профилакториев, и различных санаторных и оздоровительных лагерей для детей; </w:t>
      </w:r>
    </w:p>
    <w:p w:rsidR="00232855" w:rsidRPr="00410383" w:rsidRDefault="00232855" w:rsidP="00410383">
      <w:pPr>
        <w:pStyle w:val="1"/>
        <w:numPr>
          <w:ilvl w:val="0"/>
          <w:numId w:val="23"/>
        </w:numPr>
        <w:tabs>
          <w:tab w:val="clear" w:pos="1060"/>
        </w:tabs>
        <w:spacing w:line="168" w:lineRule="auto"/>
        <w:ind w:left="360"/>
        <w:rPr>
          <w:sz w:val="16"/>
          <w:szCs w:val="16"/>
        </w:rPr>
      </w:pPr>
      <w:r w:rsidRPr="00410383">
        <w:rPr>
          <w:sz w:val="16"/>
          <w:szCs w:val="16"/>
        </w:rPr>
        <w:t>разработка совместно с Министерством труда и социального развития РФ предложений о размерах тарифа страховых взносов на государственное социальное страхование;</w:t>
      </w:r>
    </w:p>
    <w:p w:rsidR="00232855" w:rsidRPr="00410383" w:rsidRDefault="00232855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Обязательное медицинское страхование - составная часть государственного социального страхования и обеспечивает всем гражданам РФ равные возможности в получении медицинской и лекарственной помощи за счет средств обязательного медицинского страхования.</w:t>
      </w:r>
    </w:p>
    <w:p w:rsidR="00232855" w:rsidRPr="00410383" w:rsidRDefault="00232855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Основными задачами Федерального и территориальных  фондов в системе обязательного медицинского страхования являются:</w:t>
      </w:r>
    </w:p>
    <w:p w:rsidR="00232855" w:rsidRPr="00410383" w:rsidRDefault="00232855" w:rsidP="00410383">
      <w:pPr>
        <w:pStyle w:val="1"/>
        <w:numPr>
          <w:ilvl w:val="0"/>
          <w:numId w:val="24"/>
        </w:numPr>
        <w:tabs>
          <w:tab w:val="clear" w:pos="10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обеспечение реализации Закона РФ "Об обязательном медицинском страховании граждан РФ";</w:t>
      </w:r>
    </w:p>
    <w:p w:rsidR="00232855" w:rsidRPr="00410383" w:rsidRDefault="00232855" w:rsidP="00410383">
      <w:pPr>
        <w:pStyle w:val="1"/>
        <w:numPr>
          <w:ilvl w:val="0"/>
          <w:numId w:val="24"/>
        </w:numPr>
        <w:tabs>
          <w:tab w:val="clear" w:pos="10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обеспечение предусмотренных законодательством РФ прав граждан;</w:t>
      </w:r>
    </w:p>
    <w:p w:rsidR="00232855" w:rsidRPr="00410383" w:rsidRDefault="00232855" w:rsidP="00410383">
      <w:pPr>
        <w:pStyle w:val="1"/>
        <w:numPr>
          <w:ilvl w:val="0"/>
          <w:numId w:val="24"/>
        </w:numPr>
        <w:tabs>
          <w:tab w:val="clear" w:pos="10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участие в разработке и осуществлении государственной финансовой политики;</w:t>
      </w:r>
    </w:p>
    <w:p w:rsidR="00232855" w:rsidRPr="00410383" w:rsidRDefault="00232855" w:rsidP="00410383">
      <w:pPr>
        <w:pStyle w:val="1"/>
        <w:numPr>
          <w:ilvl w:val="0"/>
          <w:numId w:val="24"/>
        </w:numPr>
        <w:tabs>
          <w:tab w:val="clear" w:pos="10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обеспечение ее финансовой устойчивости.</w:t>
      </w:r>
    </w:p>
    <w:p w:rsidR="00232855" w:rsidRPr="00410383" w:rsidRDefault="00232855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Для выполнения этих задач в области финансовой политики и финансирования Федеральный фонд обязательного медицинского страхования:</w:t>
      </w:r>
    </w:p>
    <w:p w:rsidR="00232855" w:rsidRPr="00410383" w:rsidRDefault="00232855" w:rsidP="00410383">
      <w:pPr>
        <w:pStyle w:val="1"/>
        <w:numPr>
          <w:ilvl w:val="0"/>
          <w:numId w:val="25"/>
        </w:numPr>
        <w:tabs>
          <w:tab w:val="clear" w:pos="10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осуществляет выравнивание условий деятельности территориальных фонда по обеспечению финансирования программ обязательного медицинского страхования;</w:t>
      </w:r>
    </w:p>
    <w:p w:rsidR="00232855" w:rsidRPr="00410383" w:rsidRDefault="00232855" w:rsidP="00410383">
      <w:pPr>
        <w:pStyle w:val="1"/>
        <w:numPr>
          <w:ilvl w:val="0"/>
          <w:numId w:val="25"/>
        </w:numPr>
        <w:tabs>
          <w:tab w:val="clear" w:pos="10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проводит финансирование целевых программ в рамках обязательного медицинского страхования;</w:t>
      </w:r>
    </w:p>
    <w:p w:rsidR="00232855" w:rsidRPr="00410383" w:rsidRDefault="00232855" w:rsidP="00410383">
      <w:pPr>
        <w:pStyle w:val="1"/>
        <w:numPr>
          <w:ilvl w:val="0"/>
          <w:numId w:val="25"/>
        </w:numPr>
        <w:tabs>
          <w:tab w:val="clear" w:pos="106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вносит в установленном порядке предложения о страховом тарифе на обязательное медицинское страхование;</w:t>
      </w:r>
    </w:p>
    <w:p w:rsidR="00232855" w:rsidRPr="00410383" w:rsidRDefault="00232855" w:rsidP="00410383">
      <w:pPr>
        <w:pStyle w:val="1"/>
        <w:numPr>
          <w:ilvl w:val="0"/>
          <w:numId w:val="25"/>
        </w:numPr>
        <w:tabs>
          <w:tab w:val="clear" w:pos="1060"/>
          <w:tab w:val="num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осуществляет набор и анализ информации о финансовых ресурсах системы обязательного медицинского страхования;</w:t>
      </w:r>
    </w:p>
    <w:p w:rsidR="00232855" w:rsidRPr="00410383" w:rsidRDefault="00232855" w:rsidP="00410383">
      <w:pPr>
        <w:pStyle w:val="1"/>
        <w:numPr>
          <w:ilvl w:val="0"/>
          <w:numId w:val="25"/>
        </w:numPr>
        <w:tabs>
          <w:tab w:val="clear" w:pos="1060"/>
          <w:tab w:val="num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участвует в создании территориальных фондов обязательного медицинского страхования;</w:t>
      </w:r>
    </w:p>
    <w:p w:rsidR="00232855" w:rsidRPr="00410383" w:rsidRDefault="00232855" w:rsidP="00410383">
      <w:pPr>
        <w:pStyle w:val="1"/>
        <w:numPr>
          <w:ilvl w:val="0"/>
          <w:numId w:val="25"/>
        </w:numPr>
        <w:tabs>
          <w:tab w:val="clear" w:pos="1060"/>
          <w:tab w:val="num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осуществляет контроль над использованием финансовых средств системы;</w:t>
      </w:r>
    </w:p>
    <w:p w:rsidR="00232855" w:rsidRPr="00410383" w:rsidRDefault="00232855" w:rsidP="00410383">
      <w:pPr>
        <w:pStyle w:val="1"/>
        <w:numPr>
          <w:ilvl w:val="0"/>
          <w:numId w:val="25"/>
        </w:numPr>
        <w:tabs>
          <w:tab w:val="clear" w:pos="1060"/>
          <w:tab w:val="num" w:pos="720"/>
        </w:tabs>
        <w:spacing w:line="168" w:lineRule="auto"/>
        <w:ind w:left="360" w:hanging="180"/>
        <w:rPr>
          <w:sz w:val="16"/>
          <w:szCs w:val="16"/>
        </w:rPr>
      </w:pPr>
      <w:r w:rsidRPr="00410383">
        <w:rPr>
          <w:sz w:val="16"/>
          <w:szCs w:val="16"/>
        </w:rPr>
        <w:t>аккумулирует финансовые средства Федерального фонда</w:t>
      </w:r>
    </w:p>
    <w:p w:rsidR="00232855" w:rsidRPr="00410383" w:rsidRDefault="00232855" w:rsidP="00410383">
      <w:pPr>
        <w:pStyle w:val="1"/>
        <w:spacing w:line="168" w:lineRule="auto"/>
        <w:rPr>
          <w:sz w:val="16"/>
          <w:szCs w:val="16"/>
        </w:rPr>
      </w:pPr>
    </w:p>
    <w:p w:rsidR="00351C93" w:rsidRPr="00410383" w:rsidRDefault="00351C9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</w:rPr>
      </w:pPr>
    </w:p>
    <w:p w:rsidR="00351C93" w:rsidRPr="00410383" w:rsidRDefault="00351C9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</w:rPr>
      </w:pPr>
    </w:p>
    <w:p w:rsidR="00351C93" w:rsidRPr="00410383" w:rsidRDefault="00351C9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</w:rPr>
      </w:pPr>
    </w:p>
    <w:p w:rsidR="00351C93" w:rsidRPr="00410383" w:rsidRDefault="00351C9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</w:rPr>
      </w:pPr>
    </w:p>
    <w:p w:rsidR="00351C93" w:rsidRPr="00410383" w:rsidRDefault="00351C9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</w:rPr>
      </w:pPr>
    </w:p>
    <w:p w:rsidR="00351C93" w:rsidRPr="00410383" w:rsidRDefault="00351C9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</w:rPr>
      </w:pPr>
    </w:p>
    <w:p w:rsidR="0080343E" w:rsidRPr="00410383" w:rsidRDefault="0080343E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16</w:t>
      </w:r>
      <w:r w:rsidR="00232855" w:rsidRPr="00410383">
        <w:rPr>
          <w:b/>
          <w:sz w:val="16"/>
          <w:szCs w:val="16"/>
          <w:u w:val="single"/>
        </w:rPr>
        <w:t>.</w:t>
      </w:r>
      <w:r w:rsidRPr="00410383">
        <w:rPr>
          <w:b/>
          <w:sz w:val="16"/>
          <w:szCs w:val="16"/>
          <w:u w:val="single"/>
        </w:rPr>
        <w:t>Классификация страхования</w:t>
      </w:r>
    </w:p>
    <w:p w:rsidR="0080343E" w:rsidRPr="00410383" w:rsidRDefault="0080343E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Классификация страхования – есть систематизированная группировка взаимосвязанных понятий в области страхования.</w:t>
      </w:r>
    </w:p>
    <w:p w:rsidR="0080343E" w:rsidRPr="00410383" w:rsidRDefault="0080343E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Личное страхование</w:t>
      </w:r>
    </w:p>
    <w:p w:rsidR="0080343E" w:rsidRPr="00410383" w:rsidRDefault="0080343E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Имущественное страхование</w:t>
      </w:r>
    </w:p>
    <w:p w:rsidR="0080343E" w:rsidRPr="00410383" w:rsidRDefault="0080343E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Страхование ответственности</w:t>
      </w:r>
    </w:p>
    <w:p w:rsidR="0080343E" w:rsidRPr="00410383" w:rsidRDefault="0080343E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Вид страхования</w:t>
      </w:r>
      <w:r w:rsidR="00232855" w:rsidRPr="00410383">
        <w:rPr>
          <w:sz w:val="16"/>
          <w:szCs w:val="16"/>
        </w:rPr>
        <w:t xml:space="preserve"> </w:t>
      </w:r>
      <w:r w:rsidRPr="00410383">
        <w:rPr>
          <w:sz w:val="16"/>
          <w:szCs w:val="16"/>
        </w:rPr>
        <w:t>– это страховые операции по однородным объектам в определенном объеме страховой ответственности по соответствующим тарифным ставкам.</w:t>
      </w:r>
    </w:p>
    <w:p w:rsidR="0080343E" w:rsidRPr="00410383" w:rsidRDefault="0080343E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Добровольное страхование осуществляется между страхователем и страховщиком</w:t>
      </w:r>
    </w:p>
    <w:p w:rsidR="0080343E" w:rsidRPr="00410383" w:rsidRDefault="0080343E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Страховой рынок определяется как система экономических отношений, возникающих по поводу купли-продажи специфического товара – «страховая услуга».</w:t>
      </w:r>
    </w:p>
    <w:p w:rsidR="00A429E6" w:rsidRPr="00410383" w:rsidRDefault="00A429E6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Страховые компании – компании занимающиеся непосредственным страхованием.</w:t>
      </w:r>
    </w:p>
    <w:p w:rsidR="00A429E6" w:rsidRPr="00410383" w:rsidRDefault="00A429E6" w:rsidP="00410383">
      <w:pPr>
        <w:pStyle w:val="1"/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Региональный, Национальный, Международный рынок страхования.</w:t>
      </w:r>
    </w:p>
    <w:p w:rsidR="0080343E" w:rsidRPr="00410383" w:rsidRDefault="0080343E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F778A" w:rsidRPr="00410383" w:rsidRDefault="0080343E" w:rsidP="00410383">
      <w:pPr>
        <w:pStyle w:val="1"/>
        <w:spacing w:line="168" w:lineRule="auto"/>
        <w:ind w:firstLine="0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17.</w:t>
      </w:r>
      <w:r w:rsidR="004F778A" w:rsidRPr="00410383">
        <w:rPr>
          <w:b/>
          <w:sz w:val="16"/>
          <w:szCs w:val="16"/>
          <w:u w:val="single"/>
        </w:rPr>
        <w:t>Финансы предприятия.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i/>
          <w:sz w:val="16"/>
          <w:szCs w:val="16"/>
        </w:rPr>
        <w:t>Финансы предприятий</w:t>
      </w:r>
      <w:r w:rsidRPr="00410383">
        <w:rPr>
          <w:sz w:val="16"/>
          <w:szCs w:val="16"/>
        </w:rPr>
        <w:t xml:space="preserve"> - это система денежных соотношений, возникающих в процессе формирования, распределения и использования фондов денежных ресурсов (основных и оборотных средств, заработной платы, фондов накопления и потребления, амортизационного фонда и т.п.).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Финансы предприятий - это основа финансовой системы государства, поскольку предприятия являются основным звеном народнохозяйственного комплекса. Состояние финансов предприятия оказывает значительное влияние на обеспеченность общегосударственных и местных денежных фондов финансовыми ресурсами. Чем крепче и устойчивее финансовое положение предприятий, тем обеспеченнее государственные и местные денежных фонды, более полно удовлетворяются социально-культурные и другие потребности.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Финансы - объективная экономическая категория рыночной экономики, играющая ведущую роль. Без нормального функционирования финансового механизма рыночная экономика работать не в состоянии. Задача государства состоит в том, чтобы оценить роль финансовых отношений в тот или иной период развития. Именно поэтому в условиях рыночной экономики необходимо научиться сочетать полную самостоятельность предприятий с государственным регулированием экономики и финансов. Эти задачи должен решать функционирующий на том или ином этапе развития общества финансовый механизм.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i/>
          <w:sz w:val="16"/>
          <w:szCs w:val="16"/>
        </w:rPr>
        <w:t>Финансовый механизм предприятий</w:t>
      </w:r>
      <w:r w:rsidRPr="00410383">
        <w:rPr>
          <w:sz w:val="16"/>
          <w:szCs w:val="16"/>
        </w:rPr>
        <w:t xml:space="preserve"> - это система управления их финансами, предназначенная для организации взаимодействия финансовых отношений и фондов денежных средств с целью эффективного их воздействия на конечные результаты производства, устанавливаемая государством в соответствии с требованиями экономических законов путем выпуска законодательных и нормативных актов и используемая предприятиями с учетом своих особенностей и задач.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Таким образом, если финансы - объективная экономическая категория, отражающая объективно существующие денежные отношения, то финансовый механизм, или финансовый менеджмент, - это система управления финансами.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Финансовый механизм состоит из: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Механизма управления финансовыми отношениями;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Механизма управления денежными фондами.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i/>
          <w:sz w:val="16"/>
          <w:szCs w:val="16"/>
        </w:rPr>
        <w:t xml:space="preserve">Механизм управления финансовыми отношениями </w:t>
      </w:r>
      <w:r w:rsidRPr="00410383">
        <w:rPr>
          <w:sz w:val="16"/>
          <w:szCs w:val="16"/>
        </w:rPr>
        <w:t>включает в себя взаимодействие между: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- отдельными предприятиями, в процессе реализации продукции (работ, услуг) и при комерческом кредитовании;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- предприятиями и коллективами их работников при выплате заработной платы, премий, распределении средств фонда потребления;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- предприятиями и организациями, концернами или другими структурами вневедомственного управлениями, в которые входят предприятия, а также между предприятиями и хозрасчетными подразделениями внутри них при распределении и перераспределении финансовых ресурсов;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- предприятиями и финансовой системой при внесении платежей в бюджет, внебюджетные фонды и получении ассигнований;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- предприятиями и кредитной системой при безналичных и наличных расчетах, получении, погашении ссуд и уплате процентов за кредит, а также при оказании различных банковских услуг, таких как факторинг, траст, лизинг;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- предприятиями и страховыми компаниями при страховании имущества;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- предприятиями и фондовым рынком;</w:t>
      </w:r>
    </w:p>
    <w:p w:rsidR="004F778A" w:rsidRPr="00410383" w:rsidRDefault="004F778A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- другие отношения.</w:t>
      </w:r>
    </w:p>
    <w:p w:rsidR="004F778A" w:rsidRPr="00410383" w:rsidRDefault="004F778A" w:rsidP="00410383">
      <w:pPr>
        <w:spacing w:line="168" w:lineRule="auto"/>
        <w:rPr>
          <w:b/>
          <w:sz w:val="16"/>
          <w:szCs w:val="16"/>
          <w:u w:val="single"/>
        </w:rPr>
      </w:pPr>
    </w:p>
    <w:p w:rsidR="00351C93" w:rsidRPr="00410383" w:rsidRDefault="00351C9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351C93" w:rsidRPr="00410383" w:rsidRDefault="00351C9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351C93" w:rsidRPr="00410383" w:rsidRDefault="00351C93" w:rsidP="00410383">
      <w:pPr>
        <w:spacing w:line="168" w:lineRule="auto"/>
        <w:rPr>
          <w:b/>
          <w:sz w:val="16"/>
          <w:szCs w:val="16"/>
          <w:u w:val="single"/>
        </w:rPr>
      </w:pPr>
    </w:p>
    <w:p w:rsidR="00351C93" w:rsidRPr="00410383" w:rsidRDefault="00351C93" w:rsidP="00410383">
      <w:pPr>
        <w:spacing w:line="168" w:lineRule="auto"/>
        <w:rPr>
          <w:b/>
          <w:sz w:val="16"/>
          <w:szCs w:val="16"/>
          <w:u w:val="single"/>
          <w:lang w:val="en-US"/>
        </w:rPr>
      </w:pPr>
    </w:p>
    <w:p w:rsidR="00351C93" w:rsidRPr="00410383" w:rsidRDefault="00351C93" w:rsidP="00410383">
      <w:pPr>
        <w:spacing w:line="168" w:lineRule="auto"/>
        <w:rPr>
          <w:b/>
          <w:sz w:val="16"/>
          <w:szCs w:val="16"/>
          <w:u w:val="single"/>
        </w:rPr>
      </w:pPr>
    </w:p>
    <w:p w:rsidR="00351C93" w:rsidRPr="00410383" w:rsidRDefault="00351C93" w:rsidP="00410383">
      <w:pPr>
        <w:spacing w:line="168" w:lineRule="auto"/>
        <w:rPr>
          <w:b/>
          <w:sz w:val="16"/>
          <w:szCs w:val="16"/>
          <w:u w:val="single"/>
        </w:rPr>
      </w:pPr>
    </w:p>
    <w:p w:rsidR="0080343E" w:rsidRPr="00410383" w:rsidRDefault="0080343E" w:rsidP="00410383">
      <w:pPr>
        <w:spacing w:line="168" w:lineRule="auto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 xml:space="preserve">24 Расчеты предприятия 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В сов</w:t>
      </w:r>
      <w:r w:rsidR="00F63019" w:rsidRPr="00410383">
        <w:rPr>
          <w:sz w:val="16"/>
          <w:szCs w:val="16"/>
        </w:rPr>
        <w:t>ременных условиях деньги являют</w:t>
      </w:r>
      <w:r w:rsidRPr="00410383">
        <w:rPr>
          <w:sz w:val="16"/>
          <w:szCs w:val="16"/>
        </w:rPr>
        <w:t>ся неотъемлемым атри</w:t>
      </w:r>
      <w:r w:rsidR="00F63019" w:rsidRPr="00410383">
        <w:rPr>
          <w:sz w:val="16"/>
          <w:szCs w:val="16"/>
        </w:rPr>
        <w:t>бутом хозяйствен</w:t>
      </w:r>
      <w:r w:rsidRPr="00410383">
        <w:rPr>
          <w:sz w:val="16"/>
          <w:szCs w:val="16"/>
        </w:rPr>
        <w:t xml:space="preserve">ной жизни. Хозяйственные связи - необходимое условие деятельности предприятий, так как они обеспечивают бесперебойность снабжения, непрерывность процесса производства и своевременность отгрузки и реализации продукции. Оформляются и закрепляются хозяйственные связи договорами, согласно которым одно предприятие выступает поставщиком товарно-материальных ценностей, работ или услуг, а другое - их покупателем, потребителем, а значит, и плательщиком. 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Денежные расчеты могут принимать как наличную, так и безналичную форму. Организация денежных расчетов с ис</w:t>
      </w:r>
      <w:r w:rsidR="00F63019" w:rsidRPr="00410383">
        <w:rPr>
          <w:sz w:val="16"/>
          <w:szCs w:val="16"/>
        </w:rPr>
        <w:t>поль</w:t>
      </w:r>
      <w:r w:rsidRPr="00410383">
        <w:rPr>
          <w:sz w:val="16"/>
          <w:szCs w:val="16"/>
        </w:rPr>
        <w:t>зованием</w:t>
      </w:r>
      <w:r w:rsidR="00F63019" w:rsidRPr="00410383">
        <w:rPr>
          <w:sz w:val="16"/>
          <w:szCs w:val="16"/>
        </w:rPr>
        <w:t xml:space="preserve"> безналичных денег гораздо пред</w:t>
      </w:r>
      <w:r w:rsidRPr="00410383">
        <w:rPr>
          <w:sz w:val="16"/>
          <w:szCs w:val="16"/>
        </w:rPr>
        <w:t>почтите</w:t>
      </w:r>
      <w:r w:rsidR="00F63019" w:rsidRPr="00410383">
        <w:rPr>
          <w:sz w:val="16"/>
          <w:szCs w:val="16"/>
        </w:rPr>
        <w:t>льнее платежей наличными деньга</w:t>
      </w:r>
      <w:r w:rsidRPr="00410383">
        <w:rPr>
          <w:sz w:val="16"/>
          <w:szCs w:val="16"/>
        </w:rPr>
        <w:t>ми, поск</w:t>
      </w:r>
      <w:r w:rsidR="00F63019" w:rsidRPr="00410383">
        <w:rPr>
          <w:sz w:val="16"/>
          <w:szCs w:val="16"/>
        </w:rPr>
        <w:t>ольку в первом случае достигает</w:t>
      </w:r>
      <w:r w:rsidRPr="00410383">
        <w:rPr>
          <w:sz w:val="16"/>
          <w:szCs w:val="16"/>
        </w:rPr>
        <w:t>ся значительная эко</w:t>
      </w:r>
      <w:r w:rsidR="00F63019" w:rsidRPr="00410383">
        <w:rPr>
          <w:sz w:val="16"/>
          <w:szCs w:val="16"/>
        </w:rPr>
        <w:t>номия на издержках об</w:t>
      </w:r>
      <w:r w:rsidRPr="00410383">
        <w:rPr>
          <w:sz w:val="16"/>
          <w:szCs w:val="16"/>
        </w:rPr>
        <w:t>ращени</w:t>
      </w:r>
      <w:r w:rsidR="00F63019" w:rsidRPr="00410383">
        <w:rPr>
          <w:sz w:val="16"/>
          <w:szCs w:val="16"/>
        </w:rPr>
        <w:t>я. Широкому применению безналич</w:t>
      </w:r>
      <w:r w:rsidRPr="00410383">
        <w:rPr>
          <w:sz w:val="16"/>
          <w:szCs w:val="16"/>
        </w:rPr>
        <w:t>ных расчетов способствует разветвленная сеть банков</w:t>
      </w:r>
      <w:r w:rsidR="00F63019" w:rsidRPr="00410383">
        <w:rPr>
          <w:sz w:val="16"/>
          <w:szCs w:val="16"/>
        </w:rPr>
        <w:t>, а также заинтересованность го</w:t>
      </w:r>
      <w:r w:rsidRPr="00410383">
        <w:rPr>
          <w:sz w:val="16"/>
          <w:szCs w:val="16"/>
        </w:rPr>
        <w:t xml:space="preserve">сударства в их </w:t>
      </w:r>
      <w:r w:rsidR="00F63019" w:rsidRPr="00410383">
        <w:rPr>
          <w:sz w:val="16"/>
          <w:szCs w:val="16"/>
        </w:rPr>
        <w:t>развитии,</w:t>
      </w:r>
      <w:r w:rsidRPr="00410383">
        <w:rPr>
          <w:sz w:val="16"/>
          <w:szCs w:val="16"/>
        </w:rPr>
        <w:t xml:space="preserve"> как по вышеотмеченной причине, так и с целью изучения и регулирования макроэкономических </w:t>
      </w:r>
      <w:r w:rsidR="00F63019" w:rsidRPr="00410383">
        <w:rPr>
          <w:sz w:val="16"/>
          <w:szCs w:val="16"/>
        </w:rPr>
        <w:t>про</w:t>
      </w:r>
      <w:r w:rsidRPr="00410383">
        <w:rPr>
          <w:sz w:val="16"/>
          <w:szCs w:val="16"/>
        </w:rPr>
        <w:t>цессов.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Четкая организация расчетов между поставщиками и покупателями оказывает непосредственное влияние на ускорение оборачиваемости оборотных средств и своевременное поступление денежных средств.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У предприятия возникают взаимоотношения с персоналом, выполняющим производственное задание, что также влечет за собой расчеты с работниками предприятия, с органами социального обеспечения и другими организациями и лицами. Все эти расчеты осуществляются в денежной форме.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Между предприятиями, учреждениями и организациями расчеты производятся безналично. Безналичные расчеты ведутся путем перечисления (перевода) денежных средств со счета плательщика на счет получателя с помощью различных банковских операций (кредитных и расчетных), замещающих наличные деньги в обороте. При этом посредником при расчетах между предприятиями и организациями выступают соответствующие учреждения банков (государственные и коммерческие).</w:t>
      </w:r>
    </w:p>
    <w:p w:rsidR="00351C93" w:rsidRDefault="00351C9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410383" w:rsidRPr="00410383" w:rsidRDefault="00410383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  <w:lang w:val="en-US"/>
        </w:rPr>
      </w:pPr>
    </w:p>
    <w:p w:rsidR="0080343E" w:rsidRPr="00410383" w:rsidRDefault="0080343E" w:rsidP="00410383">
      <w:pPr>
        <w:pStyle w:val="a5"/>
        <w:spacing w:line="168" w:lineRule="auto"/>
        <w:ind w:firstLine="0"/>
        <w:rPr>
          <w:b/>
          <w:sz w:val="16"/>
          <w:szCs w:val="16"/>
          <w:u w:val="single"/>
        </w:rPr>
      </w:pPr>
      <w:r w:rsidRPr="00410383">
        <w:rPr>
          <w:b/>
          <w:sz w:val="16"/>
          <w:szCs w:val="16"/>
          <w:u w:val="single"/>
        </w:rPr>
        <w:t>25 Форма безнала.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  <w:u w:val="single"/>
        </w:rPr>
        <w:t>Платежное поручение</w:t>
      </w:r>
      <w:r w:rsidRPr="00410383">
        <w:rPr>
          <w:sz w:val="16"/>
          <w:szCs w:val="16"/>
        </w:rPr>
        <w:t xml:space="preserve"> представляет собой письменное распоряжение владельца счета банку</w:t>
      </w:r>
      <w:r w:rsidR="00F63019" w:rsidRPr="00410383">
        <w:rPr>
          <w:sz w:val="16"/>
          <w:szCs w:val="16"/>
        </w:rPr>
        <w:t xml:space="preserve"> о пе</w:t>
      </w:r>
      <w:r w:rsidRPr="00410383">
        <w:rPr>
          <w:sz w:val="16"/>
          <w:szCs w:val="16"/>
        </w:rPr>
        <w:t>речислении определенной денежной суммы с его счета (расчетного, текущего, бюджетного, ссудного) на счет другого предприятия — получателя средств</w:t>
      </w:r>
      <w:r w:rsidR="00F63019" w:rsidRPr="00410383">
        <w:rPr>
          <w:sz w:val="16"/>
          <w:szCs w:val="16"/>
        </w:rPr>
        <w:t xml:space="preserve"> в том же или другом одногородном или иногороднем учрежде</w:t>
      </w:r>
      <w:r w:rsidRPr="00410383">
        <w:rPr>
          <w:sz w:val="16"/>
          <w:szCs w:val="16"/>
        </w:rPr>
        <w:t>нии банка.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  <w:u w:val="single"/>
        </w:rPr>
        <w:t>Платежное требование-поручение</w:t>
      </w:r>
      <w:r w:rsidRPr="00410383">
        <w:rPr>
          <w:sz w:val="16"/>
          <w:szCs w:val="16"/>
        </w:rPr>
        <w:t xml:space="preserve"> представляет собой</w:t>
      </w:r>
      <w:r w:rsidR="00F63019" w:rsidRPr="00410383">
        <w:rPr>
          <w:sz w:val="16"/>
          <w:szCs w:val="16"/>
        </w:rPr>
        <w:t xml:space="preserve"> требование поставщика к покупа</w:t>
      </w:r>
      <w:r w:rsidRPr="00410383">
        <w:rPr>
          <w:sz w:val="16"/>
          <w:szCs w:val="16"/>
        </w:rPr>
        <w:t>телю оплатить на основании приложенных к нему отгрузочных и това</w:t>
      </w:r>
      <w:r w:rsidR="00F63019" w:rsidRPr="00410383">
        <w:rPr>
          <w:sz w:val="16"/>
          <w:szCs w:val="16"/>
        </w:rPr>
        <w:t>рных документов стоимость поста</w:t>
      </w:r>
      <w:r w:rsidRPr="00410383">
        <w:rPr>
          <w:sz w:val="16"/>
          <w:szCs w:val="16"/>
        </w:rPr>
        <w:t>вленных по договору продукции, выполненных работ, оказанных услуг.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  <w:u w:val="single"/>
        </w:rPr>
        <w:t>Инкассо</w:t>
      </w:r>
      <w:r w:rsidRPr="00410383">
        <w:rPr>
          <w:noProof/>
          <w:sz w:val="16"/>
          <w:szCs w:val="16"/>
        </w:rPr>
        <w:t xml:space="preserve"> —</w:t>
      </w:r>
      <w:r w:rsidRPr="00410383">
        <w:rPr>
          <w:sz w:val="16"/>
          <w:szCs w:val="16"/>
        </w:rPr>
        <w:t xml:space="preserve"> </w:t>
      </w:r>
      <w:r w:rsidR="00F63019" w:rsidRPr="00410383">
        <w:rPr>
          <w:sz w:val="16"/>
          <w:szCs w:val="16"/>
        </w:rPr>
        <w:t>это банковская операция, посред</w:t>
      </w:r>
      <w:r w:rsidRPr="00410383">
        <w:rPr>
          <w:sz w:val="16"/>
          <w:szCs w:val="16"/>
        </w:rPr>
        <w:t>ством которой банк по поручению своего клиента получает причитающиеся ему денежные средства от других предприятий</w:t>
      </w:r>
      <w:r w:rsidR="00631210" w:rsidRPr="00410383">
        <w:rPr>
          <w:sz w:val="16"/>
          <w:szCs w:val="16"/>
        </w:rPr>
        <w:t xml:space="preserve"> и организаций на основе расчет</w:t>
      </w:r>
      <w:r w:rsidRPr="00410383">
        <w:rPr>
          <w:sz w:val="16"/>
          <w:szCs w:val="16"/>
        </w:rPr>
        <w:t>ных, товарных и</w:t>
      </w:r>
      <w:r w:rsidR="00631210" w:rsidRPr="00410383">
        <w:rPr>
          <w:sz w:val="16"/>
          <w:szCs w:val="16"/>
        </w:rPr>
        <w:t xml:space="preserve"> денежных документов. При инкас</w:t>
      </w:r>
      <w:r w:rsidRPr="00410383">
        <w:rPr>
          <w:sz w:val="16"/>
          <w:szCs w:val="16"/>
        </w:rPr>
        <w:t>совой услуге банк п</w:t>
      </w:r>
      <w:r w:rsidR="00631210" w:rsidRPr="00410383">
        <w:rPr>
          <w:sz w:val="16"/>
          <w:szCs w:val="16"/>
        </w:rPr>
        <w:t>оставщика сам пересылает платеж</w:t>
      </w:r>
      <w:r w:rsidRPr="00410383">
        <w:rPr>
          <w:sz w:val="16"/>
          <w:szCs w:val="16"/>
        </w:rPr>
        <w:t>ные требования-поручения в банк плательщика через органы связи спецпочтой.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  <w:u w:val="single"/>
        </w:rPr>
        <w:t>Чек</w:t>
      </w:r>
      <w:r w:rsidRPr="00410383">
        <w:rPr>
          <w:noProof/>
          <w:sz w:val="16"/>
          <w:szCs w:val="16"/>
          <w:u w:val="single"/>
        </w:rPr>
        <w:t xml:space="preserve"> </w:t>
      </w:r>
      <w:r w:rsidRPr="00410383">
        <w:rPr>
          <w:noProof/>
          <w:sz w:val="16"/>
          <w:szCs w:val="16"/>
        </w:rPr>
        <w:t>—</w:t>
      </w:r>
      <w:r w:rsidRPr="00410383">
        <w:rPr>
          <w:sz w:val="16"/>
          <w:szCs w:val="16"/>
        </w:rPr>
        <w:t xml:space="preserve"> письменное распоряжение плательщика своему банку уплатить с его счета держателю чека определенную денежную сумму. Различают денежные чеки и расчетные чеки.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  <w:u w:val="single"/>
        </w:rPr>
        <w:t>Денежные чеки</w:t>
      </w:r>
      <w:r w:rsidRPr="00410383">
        <w:rPr>
          <w:sz w:val="16"/>
          <w:szCs w:val="16"/>
        </w:rPr>
        <w:t xml:space="preserve"> применяются для выплаты держателю чека наличных денег в банке, например на заработную</w:t>
      </w:r>
      <w:r w:rsidR="00631210" w:rsidRPr="00410383">
        <w:rPr>
          <w:sz w:val="16"/>
          <w:szCs w:val="16"/>
        </w:rPr>
        <w:t xml:space="preserve"> плату, хозяйственные нужды, ко</w:t>
      </w:r>
      <w:r w:rsidRPr="00410383">
        <w:rPr>
          <w:sz w:val="16"/>
          <w:szCs w:val="16"/>
        </w:rPr>
        <w:t>мандировочные расходы, закупки сельхозпродуктов и т. д.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  <w:u w:val="single"/>
        </w:rPr>
        <w:t>Расчетные чеки</w:t>
      </w:r>
      <w:r w:rsidRPr="00410383">
        <w:rPr>
          <w:noProof/>
          <w:sz w:val="16"/>
          <w:szCs w:val="16"/>
          <w:u w:val="single"/>
        </w:rPr>
        <w:t xml:space="preserve"> </w:t>
      </w:r>
      <w:r w:rsidRPr="00410383">
        <w:rPr>
          <w:noProof/>
          <w:sz w:val="16"/>
          <w:szCs w:val="16"/>
        </w:rPr>
        <w:t>—</w:t>
      </w:r>
      <w:r w:rsidRPr="00410383">
        <w:rPr>
          <w:sz w:val="16"/>
          <w:szCs w:val="16"/>
        </w:rPr>
        <w:t xml:space="preserve"> это чеки, применяемые для безналичных расчетов. Расчетный чек</w:t>
      </w:r>
      <w:r w:rsidRPr="00410383">
        <w:rPr>
          <w:noProof/>
          <w:sz w:val="16"/>
          <w:szCs w:val="16"/>
        </w:rPr>
        <w:t xml:space="preserve"> —</w:t>
      </w:r>
      <w:r w:rsidR="00631210" w:rsidRPr="00410383">
        <w:rPr>
          <w:sz w:val="16"/>
          <w:szCs w:val="16"/>
        </w:rPr>
        <w:t xml:space="preserve"> это до</w:t>
      </w:r>
      <w:r w:rsidRPr="00410383">
        <w:rPr>
          <w:sz w:val="16"/>
          <w:szCs w:val="16"/>
        </w:rPr>
        <w:t>кумент установленной</w:t>
      </w:r>
      <w:r w:rsidR="00631210" w:rsidRPr="00410383">
        <w:rPr>
          <w:sz w:val="16"/>
          <w:szCs w:val="16"/>
        </w:rPr>
        <w:t xml:space="preserve"> формы, содержащий безуслов</w:t>
      </w:r>
      <w:r w:rsidRPr="00410383">
        <w:rPr>
          <w:sz w:val="16"/>
          <w:szCs w:val="16"/>
        </w:rPr>
        <w:t>ный письменный прик</w:t>
      </w:r>
      <w:r w:rsidR="00631210" w:rsidRPr="00410383">
        <w:rPr>
          <w:sz w:val="16"/>
          <w:szCs w:val="16"/>
        </w:rPr>
        <w:t>аз чекодателя своему банку о пе</w:t>
      </w:r>
      <w:r w:rsidRPr="00410383">
        <w:rPr>
          <w:sz w:val="16"/>
          <w:szCs w:val="16"/>
        </w:rPr>
        <w:t xml:space="preserve">речислении определенной денежной суммы с его счета на счет получателя </w:t>
      </w:r>
      <w:r w:rsidR="00631210" w:rsidRPr="00410383">
        <w:rPr>
          <w:sz w:val="16"/>
          <w:szCs w:val="16"/>
        </w:rPr>
        <w:t>средств (чекодержателя). Расчет</w:t>
      </w:r>
      <w:r w:rsidRPr="00410383">
        <w:rPr>
          <w:sz w:val="16"/>
          <w:szCs w:val="16"/>
        </w:rPr>
        <w:t>ный чек, как и платежное поручение, оформляется плательщиком, но в отличие от платежного поручения чек передается пл</w:t>
      </w:r>
      <w:r w:rsidR="00631210" w:rsidRPr="00410383">
        <w:rPr>
          <w:sz w:val="16"/>
          <w:szCs w:val="16"/>
        </w:rPr>
        <w:t>ательщиком предприятию-получате</w:t>
      </w:r>
      <w:r w:rsidRPr="00410383">
        <w:rPr>
          <w:sz w:val="16"/>
          <w:szCs w:val="16"/>
        </w:rPr>
        <w:t>лю платежа в моме</w:t>
      </w:r>
      <w:r w:rsidR="00631210" w:rsidRPr="00410383">
        <w:rPr>
          <w:sz w:val="16"/>
          <w:szCs w:val="16"/>
        </w:rPr>
        <w:t>нт совершения хозяйственной опе</w:t>
      </w:r>
      <w:r w:rsidRPr="00410383">
        <w:rPr>
          <w:sz w:val="16"/>
          <w:szCs w:val="16"/>
        </w:rPr>
        <w:t>рации, который и предъявляет чек в свой банк для оплаты.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  <w:u w:val="single"/>
        </w:rPr>
        <w:t>Аккредитив</w:t>
      </w:r>
      <w:r w:rsidRPr="00410383">
        <w:rPr>
          <w:noProof/>
          <w:sz w:val="16"/>
          <w:szCs w:val="16"/>
        </w:rPr>
        <w:t xml:space="preserve"> —</w:t>
      </w:r>
      <w:r w:rsidRPr="00410383">
        <w:rPr>
          <w:sz w:val="16"/>
          <w:szCs w:val="16"/>
        </w:rPr>
        <w:t xml:space="preserve"> это поручение банка покупателя банку поставщика об оплате поставщику товаров и услуг на условия</w:t>
      </w:r>
      <w:r w:rsidR="00631210" w:rsidRPr="00410383">
        <w:rPr>
          <w:sz w:val="16"/>
          <w:szCs w:val="16"/>
        </w:rPr>
        <w:t>х, предусмотренных в аккредитив</w:t>
      </w:r>
      <w:r w:rsidRPr="00410383">
        <w:rPr>
          <w:sz w:val="16"/>
          <w:szCs w:val="16"/>
        </w:rPr>
        <w:t>ном заявлении покупателя против пред</w:t>
      </w:r>
      <w:r w:rsidR="00631210" w:rsidRPr="00410383">
        <w:rPr>
          <w:sz w:val="16"/>
          <w:szCs w:val="16"/>
        </w:rPr>
        <w:t>ставленных по</w:t>
      </w:r>
      <w:r w:rsidRPr="00410383">
        <w:rPr>
          <w:sz w:val="16"/>
          <w:szCs w:val="16"/>
        </w:rPr>
        <w:t>ставщиком соответствующих документов.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sz w:val="16"/>
          <w:szCs w:val="16"/>
        </w:rPr>
        <w:t>Аккредитивная ф</w:t>
      </w:r>
      <w:r w:rsidR="00631210" w:rsidRPr="00410383">
        <w:rPr>
          <w:sz w:val="16"/>
          <w:szCs w:val="16"/>
        </w:rPr>
        <w:t>орма расчетов используется толь</w:t>
      </w:r>
      <w:r w:rsidRPr="00410383">
        <w:rPr>
          <w:sz w:val="16"/>
          <w:szCs w:val="16"/>
        </w:rPr>
        <w:t>ко в иногороднем обороте. Аккредитив может быть предназначен для р</w:t>
      </w:r>
      <w:r w:rsidR="00631210" w:rsidRPr="00410383">
        <w:rPr>
          <w:sz w:val="16"/>
          <w:szCs w:val="16"/>
        </w:rPr>
        <w:t>асчетов только с одним поставщи</w:t>
      </w:r>
      <w:r w:rsidRPr="00410383">
        <w:rPr>
          <w:sz w:val="16"/>
          <w:szCs w:val="16"/>
        </w:rPr>
        <w:t xml:space="preserve">ком. 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  <w:u w:val="single"/>
        </w:rPr>
        <w:t>Вексельная форма расчетов</w:t>
      </w:r>
      <w:r w:rsidRPr="00410383">
        <w:rPr>
          <w:sz w:val="16"/>
          <w:szCs w:val="16"/>
        </w:rPr>
        <w:t xml:space="preserve"> представляет собой расчеты между поставщиком и плательщиком за товары или услуги с отсрочкой платежа (коммерческий кредит) на основе специального документа-векселя.</w:t>
      </w:r>
    </w:p>
    <w:p w:rsidR="0080343E" w:rsidRPr="00410383" w:rsidRDefault="0080343E" w:rsidP="00410383">
      <w:pPr>
        <w:spacing w:line="168" w:lineRule="auto"/>
        <w:rPr>
          <w:sz w:val="16"/>
          <w:szCs w:val="16"/>
        </w:rPr>
      </w:pPr>
      <w:r w:rsidRPr="00410383">
        <w:rPr>
          <w:b/>
          <w:sz w:val="16"/>
          <w:szCs w:val="16"/>
        </w:rPr>
        <w:t>Вексель</w:t>
      </w:r>
      <w:r w:rsidRPr="00410383">
        <w:rPr>
          <w:noProof/>
          <w:sz w:val="16"/>
          <w:szCs w:val="16"/>
        </w:rPr>
        <w:t xml:space="preserve"> —</w:t>
      </w:r>
      <w:r w:rsidRPr="00410383">
        <w:rPr>
          <w:sz w:val="16"/>
          <w:szCs w:val="16"/>
        </w:rPr>
        <w:t xml:space="preserve"> это безусловное письменное долговое обязательство строго установленной законом формы, дающее его владельцу (векселедателю) бесспорное право по наступлении срока требовать от должника уплаты обозначенн</w:t>
      </w:r>
      <w:r w:rsidR="00631210" w:rsidRPr="00410383">
        <w:rPr>
          <w:sz w:val="16"/>
          <w:szCs w:val="16"/>
        </w:rPr>
        <w:t>ой в векселе денежной суммы. За</w:t>
      </w:r>
      <w:r w:rsidRPr="00410383">
        <w:rPr>
          <w:sz w:val="16"/>
          <w:szCs w:val="16"/>
        </w:rPr>
        <w:t>кон различает два основных вида векселей: простые и переводные.</w:t>
      </w:r>
    </w:p>
    <w:p w:rsidR="0080343E" w:rsidRPr="00410383" w:rsidRDefault="0080343E" w:rsidP="00410383">
      <w:pPr>
        <w:spacing w:line="168" w:lineRule="auto"/>
        <w:rPr>
          <w:b/>
          <w:sz w:val="16"/>
          <w:szCs w:val="16"/>
          <w:u w:val="single"/>
        </w:rPr>
      </w:pPr>
      <w:bookmarkStart w:id="0" w:name="_GoBack"/>
      <w:bookmarkEnd w:id="0"/>
    </w:p>
    <w:sectPr w:rsidR="0080343E" w:rsidRPr="00410383" w:rsidSect="00351C93">
      <w:pgSz w:w="11906" w:h="16838"/>
      <w:pgMar w:top="1134" w:right="851" w:bottom="1134" w:left="851" w:header="709" w:footer="709" w:gutter="0"/>
      <w:cols w:num="3" w:space="708" w:equalWidth="0">
        <w:col w:w="3109" w:space="540"/>
        <w:col w:w="3201" w:space="708"/>
        <w:col w:w="264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4F5CD9"/>
    <w:multiLevelType w:val="hybridMultilevel"/>
    <w:tmpl w:val="77AC817A"/>
    <w:lvl w:ilvl="0" w:tplc="041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25330E4"/>
    <w:multiLevelType w:val="singleLevel"/>
    <w:tmpl w:val="C2DC21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13A55941"/>
    <w:multiLevelType w:val="hybridMultilevel"/>
    <w:tmpl w:val="D9D436A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4203A53"/>
    <w:multiLevelType w:val="hybridMultilevel"/>
    <w:tmpl w:val="61602E1E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14AB2835"/>
    <w:multiLevelType w:val="singleLevel"/>
    <w:tmpl w:val="C2DC21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16294D39"/>
    <w:multiLevelType w:val="singleLevel"/>
    <w:tmpl w:val="27040BE8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>
    <w:nsid w:val="24FA3F11"/>
    <w:multiLevelType w:val="singleLevel"/>
    <w:tmpl w:val="C2DC21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72914E9"/>
    <w:multiLevelType w:val="singleLevel"/>
    <w:tmpl w:val="C2DC21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06B2E7F"/>
    <w:multiLevelType w:val="hybridMultilevel"/>
    <w:tmpl w:val="8DA09C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3D2A98"/>
    <w:multiLevelType w:val="singleLevel"/>
    <w:tmpl w:val="C2DC21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41201A9E"/>
    <w:multiLevelType w:val="singleLevel"/>
    <w:tmpl w:val="C2DC21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41AC248A"/>
    <w:multiLevelType w:val="singleLevel"/>
    <w:tmpl w:val="C2DC21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6E80559"/>
    <w:multiLevelType w:val="hybridMultilevel"/>
    <w:tmpl w:val="968A972E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>
    <w:nsid w:val="51E62BF2"/>
    <w:multiLevelType w:val="hybridMultilevel"/>
    <w:tmpl w:val="36001038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5">
    <w:nsid w:val="54614243"/>
    <w:multiLevelType w:val="hybridMultilevel"/>
    <w:tmpl w:val="677C9A3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5502032C"/>
    <w:multiLevelType w:val="singleLevel"/>
    <w:tmpl w:val="C2DC21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55C70AAD"/>
    <w:multiLevelType w:val="singleLevel"/>
    <w:tmpl w:val="C2DC21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562E5CC5"/>
    <w:multiLevelType w:val="singleLevel"/>
    <w:tmpl w:val="C2DC21E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5AFE0E9A"/>
    <w:multiLevelType w:val="hybridMultilevel"/>
    <w:tmpl w:val="A18629CA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5D333881"/>
    <w:multiLevelType w:val="hybridMultilevel"/>
    <w:tmpl w:val="83CA3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F208C5"/>
    <w:multiLevelType w:val="hybridMultilevel"/>
    <w:tmpl w:val="4FD047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4710208"/>
    <w:multiLevelType w:val="hybridMultilevel"/>
    <w:tmpl w:val="58DC87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6F68BC"/>
    <w:multiLevelType w:val="hybridMultilevel"/>
    <w:tmpl w:val="821C0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635CDF"/>
    <w:multiLevelType w:val="singleLevel"/>
    <w:tmpl w:val="1BEA53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7D877CE2"/>
    <w:multiLevelType w:val="hybridMultilevel"/>
    <w:tmpl w:val="8006F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3"/>
  </w:num>
  <w:num w:numId="4">
    <w:abstractNumId w:val="23"/>
  </w:num>
  <w:num w:numId="5">
    <w:abstractNumId w:val="9"/>
  </w:num>
  <w:num w:numId="6">
    <w:abstractNumId w:val="20"/>
  </w:num>
  <w:num w:numId="7">
    <w:abstractNumId w:val="19"/>
  </w:num>
  <w:num w:numId="8">
    <w:abstractNumId w:val="1"/>
  </w:num>
  <w:num w:numId="9">
    <w:abstractNumId w:val="2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6" w:hanging="283"/>
        </w:pPr>
        <w:rPr>
          <w:rFonts w:ascii="Symbol" w:hAnsi="Symbol" w:hint="default"/>
        </w:rPr>
      </w:lvl>
    </w:lvlOverride>
  </w:num>
  <w:num w:numId="11">
    <w:abstractNumId w:val="6"/>
  </w:num>
  <w:num w:numId="12">
    <w:abstractNumId w:val="8"/>
  </w:num>
  <w:num w:numId="13">
    <w:abstractNumId w:val="18"/>
  </w:num>
  <w:num w:numId="14">
    <w:abstractNumId w:val="2"/>
  </w:num>
  <w:num w:numId="15">
    <w:abstractNumId w:val="17"/>
  </w:num>
  <w:num w:numId="16">
    <w:abstractNumId w:val="10"/>
  </w:num>
  <w:num w:numId="17">
    <w:abstractNumId w:val="12"/>
  </w:num>
  <w:num w:numId="18">
    <w:abstractNumId w:val="5"/>
  </w:num>
  <w:num w:numId="19">
    <w:abstractNumId w:val="7"/>
  </w:num>
  <w:num w:numId="20">
    <w:abstractNumId w:val="11"/>
  </w:num>
  <w:num w:numId="21">
    <w:abstractNumId w:val="16"/>
  </w:num>
  <w:num w:numId="22">
    <w:abstractNumId w:val="24"/>
  </w:num>
  <w:num w:numId="23">
    <w:abstractNumId w:val="13"/>
  </w:num>
  <w:num w:numId="24">
    <w:abstractNumId w:val="4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D2F"/>
    <w:rsid w:val="000237F3"/>
    <w:rsid w:val="000611FB"/>
    <w:rsid w:val="000771E4"/>
    <w:rsid w:val="00180CEE"/>
    <w:rsid w:val="001B0D2F"/>
    <w:rsid w:val="00203814"/>
    <w:rsid w:val="00232855"/>
    <w:rsid w:val="002C5450"/>
    <w:rsid w:val="00327500"/>
    <w:rsid w:val="00351C93"/>
    <w:rsid w:val="00381F5D"/>
    <w:rsid w:val="00410383"/>
    <w:rsid w:val="00470A0F"/>
    <w:rsid w:val="004F778A"/>
    <w:rsid w:val="00550C36"/>
    <w:rsid w:val="00560378"/>
    <w:rsid w:val="005736E8"/>
    <w:rsid w:val="00631210"/>
    <w:rsid w:val="006D6779"/>
    <w:rsid w:val="007159B8"/>
    <w:rsid w:val="007A5172"/>
    <w:rsid w:val="007F056B"/>
    <w:rsid w:val="007F6DCA"/>
    <w:rsid w:val="0080343E"/>
    <w:rsid w:val="00890082"/>
    <w:rsid w:val="009051B4"/>
    <w:rsid w:val="00936C33"/>
    <w:rsid w:val="009A254F"/>
    <w:rsid w:val="00A429E6"/>
    <w:rsid w:val="00BA7AC6"/>
    <w:rsid w:val="00BF4BC8"/>
    <w:rsid w:val="00C8374B"/>
    <w:rsid w:val="00C8374C"/>
    <w:rsid w:val="00C87F7B"/>
    <w:rsid w:val="00D2367C"/>
    <w:rsid w:val="00D34E22"/>
    <w:rsid w:val="00DC044D"/>
    <w:rsid w:val="00EB63BC"/>
    <w:rsid w:val="00F63019"/>
    <w:rsid w:val="00FC30C4"/>
    <w:rsid w:val="00FD5CDB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DC3F4-A4C7-47A7-A081-5CC2BD66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232855"/>
    <w:pPr>
      <w:widowControl w:val="0"/>
      <w:spacing w:line="320" w:lineRule="auto"/>
      <w:ind w:firstLine="340"/>
      <w:jc w:val="both"/>
    </w:pPr>
    <w:rPr>
      <w:sz w:val="18"/>
    </w:rPr>
  </w:style>
  <w:style w:type="paragraph" w:styleId="a3">
    <w:name w:val="Body Text Indent"/>
    <w:basedOn w:val="a"/>
    <w:rsid w:val="00232855"/>
    <w:pPr>
      <w:spacing w:line="200" w:lineRule="atLeast"/>
      <w:ind w:firstLine="567"/>
      <w:jc w:val="both"/>
    </w:pPr>
    <w:rPr>
      <w:rFonts w:ascii="Courier New" w:hAnsi="Courier New"/>
      <w:sz w:val="28"/>
      <w:szCs w:val="20"/>
    </w:rPr>
  </w:style>
  <w:style w:type="paragraph" w:styleId="a4">
    <w:name w:val="Plain Text"/>
    <w:basedOn w:val="a"/>
    <w:rsid w:val="00232855"/>
    <w:rPr>
      <w:rFonts w:ascii="Courier New" w:hAnsi="Courier New"/>
      <w:sz w:val="20"/>
      <w:szCs w:val="20"/>
    </w:rPr>
  </w:style>
  <w:style w:type="paragraph" w:customStyle="1" w:styleId="a5">
    <w:name w:val="Текст Основа"/>
    <w:basedOn w:val="a4"/>
    <w:rsid w:val="0080343E"/>
    <w:pPr>
      <w:spacing w:line="360" w:lineRule="auto"/>
      <w:ind w:firstLine="737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 computer</Company>
  <LinksUpToDate>false</LinksUpToDate>
  <CharactersWithSpaces>22335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Alexey</dc:creator>
  <cp:keywords/>
  <dc:description/>
  <cp:lastModifiedBy>Irina</cp:lastModifiedBy>
  <cp:revision>2</cp:revision>
  <dcterms:created xsi:type="dcterms:W3CDTF">2014-08-06T16:19:00Z</dcterms:created>
  <dcterms:modified xsi:type="dcterms:W3CDTF">2014-08-06T16:19:00Z</dcterms:modified>
</cp:coreProperties>
</file>