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83" w:rsidRDefault="00831083">
      <w:pPr>
        <w:pStyle w:val="a3"/>
        <w:jc w:val="center"/>
        <w:rPr>
          <w:b/>
          <w:sz w:val="40"/>
        </w:rPr>
      </w:pPr>
      <w:r>
        <w:rPr>
          <w:b/>
          <w:sz w:val="40"/>
        </w:rPr>
        <w:t>Всероссийский заочный финансово-экономический институт</w:t>
      </w: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pStyle w:val="1"/>
        <w:jc w:val="center"/>
        <w:rPr>
          <w:b/>
          <w:sz w:val="31"/>
        </w:rPr>
      </w:pPr>
      <w:r>
        <w:rPr>
          <w:b/>
          <w:sz w:val="31"/>
        </w:rPr>
        <w:t>Учётно-статистический факультет</w:t>
      </w: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pStyle w:val="2"/>
        <w:rPr>
          <w:sz w:val="23"/>
        </w:rPr>
      </w:pPr>
    </w:p>
    <w:p w:rsidR="00831083" w:rsidRDefault="00831083">
      <w:pPr>
        <w:pStyle w:val="2"/>
        <w:jc w:val="right"/>
        <w:rPr>
          <w:sz w:val="23"/>
        </w:rPr>
      </w:pPr>
      <w:r>
        <w:rPr>
          <w:sz w:val="23"/>
        </w:rPr>
        <w:t>Кафедра - Денег, кредита и ценных бумаг</w:t>
      </w:r>
    </w:p>
    <w:p w:rsidR="00831083" w:rsidRDefault="00831083">
      <w:pPr>
        <w:jc w:val="right"/>
        <w:rPr>
          <w:sz w:val="23"/>
        </w:rPr>
      </w:pP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sz w:val="23"/>
        </w:rPr>
        <w:t>Руководитель Маркова О.М.</w:t>
      </w:r>
    </w:p>
    <w:p w:rsidR="00831083" w:rsidRDefault="00831083">
      <w:pPr>
        <w:pStyle w:val="3"/>
        <w:rPr>
          <w:spacing w:val="200"/>
          <w:sz w:val="23"/>
        </w:rPr>
      </w:pPr>
    </w:p>
    <w:p w:rsidR="00831083" w:rsidRDefault="00831083">
      <w:pPr>
        <w:pStyle w:val="3"/>
        <w:rPr>
          <w:spacing w:val="200"/>
          <w:sz w:val="23"/>
        </w:rPr>
      </w:pPr>
    </w:p>
    <w:p w:rsidR="00831083" w:rsidRDefault="00831083">
      <w:pPr>
        <w:pStyle w:val="3"/>
        <w:rPr>
          <w:spacing w:val="200"/>
          <w:sz w:val="23"/>
        </w:rPr>
      </w:pPr>
    </w:p>
    <w:p w:rsidR="00831083" w:rsidRDefault="00831083">
      <w:pPr>
        <w:pStyle w:val="3"/>
        <w:rPr>
          <w:spacing w:val="200"/>
          <w:sz w:val="31"/>
        </w:rPr>
      </w:pPr>
      <w:r>
        <w:rPr>
          <w:spacing w:val="200"/>
          <w:sz w:val="31"/>
        </w:rPr>
        <w:t>Контрольная работа</w:t>
      </w: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jc w:val="center"/>
        <w:rPr>
          <w:b/>
          <w:sz w:val="23"/>
        </w:rPr>
      </w:pPr>
    </w:p>
    <w:p w:rsidR="00831083" w:rsidRDefault="00831083">
      <w:pPr>
        <w:rPr>
          <w:sz w:val="23"/>
        </w:rPr>
      </w:pPr>
      <w:r>
        <w:rPr>
          <w:b/>
          <w:sz w:val="23"/>
        </w:rPr>
        <w:t xml:space="preserve">Тема: 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sz w:val="58"/>
        </w:rPr>
        <w:t>Ссудный капитал и кредит</w:t>
      </w:r>
    </w:p>
    <w:p w:rsidR="00831083" w:rsidRDefault="00831083">
      <w:pPr>
        <w:spacing w:line="480" w:lineRule="auto"/>
        <w:rPr>
          <w:b/>
          <w:sz w:val="23"/>
        </w:rPr>
      </w:pPr>
    </w:p>
    <w:p w:rsidR="00831083" w:rsidRDefault="00831083">
      <w:pPr>
        <w:spacing w:line="480" w:lineRule="auto"/>
        <w:rPr>
          <w:sz w:val="23"/>
        </w:rPr>
      </w:pPr>
      <w:r>
        <w:rPr>
          <w:b/>
          <w:sz w:val="23"/>
        </w:rPr>
        <w:t>Содержание: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sz w:val="23"/>
        </w:rPr>
        <w:t xml:space="preserve">I.  Введение </w:t>
      </w:r>
    </w:p>
    <w:p w:rsidR="00831083" w:rsidRDefault="00831083">
      <w:pPr>
        <w:spacing w:line="480" w:lineRule="auto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II. Основная часть</w:t>
      </w:r>
      <w:r>
        <w:rPr>
          <w:b/>
          <w:sz w:val="23"/>
        </w:rPr>
        <w:t xml:space="preserve">  </w:t>
      </w:r>
    </w:p>
    <w:p w:rsidR="00831083" w:rsidRDefault="00831083">
      <w:pPr>
        <w:numPr>
          <w:ilvl w:val="0"/>
          <w:numId w:val="12"/>
        </w:numPr>
        <w:spacing w:line="480" w:lineRule="auto"/>
        <w:rPr>
          <w:sz w:val="23"/>
        </w:rPr>
      </w:pPr>
      <w:r>
        <w:rPr>
          <w:sz w:val="23"/>
        </w:rPr>
        <w:t>Ссудный капитал, его источники и особенности . Ссудный процент.</w:t>
      </w:r>
    </w:p>
    <w:p w:rsidR="00831083" w:rsidRDefault="00831083">
      <w:pPr>
        <w:numPr>
          <w:ilvl w:val="0"/>
          <w:numId w:val="12"/>
        </w:numPr>
        <w:spacing w:line="480" w:lineRule="auto"/>
        <w:rPr>
          <w:sz w:val="23"/>
        </w:rPr>
      </w:pPr>
      <w:r>
        <w:rPr>
          <w:sz w:val="23"/>
        </w:rPr>
        <w:t>Необходимость кредита в рыночной экономике, его сущность, формы, функции.</w:t>
      </w:r>
    </w:p>
    <w:p w:rsidR="00831083" w:rsidRDefault="00831083">
      <w:pPr>
        <w:numPr>
          <w:ilvl w:val="0"/>
          <w:numId w:val="12"/>
        </w:numPr>
        <w:spacing w:line="480" w:lineRule="auto"/>
        <w:rPr>
          <w:sz w:val="23"/>
        </w:rPr>
      </w:pPr>
      <w:r>
        <w:rPr>
          <w:sz w:val="23"/>
        </w:rPr>
        <w:t>Формы международного кредита.</w:t>
      </w:r>
    </w:p>
    <w:p w:rsidR="00831083" w:rsidRDefault="00831083">
      <w:pPr>
        <w:spacing w:line="480" w:lineRule="auto"/>
        <w:ind w:left="2160"/>
        <w:rPr>
          <w:sz w:val="23"/>
        </w:rPr>
      </w:pPr>
      <w:r>
        <w:rPr>
          <w:sz w:val="23"/>
        </w:rPr>
        <w:t>III. Заключение</w:t>
      </w:r>
    </w:p>
    <w:p w:rsidR="00831083" w:rsidRDefault="00831083">
      <w:pPr>
        <w:spacing w:line="480" w:lineRule="auto"/>
        <w:rPr>
          <w:b/>
          <w:sz w:val="23"/>
        </w:rPr>
      </w:pPr>
      <w:r>
        <w:rPr>
          <w:b/>
          <w:sz w:val="23"/>
        </w:rPr>
        <w:t>Литература.</w:t>
      </w:r>
    </w:p>
    <w:p w:rsidR="00831083" w:rsidRDefault="00831083">
      <w:pPr>
        <w:pStyle w:val="4"/>
        <w:spacing w:line="480" w:lineRule="auto"/>
        <w:rPr>
          <w:sz w:val="23"/>
          <w:lang w:val="ru-RU"/>
        </w:rPr>
      </w:pPr>
      <w:r>
        <w:rPr>
          <w:b/>
          <w:sz w:val="23"/>
          <w:lang w:val="ru-RU"/>
        </w:rPr>
        <w:t>Исполнитель:</w:t>
      </w:r>
      <w:r>
        <w:rPr>
          <w:sz w:val="23"/>
          <w:lang w:val="ru-RU"/>
        </w:rPr>
        <w:t xml:space="preserve"> студент 4-го курса(второе высшее) Рахманинов А.В. №00УБД3726</w:t>
      </w:r>
    </w:p>
    <w:p w:rsidR="00831083" w:rsidRDefault="00831083">
      <w:pPr>
        <w:spacing w:line="480" w:lineRule="auto"/>
        <w:rPr>
          <w:b/>
          <w:sz w:val="23"/>
        </w:rPr>
      </w:pPr>
    </w:p>
    <w:p w:rsidR="00831083" w:rsidRDefault="00831083">
      <w:pPr>
        <w:pStyle w:val="5"/>
        <w:rPr>
          <w:sz w:val="23"/>
        </w:rPr>
      </w:pPr>
    </w:p>
    <w:p w:rsidR="00831083" w:rsidRDefault="00831083">
      <w:pPr>
        <w:pStyle w:val="5"/>
        <w:rPr>
          <w:sz w:val="23"/>
        </w:rPr>
      </w:pPr>
      <w:r>
        <w:rPr>
          <w:sz w:val="23"/>
        </w:rPr>
        <w:t>Экономическое образование</w:t>
      </w:r>
    </w:p>
    <w:p w:rsidR="00831083" w:rsidRDefault="00831083">
      <w:pPr>
        <w:jc w:val="center"/>
        <w:rPr>
          <w:sz w:val="23"/>
        </w:rPr>
      </w:pPr>
    </w:p>
    <w:p w:rsidR="00831083" w:rsidRDefault="00831083">
      <w:pPr>
        <w:pStyle w:val="4"/>
        <w:jc w:val="center"/>
        <w:rPr>
          <w:b/>
          <w:sz w:val="23"/>
          <w:lang w:val="ru-RU"/>
        </w:rPr>
      </w:pPr>
      <w:r>
        <w:rPr>
          <w:b/>
          <w:sz w:val="23"/>
          <w:lang w:val="ru-RU"/>
        </w:rPr>
        <w:t>Москва-2000</w:t>
      </w:r>
    </w:p>
    <w:p w:rsidR="00831083" w:rsidRDefault="00831083">
      <w:pPr>
        <w:spacing w:line="360" w:lineRule="auto"/>
        <w:rPr>
          <w:b/>
          <w:sz w:val="23"/>
        </w:rPr>
      </w:pPr>
    </w:p>
    <w:p w:rsidR="00831083" w:rsidRDefault="00831083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>Введение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Ссудный капитал и кредит – это одна из составных частей финансовых отношений обеспечивающих жизнедеятельность и функционирование рыночного хозяйства. </w:t>
      </w:r>
    </w:p>
    <w:p w:rsidR="00831083" w:rsidRDefault="00831083">
      <w:pPr>
        <w:pStyle w:val="a3"/>
        <w:rPr>
          <w:szCs w:val="23"/>
        </w:rPr>
      </w:pPr>
      <w:r>
        <w:rPr>
          <w:szCs w:val="23"/>
        </w:rPr>
        <w:t>Под влиянием многих факторов кредитные и финансовые отношения претерпевают ряд изменений, поэтому постоянное изучение мирового опыта на рынке ссудного капитала и кредита представляет большой интерес для формирования позиции способствующей определить плодотворные шаги в непростой</w:t>
      </w:r>
      <w:r>
        <w:t>,</w:t>
      </w:r>
      <w:r>
        <w:rPr>
          <w:szCs w:val="23"/>
        </w:rPr>
        <w:t xml:space="preserve"> современной рыночной экономике.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С развитием в нашей стране рыночных отношений, появлением предприятий различных форм собственности (как частной, так и государственной, общественной) особое зна</w:t>
      </w:r>
      <w:r>
        <w:rPr>
          <w:sz w:val="24"/>
          <w:szCs w:val="23"/>
        </w:rPr>
        <w:softHyphen/>
        <w:t>чение приобретает проблема четкого регулирования финансово-кредитных от</w:t>
      </w:r>
      <w:r>
        <w:rPr>
          <w:sz w:val="24"/>
          <w:szCs w:val="23"/>
        </w:rPr>
        <w:softHyphen/>
        <w:t>ношении  субъектов  предпринимательской  деятельности.</w:t>
      </w:r>
    </w:p>
    <w:p w:rsidR="00831083" w:rsidRDefault="00831083">
      <w:pPr>
        <w:pStyle w:val="21"/>
        <w:spacing w:line="360" w:lineRule="auto"/>
        <w:rPr>
          <w:szCs w:val="23"/>
        </w:rPr>
      </w:pPr>
      <w:r>
        <w:rPr>
          <w:szCs w:val="23"/>
        </w:rPr>
        <w:t>У предприятий всех форм собственности все чаще возникает потребность привлечения заемных средств</w:t>
      </w:r>
      <w:r>
        <w:t>,</w:t>
      </w:r>
      <w:r>
        <w:rPr>
          <w:szCs w:val="23"/>
        </w:rPr>
        <w:t xml:space="preserve"> для осуществления своей деятельности и извлечения прибыли. Наибо</w:t>
      </w:r>
      <w:r>
        <w:rPr>
          <w:szCs w:val="23"/>
        </w:rPr>
        <w:softHyphen/>
        <w:t>лее распространенной формой привлечения средств является получение кредита по кредитному договору.</w:t>
      </w:r>
    </w:p>
    <w:p w:rsidR="00831083" w:rsidRDefault="00831083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3"/>
        </w:rPr>
      </w:pPr>
      <w:r>
        <w:rPr>
          <w:sz w:val="24"/>
          <w:szCs w:val="23"/>
        </w:rPr>
        <w:t>Именно по этому работу по рассмотрению вопроса о ссудном  капитале и кредите я считаю наиболее актуальн</w:t>
      </w:r>
      <w:r>
        <w:rPr>
          <w:sz w:val="24"/>
        </w:rPr>
        <w:t xml:space="preserve">ой </w:t>
      </w:r>
      <w:r>
        <w:rPr>
          <w:sz w:val="24"/>
          <w:szCs w:val="23"/>
        </w:rPr>
        <w:t>в наше время.</w:t>
      </w:r>
    </w:p>
    <w:p w:rsidR="00831083" w:rsidRDefault="00831083">
      <w:pPr>
        <w:spacing w:line="360" w:lineRule="auto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>II.</w:t>
      </w:r>
      <w:r>
        <w:rPr>
          <w:b/>
          <w:sz w:val="24"/>
          <w:szCs w:val="23"/>
        </w:rPr>
        <w:tab/>
        <w:t>Основная часть</w:t>
      </w:r>
    </w:p>
    <w:p w:rsidR="00831083" w:rsidRDefault="00831083">
      <w:pPr>
        <w:spacing w:line="360" w:lineRule="auto"/>
        <w:ind w:firstLine="720"/>
        <w:jc w:val="both"/>
        <w:rPr>
          <w:b/>
          <w:sz w:val="24"/>
          <w:szCs w:val="23"/>
        </w:rPr>
      </w:pPr>
      <w:r>
        <w:rPr>
          <w:b/>
          <w:sz w:val="24"/>
        </w:rPr>
        <w:t>1</w:t>
      </w:r>
      <w:r>
        <w:rPr>
          <w:b/>
          <w:sz w:val="24"/>
          <w:szCs w:val="23"/>
        </w:rPr>
        <w:t>. Ссудный капитал, его источники и особенности. Ссудный процент.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С условиями современной рыночной экономики неразрывно связано понятие ссудного капитала – тех денежных средств - собственники, которых  отдают их в ссуду (долг) с целью получения прибыли в виде денежного процента при бесспорном условии возвратности первоначального капитала.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Появление ссудного капитала  определилось развитием капиталистического способа производства  который, выделил его в особую историческую категорию, обслуживающую в основном кругооборот функционирующего капитала.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i/>
          <w:sz w:val="24"/>
          <w:szCs w:val="23"/>
        </w:rPr>
        <w:t>Первым и основным источником</w:t>
      </w:r>
      <w:r>
        <w:rPr>
          <w:sz w:val="24"/>
          <w:szCs w:val="23"/>
        </w:rPr>
        <w:t xml:space="preserve"> образования  ссудных капиталов является часть средств, высвобождаемая в процессе воспроизводства, которая  накапливает в себе денежные капиталы.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Высвобождению денежных капиталов из процесса производства способствует ряд субъективных факторов:</w:t>
      </w:r>
    </w:p>
    <w:p w:rsidR="00831083" w:rsidRDefault="00831083">
      <w:pPr>
        <w:pStyle w:val="a4"/>
        <w:spacing w:line="360" w:lineRule="auto"/>
        <w:jc w:val="both"/>
        <w:rPr>
          <w:sz w:val="24"/>
          <w:szCs w:val="23"/>
          <w:lang w:val="ru-RU"/>
        </w:rPr>
      </w:pPr>
      <w:r>
        <w:rPr>
          <w:sz w:val="24"/>
          <w:u w:val="single"/>
          <w:lang w:val="ru-RU"/>
        </w:rPr>
        <w:t>Во-</w:t>
      </w:r>
      <w:r>
        <w:rPr>
          <w:sz w:val="24"/>
          <w:szCs w:val="23"/>
          <w:u w:val="single"/>
          <w:lang w:val="ru-RU"/>
        </w:rPr>
        <w:t>первых</w:t>
      </w:r>
      <w:r>
        <w:rPr>
          <w:sz w:val="24"/>
          <w:u w:val="single"/>
          <w:lang w:val="ru-RU"/>
        </w:rPr>
        <w:t>,</w:t>
      </w:r>
      <w:r>
        <w:rPr>
          <w:sz w:val="24"/>
          <w:szCs w:val="23"/>
          <w:lang w:val="ru-RU"/>
        </w:rPr>
        <w:t xml:space="preserve"> это амортизационный фонд  предприятия. Амортизация основных фондов переносит  часть их стоимости на себестоимость продукции, результатом которой является высвобождение денежного капитала, который может быть использован для обновления, расширения и восстановления производственных фондов.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  <w:u w:val="single"/>
        </w:rPr>
        <w:t>Во</w:t>
      </w:r>
      <w:r>
        <w:rPr>
          <w:sz w:val="24"/>
          <w:u w:val="single"/>
        </w:rPr>
        <w:t>-</w:t>
      </w:r>
      <w:r>
        <w:rPr>
          <w:sz w:val="24"/>
          <w:szCs w:val="23"/>
          <w:u w:val="single"/>
        </w:rPr>
        <w:t>вторых,</w:t>
      </w:r>
      <w:r>
        <w:rPr>
          <w:sz w:val="24"/>
          <w:szCs w:val="23"/>
        </w:rPr>
        <w:t xml:space="preserve"> возникает разница выраженная в денежном капитале между стоимостью товара высвобождаемого в процессе реализации продукции и со временем произведения новых материальных затрат на покупку сырья и материалов. 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ab/>
      </w:r>
      <w:r>
        <w:rPr>
          <w:sz w:val="24"/>
          <w:szCs w:val="23"/>
          <w:u w:val="single"/>
        </w:rPr>
        <w:t>В-третьих</w:t>
      </w:r>
      <w:r>
        <w:rPr>
          <w:sz w:val="24"/>
          <w:u w:val="single"/>
        </w:rPr>
        <w:t>,</w:t>
      </w:r>
      <w:r>
        <w:rPr>
          <w:sz w:val="24"/>
          <w:szCs w:val="23"/>
        </w:rPr>
        <w:t xml:space="preserve"> та же разница появляющаяся в результате интервала между временем получения вырученных от реализации доходов и временем выдачи заработной платы.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ab/>
      </w:r>
      <w:r>
        <w:rPr>
          <w:sz w:val="24"/>
          <w:szCs w:val="23"/>
          <w:u w:val="single"/>
        </w:rPr>
        <w:t>В-четвёртых,</w:t>
      </w:r>
      <w:r>
        <w:rPr>
          <w:sz w:val="24"/>
          <w:szCs w:val="23"/>
        </w:rPr>
        <w:t xml:space="preserve"> прибавочная стоимость</w:t>
      </w:r>
      <w:r>
        <w:rPr>
          <w:sz w:val="24"/>
        </w:rPr>
        <w:t xml:space="preserve">, </w:t>
      </w:r>
      <w:r>
        <w:rPr>
          <w:sz w:val="24"/>
          <w:szCs w:val="23"/>
        </w:rPr>
        <w:t>возникающая в результате производственной деятельности, накопление которой может также не только откладываться в виде денежного капитала, но и при достижении определённых размеров может быть использована для расширения производства, роста дохода, направлят</w:t>
      </w:r>
      <w:r>
        <w:rPr>
          <w:sz w:val="24"/>
        </w:rPr>
        <w:t>ь</w:t>
      </w:r>
      <w:r>
        <w:rPr>
          <w:sz w:val="24"/>
          <w:szCs w:val="23"/>
        </w:rPr>
        <w:t>ся на воспроизводство рабочей силы, производственных отношений</w:t>
      </w:r>
      <w:r>
        <w:rPr>
          <w:sz w:val="24"/>
        </w:rPr>
        <w:t>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Часть накопленного денежного капитала оседает в богатства, не использование которого не приносит прибыли.  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В </w:t>
      </w:r>
      <w:r>
        <w:rPr>
          <w:sz w:val="24"/>
          <w:szCs w:val="23"/>
        </w:rPr>
        <w:t>следствии возникнувшего между денежными капиталами: богатством и капиталом находящимся в непрерывном движении и приносящим прибыль, противоречия, появляется связующее звено выступающее посредством кредита. Оно позволяет работать этим  капиталам в общем кругообороте производства</w:t>
      </w:r>
      <w:r>
        <w:rPr>
          <w:sz w:val="24"/>
        </w:rPr>
        <w:t xml:space="preserve">, </w:t>
      </w:r>
      <w:r>
        <w:rPr>
          <w:sz w:val="24"/>
          <w:szCs w:val="23"/>
        </w:rPr>
        <w:t xml:space="preserve">принося прибыль: одним в виде прибавочной стоимости, другим в виде ссудного процента. </w:t>
      </w:r>
    </w:p>
    <w:p w:rsidR="00831083" w:rsidRDefault="00831083">
      <w:pPr>
        <w:spacing w:line="360" w:lineRule="auto"/>
        <w:jc w:val="both"/>
        <w:rPr>
          <w:b/>
          <w:sz w:val="24"/>
          <w:szCs w:val="23"/>
        </w:rPr>
      </w:pPr>
      <w:r>
        <w:rPr>
          <w:sz w:val="24"/>
          <w:szCs w:val="23"/>
        </w:rPr>
        <w:tab/>
      </w:r>
      <w:r>
        <w:rPr>
          <w:b/>
          <w:i/>
          <w:sz w:val="24"/>
          <w:szCs w:val="23"/>
        </w:rPr>
        <w:t>Вторым источником</w:t>
      </w:r>
      <w:r>
        <w:rPr>
          <w:b/>
          <w:sz w:val="24"/>
          <w:szCs w:val="23"/>
        </w:rPr>
        <w:t xml:space="preserve"> </w:t>
      </w:r>
      <w:r>
        <w:rPr>
          <w:sz w:val="24"/>
          <w:szCs w:val="23"/>
        </w:rPr>
        <w:t>образования ссудных капиталов являются капиталы рантье</w:t>
      </w:r>
      <w:r>
        <w:rPr>
          <w:sz w:val="24"/>
        </w:rPr>
        <w:t xml:space="preserve"> </w:t>
      </w:r>
      <w:r>
        <w:rPr>
          <w:sz w:val="24"/>
          <w:szCs w:val="23"/>
        </w:rPr>
        <w:t>(денежных капиталистов). Капиталистов</w:t>
      </w:r>
      <w:r>
        <w:rPr>
          <w:sz w:val="24"/>
        </w:rPr>
        <w:t>,</w:t>
      </w:r>
      <w:r>
        <w:rPr>
          <w:sz w:val="24"/>
          <w:szCs w:val="23"/>
        </w:rPr>
        <w:t xml:space="preserve"> которые  видят пополнение своих богатств не в том</w:t>
      </w:r>
      <w:r>
        <w:rPr>
          <w:sz w:val="24"/>
        </w:rPr>
        <w:t>,</w:t>
      </w:r>
      <w:r>
        <w:rPr>
          <w:sz w:val="24"/>
          <w:szCs w:val="23"/>
        </w:rPr>
        <w:t xml:space="preserve"> чтобы извлекать прибыль от вложения в производство, а в том</w:t>
      </w:r>
      <w:r>
        <w:rPr>
          <w:sz w:val="24"/>
        </w:rPr>
        <w:t>,</w:t>
      </w:r>
      <w:r>
        <w:rPr>
          <w:sz w:val="24"/>
          <w:szCs w:val="23"/>
        </w:rPr>
        <w:t xml:space="preserve"> чтобы дать в ссуду эти капиталы другим  капиталистам или государству и заработать с этого ссудный процент при условии возвратности первоначального ссудного капитала. 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ab/>
      </w:r>
      <w:r>
        <w:rPr>
          <w:b/>
          <w:i/>
          <w:sz w:val="24"/>
          <w:szCs w:val="23"/>
        </w:rPr>
        <w:t>Третьим источником формирования</w:t>
      </w:r>
      <w:r>
        <w:rPr>
          <w:sz w:val="24"/>
          <w:szCs w:val="23"/>
        </w:rPr>
        <w:t xml:space="preserve"> ссудного капитала является объединение остальных кредиторов вкладывающих свой доход и сбережения в кредитные учреждения. К ним можно отнести страховые компании, пенсионный фонд, временно свободные денежные средства гос. бюджета, сбережения и доходы различных классов и других институтов.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Таким образом, можно сделать вывод, что временно свободные денежные средства, возникающие на основе кругооборота промышленного и торгового капитала, денежные накопления личного сектора и государства образуют источники ссудного капитала. </w:t>
      </w:r>
    </w:p>
    <w:p w:rsidR="00831083" w:rsidRDefault="00831083">
      <w:pPr>
        <w:spacing w:line="360" w:lineRule="auto"/>
        <w:ind w:firstLine="567"/>
        <w:jc w:val="center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Каковы же особенности ссудного капитала: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  <w:szCs w:val="23"/>
        </w:rPr>
        <w:t>1.</w:t>
      </w:r>
      <w:r>
        <w:rPr>
          <w:sz w:val="24"/>
          <w:szCs w:val="23"/>
        </w:rPr>
        <w:t xml:space="preserve"> Ссудный капитал, который должен быть возвращён заёмщику по истечении срока ссуды, всегда остаётся капиталом собственника, заёмщик не вкладывает капитал в производство, как это делает промышленный или торговый капиталист. Ссудный капитал лишь отдаётся во временное пользование с целью получения прибыли в виде ссудного процента. Он отличен от капитала-функции, тем что </w:t>
      </w:r>
      <w:r>
        <w:rPr>
          <w:b/>
          <w:sz w:val="24"/>
          <w:szCs w:val="23"/>
        </w:rPr>
        <w:t>является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капиталом собственностью</w:t>
      </w:r>
      <w:r>
        <w:rPr>
          <w:sz w:val="24"/>
          <w:szCs w:val="23"/>
        </w:rPr>
        <w:t>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>2</w:t>
      </w:r>
      <w:r>
        <w:rPr>
          <w:sz w:val="24"/>
          <w:szCs w:val="23"/>
        </w:rPr>
        <w:t>. Заёмщики ссудного капитала «продают» его как товар промышленным и торговым капиталистам за ссудный процент. В свою очередь последние приобретают на него средства производства и рабочую силу</w:t>
      </w:r>
      <w:r>
        <w:rPr>
          <w:sz w:val="24"/>
        </w:rPr>
        <w:t>,</w:t>
      </w:r>
      <w:r>
        <w:rPr>
          <w:sz w:val="24"/>
          <w:szCs w:val="23"/>
        </w:rPr>
        <w:t xml:space="preserve"> в результате эксплуатации которой</w:t>
      </w:r>
      <w:r>
        <w:rPr>
          <w:sz w:val="24"/>
        </w:rPr>
        <w:t>,</w:t>
      </w:r>
      <w:r>
        <w:rPr>
          <w:sz w:val="24"/>
          <w:szCs w:val="23"/>
        </w:rPr>
        <w:t xml:space="preserve"> получают прибавочную стоимость в форме прибыли, частью которой и погашается ссудный процент и сама ссуда. Таким образом</w:t>
      </w:r>
      <w:r>
        <w:rPr>
          <w:sz w:val="24"/>
        </w:rPr>
        <w:t>,</w:t>
      </w:r>
      <w:r>
        <w:rPr>
          <w:sz w:val="24"/>
          <w:szCs w:val="23"/>
        </w:rPr>
        <w:t xml:space="preserve"> ссудный капитал в результате кругооборота</w:t>
      </w:r>
      <w:r>
        <w:rPr>
          <w:sz w:val="24"/>
        </w:rPr>
        <w:t>,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способен выступать в форме товара</w:t>
      </w:r>
      <w:r>
        <w:rPr>
          <w:b/>
          <w:sz w:val="24"/>
        </w:rPr>
        <w:t>,</w:t>
      </w:r>
      <w:r>
        <w:rPr>
          <w:sz w:val="24"/>
          <w:szCs w:val="23"/>
        </w:rPr>
        <w:t xml:space="preserve"> способного приносить прибыль в результате эксплуатации наёмного труда.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>3</w:t>
      </w:r>
      <w:r>
        <w:rPr>
          <w:sz w:val="24"/>
          <w:szCs w:val="23"/>
        </w:rPr>
        <w:t xml:space="preserve">. Ссудный капитал </w:t>
      </w:r>
      <w:r>
        <w:rPr>
          <w:b/>
          <w:sz w:val="24"/>
          <w:szCs w:val="23"/>
        </w:rPr>
        <w:t>не меняет</w:t>
      </w:r>
      <w:r>
        <w:rPr>
          <w:b/>
          <w:sz w:val="24"/>
        </w:rPr>
        <w:t>,</w:t>
      </w:r>
      <w:r>
        <w:rPr>
          <w:sz w:val="24"/>
          <w:szCs w:val="23"/>
        </w:rPr>
        <w:t xml:space="preserve"> в отличии от торгового и промышленного капитала </w:t>
      </w:r>
      <w:r>
        <w:rPr>
          <w:b/>
          <w:sz w:val="24"/>
          <w:szCs w:val="23"/>
        </w:rPr>
        <w:t>своей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денежной формы.</w:t>
      </w:r>
      <w:r>
        <w:rPr>
          <w:sz w:val="24"/>
          <w:szCs w:val="23"/>
        </w:rPr>
        <w:t xml:space="preserve"> Его движение не изменяет своей структуры. При предоставлении ссуды в денежной форме, она возвращается к заёмщику в той же форме, но в другом объеме возросшем на сумму ссудного процента(денежного прироста).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4</w:t>
      </w:r>
      <w:r>
        <w:rPr>
          <w:sz w:val="24"/>
          <w:szCs w:val="23"/>
        </w:rPr>
        <w:t xml:space="preserve">. </w:t>
      </w:r>
      <w:r>
        <w:rPr>
          <w:b/>
          <w:sz w:val="24"/>
          <w:szCs w:val="23"/>
        </w:rPr>
        <w:t>Наличие</w:t>
      </w:r>
      <w:r>
        <w:rPr>
          <w:sz w:val="24"/>
          <w:szCs w:val="23"/>
        </w:rPr>
        <w:t xml:space="preserve"> у ссудного капитала </w:t>
      </w:r>
      <w:r>
        <w:rPr>
          <w:b/>
          <w:sz w:val="24"/>
          <w:szCs w:val="23"/>
        </w:rPr>
        <w:t>специфической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формы</w:t>
      </w:r>
      <w:r>
        <w:rPr>
          <w:sz w:val="24"/>
          <w:szCs w:val="23"/>
        </w:rPr>
        <w:t xml:space="preserve"> отчуждения в виде </w:t>
      </w:r>
      <w:r>
        <w:rPr>
          <w:b/>
          <w:sz w:val="24"/>
          <w:szCs w:val="23"/>
        </w:rPr>
        <w:t>одностороннего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перемещения</w:t>
      </w:r>
      <w:r>
        <w:rPr>
          <w:sz w:val="24"/>
          <w:szCs w:val="23"/>
        </w:rPr>
        <w:t xml:space="preserve"> </w:t>
      </w:r>
      <w:r>
        <w:rPr>
          <w:b/>
          <w:sz w:val="24"/>
          <w:szCs w:val="23"/>
        </w:rPr>
        <w:t>стоимости</w:t>
      </w:r>
      <w:r>
        <w:rPr>
          <w:sz w:val="24"/>
          <w:szCs w:val="23"/>
        </w:rPr>
        <w:t>. То есть возврат ссудного капитала происходит после определённого промежутка времени, а не изначально, как это происходит с товаром обмениваемым на сумму денег при купле-продаже. Вот почему наивысшей степени в ссудном капитале достигают противоречия между капиталом и трудом.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5. Порождение денег деньгами, </w:t>
      </w:r>
      <w:r>
        <w:rPr>
          <w:sz w:val="24"/>
          <w:szCs w:val="23"/>
        </w:rPr>
        <w:t>т.е. способность получения без видимых затрат и промежуточных звеньев прироста</w:t>
      </w:r>
      <w:r>
        <w:rPr>
          <w:sz w:val="24"/>
        </w:rPr>
        <w:t xml:space="preserve"> </w:t>
      </w:r>
      <w:r>
        <w:rPr>
          <w:sz w:val="24"/>
          <w:szCs w:val="23"/>
        </w:rPr>
        <w:t>(процента) по ссуде не зависимо, как от процесса производства, так и товарного обращения.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>6</w:t>
      </w:r>
      <w:r>
        <w:rPr>
          <w:sz w:val="24"/>
          <w:szCs w:val="23"/>
        </w:rPr>
        <w:t xml:space="preserve">. </w:t>
      </w:r>
      <w:r>
        <w:rPr>
          <w:b/>
          <w:sz w:val="24"/>
          <w:szCs w:val="23"/>
        </w:rPr>
        <w:t xml:space="preserve">Получение прибыли в виде ссудного процента, </w:t>
      </w:r>
      <w:r>
        <w:rPr>
          <w:sz w:val="24"/>
          <w:szCs w:val="23"/>
        </w:rPr>
        <w:t>т.е</w:t>
      </w:r>
      <w:r>
        <w:rPr>
          <w:sz w:val="24"/>
        </w:rPr>
        <w:t>.</w:t>
      </w:r>
      <w:r>
        <w:rPr>
          <w:sz w:val="24"/>
          <w:szCs w:val="23"/>
        </w:rPr>
        <w:t xml:space="preserve"> той части прибавочной стоимости которую производственные</w:t>
      </w:r>
      <w:r>
        <w:rPr>
          <w:sz w:val="24"/>
        </w:rPr>
        <w:t xml:space="preserve"> </w:t>
      </w:r>
      <w:r>
        <w:rPr>
          <w:sz w:val="24"/>
          <w:szCs w:val="23"/>
        </w:rPr>
        <w:t>(функционирующие) капиталисты возвращают ссудным капиталистам за использование ссудного капитала.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Прибыль, получаемая от ссудного капитала является выражением платы за кредит, которая отражается в фактическом распределении её между заёмщиком и кредитором.  и делится на две части:</w:t>
      </w:r>
    </w:p>
    <w:p w:rsidR="00831083" w:rsidRDefault="00831083">
      <w:pPr>
        <w:spacing w:line="360" w:lineRule="auto"/>
        <w:ind w:left="1440" w:hanging="22"/>
        <w:jc w:val="both"/>
        <w:rPr>
          <w:sz w:val="24"/>
          <w:szCs w:val="23"/>
        </w:rPr>
      </w:pPr>
      <w:r>
        <w:rPr>
          <w:sz w:val="24"/>
          <w:szCs w:val="23"/>
        </w:rPr>
        <w:t>- процент, присваиваемый ссудным капиталистом-кредитором и</w:t>
      </w:r>
    </w:p>
    <w:p w:rsidR="00831083" w:rsidRDefault="00831083">
      <w:pPr>
        <w:spacing w:line="360" w:lineRule="auto"/>
        <w:ind w:left="1440" w:hanging="22"/>
        <w:jc w:val="both"/>
        <w:rPr>
          <w:sz w:val="24"/>
          <w:szCs w:val="23"/>
        </w:rPr>
      </w:pPr>
      <w:r>
        <w:rPr>
          <w:sz w:val="24"/>
          <w:szCs w:val="23"/>
        </w:rPr>
        <w:t>- предпринимательский доход, присваиваемый функционирующим капиталистом-заёмщиком</w:t>
      </w:r>
    </w:p>
    <w:p w:rsidR="00831083" w:rsidRDefault="00831083">
      <w:pPr>
        <w:pStyle w:val="a3"/>
        <w:rPr>
          <w:szCs w:val="23"/>
        </w:rPr>
      </w:pPr>
      <w:r>
        <w:rPr>
          <w:szCs w:val="23"/>
        </w:rPr>
        <w:t>Т.о. ценой ссудного капитала является процент. В отличие от цены обычных товаров и услуг, представляющих собой денежное выражение стоимости, процент является оплатой потребительской стоимости ссудного капитала. Источником процента является доход, полученный от использования кредита</w:t>
      </w:r>
    </w:p>
    <w:p w:rsidR="00831083" w:rsidRDefault="00831083">
      <w:pPr>
        <w:pStyle w:val="a3"/>
        <w:rPr>
          <w:szCs w:val="23"/>
        </w:rPr>
      </w:pPr>
      <w:r>
        <w:rPr>
          <w:b/>
          <w:szCs w:val="23"/>
        </w:rPr>
        <w:tab/>
      </w:r>
      <w:r>
        <w:rPr>
          <w:szCs w:val="23"/>
        </w:rPr>
        <w:t xml:space="preserve">Между ссудными и функционирующими капиталистами о соотношении уровня ссудного процента и предпринимательского дохода всегда возникают противоречия, т.к. существует прямая зависимость из которой объективно следует, что увеличение уровня ссудного процента уменьшает долю предпринимательского дохода и наоборот.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>П</w:t>
      </w:r>
      <w:r>
        <w:rPr>
          <w:sz w:val="24"/>
          <w:szCs w:val="23"/>
        </w:rPr>
        <w:t xml:space="preserve">рактическое выражение рассматриваемый принцип </w:t>
      </w:r>
      <w:r>
        <w:rPr>
          <w:b/>
          <w:sz w:val="24"/>
          <w:szCs w:val="23"/>
        </w:rPr>
        <w:t>ссудного процента</w:t>
      </w:r>
      <w:r>
        <w:rPr>
          <w:sz w:val="24"/>
          <w:szCs w:val="23"/>
        </w:rPr>
        <w:t xml:space="preserve"> находит в процессе установления величины банковского процента, выполняющего три основные функции: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перераспределение части прибыли юридических и дохода физических лиц;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регулирование производ</w:t>
      </w:r>
      <w:r>
        <w:rPr>
          <w:sz w:val="24"/>
        </w:rPr>
        <w:t>ства и обращения путем распреде</w:t>
      </w:r>
      <w:r>
        <w:rPr>
          <w:sz w:val="24"/>
          <w:szCs w:val="23"/>
        </w:rPr>
        <w:t>ления ссудных капиталов на отраслевом, межотраслевом и международном уровнях;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на кризисных этапах развития экономики — антиинфляционную защиту денежных накоплений клиентов банка.</w:t>
      </w:r>
    </w:p>
    <w:p w:rsidR="00831083" w:rsidRDefault="00831083">
      <w:pPr>
        <w:tabs>
          <w:tab w:val="left" w:pos="5245"/>
        </w:tabs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Более точную картину, отражающую стоимость кредита, дает норма процента, или процентная ставка. </w:t>
      </w:r>
      <w:r>
        <w:rPr>
          <w:b/>
          <w:sz w:val="24"/>
          <w:szCs w:val="23"/>
        </w:rPr>
        <w:t>Нормой процента называют</w:t>
      </w:r>
      <w:r>
        <w:rPr>
          <w:sz w:val="24"/>
          <w:szCs w:val="23"/>
        </w:rPr>
        <w:t xml:space="preserve"> отношение годового дохода, полученного на ссудный капитал, к сумме предоставленного кредита, умноженного на 100. Норма процента зависит от прибыли, которая делится на процент и предпринимательский доход. Процент не может быть больше нормы прибыли, так как цена ссудного капитала не выражает его стоимости, ее изменения не управляются законом стоимости.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Предложение ссудных капиталов и спрос на них концентрируется на денежном рынке, который и является рынком ссудных капиталов и отличается от товарных рынков своим единством.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Единство рынка ссудных капиталов не означает единство во взглядах на ссудный процент, который может зависеть не только от срока ссуды и её размеров. 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Подтверждая роль кредита, как одного из предлагаемых на специализированном рынке товаров, платность кредита стиму</w:t>
      </w:r>
      <w:r>
        <w:rPr>
          <w:sz w:val="24"/>
          <w:szCs w:val="23"/>
        </w:rPr>
        <w:softHyphen/>
        <w:t>лирует заемщика к его наиболее продуктивному использова</w:t>
      </w:r>
      <w:r>
        <w:rPr>
          <w:sz w:val="24"/>
          <w:szCs w:val="23"/>
        </w:rPr>
        <w:softHyphen/>
        <w:t>нию. Именно эта стимулирующая функция не в полной мере использовалась в условиях плановой экономики, когда значи</w:t>
      </w:r>
      <w:r>
        <w:rPr>
          <w:sz w:val="24"/>
          <w:szCs w:val="23"/>
        </w:rPr>
        <w:softHyphen/>
        <w:t>тельная часть кредитных ресурсов предоставлялась государ</w:t>
      </w:r>
      <w:r>
        <w:rPr>
          <w:sz w:val="24"/>
          <w:szCs w:val="23"/>
        </w:rPr>
        <w:softHyphen/>
        <w:t xml:space="preserve">ственными банковскими учреждениями за минимальную плату (1,5 — </w:t>
      </w:r>
      <w:r>
        <w:rPr>
          <w:i/>
          <w:sz w:val="24"/>
          <w:szCs w:val="23"/>
        </w:rPr>
        <w:t>5%</w:t>
      </w:r>
      <w:r>
        <w:rPr>
          <w:sz w:val="24"/>
          <w:szCs w:val="23"/>
        </w:rPr>
        <w:t xml:space="preserve"> годовых) или на беспроцентной основе.</w:t>
      </w:r>
    </w:p>
    <w:p w:rsidR="00831083" w:rsidRDefault="00831083">
      <w:pPr>
        <w:pStyle w:val="31"/>
        <w:spacing w:line="360" w:lineRule="auto"/>
        <w:rPr>
          <w:sz w:val="24"/>
          <w:szCs w:val="23"/>
        </w:rPr>
      </w:pPr>
      <w:r>
        <w:rPr>
          <w:sz w:val="24"/>
          <w:szCs w:val="23"/>
        </w:rPr>
        <w:t>Принципиально отличаясь от традиционного механизма ценообразования на другие виды товаров, определяющим эле</w:t>
      </w:r>
      <w:r>
        <w:rPr>
          <w:sz w:val="24"/>
          <w:szCs w:val="23"/>
        </w:rPr>
        <w:softHyphen/>
        <w:t xml:space="preserve">ментом которого выступают общественно необходимые затраты труда на их производство, </w:t>
      </w:r>
      <w:r>
        <w:rPr>
          <w:b/>
          <w:sz w:val="24"/>
          <w:szCs w:val="23"/>
        </w:rPr>
        <w:t>цена кредита</w:t>
      </w:r>
      <w:r>
        <w:rPr>
          <w:sz w:val="24"/>
          <w:szCs w:val="23"/>
        </w:rPr>
        <w:t xml:space="preserve"> отражает общее соот</w:t>
      </w:r>
      <w:r>
        <w:rPr>
          <w:sz w:val="24"/>
          <w:szCs w:val="23"/>
        </w:rPr>
        <w:softHyphen/>
        <w:t xml:space="preserve">ношение спроса и предложения на рынке ссудных капиталов и </w:t>
      </w:r>
      <w:r>
        <w:rPr>
          <w:b/>
          <w:sz w:val="24"/>
          <w:szCs w:val="23"/>
        </w:rPr>
        <w:t>зависит от</w:t>
      </w:r>
      <w:r>
        <w:rPr>
          <w:sz w:val="24"/>
          <w:szCs w:val="23"/>
        </w:rPr>
        <w:t xml:space="preserve"> целого ряда факторов, в том числе чисто конъюнктурного характера: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цикличности развития рыночной экономики (на стадии спада </w:t>
      </w:r>
      <w:r>
        <w:rPr>
          <w:b/>
          <w:sz w:val="24"/>
          <w:szCs w:val="23"/>
        </w:rPr>
        <w:t>ссудный процент</w:t>
      </w:r>
      <w:r>
        <w:rPr>
          <w:sz w:val="24"/>
          <w:szCs w:val="23"/>
        </w:rPr>
        <w:t xml:space="preserve">, как правило, увеличивается, на стадии быстрого подъема— снижается, в начале промышленного подъёма </w:t>
      </w:r>
      <w:r>
        <w:rPr>
          <w:b/>
          <w:sz w:val="24"/>
          <w:szCs w:val="23"/>
        </w:rPr>
        <w:t>норма процента</w:t>
      </w:r>
      <w:r>
        <w:rPr>
          <w:sz w:val="24"/>
          <w:szCs w:val="23"/>
        </w:rPr>
        <w:t xml:space="preserve"> остаётся низкой, не смотря на значительное повышение нормы прибыли;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темпов инфляционного процесса (которые на практике даже несколько отстают от темпов повышения </w:t>
      </w:r>
      <w:r>
        <w:rPr>
          <w:b/>
          <w:sz w:val="24"/>
          <w:szCs w:val="23"/>
        </w:rPr>
        <w:t>ссудного процента</w:t>
      </w:r>
      <w:r>
        <w:rPr>
          <w:sz w:val="24"/>
          <w:szCs w:val="23"/>
        </w:rPr>
        <w:t>);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эффективности государственного кредитного регулирова</w:t>
      </w:r>
      <w:r>
        <w:rPr>
          <w:sz w:val="24"/>
          <w:szCs w:val="23"/>
        </w:rPr>
        <w:softHyphen/>
        <w:t>ния, осуществляемого через учетную политику центрального банка в процессе кредитования им коммерческих банков;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ситуации на международном кредитном рынке (например, проводившаяся США в 80-х гг. политика удорожания кредита обусловила привлечение зарубежного капитала в американские банки, что отразилось на состоянии соответствующих нацио</w:t>
      </w:r>
      <w:r>
        <w:rPr>
          <w:sz w:val="24"/>
          <w:szCs w:val="23"/>
        </w:rPr>
        <w:softHyphen/>
        <w:t>нальных рынков);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динамики денежных накоплений физических и юридичес</w:t>
      </w:r>
      <w:r>
        <w:rPr>
          <w:sz w:val="24"/>
          <w:szCs w:val="23"/>
        </w:rPr>
        <w:softHyphen/>
        <w:t xml:space="preserve">ких лиц (при тенденции к их сокращению </w:t>
      </w:r>
      <w:r>
        <w:rPr>
          <w:b/>
          <w:sz w:val="24"/>
          <w:szCs w:val="23"/>
        </w:rPr>
        <w:t>ссудный процент</w:t>
      </w:r>
      <w:r>
        <w:rPr>
          <w:sz w:val="24"/>
          <w:szCs w:val="23"/>
        </w:rPr>
        <w:t xml:space="preserve">, как правило, увеличивается, острый недостаток ссудного капитала приводит к резкому росту </w:t>
      </w:r>
      <w:r>
        <w:rPr>
          <w:b/>
          <w:sz w:val="24"/>
          <w:szCs w:val="23"/>
        </w:rPr>
        <w:t>ссудного процента</w:t>
      </w:r>
      <w:r>
        <w:rPr>
          <w:sz w:val="24"/>
          <w:szCs w:val="23"/>
        </w:rPr>
        <w:t>);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динамики производства и обращения</w:t>
      </w:r>
      <w:r>
        <w:rPr>
          <w:sz w:val="24"/>
        </w:rPr>
        <w:t>,</w:t>
      </w:r>
      <w:r>
        <w:rPr>
          <w:sz w:val="24"/>
          <w:szCs w:val="23"/>
        </w:rPr>
        <w:t xml:space="preserve"> определяющей потребности в кредитных ресурсах соответствующих категорий потенциальных заемщиков (минимального размера процент достигает в фазе депрессии. Предложение ссудного капитала увеличивается именно в результате упадка и застоя производства.;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сезонности производства (например, в России ставка </w:t>
      </w:r>
      <w:r>
        <w:rPr>
          <w:b/>
          <w:sz w:val="24"/>
          <w:szCs w:val="23"/>
        </w:rPr>
        <w:t>ссудного процента</w:t>
      </w:r>
      <w:r>
        <w:rPr>
          <w:sz w:val="24"/>
          <w:szCs w:val="23"/>
        </w:rPr>
        <w:t xml:space="preserve"> традиционно повышается в августе—сентябре, что связано с необходимостью предоставления аграрных креди</w:t>
      </w:r>
      <w:r>
        <w:rPr>
          <w:sz w:val="24"/>
          <w:szCs w:val="23"/>
        </w:rPr>
        <w:softHyphen/>
        <w:t>тов и кредитов для завоза товаров на Крайний Север);</w:t>
      </w:r>
    </w:p>
    <w:p w:rsidR="00831083" w:rsidRDefault="00831083">
      <w:pPr>
        <w:numPr>
          <w:ilvl w:val="0"/>
          <w:numId w:val="2"/>
        </w:numPr>
        <w:spacing w:line="360" w:lineRule="auto"/>
        <w:ind w:left="851" w:hanging="131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 соотношения между размерами кредитов, предоставляемых государством, и его задолженностью (</w:t>
      </w:r>
      <w:r>
        <w:rPr>
          <w:b/>
          <w:sz w:val="24"/>
          <w:szCs w:val="23"/>
        </w:rPr>
        <w:t>ссудный процент</w:t>
      </w:r>
      <w:r>
        <w:rPr>
          <w:sz w:val="24"/>
        </w:rPr>
        <w:t xml:space="preserve"> ста</w:t>
      </w:r>
      <w:r>
        <w:rPr>
          <w:sz w:val="24"/>
          <w:szCs w:val="23"/>
        </w:rPr>
        <w:t>бильно возрастает при увеличении внутреннего государ</w:t>
      </w:r>
      <w:r>
        <w:rPr>
          <w:sz w:val="24"/>
        </w:rPr>
        <w:t>ственно</w:t>
      </w:r>
      <w:r>
        <w:rPr>
          <w:sz w:val="24"/>
          <w:szCs w:val="23"/>
        </w:rPr>
        <w:t>го долга. В разгар кризиса норма процента достигает максимального размера, т.к. отток средств из банков увеличивается вместе с ростом спроса на кредит.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 xml:space="preserve"> В связи с вышесказанным можно заключить, что изменение нормы процента связано с рыночным механизмом, а также зависит от государственного регулирования. </w:t>
      </w:r>
    </w:p>
    <w:p w:rsidR="00831083" w:rsidRDefault="00831083">
      <w:pPr>
        <w:spacing w:line="360" w:lineRule="auto"/>
        <w:ind w:right="-2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>2. Необходимость кредита в рыночной экономике, его сущность, формы, функции</w:t>
      </w:r>
    </w:p>
    <w:p w:rsidR="00831083" w:rsidRDefault="00831083">
      <w:pPr>
        <w:pStyle w:val="a3"/>
        <w:ind w:right="-2"/>
        <w:rPr>
          <w:szCs w:val="23"/>
        </w:rPr>
      </w:pPr>
      <w:r>
        <w:rPr>
          <w:szCs w:val="23"/>
        </w:rPr>
        <w:tab/>
        <w:t>Кредит обеспечивает трансформацию денежного капитала в ссудный и выражает отношения между кредиторами и заемщиками. При его помощи свободные денежные капиталы и доходы предприятий, личного сектора и государства аккумулируются, превращаются в ссудный капитал, который передается за плату во временное пользование.</w:t>
      </w:r>
    </w:p>
    <w:p w:rsidR="00831083" w:rsidRDefault="00831083">
      <w:pPr>
        <w:pStyle w:val="20"/>
        <w:spacing w:line="360" w:lineRule="auto"/>
        <w:ind w:right="-2"/>
        <w:rPr>
          <w:sz w:val="24"/>
          <w:szCs w:val="23"/>
        </w:rPr>
      </w:pPr>
      <w:r>
        <w:rPr>
          <w:sz w:val="24"/>
          <w:szCs w:val="23"/>
        </w:rPr>
        <w:tab/>
        <w:t>Капитал физически, в виде средств производства, не может переливаться из одних отраслей в другие. Этот процесс осуществляется обычно в форме движения денежного капитала. Поэтому кредит в рыночной экономике необходим</w:t>
      </w:r>
      <w:r>
        <w:rPr>
          <w:sz w:val="24"/>
        </w:rPr>
        <w:t>,</w:t>
      </w:r>
      <w:r>
        <w:rPr>
          <w:sz w:val="24"/>
          <w:szCs w:val="23"/>
        </w:rPr>
        <w:t xml:space="preserve"> прежде всего</w:t>
      </w:r>
      <w:r>
        <w:rPr>
          <w:sz w:val="24"/>
        </w:rPr>
        <w:t>,</w:t>
      </w:r>
      <w:r>
        <w:rPr>
          <w:sz w:val="24"/>
          <w:szCs w:val="23"/>
        </w:rPr>
        <w:t xml:space="preserve"> как эластичный механизм перелива капитала из одних отраслей </w:t>
      </w:r>
      <w:r>
        <w:rPr>
          <w:sz w:val="24"/>
        </w:rPr>
        <w:t xml:space="preserve">производства </w:t>
      </w:r>
      <w:r>
        <w:rPr>
          <w:sz w:val="24"/>
          <w:szCs w:val="23"/>
        </w:rPr>
        <w:t>в другие и уравнивания нормы прибыли.</w:t>
      </w:r>
      <w:r>
        <w:rPr>
          <w:sz w:val="24"/>
        </w:rPr>
        <w:t xml:space="preserve"> Он</w:t>
      </w:r>
      <w:r>
        <w:rPr>
          <w:sz w:val="24"/>
          <w:szCs w:val="23"/>
        </w:rPr>
        <w:t xml:space="preserve"> разрешает противоречие между необходимостью </w:t>
      </w:r>
      <w:r>
        <w:rPr>
          <w:sz w:val="24"/>
        </w:rPr>
        <w:t xml:space="preserve">этого </w:t>
      </w:r>
      <w:r>
        <w:rPr>
          <w:sz w:val="24"/>
          <w:szCs w:val="23"/>
        </w:rPr>
        <w:t>свободного перехода капитала и закрепленностью производственного капитала в определенной натуральной форме. Он позволяет также преодолевать ограниченность индивидуального капитала. В то же время кредит необходим для поддержания непрерывности кругооборота фондов действующих предприятий, обслуживания процесса реализации производственных товаров.</w:t>
      </w:r>
    </w:p>
    <w:p w:rsidR="00831083" w:rsidRDefault="00831083">
      <w:pPr>
        <w:spacing w:line="360" w:lineRule="auto"/>
        <w:ind w:right="-2"/>
        <w:jc w:val="both"/>
        <w:rPr>
          <w:sz w:val="24"/>
          <w:szCs w:val="23"/>
        </w:rPr>
      </w:pPr>
      <w:r>
        <w:rPr>
          <w:sz w:val="24"/>
          <w:szCs w:val="23"/>
        </w:rPr>
        <w:tab/>
        <w:t xml:space="preserve">Кредит способен оказывать активное воздействие на объем и структуру денежной массы, платежного оборота, скорость обращения денег. Благодаря кредиту происходит более быстрый процесс капитализации прибыли, а следовательно, концентрации производства. </w:t>
      </w:r>
    </w:p>
    <w:p w:rsidR="00831083" w:rsidRDefault="00831083">
      <w:pPr>
        <w:spacing w:line="360" w:lineRule="auto"/>
        <w:ind w:right="-2"/>
        <w:jc w:val="both"/>
        <w:rPr>
          <w:sz w:val="24"/>
          <w:szCs w:val="23"/>
        </w:rPr>
      </w:pPr>
      <w:r>
        <w:rPr>
          <w:sz w:val="24"/>
          <w:szCs w:val="23"/>
        </w:rPr>
        <w:tab/>
        <w:t>Кредит стимулирует развитие производственных сил, ускоряет формирование источников капитала для расширения воспроизводства на основе достижений научно-технического прогресса. Регулируя доступ заемщиков на рынок ссудных капиталов, предоставляя правительственные гарантии и льготы, государство ориентирует банки на преимущественное кредитование тех предприятий и отраслей, деятельность которых соответствует задачам осуществления общенациональных программ социально экономического развития. Государство может использовать кредит для стимулирования капитальных вложений, жилищного строительства, экспорта товаров, освоения отсталых регионов.</w:t>
      </w:r>
    </w:p>
    <w:p w:rsidR="00831083" w:rsidRDefault="00831083">
      <w:pPr>
        <w:pStyle w:val="30"/>
        <w:spacing w:line="360" w:lineRule="auto"/>
        <w:rPr>
          <w:sz w:val="24"/>
          <w:szCs w:val="23"/>
        </w:rPr>
      </w:pPr>
      <w:r>
        <w:rPr>
          <w:sz w:val="24"/>
          <w:szCs w:val="23"/>
        </w:rPr>
        <w:tab/>
        <w:t>Без кредитной поддержки невозможно обеспечить быстрое и цивилизованное становление фермерских хозяйств, предприятий малого и среднего бизнеса, внедрение других видов предпринимательской деятельности на внутригосударственном и внешнем экономическом пространстве.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</w:rPr>
        <w:t>Э</w:t>
      </w:r>
      <w:r>
        <w:rPr>
          <w:b/>
          <w:sz w:val="24"/>
          <w:szCs w:val="23"/>
        </w:rPr>
        <w:t>кономическая сущность кредита</w:t>
      </w:r>
      <w:r>
        <w:rPr>
          <w:sz w:val="24"/>
          <w:szCs w:val="23"/>
        </w:rPr>
        <w:t xml:space="preserve"> состоит в том, что с его помощью происходит превращение временно свободных средств</w:t>
      </w:r>
      <w:r>
        <w:rPr>
          <w:sz w:val="24"/>
        </w:rPr>
        <w:t xml:space="preserve"> </w:t>
      </w:r>
      <w:r>
        <w:rPr>
          <w:sz w:val="24"/>
          <w:szCs w:val="23"/>
        </w:rPr>
        <w:t xml:space="preserve">в капитал. 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>Согласно высказывания</w:t>
      </w:r>
      <w:r>
        <w:rPr>
          <w:sz w:val="24"/>
        </w:rPr>
        <w:t>,</w:t>
      </w:r>
      <w:r>
        <w:rPr>
          <w:sz w:val="24"/>
          <w:szCs w:val="23"/>
        </w:rPr>
        <w:t xml:space="preserve"> К. Маркса о характере ссудного капитала, что он "лишь отчуждается под условием", что он "не продается, а лишь отдается в ссуду", кредит буквально означает "распоряжение определенной суммой денег</w:t>
      </w:r>
      <w:r>
        <w:rPr>
          <w:sz w:val="24"/>
        </w:rPr>
        <w:t>,</w:t>
      </w:r>
      <w:r>
        <w:rPr>
          <w:sz w:val="24"/>
          <w:szCs w:val="23"/>
        </w:rPr>
        <w:t xml:space="preserve"> в течении известного срока, т. е. те, у кого есть избыток денежных средств, могут их давать в кредит тем, кто испытывает недостаток или нуждается в дополнительных суммах".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В настоящее время кредит имеет огромное значение. Он решает проблемы, стоящие перед всей экономической системой. Так при помощи кредита можно преодолеть трудности, связанные с тем, что на одном участке высвобождаются временно свободные денежные средства, а на других возникает потребность в них. Кредит аккумулирует высвободившийся капитал, тем самым, обслуживает прилив капитала, что обеспечивает нормальный воспроизводственный процесс. Также кредит убыстряет процесс денежного обращения, обеспечивает выполнение целого ряда отношений: страховых, инвестиционных, играет большую роль в регулировании рыночных отношений.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  <w:szCs w:val="23"/>
        </w:rPr>
        <w:t>Кредит выступает в двух главных формах</w:t>
      </w:r>
      <w:r>
        <w:rPr>
          <w:sz w:val="24"/>
          <w:szCs w:val="23"/>
        </w:rPr>
        <w:t>: коммерческого и банковского, которые различаются по составу участников, объекта ссуд, динамике, величине процент</w:t>
      </w:r>
      <w:r>
        <w:rPr>
          <w:sz w:val="24"/>
        </w:rPr>
        <w:t>а и сферы функционирования.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  <w:szCs w:val="23"/>
        </w:rPr>
        <w:t>1</w:t>
      </w:r>
      <w:r>
        <w:rPr>
          <w:sz w:val="24"/>
          <w:szCs w:val="23"/>
        </w:rPr>
        <w:t xml:space="preserve">. </w:t>
      </w:r>
      <w:r>
        <w:rPr>
          <w:b/>
          <w:sz w:val="24"/>
          <w:szCs w:val="23"/>
        </w:rPr>
        <w:t>Коммерческим кредитом</w:t>
      </w:r>
      <w:r>
        <w:rPr>
          <w:sz w:val="24"/>
          <w:szCs w:val="23"/>
        </w:rPr>
        <w:t xml:space="preserve"> называют кредит, предоставляемый одним функционирующим предпринимателем другому в виде продажи товаров с отсрочкой платежа. Коммерческий кредит оформляется векселем, его объектом является товарный капитал. Он обслуживает круговорот промышленного капитала, движение товаров из сферы производства в сферу потребления. Особенностью коммерческого кредита является то, что ссудный капитал здесь слит с промышленным. Цель коммерческого кредита - ускорить реализацию товаров и получение прибыли. Размеры этого кредита ограничены величиной резервных кредитов промышленных и торговых капиталов. Передача этих капиталов возможна только в направлениях, определенных условием сделки: от предпринимателя, на предприятии которого производят средства производства, к предпринимателям, на предприятиях которого они потребляются, или от предпринимателя, производящего товары, к торговым фирмам, реализующих их.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В период демонополистического капитализма коммерческий кредит являлся основой кредитной системы, обеспечивая непрерывность процесса воспроизводства и реализации товаров. В настоящее время фирмы активно используют эту форму реализации своей продукции</w:t>
      </w:r>
      <w:r>
        <w:rPr>
          <w:sz w:val="24"/>
        </w:rPr>
        <w:t xml:space="preserve"> </w:t>
      </w:r>
      <w:r>
        <w:rPr>
          <w:sz w:val="24"/>
          <w:szCs w:val="23"/>
        </w:rPr>
        <w:t>-</w:t>
      </w:r>
      <w:r>
        <w:rPr>
          <w:sz w:val="24"/>
        </w:rPr>
        <w:t xml:space="preserve"> </w:t>
      </w:r>
      <w:r>
        <w:rPr>
          <w:sz w:val="24"/>
          <w:szCs w:val="23"/>
        </w:rPr>
        <w:t xml:space="preserve">продажу с отсрочкой платежа, что говорит об ограниченности платежеспособности мелких и средних фирм, о росте стоимости товаров, о кредитных ограничениях. Отсрочку платежа используют не только мелкие, но и крупные фирмы, выступая и как кредиторы, и как заемщики.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Нужно отметить, что коммерческий кредит имеет ограниченные возможности, так как его можно получить не у всякого кредитодателя, а лишь у того, кто производит сам товар. Он ограничен по размерам (временным свободным капиталом), имеет краткосрочный характер, а заемщик часто нуждается в долгосрочном кредите.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  <w:szCs w:val="23"/>
        </w:rPr>
        <w:t>2</w:t>
      </w:r>
      <w:r>
        <w:rPr>
          <w:sz w:val="24"/>
          <w:szCs w:val="23"/>
        </w:rPr>
        <w:t xml:space="preserve">. Ограниченность коммерческого кредита преодолевается банковским. </w:t>
      </w:r>
      <w:r>
        <w:rPr>
          <w:b/>
          <w:sz w:val="24"/>
          <w:szCs w:val="23"/>
        </w:rPr>
        <w:t>Банковский кредит</w:t>
      </w:r>
      <w:r>
        <w:rPr>
          <w:sz w:val="24"/>
          <w:szCs w:val="23"/>
        </w:rPr>
        <w:t xml:space="preserve"> предоставляется денежным капиталом, банками и другими кредитно-финансовыми учреждениями предпринимателям и другим заемщикам в виде денежной ссуды. Объектом банковского кредита выступает денежный капитал, обособившийся от промышленного. Сделка ссуды здесь отделена от актов купли-продажи. Заемщиком может быть фирма, государство, личный сектор, а кредитором - кредитно-финансовые учреждения. Целью кредитора является получение дохода в виде процента. Кредитодатель предоставляет ссудный капитал заемщику на условиях возвратности, срочности и уплаты процента.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Как было отмечено выше, </w:t>
      </w:r>
      <w:r>
        <w:rPr>
          <w:sz w:val="24"/>
        </w:rPr>
        <w:t xml:space="preserve">банковский кредит преодолевает </w:t>
      </w:r>
      <w:r>
        <w:rPr>
          <w:sz w:val="24"/>
          <w:szCs w:val="23"/>
        </w:rPr>
        <w:t>границы коммерческого кредита, так как он не ограничен направлением, сроками и суммами кредитных сделок. Сфера его использования шире: коммерческий кредит обслуживает лишь обращени</w:t>
      </w:r>
      <w:r>
        <w:rPr>
          <w:sz w:val="24"/>
        </w:rPr>
        <w:t>е товаров, банковский кредит -</w:t>
      </w:r>
      <w:r>
        <w:rPr>
          <w:sz w:val="24"/>
          <w:szCs w:val="23"/>
        </w:rPr>
        <w:t xml:space="preserve"> накопление капитала, превращая в капитал часть денежных доходов и сбережений всех слоев общества.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Замена коммерческого векселя банковским делает кредит более эластичным, расширяет его масштабы, повышает обеспеченность. Банки гарантируют кредитоспособность заемщикам.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Динамика банковского и коммерческого кредита различна. Объем коммерческого кредита увеличивается с ростом производства</w:t>
      </w:r>
      <w:r>
        <w:rPr>
          <w:sz w:val="24"/>
        </w:rPr>
        <w:t>,</w:t>
      </w:r>
      <w:r>
        <w:rPr>
          <w:sz w:val="24"/>
          <w:szCs w:val="23"/>
        </w:rPr>
        <w:t xml:space="preserve"> товарооборота и сокращается с их уменьшением. Предложение и спрос на него возрастает в периоды промышленного подъема и уменьшается во время кризисов. Под влиянием кризисов производство и реализация товара сокращается, а спрос на банковский кредит для уплаты долгов возрастает. В период оживления и подъема увеличивается спрос на банковские ссуды. Т. о. можно увидеть двойственность банковского кредита: с одной стороны он выступает как ссуда кредита, когда заемщик использует его для увеличения объема функционирующего капитала, с другой стороны - в виде ссуды денег - платежных средств, необходимых для погашения долговых обязательств. 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 xml:space="preserve">С развитием товарно-денежных отношений появляются </w:t>
      </w:r>
      <w:r>
        <w:rPr>
          <w:b/>
          <w:sz w:val="24"/>
          <w:szCs w:val="23"/>
        </w:rPr>
        <w:t>новые формы кредита</w:t>
      </w:r>
      <w:r>
        <w:rPr>
          <w:sz w:val="24"/>
          <w:szCs w:val="23"/>
        </w:rPr>
        <w:t>, которые способствуют еще большему ускорению обращения капитала, передающие кредиту новые функции, тем самым</w:t>
      </w:r>
      <w:r>
        <w:rPr>
          <w:sz w:val="24"/>
        </w:rPr>
        <w:t>,</w:t>
      </w:r>
      <w:r>
        <w:rPr>
          <w:sz w:val="24"/>
          <w:szCs w:val="23"/>
        </w:rPr>
        <w:t xml:space="preserve"> увеличивая его значение. Одн</w:t>
      </w:r>
      <w:r>
        <w:rPr>
          <w:sz w:val="24"/>
        </w:rPr>
        <w:t>ими</w:t>
      </w:r>
      <w:r>
        <w:rPr>
          <w:sz w:val="24"/>
          <w:szCs w:val="23"/>
        </w:rPr>
        <w:t xml:space="preserve"> из новых форм явля</w:t>
      </w:r>
      <w:r>
        <w:rPr>
          <w:sz w:val="24"/>
        </w:rPr>
        <w:t>ю</w:t>
      </w:r>
      <w:r>
        <w:rPr>
          <w:sz w:val="24"/>
          <w:szCs w:val="23"/>
        </w:rPr>
        <w:t>тся</w:t>
      </w:r>
      <w:r>
        <w:rPr>
          <w:sz w:val="24"/>
        </w:rPr>
        <w:t>: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</w:rPr>
        <w:t>-</w:t>
      </w:r>
      <w:r>
        <w:rPr>
          <w:b/>
          <w:sz w:val="24"/>
          <w:szCs w:val="23"/>
        </w:rPr>
        <w:t>потребительский кредит</w:t>
      </w:r>
      <w:r>
        <w:rPr>
          <w:sz w:val="24"/>
          <w:szCs w:val="23"/>
        </w:rPr>
        <w:t>, который предоставляется в форме коммерческого кредита (продажа товаров с отсрочкой платежа) и банковского (ссуды на потребительские цели). Его объектом обычно являются товары длительного пользования (мебель, холодильники, автомашины и др. ), различные услуги. При этом банки сразу выплачивают магазинам наличные деньги за проданные товары (или услуги), а покупатель постепенно погашает ссуду в банк</w:t>
      </w:r>
      <w:r>
        <w:rPr>
          <w:sz w:val="24"/>
        </w:rPr>
        <w:t>е</w:t>
      </w:r>
      <w:r>
        <w:rPr>
          <w:sz w:val="24"/>
          <w:szCs w:val="23"/>
        </w:rPr>
        <w:t xml:space="preserve">. Максимальный срок потребительского кредита три года. Потребительский кредит имеет двоякую функцию: с одной стороны, с увеличением товарооборота растет объем кредита, поскольку спрос на товары порождает спрос на кредиты, с другой стороны, рост кредитования населения усиливает платежеспособный спрос. Нужно отметить, что потребительский кредит стал </w:t>
      </w:r>
      <w:r>
        <w:rPr>
          <w:sz w:val="24"/>
        </w:rPr>
        <w:t>неотъемлемой</w:t>
      </w:r>
      <w:r>
        <w:rPr>
          <w:sz w:val="24"/>
          <w:szCs w:val="23"/>
        </w:rPr>
        <w:t xml:space="preserve"> частью современного общества.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</w:rPr>
        <w:t>-</w:t>
      </w:r>
      <w:r>
        <w:rPr>
          <w:sz w:val="24"/>
          <w:szCs w:val="23"/>
        </w:rPr>
        <w:t xml:space="preserve">В последнее время большое значение имеет лизинг. </w:t>
      </w:r>
      <w:r>
        <w:rPr>
          <w:b/>
          <w:sz w:val="24"/>
          <w:szCs w:val="23"/>
        </w:rPr>
        <w:t>Лизинг</w:t>
      </w:r>
      <w:r>
        <w:rPr>
          <w:sz w:val="24"/>
          <w:szCs w:val="23"/>
        </w:rPr>
        <w:t xml:space="preserve"> - долгосрочная аренда машин, оборудования, транспортных средств, сооружений производственного назначения с погашением задолженности в течение нескольких лет. Использование лизинга имеет свои преимущества, поскольку "при этой форме сотрудничества для перестройки производства на базе современной технологии и выпуска продукции, отвечающей самым строгим требованиям рынка, не требуется изначальных владений крупных средств. Все расходы на данном этапе покрывают лизинговые компании. "Лизинг не является банковской операцией в узком смысле слова. Он относится к близкой к банковской форме финансирования, которая может осуществляться торгово-промышленными предприятиями как побочная операция. Но в первую очередь "это компетенция специально созданных лизинговых обществ".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При получение объекта в пользование</w:t>
      </w:r>
      <w:r>
        <w:rPr>
          <w:sz w:val="24"/>
        </w:rPr>
        <w:t>,</w:t>
      </w:r>
      <w:r>
        <w:rPr>
          <w:sz w:val="24"/>
          <w:szCs w:val="23"/>
        </w:rPr>
        <w:t xml:space="preserve"> лизингополучатель принимает на себя обязанности, связанные с правом собственности (техническое обслуживание, риск случайной гибели и т. д. ), хотя лизингодатель продолжает оставаться владельцем объекта лизинговой сделки. При этом гибель или невозможность использования объекта лизинговой сделки не освобождает лизингополучателя от обязанности погашения долга. Необходимо отметить, что в отличие от аренды, при лизинговой сделке лизингополучатель выплачивает не ежемесячную плату за право пользования объектом, а полную сумму амортизационных отчислений. По оценке западных экономистов, в развитых капиталистических странах по средствам лизинга покрывается (в зависимости от степени распространения этих операций) от 6 до 20% ежегодных потребностей в средствах для инвестиций в основные фонды.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</w:rPr>
        <w:t>-</w:t>
      </w:r>
      <w:r>
        <w:rPr>
          <w:sz w:val="24"/>
          <w:szCs w:val="23"/>
        </w:rPr>
        <w:t xml:space="preserve">В последнее время получили широкое распространение </w:t>
      </w:r>
      <w:r>
        <w:rPr>
          <w:b/>
          <w:sz w:val="24"/>
          <w:szCs w:val="23"/>
        </w:rPr>
        <w:t>ипотечный кредит и овердрафт.</w:t>
      </w:r>
      <w:r>
        <w:rPr>
          <w:sz w:val="24"/>
          <w:szCs w:val="23"/>
        </w:rPr>
        <w:t xml:space="preserve"> Ипотечный кредит - это долгосрочные ссуды под залог недвижимости (земли, производственных и жилых зданий). Основным его источником служит эмиссия ипотечных облигаций корпорациями и банками. Овердрафт</w:t>
      </w:r>
      <w:r>
        <w:rPr>
          <w:sz w:val="24"/>
        </w:rPr>
        <w:t>- это кредит</w:t>
      </w:r>
      <w:r>
        <w:rPr>
          <w:sz w:val="24"/>
          <w:szCs w:val="23"/>
        </w:rPr>
        <w:t xml:space="preserve"> предоставляемый частным лицам, которые имеют право платежа чеками </w:t>
      </w:r>
      <w:r>
        <w:rPr>
          <w:sz w:val="24"/>
        </w:rPr>
        <w:t>на</w:t>
      </w:r>
      <w:r>
        <w:rPr>
          <w:sz w:val="24"/>
          <w:szCs w:val="23"/>
        </w:rPr>
        <w:t xml:space="preserve"> сумму превышающ</w:t>
      </w:r>
      <w:r>
        <w:rPr>
          <w:sz w:val="24"/>
        </w:rPr>
        <w:t>ую</w:t>
      </w:r>
      <w:r>
        <w:rPr>
          <w:sz w:val="24"/>
          <w:szCs w:val="23"/>
        </w:rPr>
        <w:t xml:space="preserve"> остаток на счетах. Овердрафт допускается в известных пределах, например, в сумму месячного оклада на сумму не более 15 дней. В течение установленного срока клиент обязан погасить возникшую задолженность, после чего он получает право на новый кредит в виде овердрафта.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b/>
          <w:sz w:val="24"/>
        </w:rPr>
        <w:t>3</w:t>
      </w:r>
      <w:r>
        <w:rPr>
          <w:sz w:val="24"/>
          <w:szCs w:val="23"/>
        </w:rPr>
        <w:t xml:space="preserve">. В настоящее время огромное значение для нормального функционирования всей экономической системы в целом имеют </w:t>
      </w:r>
      <w:r>
        <w:rPr>
          <w:b/>
          <w:sz w:val="24"/>
          <w:szCs w:val="23"/>
        </w:rPr>
        <w:t>государственный и международный кредит.</w:t>
      </w:r>
      <w:r>
        <w:rPr>
          <w:sz w:val="24"/>
          <w:szCs w:val="23"/>
        </w:rPr>
        <w:t xml:space="preserve"> Государственным кредитом называют совокупность кредитных отношений, в которых заемщиком или кредитором выступают государство, местные органы власти по отношению к гражданам и юридическим лицам. Государственный кредит выражает отношения в денежной форме между государством с одной стороны, и физическими или юридическими лицами с другой, чаще всего с банками, страховыми компаниями и предпринимателями. Кредит будет государственным в том случае, когда в качестве участника ссудной сделки выступают центральное правительство или местные органы власти. В этом смысле его можно сравнить с другими формами кредита, в первую очередь с банковским, где обязательным участником ссудной сделки является банк.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Однако нельзя смешивать такие понятия, как частный и государственный кредит. Следует выделить следующие различия между этими формами кредита. </w:t>
      </w:r>
      <w:r>
        <w:rPr>
          <w:sz w:val="24"/>
          <w:szCs w:val="23"/>
          <w:u w:val="single"/>
        </w:rPr>
        <w:t>Во-первых</w:t>
      </w:r>
      <w:r>
        <w:rPr>
          <w:sz w:val="24"/>
          <w:szCs w:val="23"/>
        </w:rPr>
        <w:t xml:space="preserve">, "государственный кредит отличается от частного участниками сделки". Государство обычно выступает в качестве заемщика, а кредитодателями - различные учреждения, предприятия и частные лица. </w:t>
      </w:r>
      <w:r>
        <w:rPr>
          <w:sz w:val="24"/>
          <w:szCs w:val="23"/>
          <w:u w:val="single"/>
        </w:rPr>
        <w:t>Во-вторых</w:t>
      </w:r>
      <w:r>
        <w:rPr>
          <w:sz w:val="24"/>
          <w:szCs w:val="23"/>
        </w:rPr>
        <w:t>, "заемщик и кредиторы в сфере государственного кредита могут меняться местами".</w:t>
      </w:r>
      <w:r>
        <w:rPr>
          <w:sz w:val="24"/>
        </w:rPr>
        <w:t xml:space="preserve"> </w:t>
      </w:r>
      <w:r>
        <w:rPr>
          <w:sz w:val="24"/>
          <w:szCs w:val="23"/>
          <w:u w:val="single"/>
        </w:rPr>
        <w:t>В-третьих</w:t>
      </w:r>
      <w:r>
        <w:rPr>
          <w:sz w:val="24"/>
          <w:szCs w:val="23"/>
        </w:rPr>
        <w:t xml:space="preserve">, так как ссудная сделка сопровождается покупкой облигаций и казначейских векселей, которые имеют свой рыночный курс, продаются на рынке ценных бумаг, то "государственный кредит представляет собой не просто форму движения ссудного капитала, а базируется на сочетании ссудного и фиктивного капитала". В то же время сходство данных форм кредита связано с тем, что они имеют единый источник образования. 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 xml:space="preserve">В сфере государственного кредита центральное правительство, а также местные органы власти традиционно выступают в качестве заемщиков, привлекая денежные средства для покрытия бюджетных дефицитов. Главной формой привлечения денежных средств является выпуск облигаций государственного займа и прочих видов ценных бумаг. Облигация представляет собой обязательство эмитента, который должен впоследствии возместить владельцу ценной бумаги сумму основного долга и процента. Владельцы свободных денежных средств, покупая облигации, выступают фактическими кредиторами государства. В отличие от банковского кредита, кредиторами выступают не только банки, но и страховые компании, предприятия и частные лица. Нужно отметить, что половина активных операций страховых компаний развитых стран приходится на покупку ценных бумаг. </w:t>
      </w:r>
    </w:p>
    <w:p w:rsidR="00831083" w:rsidRDefault="00831083">
      <w:pPr>
        <w:spacing w:line="360" w:lineRule="auto"/>
        <w:ind w:firstLine="567"/>
        <w:jc w:val="both"/>
        <w:rPr>
          <w:sz w:val="24"/>
        </w:rPr>
      </w:pPr>
      <w:r>
        <w:rPr>
          <w:sz w:val="24"/>
          <w:szCs w:val="23"/>
        </w:rPr>
        <w:t xml:space="preserve">В настоящее время государство стало выступать в качестве кредитора, оказывать кредитную помощь тем отраслям, в развитии которых заинтересовано национальное хозяйство в целом. Финансирование жилищного строительства, создание инфраструктуры, экспортного производства осуществляется во многих странах на льготных условиях с широким использованием привлеченных средств. Причины активного участия государства как кредитора различны: нежелание частного капитала развивать отрасли инфраструктуры из-за отсутствия или недостатка высокой прибыли, оказание помощи национальным экспертам в борьбе с иностранными конкурентами на международном рынке.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Таким образом</w:t>
      </w:r>
      <w:r>
        <w:rPr>
          <w:sz w:val="24"/>
        </w:rPr>
        <w:t>,</w:t>
      </w:r>
      <w:r>
        <w:rPr>
          <w:sz w:val="24"/>
          <w:szCs w:val="23"/>
        </w:rPr>
        <w:t xml:space="preserve"> можно сделать вывод, что государственный кредит отличается от частного по форме предоставления денежных средств и по участникам сделки. </w:t>
      </w:r>
    </w:p>
    <w:p w:rsidR="00831083" w:rsidRDefault="00831083">
      <w:pPr>
        <w:spacing w:line="360" w:lineRule="auto"/>
        <w:ind w:firstLine="567"/>
        <w:jc w:val="center"/>
        <w:rPr>
          <w:b/>
          <w:sz w:val="24"/>
          <w:szCs w:val="23"/>
        </w:rPr>
      </w:pPr>
      <w:r>
        <w:rPr>
          <w:sz w:val="24"/>
          <w:szCs w:val="23"/>
        </w:rPr>
        <w:t xml:space="preserve">Кредиту как финансовой категории присуще выполнение  трёх основных </w:t>
      </w:r>
      <w:r>
        <w:rPr>
          <w:b/>
          <w:sz w:val="24"/>
          <w:szCs w:val="23"/>
        </w:rPr>
        <w:t>функций</w:t>
      </w:r>
      <w:r>
        <w:rPr>
          <w:b/>
          <w:sz w:val="24"/>
        </w:rPr>
        <w:t>: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</w:rPr>
        <w:t>а)</w:t>
      </w:r>
      <w:r>
        <w:rPr>
          <w:sz w:val="24"/>
        </w:rPr>
        <w:t xml:space="preserve"> б</w:t>
      </w:r>
      <w:r>
        <w:rPr>
          <w:sz w:val="24"/>
          <w:szCs w:val="23"/>
        </w:rPr>
        <w:t xml:space="preserve">лагодаря </w:t>
      </w:r>
      <w:r>
        <w:rPr>
          <w:b/>
          <w:sz w:val="24"/>
          <w:szCs w:val="23"/>
        </w:rPr>
        <w:t>распределительной функции</w:t>
      </w:r>
      <w:r>
        <w:rPr>
          <w:sz w:val="24"/>
          <w:szCs w:val="23"/>
        </w:rPr>
        <w:t>, формируются централизованные денежные фонды, которые в дальнейшем  используются на принципах срочности, платности и возвратности. При этом благодаря кредиту заёмщик обеспечивает дополнительные средства для финансирования своих расходов. Благодаря распределительной функции налоговое бремя более равномерно распределяется во времени. Т.е.</w:t>
      </w:r>
      <w:r>
        <w:rPr>
          <w:sz w:val="24"/>
        </w:rPr>
        <w:t xml:space="preserve">, </w:t>
      </w:r>
      <w:r>
        <w:rPr>
          <w:sz w:val="24"/>
          <w:szCs w:val="23"/>
        </w:rPr>
        <w:t>в период финансирования расходов за счёт гос.займов</w:t>
      </w:r>
      <w:r>
        <w:rPr>
          <w:sz w:val="24"/>
        </w:rPr>
        <w:t>,</w:t>
      </w:r>
      <w:r>
        <w:rPr>
          <w:sz w:val="24"/>
          <w:szCs w:val="23"/>
        </w:rPr>
        <w:t xml:space="preserve"> налоги не увеличиваются, зато при погашении кредитов, налоги взимаются не только для их уплаты, но и для погашения процентов по задолженности</w:t>
      </w:r>
      <w:r>
        <w:rPr>
          <w:sz w:val="24"/>
        </w:rPr>
        <w:t>;</w:t>
      </w:r>
      <w:r>
        <w:rPr>
          <w:sz w:val="24"/>
          <w:szCs w:val="23"/>
        </w:rPr>
        <w:t xml:space="preserve"> </w:t>
      </w:r>
    </w:p>
    <w:p w:rsidR="00831083" w:rsidRDefault="00831083">
      <w:pPr>
        <w:spacing w:line="360" w:lineRule="auto"/>
        <w:jc w:val="both"/>
        <w:rPr>
          <w:b/>
          <w:sz w:val="24"/>
          <w:szCs w:val="23"/>
        </w:rPr>
      </w:pPr>
      <w:r>
        <w:rPr>
          <w:b/>
          <w:sz w:val="24"/>
        </w:rPr>
        <w:t>б) р</w:t>
      </w:r>
      <w:r>
        <w:rPr>
          <w:b/>
          <w:sz w:val="24"/>
          <w:szCs w:val="23"/>
        </w:rPr>
        <w:t xml:space="preserve">егулирующая функция. </w:t>
      </w:r>
      <w:r>
        <w:rPr>
          <w:sz w:val="24"/>
          <w:szCs w:val="23"/>
        </w:rPr>
        <w:t xml:space="preserve">Вступая в кредитные отношения, государство  вольно или невольно воздействует на состояние денежного обращения, уровень процентных ставок на рынке денег и капиталов, на производство и занятость. Сознательно используя гос.кредит как инструмент регулирования экономики, государство может проводить ту или иную политику. </w:t>
      </w:r>
    </w:p>
    <w:p w:rsidR="00831083" w:rsidRDefault="00831083">
      <w:pPr>
        <w:pStyle w:val="a4"/>
        <w:spacing w:line="360" w:lineRule="auto"/>
        <w:jc w:val="both"/>
        <w:rPr>
          <w:sz w:val="24"/>
          <w:szCs w:val="23"/>
          <w:lang w:val="ru-RU"/>
        </w:rPr>
      </w:pPr>
      <w:r>
        <w:rPr>
          <w:sz w:val="24"/>
          <w:szCs w:val="23"/>
          <w:lang w:val="ru-RU"/>
        </w:rPr>
        <w:t>Государство регулирует денежное обращение, размещая займы среди различных групп инвесторов. Мобилизуя средства физ.лиц, оно уменьшает их платежеспособный спрос. Финансируя производственные затраты, например инвестиции, происходит сокращение наличной денежной массы</w:t>
      </w:r>
      <w:r>
        <w:rPr>
          <w:sz w:val="24"/>
          <w:lang w:val="ru-RU"/>
        </w:rPr>
        <w:t xml:space="preserve"> в обращении. Операции по купле-</w:t>
      </w:r>
      <w:r>
        <w:rPr>
          <w:sz w:val="24"/>
          <w:szCs w:val="23"/>
          <w:lang w:val="ru-RU"/>
        </w:rPr>
        <w:t>продаже ценных бумаг или выдаче кредитов под их залог являются инструментом ликвидности коммерческих банков в стране ( в РФ такие операции получили распространение после августовского путча 199</w:t>
      </w:r>
      <w:r>
        <w:rPr>
          <w:sz w:val="24"/>
          <w:lang w:val="ru-RU"/>
        </w:rPr>
        <w:t>1</w:t>
      </w:r>
      <w:r>
        <w:rPr>
          <w:sz w:val="24"/>
          <w:szCs w:val="23"/>
          <w:lang w:val="ru-RU"/>
        </w:rPr>
        <w:t xml:space="preserve"> года). Выступая на финансовом рынке в качестве заёмщика государство увеличивает спрос на заёмные средства и тем самым способствует росту цены кредита и соответственно росту процента за кредит. Тем самым кредит становится дорогим для предпринимателей, а значит вынуждает бизнесменов сокращать инвестиции в сферу производства, стимулируя накопления в виде приобретения гос.ценных бумаг. Если в стране достаточно свободных капиталов эта политика не окажет негативного воздействия. После достаточного накопления  активность государства проявится в повышении процента, а отвлечение значительной доли денежных накоплений для непроизводственного использования замедлит темпы экономического роста. Предъявляя спрос на товары национального   производства за счёт позаимствованных за рубежом средств</w:t>
      </w:r>
      <w:r>
        <w:rPr>
          <w:sz w:val="24"/>
          <w:lang w:val="ru-RU"/>
        </w:rPr>
        <w:t>,</w:t>
      </w:r>
      <w:r>
        <w:rPr>
          <w:sz w:val="24"/>
          <w:szCs w:val="23"/>
          <w:lang w:val="ru-RU"/>
        </w:rPr>
        <w:t xml:space="preserve"> государство оказывает положительное воздействие на производство, выступая при этом в качестве кредитора и гаранта</w:t>
      </w:r>
      <w:r>
        <w:rPr>
          <w:sz w:val="24"/>
          <w:lang w:val="ru-RU"/>
        </w:rPr>
        <w:t>;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</w:rPr>
        <w:t>в) к</w:t>
      </w:r>
      <w:r>
        <w:rPr>
          <w:b/>
          <w:sz w:val="24"/>
          <w:szCs w:val="23"/>
        </w:rPr>
        <w:t>онтрольная функция</w:t>
      </w:r>
      <w:r>
        <w:rPr>
          <w:sz w:val="24"/>
          <w:szCs w:val="23"/>
        </w:rPr>
        <w:t xml:space="preserve"> гос.кредита является составляющей контрольной функции финансов,</w:t>
      </w:r>
      <w:r>
        <w:rPr>
          <w:sz w:val="24"/>
        </w:rPr>
        <w:t xml:space="preserve"> </w:t>
      </w:r>
      <w:r>
        <w:rPr>
          <w:sz w:val="24"/>
          <w:szCs w:val="23"/>
        </w:rPr>
        <w:t>однако ей присущи свои особенности: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</w:rPr>
        <w:t xml:space="preserve">- </w:t>
      </w:r>
      <w:r>
        <w:rPr>
          <w:sz w:val="24"/>
          <w:szCs w:val="23"/>
        </w:rPr>
        <w:t>она тесно связана с деятельностью государства и состоянием централизованного фонда денежных средств;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</w:rPr>
        <w:t xml:space="preserve">- </w:t>
      </w:r>
      <w:r>
        <w:rPr>
          <w:sz w:val="24"/>
          <w:szCs w:val="23"/>
        </w:rPr>
        <w:t>охватывает движение стоимости в двустороннем порядке поскольку предполагает возвратность и возмездность получения средств;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</w:rPr>
        <w:t xml:space="preserve">- </w:t>
      </w:r>
      <w:r>
        <w:rPr>
          <w:sz w:val="24"/>
          <w:szCs w:val="23"/>
        </w:rPr>
        <w:t xml:space="preserve">осуществляется не только финансовыми структурами, но и кредитными </w:t>
      </w:r>
      <w:r>
        <w:rPr>
          <w:sz w:val="24"/>
        </w:rPr>
        <w:t xml:space="preserve">институтами. </w:t>
      </w:r>
      <w:r>
        <w:rPr>
          <w:sz w:val="24"/>
          <w:szCs w:val="23"/>
        </w:rPr>
        <w:t>В основном контролируется целевое использование средств, сроки их возврата и своевременность уплаты процентов.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</w:rPr>
        <w:t xml:space="preserve">Помимо основных </w:t>
      </w:r>
      <w:r>
        <w:rPr>
          <w:sz w:val="24"/>
          <w:szCs w:val="23"/>
        </w:rPr>
        <w:t xml:space="preserve">также можно отметить и </w:t>
      </w:r>
      <w:r>
        <w:rPr>
          <w:b/>
          <w:sz w:val="24"/>
          <w:szCs w:val="23"/>
        </w:rPr>
        <w:t>некоторые другие</w:t>
      </w:r>
      <w:r>
        <w:rPr>
          <w:b/>
          <w:sz w:val="24"/>
        </w:rPr>
        <w:t xml:space="preserve"> функции</w:t>
      </w:r>
      <w:r>
        <w:rPr>
          <w:sz w:val="24"/>
          <w:szCs w:val="23"/>
        </w:rPr>
        <w:t>, такие как: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  <w:szCs w:val="23"/>
        </w:rPr>
        <w:t>экономия издержек обращения путём замены действительных денег кредитными, а также путём развития и ускорения безналичных платежей. Экономия времени обращения ссудного капитала увеличивает время производительного функционирования капитала, обеспечивая расширение производства и рост прибылей;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  <w:szCs w:val="23"/>
        </w:rPr>
        <w:t>ускорение концентрации и централизации капитала. Благодаря привлечению иностранных кредитов ускоряется процесс капитализации прибавочной стоимости, шире становятся границы индивидуального накопления, капиталы предпринимателей одной страны увеличиваются за счёт присоединения к ним средств</w:t>
      </w:r>
      <w:r>
        <w:rPr>
          <w:sz w:val="24"/>
        </w:rPr>
        <w:t>,</w:t>
      </w:r>
      <w:r>
        <w:rPr>
          <w:sz w:val="24"/>
          <w:szCs w:val="23"/>
        </w:rPr>
        <w:t xml:space="preserve"> других стран. Кредит даёт возможность распоряжаться в известных пределах капиталом, собственностью и трудом </w:t>
      </w:r>
      <w:r>
        <w:rPr>
          <w:sz w:val="24"/>
        </w:rPr>
        <w:t xml:space="preserve">других </w:t>
      </w:r>
      <w:r>
        <w:rPr>
          <w:sz w:val="24"/>
          <w:szCs w:val="23"/>
        </w:rPr>
        <w:t>стран.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</w:rPr>
        <w:t>Т.о. к</w:t>
      </w:r>
      <w:r>
        <w:rPr>
          <w:sz w:val="24"/>
          <w:szCs w:val="23"/>
        </w:rPr>
        <w:t>редит вне зависимости от своей социальной стороны выполняет определенные функции, такие как регулирование объема совокупного денежного оборота, перераспределение денежных средств на условиях их последующего возврата, аккумуляция временно свободных денежных средств.</w:t>
      </w:r>
      <w:r>
        <w:rPr>
          <w:sz w:val="24"/>
        </w:rPr>
        <w:t xml:space="preserve"> </w:t>
      </w:r>
      <w:r>
        <w:rPr>
          <w:sz w:val="24"/>
          <w:szCs w:val="23"/>
        </w:rPr>
        <w:t xml:space="preserve">Все эти функции отличаются друг от друга составом участников, объектом ссуд, динамикой, величиной процента, сферой функционирования и т. д. </w:t>
      </w:r>
    </w:p>
    <w:p w:rsidR="00831083" w:rsidRDefault="00831083">
      <w:pPr>
        <w:spacing w:line="360" w:lineRule="auto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>3. Формы международного кредита.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Международный кредит является движением ссудного капитала в сфере международных экономических отношений, связанным с предоставлением валютных и товарных ресурсов на условиях возвратности, срочности и уплаты процента.</w:t>
      </w:r>
    </w:p>
    <w:p w:rsidR="00831083" w:rsidRDefault="00831083">
      <w:pPr>
        <w:pStyle w:val="a3"/>
        <w:rPr>
          <w:szCs w:val="23"/>
        </w:rPr>
      </w:pPr>
      <w:r>
        <w:rPr>
          <w:szCs w:val="23"/>
        </w:rPr>
        <w:t>Объективной основой его развития стали выход производства за национальные рамки, усиление интернационализации хозяйственных связей, международное обобщение капитала, специализация и кооперирование производства, НТР.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Международный кредит выполняет следующие </w:t>
      </w:r>
      <w:r>
        <w:rPr>
          <w:b/>
          <w:sz w:val="24"/>
          <w:szCs w:val="23"/>
        </w:rPr>
        <w:t>функции</w:t>
      </w:r>
      <w:r>
        <w:rPr>
          <w:sz w:val="24"/>
          <w:szCs w:val="23"/>
        </w:rPr>
        <w:t xml:space="preserve">: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-</w:t>
      </w:r>
      <w:r>
        <w:rPr>
          <w:i/>
          <w:sz w:val="24"/>
          <w:szCs w:val="23"/>
        </w:rPr>
        <w:t>перераспределение ссудных капиталов</w:t>
      </w:r>
      <w:r>
        <w:rPr>
          <w:sz w:val="24"/>
          <w:szCs w:val="23"/>
        </w:rPr>
        <w:t xml:space="preserve"> между странами  с целью обеспечения непрерывного процесса воспроизводства для достижения максимальной прибыли;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-</w:t>
      </w:r>
      <w:r>
        <w:rPr>
          <w:i/>
          <w:sz w:val="24"/>
          <w:szCs w:val="23"/>
        </w:rPr>
        <w:t>экономии издержек обращения</w:t>
      </w:r>
      <w:r>
        <w:rPr>
          <w:sz w:val="24"/>
          <w:szCs w:val="23"/>
        </w:rPr>
        <w:t xml:space="preserve"> в сфере международных расчетов вследствие развития безналичных платежей;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>-</w:t>
      </w:r>
      <w:r>
        <w:rPr>
          <w:i/>
          <w:sz w:val="24"/>
          <w:szCs w:val="23"/>
        </w:rPr>
        <w:t>ускорение концентрации и централизации капитала</w:t>
      </w:r>
      <w:r>
        <w:rPr>
          <w:sz w:val="24"/>
          <w:szCs w:val="23"/>
        </w:rPr>
        <w:t xml:space="preserve">. </w:t>
      </w:r>
    </w:p>
    <w:p w:rsidR="00831083" w:rsidRDefault="00831083">
      <w:pPr>
        <w:spacing w:line="360" w:lineRule="auto"/>
        <w:ind w:firstLine="567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Также международный кредит, раздвигая границы индивидуального накопления, способствует созданию новых фирм. То есть можно заключить, что международный кредит выполняет те же функции, что и другие формы кредита, только в международном аспекте.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Разнообразные </w:t>
      </w:r>
      <w:r>
        <w:rPr>
          <w:b/>
          <w:sz w:val="24"/>
          <w:szCs w:val="23"/>
        </w:rPr>
        <w:t>формы международного кредита</w:t>
      </w:r>
      <w:r>
        <w:rPr>
          <w:sz w:val="24"/>
          <w:szCs w:val="23"/>
        </w:rPr>
        <w:t xml:space="preserve"> в общих чертах можно классифицировать </w:t>
      </w:r>
      <w:r>
        <w:rPr>
          <w:b/>
          <w:sz w:val="24"/>
          <w:szCs w:val="23"/>
        </w:rPr>
        <w:t>по нескольким главным признакам</w:t>
      </w:r>
      <w:r>
        <w:rPr>
          <w:sz w:val="24"/>
          <w:szCs w:val="23"/>
        </w:rPr>
        <w:t xml:space="preserve">, характеризующим отдельные стороны кредитных отношений. 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источникам различаются:</w:t>
      </w:r>
    </w:p>
    <w:p w:rsidR="00831083" w:rsidRDefault="00831083">
      <w:pPr>
        <w:numPr>
          <w:ilvl w:val="0"/>
          <w:numId w:val="11"/>
        </w:num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>Внутреннее кредитование</w:t>
      </w:r>
    </w:p>
    <w:p w:rsidR="00831083" w:rsidRDefault="00831083">
      <w:pPr>
        <w:numPr>
          <w:ilvl w:val="0"/>
          <w:numId w:val="11"/>
        </w:num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>Иностранное кредитование</w:t>
      </w:r>
    </w:p>
    <w:p w:rsidR="00831083" w:rsidRDefault="00831083">
      <w:pPr>
        <w:numPr>
          <w:ilvl w:val="0"/>
          <w:numId w:val="11"/>
        </w:num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>Смешанное кредитование</w:t>
      </w:r>
    </w:p>
    <w:p w:rsidR="00831083" w:rsidRDefault="00831083">
      <w:pPr>
        <w:numPr>
          <w:ilvl w:val="0"/>
          <w:numId w:val="11"/>
        </w:num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>Финансирование внешней торговли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sz w:val="24"/>
          <w:szCs w:val="23"/>
        </w:rPr>
        <w:t>Они тесно взаимосвязаны и обслуживают все стадии движения товара от экспорта к импортёру, включая заготовку или производство экспортного товара, пребывание его в пути и на складе, в том числе за границей, а также использование товара импортером в процессе производства  и потребления. Чем ближе товар к реализации, тем благоприятнее, как правило, для должника условия международного кредита.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назначению:</w:t>
      </w:r>
    </w:p>
    <w:p w:rsidR="00831083" w:rsidRDefault="00831083">
      <w:pPr>
        <w:spacing w:line="360" w:lineRule="auto"/>
        <w:jc w:val="both"/>
        <w:rPr>
          <w:b/>
          <w:sz w:val="24"/>
          <w:szCs w:val="23"/>
        </w:rPr>
      </w:pPr>
      <w:r>
        <w:rPr>
          <w:b/>
          <w:sz w:val="24"/>
        </w:rPr>
        <w:t xml:space="preserve">а) </w:t>
      </w:r>
      <w:r>
        <w:rPr>
          <w:b/>
          <w:sz w:val="24"/>
          <w:szCs w:val="23"/>
        </w:rPr>
        <w:t>Коммерческий или фирменный кредит</w:t>
      </w:r>
      <w:r>
        <w:rPr>
          <w:sz w:val="24"/>
          <w:szCs w:val="23"/>
        </w:rPr>
        <w:t xml:space="preserve">, непосредственно связанные с внешней торговлей и услугами. Это ссуда, предоставляемая фирмой, обычно экспортёром, одной страны импортёру другой страны в виде отсрочки платежа. Фирменный кредит обычно оформляется векселем- </w:t>
      </w:r>
      <w:r>
        <w:rPr>
          <w:b/>
          <w:sz w:val="24"/>
          <w:szCs w:val="23"/>
        </w:rPr>
        <w:t xml:space="preserve">вексельный кредит </w:t>
      </w:r>
      <w:r>
        <w:rPr>
          <w:sz w:val="24"/>
          <w:szCs w:val="23"/>
        </w:rPr>
        <w:t xml:space="preserve">(предусматривает, что экспортёр, заключив соглашение о продаже товара, выставляет переводный вексель-тратту, на импортёра, который получив коммерческие документы, акцептует его, т.е. даёт согласие на оплату в указанный на нём срок)   или предоставляется </w:t>
      </w:r>
      <w:r>
        <w:rPr>
          <w:b/>
          <w:sz w:val="24"/>
          <w:szCs w:val="23"/>
        </w:rPr>
        <w:t xml:space="preserve">кредитом по открытому счёту </w:t>
      </w:r>
      <w:r>
        <w:rPr>
          <w:sz w:val="24"/>
          <w:szCs w:val="23"/>
        </w:rPr>
        <w:t xml:space="preserve">(путём соглашения между экспортёром и импортёром, по которому поставщик записывает на счёт покупателя в качестве его долга стоимость проданных и отгруженных товаров, а импортёр обязуется погасить кредит в установленный срок. Разновидностью фирменных кредитов является </w:t>
      </w:r>
      <w:r>
        <w:rPr>
          <w:b/>
          <w:sz w:val="24"/>
          <w:szCs w:val="23"/>
        </w:rPr>
        <w:t xml:space="preserve">авансовый платёж </w:t>
      </w:r>
      <w:r>
        <w:rPr>
          <w:sz w:val="24"/>
          <w:szCs w:val="23"/>
        </w:rPr>
        <w:t>импортёра (покупательский аванс- служит одной из форм международных расчётов и кредитования экспорта и одновременно средством обеспечения иностранного покупателя) который при подписании контракта осуществляется импортёром в пользу иностранного поставщика обычно в размере 10-15% стоимости заказанных машин, оборудования, судов. Обычно фирменный кредит сочетается с банковским кредитом, т.к. не может решить проблему кредитования экспорта машин и оборудования по объёму и условиям кредита.</w:t>
      </w:r>
    </w:p>
    <w:p w:rsidR="00831083" w:rsidRDefault="00831083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б) </w:t>
      </w:r>
      <w:r>
        <w:rPr>
          <w:b/>
          <w:sz w:val="24"/>
          <w:szCs w:val="23"/>
        </w:rPr>
        <w:t>Банковское кредитование</w:t>
      </w:r>
      <w:r>
        <w:rPr>
          <w:sz w:val="24"/>
          <w:szCs w:val="23"/>
        </w:rPr>
        <w:t xml:space="preserve"> экспорта и импорта выступает в форме ссуд под залог товаров, товарных документов, векселей, а также учёта тратт. Благодаря привлечению гос.средств и прим</w:t>
      </w:r>
      <w:r>
        <w:rPr>
          <w:sz w:val="24"/>
        </w:rPr>
        <w:t>е</w:t>
      </w:r>
      <w:r>
        <w:rPr>
          <w:sz w:val="24"/>
          <w:szCs w:val="23"/>
        </w:rPr>
        <w:t>нению гарантий частные банки предоставляют экспортные кредиты на 10-15 лет по ставкам ниже рыночных. Однако банки как правило, ограничивают использование кредита пределами своей страны и нередко ставят условиями об израсходовании его на определённые цели, например на покупку товаров у фирм, в которых они заинтересованы. Банки предоставляют: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экспортные кредиты</w:t>
      </w:r>
      <w:r>
        <w:rPr>
          <w:b/>
          <w:sz w:val="24"/>
        </w:rPr>
        <w:t xml:space="preserve"> </w:t>
      </w:r>
      <w:r>
        <w:rPr>
          <w:sz w:val="24"/>
          <w:szCs w:val="23"/>
        </w:rPr>
        <w:t xml:space="preserve">- выдаваемые банком страны экспортёра банку страны импортёра для кредитования поставок машин, оборудования и т.д. (одна из форм кредитования экспорта банками с 60-х годов стал </w:t>
      </w:r>
      <w:r>
        <w:rPr>
          <w:b/>
          <w:sz w:val="24"/>
          <w:szCs w:val="23"/>
        </w:rPr>
        <w:t xml:space="preserve">кредит покупателю, </w:t>
      </w:r>
      <w:r>
        <w:rPr>
          <w:sz w:val="24"/>
          <w:szCs w:val="23"/>
        </w:rPr>
        <w:t>т.е. банк экспортёра непосредственно кредитует не национального экспортёра, а иностранного покупателя, т.е. фирмы страны импортёра и их банки. В этом направлении идёт эволюция кредитования экспорта. Банковские кредиты покупателю оттесняют кредиты поставщику-экспортёру и фирменные кредиты)</w:t>
      </w:r>
      <w:r>
        <w:rPr>
          <w:sz w:val="24"/>
          <w:szCs w:val="23"/>
        </w:rPr>
        <w:tab/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>ф</w:t>
      </w:r>
      <w:r>
        <w:rPr>
          <w:b/>
          <w:sz w:val="24"/>
          <w:szCs w:val="23"/>
        </w:rPr>
        <w:t xml:space="preserve">инансовые кредиты </w:t>
      </w:r>
      <w:r>
        <w:rPr>
          <w:sz w:val="24"/>
          <w:szCs w:val="23"/>
        </w:rPr>
        <w:t>позволяют закупать товары на любом рынке, и, следовательно, на максимально выгодных условиях. Зачастую кредит не связан с товарными поставками и предназначен, например, для погашения внешней задолженности, поддержке валютного курса, пополнения счетов в иностранной валюте.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>а</w:t>
      </w:r>
      <w:r>
        <w:rPr>
          <w:b/>
          <w:sz w:val="24"/>
          <w:szCs w:val="23"/>
        </w:rPr>
        <w:t xml:space="preserve">кцептный кредит </w:t>
      </w:r>
      <w:r>
        <w:rPr>
          <w:sz w:val="24"/>
          <w:szCs w:val="23"/>
        </w:rPr>
        <w:t>предоставляют крупные банки в форме акцепта тратты. Экспортёр договаривается с импортёром, что платёж за товар будет произведен через банк путём акцепта последним выс</w:t>
      </w:r>
      <w:r>
        <w:rPr>
          <w:sz w:val="24"/>
        </w:rPr>
        <w:t>тавленных экспортёром тратт.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>а</w:t>
      </w:r>
      <w:r>
        <w:rPr>
          <w:b/>
          <w:sz w:val="24"/>
          <w:szCs w:val="23"/>
        </w:rPr>
        <w:t xml:space="preserve">кцептно-рамбурсный кредит  </w:t>
      </w:r>
      <w:r>
        <w:rPr>
          <w:sz w:val="24"/>
          <w:szCs w:val="23"/>
        </w:rPr>
        <w:t>основан на сочетании акцепта векселей экспортёра банком третьей страны и переводе(рамбурсировании) суммы векселя импортёром банку-акцептанту.</w:t>
      </w:r>
    </w:p>
    <w:p w:rsidR="00831083" w:rsidRDefault="00831083">
      <w:pPr>
        <w:spacing w:line="360" w:lineRule="auto"/>
        <w:ind w:firstLine="720"/>
        <w:jc w:val="both"/>
        <w:rPr>
          <w:b/>
          <w:sz w:val="24"/>
          <w:szCs w:val="23"/>
        </w:rPr>
      </w:pPr>
      <w:r>
        <w:rPr>
          <w:b/>
          <w:sz w:val="24"/>
        </w:rPr>
        <w:t>к</w:t>
      </w:r>
      <w:r>
        <w:rPr>
          <w:b/>
          <w:sz w:val="24"/>
          <w:szCs w:val="23"/>
        </w:rPr>
        <w:t xml:space="preserve">редит по компенсационным сделкам </w:t>
      </w:r>
      <w:r>
        <w:rPr>
          <w:sz w:val="24"/>
          <w:szCs w:val="23"/>
        </w:rPr>
        <w:t>служит для импортёра средством увязки а)платежей за закупаемые машины и оборудование б) выручки от встречных поставок товаров на экспорт в компенсацию соответствующих затрат.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</w:rPr>
        <w:t xml:space="preserve">в) </w:t>
      </w:r>
      <w:r>
        <w:rPr>
          <w:b/>
          <w:sz w:val="24"/>
          <w:szCs w:val="23"/>
        </w:rPr>
        <w:t>«Промежуточные» кредиты</w:t>
      </w:r>
      <w:r>
        <w:rPr>
          <w:sz w:val="24"/>
          <w:szCs w:val="23"/>
        </w:rPr>
        <w:t>, предназначенные для обслуживания смешанных форм вывоза капиталов, товаров и услуг, например в в</w:t>
      </w:r>
      <w:r>
        <w:rPr>
          <w:sz w:val="24"/>
        </w:rPr>
        <w:t>иде выполнения подрядных работ «</w:t>
      </w:r>
      <w:r>
        <w:rPr>
          <w:sz w:val="24"/>
          <w:szCs w:val="23"/>
        </w:rPr>
        <w:t xml:space="preserve">инжиниринг». В некоторых странах (Великобритания, Германия, Нидерланды, Бельгия) промежуточной формой между фирменным и банковским кредитом является </w:t>
      </w:r>
      <w:r>
        <w:rPr>
          <w:b/>
          <w:sz w:val="24"/>
          <w:szCs w:val="23"/>
        </w:rPr>
        <w:t>брокерский кредит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видам: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Товарные</w:t>
      </w:r>
      <w:r>
        <w:rPr>
          <w:sz w:val="24"/>
          <w:szCs w:val="23"/>
        </w:rPr>
        <w:t>, предоставляемые в основном экспортёрами своим покупателям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Валютные</w:t>
      </w:r>
      <w:r>
        <w:rPr>
          <w:sz w:val="24"/>
          <w:szCs w:val="23"/>
        </w:rPr>
        <w:t>, выдаваемые банками в денежной форме. В ряде случаев валютный кредит является одним из условий коммерческой сделки по поставке оборудования и используется для кредитования местных затрат по строительству объекта на базе импортного оборудования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валюте займа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Кредиты</w:t>
      </w:r>
      <w:r>
        <w:rPr>
          <w:sz w:val="24"/>
        </w:rPr>
        <w:t>,</w:t>
      </w:r>
      <w:r>
        <w:rPr>
          <w:sz w:val="24"/>
          <w:szCs w:val="23"/>
        </w:rPr>
        <w:t xml:space="preserve"> предоставляемые в валюте страны-должника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Кредиты</w:t>
      </w:r>
      <w:r>
        <w:rPr>
          <w:sz w:val="24"/>
        </w:rPr>
        <w:t>,</w:t>
      </w:r>
      <w:r>
        <w:rPr>
          <w:sz w:val="24"/>
          <w:szCs w:val="23"/>
        </w:rPr>
        <w:t xml:space="preserve"> предоставляемые в валюте страны-кредитора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Кредиты</w:t>
      </w:r>
      <w:r>
        <w:rPr>
          <w:sz w:val="24"/>
        </w:rPr>
        <w:t>,</w:t>
      </w:r>
      <w:r>
        <w:rPr>
          <w:sz w:val="24"/>
          <w:szCs w:val="23"/>
        </w:rPr>
        <w:t xml:space="preserve"> предоставляемые в валюте третьей страны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Кредиты</w:t>
      </w:r>
      <w:r>
        <w:rPr>
          <w:sz w:val="24"/>
        </w:rPr>
        <w:t>,</w:t>
      </w:r>
      <w:r>
        <w:rPr>
          <w:sz w:val="24"/>
          <w:szCs w:val="23"/>
        </w:rPr>
        <w:t xml:space="preserve"> предоставляемые в международной счётной валютной единице, базирующейся на валютной корзине (СДР, ЭКЮ, за</w:t>
      </w:r>
      <w:r>
        <w:rPr>
          <w:sz w:val="24"/>
        </w:rPr>
        <w:t>менённой ЕВРО с 1999 г. и др.)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 xml:space="preserve">По срокам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Краткосрочные</w:t>
      </w:r>
      <w:r>
        <w:rPr>
          <w:sz w:val="24"/>
          <w:szCs w:val="23"/>
        </w:rPr>
        <w:t>- до 1 года, иногда до 18 месяцев (сверхкраткосрочные - до 3 месяцев, суточные, недельные). Обычно обеспечивают</w:t>
      </w:r>
      <w:r>
        <w:rPr>
          <w:sz w:val="24"/>
        </w:rPr>
        <w:t>ся</w:t>
      </w:r>
      <w:r>
        <w:rPr>
          <w:sz w:val="24"/>
          <w:szCs w:val="23"/>
        </w:rPr>
        <w:t xml:space="preserve"> оборотным капиталом предпринимателей и используют</w:t>
      </w:r>
      <w:r>
        <w:rPr>
          <w:sz w:val="24"/>
        </w:rPr>
        <w:t>ся</w:t>
      </w:r>
      <w:r>
        <w:rPr>
          <w:sz w:val="24"/>
          <w:szCs w:val="23"/>
        </w:rPr>
        <w:t xml:space="preserve"> во внешней торговле, в международном платёжном обороте, обслуживая неторговые, страховые и спекулятивные сделки. Если краткосрочные кредиты пролон</w:t>
      </w:r>
      <w:r>
        <w:rPr>
          <w:sz w:val="24"/>
        </w:rPr>
        <w:t>гируются, они становятся среднесрочными,</w:t>
      </w:r>
      <w:r>
        <w:rPr>
          <w:sz w:val="24"/>
          <w:szCs w:val="23"/>
        </w:rPr>
        <w:t xml:space="preserve"> а иногда долгосрочными. В процессе трансформации краткосрочных кредитов в средне- и долгосрочные</w:t>
      </w:r>
      <w:r>
        <w:rPr>
          <w:sz w:val="24"/>
        </w:rPr>
        <w:t>,</w:t>
      </w:r>
      <w:r>
        <w:rPr>
          <w:sz w:val="24"/>
          <w:szCs w:val="23"/>
        </w:rPr>
        <w:t xml:space="preserve"> активно участвует государство, выступая в качестве гаранта.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Среднесрочные</w:t>
      </w:r>
      <w:r>
        <w:rPr>
          <w:sz w:val="24"/>
          <w:szCs w:val="23"/>
        </w:rPr>
        <w:t xml:space="preserve">- до 7 лет. 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szCs w:val="23"/>
          <w:u w:val="single"/>
        </w:rPr>
        <w:t>Долгосрочные</w:t>
      </w:r>
      <w:r>
        <w:rPr>
          <w:sz w:val="24"/>
          <w:szCs w:val="23"/>
        </w:rPr>
        <w:t xml:space="preserve">- свыше 7 лет. Они предназначены, как правило, для инвестиций в основные средства производства, обслуживают до 85% экспорта машин и комплектного оборудования, </w:t>
      </w:r>
      <w:r>
        <w:rPr>
          <w:sz w:val="24"/>
        </w:rPr>
        <w:t xml:space="preserve">а также для инвестиций в новые формы </w:t>
      </w:r>
      <w:r>
        <w:rPr>
          <w:sz w:val="24"/>
          <w:szCs w:val="23"/>
        </w:rPr>
        <w:t>(крупномасштабные проекты, научно-исследовательские работы, внедрение новой техники).</w:t>
      </w:r>
    </w:p>
    <w:p w:rsidR="00831083" w:rsidRDefault="00831083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  <w:szCs w:val="23"/>
        </w:rPr>
        <w:t xml:space="preserve"> За счёт ассигнований за счет бюджета различают</w:t>
      </w:r>
      <w:r>
        <w:rPr>
          <w:i/>
          <w:sz w:val="24"/>
        </w:rPr>
        <w:t>:</w:t>
      </w:r>
    </w:p>
    <w:p w:rsidR="00831083" w:rsidRDefault="00831083">
      <w:pPr>
        <w:spacing w:line="360" w:lineRule="auto"/>
        <w:jc w:val="both"/>
        <w:rPr>
          <w:sz w:val="24"/>
        </w:rPr>
      </w:pPr>
      <w:r>
        <w:rPr>
          <w:sz w:val="24"/>
        </w:rPr>
        <w:t>-д</w:t>
      </w:r>
      <w:r>
        <w:rPr>
          <w:sz w:val="24"/>
          <w:szCs w:val="23"/>
        </w:rPr>
        <w:t>вусторонние правительственные</w:t>
      </w:r>
      <w:r>
        <w:rPr>
          <w:sz w:val="24"/>
        </w:rPr>
        <w:t>;</w:t>
      </w:r>
    </w:p>
    <w:p w:rsidR="00831083" w:rsidRDefault="00831083">
      <w:pPr>
        <w:spacing w:line="360" w:lineRule="auto"/>
        <w:jc w:val="both"/>
        <w:rPr>
          <w:sz w:val="24"/>
        </w:rPr>
      </w:pPr>
      <w:r>
        <w:rPr>
          <w:sz w:val="24"/>
        </w:rPr>
        <w:t>-к</w:t>
      </w:r>
      <w:r>
        <w:rPr>
          <w:sz w:val="24"/>
          <w:szCs w:val="23"/>
        </w:rPr>
        <w:t>редиты международных финансовых и региональных валютно-кредитных и финансовых организаций</w:t>
      </w:r>
      <w:r>
        <w:rPr>
          <w:sz w:val="24"/>
        </w:rPr>
        <w:t>;</w:t>
      </w:r>
    </w:p>
    <w:p w:rsidR="00831083" w:rsidRDefault="00831083">
      <w:pPr>
        <w:spacing w:line="360" w:lineRule="auto"/>
        <w:jc w:val="both"/>
        <w:rPr>
          <w:sz w:val="24"/>
        </w:rPr>
      </w:pPr>
      <w:r>
        <w:rPr>
          <w:b/>
          <w:sz w:val="24"/>
        </w:rPr>
        <w:t>-</w:t>
      </w:r>
      <w:r>
        <w:rPr>
          <w:sz w:val="24"/>
        </w:rPr>
        <w:t>п</w:t>
      </w:r>
      <w:r>
        <w:rPr>
          <w:sz w:val="24"/>
          <w:szCs w:val="23"/>
        </w:rPr>
        <w:t>о линии предоставления помощи, которая наряду с технической помощью, безвозмездными дарами, субсидиями включ</w:t>
      </w:r>
      <w:r>
        <w:rPr>
          <w:sz w:val="24"/>
        </w:rPr>
        <w:t>ает займы на льготных условиях.</w:t>
      </w:r>
    </w:p>
    <w:p w:rsidR="00831083" w:rsidRDefault="00831083">
      <w:pPr>
        <w:pStyle w:val="a3"/>
        <w:rPr>
          <w:szCs w:val="23"/>
        </w:rPr>
      </w:pPr>
      <w:r>
        <w:t>-э</w:t>
      </w:r>
      <w:r>
        <w:rPr>
          <w:szCs w:val="23"/>
        </w:rPr>
        <w:t>миссия ценных бумаг</w:t>
      </w:r>
      <w:r>
        <w:t>.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обеспеченности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Обеспеченные</w:t>
      </w:r>
      <w:r>
        <w:rPr>
          <w:sz w:val="24"/>
          <w:szCs w:val="23"/>
        </w:rPr>
        <w:t>, обеспечением</w:t>
      </w:r>
      <w:r>
        <w:rPr>
          <w:sz w:val="24"/>
        </w:rPr>
        <w:t>,</w:t>
      </w:r>
      <w:r>
        <w:rPr>
          <w:sz w:val="24"/>
          <w:szCs w:val="23"/>
        </w:rPr>
        <w:t xml:space="preserve"> как правило</w:t>
      </w:r>
      <w:r>
        <w:rPr>
          <w:sz w:val="24"/>
        </w:rPr>
        <w:t>,</w:t>
      </w:r>
      <w:r>
        <w:rPr>
          <w:sz w:val="24"/>
          <w:szCs w:val="23"/>
        </w:rPr>
        <w:t xml:space="preserve"> служат товары, товарораспорядительные и другие коммерческие документы, ценные бумаги векселя, недвижимость и ценности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Бланковые</w:t>
      </w:r>
      <w:r>
        <w:rPr>
          <w:sz w:val="24"/>
          <w:szCs w:val="23"/>
        </w:rPr>
        <w:t>, как правило</w:t>
      </w:r>
      <w:r>
        <w:rPr>
          <w:sz w:val="24"/>
        </w:rPr>
        <w:t>,</w:t>
      </w:r>
      <w:r>
        <w:rPr>
          <w:sz w:val="24"/>
          <w:szCs w:val="23"/>
        </w:rPr>
        <w:t xml:space="preserve"> выдаются под обязательство должника погасить его в определённый срок. Обычно документом по этому кредиту служит соло-вексель с одной подписью заёмщика. Разновидностью бланковых кредитов являются контокоррент и овердрафт.</w:t>
      </w:r>
    </w:p>
    <w:p w:rsidR="00831083" w:rsidRDefault="00831083">
      <w:pPr>
        <w:numPr>
          <w:ilvl w:val="0"/>
          <w:numId w:val="10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технике представления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- Финансовые(наличные) кредиты, зачисляемые на счёт должника в его распоряжение 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Акцептные кредиты в форме акцепта тр</w:t>
      </w:r>
      <w:r>
        <w:rPr>
          <w:sz w:val="24"/>
        </w:rPr>
        <w:t>а</w:t>
      </w:r>
      <w:r>
        <w:rPr>
          <w:sz w:val="24"/>
          <w:szCs w:val="23"/>
        </w:rPr>
        <w:t>тты импортёром или банком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Депозитные сертификаты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>- Облигационные займы</w:t>
      </w:r>
    </w:p>
    <w:p w:rsidR="00831083" w:rsidRDefault="00831083">
      <w:pPr>
        <w:spacing w:line="360" w:lineRule="auto"/>
        <w:ind w:firstLine="720"/>
        <w:jc w:val="both"/>
        <w:rPr>
          <w:i/>
          <w:sz w:val="24"/>
          <w:szCs w:val="23"/>
        </w:rPr>
      </w:pPr>
      <w:r>
        <w:rPr>
          <w:sz w:val="24"/>
          <w:szCs w:val="23"/>
        </w:rPr>
        <w:t>- Консорциальные кредиты и т.д.</w:t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i/>
          <w:sz w:val="24"/>
          <w:szCs w:val="23"/>
        </w:rPr>
        <w:tab/>
      </w:r>
      <w:r>
        <w:rPr>
          <w:b/>
          <w:i/>
          <w:sz w:val="24"/>
        </w:rPr>
        <w:t>8.</w:t>
      </w:r>
      <w:r>
        <w:rPr>
          <w:b/>
          <w:i/>
          <w:sz w:val="24"/>
          <w:szCs w:val="23"/>
        </w:rPr>
        <w:t xml:space="preserve"> По качеству кредитора</w:t>
      </w:r>
    </w:p>
    <w:p w:rsidR="00831083" w:rsidRDefault="00831083">
      <w:pPr>
        <w:spacing w:line="360" w:lineRule="auto"/>
        <w:ind w:left="360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</w:t>
      </w:r>
      <w:r>
        <w:rPr>
          <w:sz w:val="24"/>
          <w:szCs w:val="23"/>
        </w:rPr>
        <w:t>Частные, предоставляемые фирмами банками, иногда посредниками(брокерами)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  <w:szCs w:val="23"/>
        </w:rPr>
        <w:t>- Правительственные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  <w:szCs w:val="23"/>
        </w:rPr>
        <w:t>- Смешанные, в которых участвуют частные предприятия и государство</w:t>
      </w:r>
    </w:p>
    <w:p w:rsidR="00831083" w:rsidRDefault="00831083">
      <w:pPr>
        <w:spacing w:line="360" w:lineRule="auto"/>
        <w:ind w:firstLine="360"/>
        <w:jc w:val="both"/>
        <w:rPr>
          <w:sz w:val="24"/>
          <w:szCs w:val="23"/>
        </w:rPr>
      </w:pPr>
      <w:r>
        <w:rPr>
          <w:sz w:val="24"/>
          <w:szCs w:val="23"/>
        </w:rPr>
        <w:t>- Межгосударственные кредиты международных и региональных валютно-кредитных и финансовых организаций</w:t>
      </w:r>
    </w:p>
    <w:p w:rsidR="00831083" w:rsidRDefault="00831083">
      <w:pPr>
        <w:numPr>
          <w:ilvl w:val="0"/>
          <w:numId w:val="16"/>
        </w:numPr>
        <w:spacing w:line="360" w:lineRule="auto"/>
        <w:jc w:val="both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По совместному финансированию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Парал</w:t>
      </w:r>
      <w:r>
        <w:rPr>
          <w:sz w:val="24"/>
          <w:u w:val="single"/>
        </w:rPr>
        <w:t>л</w:t>
      </w:r>
      <w:r>
        <w:rPr>
          <w:sz w:val="24"/>
          <w:szCs w:val="23"/>
          <w:u w:val="single"/>
        </w:rPr>
        <w:t>ельное финансирование</w:t>
      </w:r>
      <w:r>
        <w:rPr>
          <w:b/>
          <w:sz w:val="24"/>
          <w:szCs w:val="23"/>
        </w:rPr>
        <w:t xml:space="preserve">, </w:t>
      </w:r>
      <w:r>
        <w:rPr>
          <w:sz w:val="24"/>
          <w:szCs w:val="23"/>
        </w:rPr>
        <w:t>при котором проект делится на составные части, кредитуемые разными кредиторами в пределах установленной для них квоты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</w:t>
      </w:r>
      <w:r>
        <w:rPr>
          <w:sz w:val="24"/>
          <w:szCs w:val="23"/>
          <w:u w:val="single"/>
        </w:rPr>
        <w:t>Софинансирование</w:t>
      </w:r>
      <w:r>
        <w:rPr>
          <w:b/>
          <w:sz w:val="24"/>
          <w:szCs w:val="23"/>
        </w:rPr>
        <w:t xml:space="preserve">, </w:t>
      </w:r>
      <w:r>
        <w:rPr>
          <w:sz w:val="24"/>
          <w:szCs w:val="23"/>
        </w:rPr>
        <w:t>при котором все кредиторы предоставляют ссуды в ходе выполнения проекта</w:t>
      </w:r>
      <w:r>
        <w:rPr>
          <w:sz w:val="24"/>
        </w:rPr>
        <w:t>. Один из кредиторов (банк-мене</w:t>
      </w:r>
      <w:r>
        <w:rPr>
          <w:sz w:val="24"/>
          <w:szCs w:val="23"/>
        </w:rPr>
        <w:t>д</w:t>
      </w:r>
      <w:r>
        <w:rPr>
          <w:sz w:val="24"/>
        </w:rPr>
        <w:t>ж</w:t>
      </w:r>
      <w:r>
        <w:rPr>
          <w:sz w:val="24"/>
          <w:szCs w:val="23"/>
        </w:rPr>
        <w:t>ер) координирует и контролирует подготовку и осуществление проекта.</w:t>
      </w:r>
    </w:p>
    <w:p w:rsidR="00831083" w:rsidRDefault="00831083">
      <w:pPr>
        <w:spacing w:line="360" w:lineRule="auto"/>
        <w:ind w:left="1440"/>
        <w:jc w:val="both"/>
        <w:rPr>
          <w:sz w:val="24"/>
          <w:szCs w:val="23"/>
        </w:rPr>
      </w:pPr>
      <w:r>
        <w:rPr>
          <w:sz w:val="24"/>
          <w:szCs w:val="23"/>
        </w:rPr>
        <w:t>Совместное финансирование даёт определённые выгоды, открывая доступ к льготным кредитам. Синдикаты частных банков предоставляют кредит при условии получения страной-заёмщиком кредитов МВФ и МБРР.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b/>
          <w:sz w:val="24"/>
          <w:szCs w:val="23"/>
        </w:rPr>
        <w:t>-</w:t>
      </w:r>
      <w:r>
        <w:rPr>
          <w:sz w:val="24"/>
          <w:szCs w:val="23"/>
          <w:u w:val="single"/>
        </w:rPr>
        <w:t>Проектное</w:t>
      </w:r>
      <w:r>
        <w:rPr>
          <w:b/>
          <w:sz w:val="24"/>
          <w:szCs w:val="23"/>
          <w:u w:val="single"/>
        </w:rPr>
        <w:t xml:space="preserve"> </w:t>
      </w:r>
      <w:r>
        <w:rPr>
          <w:sz w:val="24"/>
          <w:szCs w:val="23"/>
          <w:u w:val="single"/>
        </w:rPr>
        <w:t>финансирование</w:t>
      </w:r>
      <w:r>
        <w:rPr>
          <w:sz w:val="24"/>
          <w:szCs w:val="23"/>
        </w:rPr>
        <w:t xml:space="preserve"> современная форма долгосрочного международного кредитования- это разновидность банковского кредитования инвестиционных проектов, при котором кредитор берёт на себя частично или полностью риски, связанные с их реализацией.. Его специфика в том, что основные этапы инвестиционного цикла увязаны между собой и входят в компетенцию определённого банковского синдиката, возглавляемого банком-менеджером. Поскольку это финансирование сопряжено с повышенными рисками для кредиторов, банки используют эту форму обычно только в отношении инвестиционных проектов, обещающих высокую прибыль.</w:t>
      </w:r>
    </w:p>
    <w:p w:rsidR="00831083" w:rsidRDefault="00831083">
      <w:pPr>
        <w:spacing w:line="360" w:lineRule="auto"/>
        <w:jc w:val="both"/>
        <w:rPr>
          <w:b/>
          <w:sz w:val="24"/>
          <w:szCs w:val="23"/>
        </w:rPr>
      </w:pPr>
      <w:r>
        <w:rPr>
          <w:b/>
          <w:sz w:val="24"/>
        </w:rPr>
        <w:t>Всё чаще встречаются и более новые формы международного кредита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Лизинг </w:t>
      </w:r>
      <w:r>
        <w:rPr>
          <w:sz w:val="24"/>
          <w:szCs w:val="23"/>
        </w:rPr>
        <w:t>предоставление лизингодателем</w:t>
      </w:r>
      <w:r>
        <w:rPr>
          <w:b/>
          <w:sz w:val="24"/>
          <w:szCs w:val="23"/>
        </w:rPr>
        <w:t xml:space="preserve"> </w:t>
      </w:r>
      <w:r>
        <w:rPr>
          <w:sz w:val="24"/>
          <w:szCs w:val="23"/>
        </w:rPr>
        <w:t>материальных ценностей лизингополучателю в аренду на разные сроки.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Факторинг- </w:t>
      </w:r>
      <w:r>
        <w:rPr>
          <w:sz w:val="24"/>
          <w:szCs w:val="23"/>
        </w:rPr>
        <w:t>международный кредит в форме покупки специализированной финансовой компанией денежных требований экспортёра к импортёру и их инкассация.</w:t>
      </w:r>
    </w:p>
    <w:p w:rsidR="00831083" w:rsidRDefault="00831083">
      <w:pPr>
        <w:spacing w:line="360" w:lineRule="auto"/>
        <w:jc w:val="both"/>
        <w:rPr>
          <w:sz w:val="24"/>
          <w:szCs w:val="23"/>
        </w:rPr>
      </w:pPr>
      <w:r>
        <w:rPr>
          <w:b/>
          <w:sz w:val="24"/>
          <w:szCs w:val="23"/>
        </w:rPr>
        <w:t xml:space="preserve">- Форфетирование- </w:t>
      </w:r>
      <w:r>
        <w:rPr>
          <w:sz w:val="24"/>
          <w:szCs w:val="23"/>
        </w:rPr>
        <w:t>предоставление определённых прав в обмен на наличный платёж.</w:t>
      </w:r>
    </w:p>
    <w:p w:rsidR="00831083" w:rsidRDefault="00831083">
      <w:pPr>
        <w:pStyle w:val="7"/>
        <w:spacing w:line="360" w:lineRule="auto"/>
        <w:rPr>
          <w:szCs w:val="23"/>
        </w:rPr>
      </w:pPr>
      <w:r>
        <w:rPr>
          <w:szCs w:val="23"/>
        </w:rPr>
        <w:t>Заключение</w:t>
      </w:r>
    </w:p>
    <w:p w:rsidR="00831083" w:rsidRDefault="00831083">
      <w:pPr>
        <w:spacing w:line="360" w:lineRule="auto"/>
        <w:ind w:firstLine="72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Кредит играет специфическую роль в экономике: он не только обеспечивает непрерывность производства, но и ускоряет его. Кредит содействует экономии издержек обращения, что достигается благодаря </w:t>
      </w:r>
    </w:p>
    <w:p w:rsidR="00831083" w:rsidRDefault="00831083">
      <w:pPr>
        <w:spacing w:line="360" w:lineRule="auto"/>
        <w:ind w:left="993" w:hanging="273"/>
        <w:jc w:val="both"/>
        <w:rPr>
          <w:sz w:val="24"/>
          <w:szCs w:val="23"/>
        </w:rPr>
      </w:pPr>
      <w:r>
        <w:rPr>
          <w:sz w:val="24"/>
          <w:szCs w:val="23"/>
        </w:rPr>
        <w:t>а) сокращению расходов по изготовлению, выпуску, учёту и хранению денежных знаков, что означает ненужность части наличных денег,</w:t>
      </w:r>
    </w:p>
    <w:p w:rsidR="00831083" w:rsidRDefault="00831083">
      <w:pPr>
        <w:spacing w:line="360" w:lineRule="auto"/>
        <w:ind w:left="993" w:hanging="273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б) ускорению обращения денежных средств, многократного использования свободных денежных средств; </w:t>
      </w:r>
    </w:p>
    <w:p w:rsidR="00831083" w:rsidRDefault="00831083">
      <w:pPr>
        <w:spacing w:line="360" w:lineRule="auto"/>
        <w:ind w:left="993" w:hanging="273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в) сокращению резервных фондов. 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szCs w:val="23"/>
        </w:rPr>
        <w:t>В условиях экономического подъема, достаточной экономической стабильности кредит выступает фактором роста. Перераспределяя огромные денежные и товарные массы, кредит питает предприятия дополнительными ресурсами. В связи с этим решив ниже</w:t>
      </w:r>
      <w:r>
        <w:rPr>
          <w:sz w:val="24"/>
        </w:rPr>
        <w:t xml:space="preserve"> </w:t>
      </w:r>
      <w:r>
        <w:rPr>
          <w:sz w:val="24"/>
          <w:szCs w:val="23"/>
        </w:rPr>
        <w:t>перечисленные проблемы мы сможем облегчить шаги</w:t>
      </w:r>
      <w:r>
        <w:rPr>
          <w:sz w:val="24"/>
        </w:rPr>
        <w:t>,</w:t>
      </w:r>
      <w:r>
        <w:rPr>
          <w:sz w:val="24"/>
          <w:szCs w:val="23"/>
        </w:rPr>
        <w:t xml:space="preserve"> как внутренних так и внешних кредиторов по предоставлению кредитной линии стране</w:t>
      </w:r>
      <w:r>
        <w:rPr>
          <w:sz w:val="24"/>
        </w:rPr>
        <w:t>: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1</w:t>
      </w:r>
      <w:r>
        <w:rPr>
          <w:sz w:val="24"/>
          <w:szCs w:val="23"/>
        </w:rPr>
        <w:t>.Иметь прозрачную политику, чтобы кредиторы и инвесторы были бы постоянно в курсе ситуации в стране</w:t>
      </w:r>
      <w:r>
        <w:rPr>
          <w:sz w:val="24"/>
        </w:rPr>
        <w:t>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2</w:t>
      </w:r>
      <w:r>
        <w:rPr>
          <w:sz w:val="24"/>
          <w:szCs w:val="23"/>
        </w:rPr>
        <w:t>. Должна быть осмотрительная денежная политика: дополнительное созд</w:t>
      </w:r>
      <w:r>
        <w:rPr>
          <w:sz w:val="24"/>
        </w:rPr>
        <w:t xml:space="preserve">ание </w:t>
      </w:r>
      <w:r>
        <w:rPr>
          <w:sz w:val="24"/>
          <w:szCs w:val="23"/>
        </w:rPr>
        <w:t>денег не должно привести к понижению стоимости национальной валюты, когда денежная масса в стране возрастёт по с</w:t>
      </w:r>
      <w:r>
        <w:rPr>
          <w:sz w:val="24"/>
        </w:rPr>
        <w:t>равнению со спросом на деньги.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3</w:t>
      </w:r>
      <w:r>
        <w:rPr>
          <w:sz w:val="24"/>
          <w:szCs w:val="23"/>
        </w:rPr>
        <w:t>. Благоразумная налоговая политика: в стране не должно быть постоянного дефицита бюджета, который будет подталкивать к дев</w:t>
      </w:r>
      <w:r>
        <w:rPr>
          <w:sz w:val="24"/>
        </w:rPr>
        <w:t>а</w:t>
      </w:r>
      <w:r>
        <w:rPr>
          <w:sz w:val="24"/>
          <w:szCs w:val="23"/>
        </w:rPr>
        <w:t>львации через инфляцию денежного предложения и снижение покупательной способности уже</w:t>
      </w:r>
      <w:r>
        <w:rPr>
          <w:sz w:val="24"/>
        </w:rPr>
        <w:t xml:space="preserve"> существующего долга.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4</w:t>
      </w:r>
      <w:r>
        <w:rPr>
          <w:sz w:val="24"/>
          <w:szCs w:val="23"/>
        </w:rPr>
        <w:t>. Строгое законодательство о банкротстве и юридическая система, которая устанавливала бы ясные и последовательные приоритеты в порядке выплат: держатели просроченных долговых обязательств должны быть способны принудить несостоятельные компании к банкротству и знать, что они могут предположительно получить при этом (в противном случае кредиторы будут пытаться ликвидировать  свои долги и вывести свои инвестиции из страны при первых признаках неприятностей, не использовав свои шансы в условиях неопределённости и возможного конфискационного варианта финансового банкротства и ликвидируемого процесса)</w:t>
      </w:r>
      <w:r>
        <w:rPr>
          <w:sz w:val="24"/>
        </w:rPr>
        <w:t>.</w:t>
      </w:r>
    </w:p>
    <w:p w:rsidR="00831083" w:rsidRDefault="00831083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  <w:szCs w:val="23"/>
        </w:rPr>
        <w:t>5</w:t>
      </w:r>
      <w:r>
        <w:rPr>
          <w:sz w:val="24"/>
          <w:szCs w:val="23"/>
        </w:rPr>
        <w:t>. Стабильная, по возможности демократическая  политическая система, которая даёт людям шанс  в своей стране и устраняет возможность насильственной революции и отказа от выплаты старых долгов.</w:t>
      </w: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480" w:lineRule="auto"/>
        <w:jc w:val="center"/>
        <w:rPr>
          <w:b/>
          <w:sz w:val="31"/>
        </w:rPr>
      </w:pPr>
    </w:p>
    <w:p w:rsidR="00831083" w:rsidRDefault="00831083">
      <w:pPr>
        <w:spacing w:line="480" w:lineRule="auto"/>
        <w:jc w:val="center"/>
        <w:rPr>
          <w:b/>
          <w:sz w:val="31"/>
        </w:rPr>
      </w:pPr>
      <w:r>
        <w:rPr>
          <w:b/>
          <w:sz w:val="31"/>
        </w:rPr>
        <w:t>Используемая литература:</w:t>
      </w:r>
    </w:p>
    <w:p w:rsidR="00831083" w:rsidRDefault="00831083">
      <w:pPr>
        <w:numPr>
          <w:ilvl w:val="0"/>
          <w:numId w:val="13"/>
        </w:numPr>
        <w:spacing w:line="480" w:lineRule="auto"/>
        <w:ind w:hanging="284"/>
        <w:jc w:val="both"/>
        <w:rPr>
          <w:sz w:val="27"/>
        </w:rPr>
      </w:pPr>
      <w:r>
        <w:rPr>
          <w:sz w:val="27"/>
        </w:rPr>
        <w:t xml:space="preserve">«Финансовые институты, рынки и деньги» Дэвид С.Кидуэлл, Ричард Л.Петерсон 2000 </w:t>
      </w:r>
    </w:p>
    <w:p w:rsidR="00831083" w:rsidRDefault="00831083">
      <w:pPr>
        <w:numPr>
          <w:ilvl w:val="0"/>
          <w:numId w:val="13"/>
        </w:numPr>
        <w:spacing w:line="480" w:lineRule="auto"/>
        <w:ind w:hanging="284"/>
        <w:jc w:val="both"/>
        <w:rPr>
          <w:sz w:val="27"/>
        </w:rPr>
      </w:pPr>
      <w:r>
        <w:rPr>
          <w:sz w:val="27"/>
        </w:rPr>
        <w:t>«Международные валютно-кредитные и финансовые отношения» Л.Н.Красавина 2000</w:t>
      </w:r>
    </w:p>
    <w:p w:rsidR="00831083" w:rsidRDefault="00831083">
      <w:pPr>
        <w:numPr>
          <w:ilvl w:val="0"/>
          <w:numId w:val="13"/>
        </w:numPr>
        <w:spacing w:line="480" w:lineRule="auto"/>
        <w:ind w:hanging="284"/>
        <w:jc w:val="both"/>
        <w:rPr>
          <w:sz w:val="27"/>
        </w:rPr>
      </w:pPr>
      <w:r>
        <w:rPr>
          <w:sz w:val="27"/>
        </w:rPr>
        <w:t>Лаврушин О. И. Кредит/Российская банковская энциклопедия/ Москва,1996.</w:t>
      </w:r>
    </w:p>
    <w:p w:rsidR="00831083" w:rsidRDefault="00831083">
      <w:pPr>
        <w:numPr>
          <w:ilvl w:val="0"/>
          <w:numId w:val="13"/>
        </w:numPr>
        <w:spacing w:line="480" w:lineRule="auto"/>
        <w:ind w:hanging="284"/>
        <w:jc w:val="both"/>
        <w:rPr>
          <w:sz w:val="27"/>
        </w:rPr>
      </w:pPr>
      <w:r>
        <w:rPr>
          <w:sz w:val="27"/>
        </w:rPr>
        <w:t>«Деньги, кредит, банки» Е.Ф.Жуков Москва, 1999.</w:t>
      </w:r>
    </w:p>
    <w:p w:rsidR="00831083" w:rsidRDefault="00831083">
      <w:pPr>
        <w:numPr>
          <w:ilvl w:val="0"/>
          <w:numId w:val="13"/>
        </w:numPr>
        <w:spacing w:line="480" w:lineRule="auto"/>
        <w:ind w:hanging="284"/>
        <w:jc w:val="both"/>
        <w:rPr>
          <w:sz w:val="27"/>
        </w:rPr>
      </w:pPr>
      <w:r>
        <w:rPr>
          <w:sz w:val="27"/>
        </w:rPr>
        <w:t>«Финансы» Л.А.Дробозина Москва, 2000</w:t>
      </w:r>
    </w:p>
    <w:p w:rsidR="00831083" w:rsidRDefault="00831083">
      <w:pPr>
        <w:spacing w:line="480" w:lineRule="auto"/>
        <w:rPr>
          <w:sz w:val="19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</w:rPr>
      </w:pPr>
    </w:p>
    <w:p w:rsidR="00831083" w:rsidRDefault="00831083">
      <w:pPr>
        <w:spacing w:line="360" w:lineRule="auto"/>
        <w:ind w:firstLine="720"/>
        <w:jc w:val="both"/>
        <w:rPr>
          <w:sz w:val="23"/>
          <w:szCs w:val="23"/>
        </w:rPr>
      </w:pPr>
      <w:bookmarkStart w:id="0" w:name="_GoBack"/>
      <w:bookmarkEnd w:id="0"/>
    </w:p>
    <w:sectPr w:rsidR="00831083">
      <w:pgSz w:w="11906" w:h="16838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793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803A4A"/>
    <w:multiLevelType w:val="singleLevel"/>
    <w:tmpl w:val="E00A720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C9D1356"/>
    <w:multiLevelType w:val="singleLevel"/>
    <w:tmpl w:val="0D2A49C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D549C6"/>
    <w:multiLevelType w:val="singleLevel"/>
    <w:tmpl w:val="C67AF31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08A28E9"/>
    <w:multiLevelType w:val="singleLevel"/>
    <w:tmpl w:val="3F261D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B066EC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98D2FB7"/>
    <w:multiLevelType w:val="singleLevel"/>
    <w:tmpl w:val="733E913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0057978"/>
    <w:multiLevelType w:val="singleLevel"/>
    <w:tmpl w:val="7734ABB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520D78B9"/>
    <w:multiLevelType w:val="singleLevel"/>
    <w:tmpl w:val="3D5C548A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5648F3"/>
    <w:multiLevelType w:val="singleLevel"/>
    <w:tmpl w:val="D01EB690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C56A29"/>
    <w:multiLevelType w:val="singleLevel"/>
    <w:tmpl w:val="8A28BB84"/>
    <w:lvl w:ilvl="0">
      <w:start w:val="3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F3910D9"/>
    <w:multiLevelType w:val="singleLevel"/>
    <w:tmpl w:val="F364CA3C"/>
    <w:lvl w:ilvl="0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sz w:val="28"/>
        </w:rPr>
      </w:lvl>
    </w:lvlOverride>
  </w:num>
  <w:num w:numId="6">
    <w:abstractNumId w:val="1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sz w:val="28"/>
        </w:rPr>
      </w:lvl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D07"/>
    <w:rsid w:val="00216D07"/>
    <w:rsid w:val="002A6732"/>
    <w:rsid w:val="00831083"/>
    <w:rsid w:val="009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A8C9-1CF1-45C0-9F5A-31BA679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2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numId w:val="17"/>
      </w:numPr>
      <w:spacing w:line="480" w:lineRule="auto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4">
    <w:name w:val="Body Text Indent"/>
    <w:basedOn w:val="a"/>
    <w:semiHidden/>
    <w:pPr>
      <w:ind w:firstLine="720"/>
    </w:pPr>
    <w:rPr>
      <w:lang w:val="en-US"/>
    </w:rPr>
  </w:style>
  <w:style w:type="paragraph" w:styleId="20">
    <w:name w:val="Body Text 2"/>
    <w:basedOn w:val="a"/>
    <w:semiHidden/>
    <w:pPr>
      <w:jc w:val="both"/>
    </w:pPr>
  </w:style>
  <w:style w:type="paragraph" w:styleId="30">
    <w:name w:val="Body Text 3"/>
    <w:basedOn w:val="a"/>
    <w:semiHidden/>
    <w:pPr>
      <w:ind w:right="-2"/>
      <w:jc w:val="both"/>
    </w:pPr>
    <w:rPr>
      <w:sz w:val="28"/>
    </w:rPr>
  </w:style>
  <w:style w:type="paragraph" w:styleId="a5">
    <w:name w:val="Title"/>
    <w:basedOn w:val="a"/>
    <w:qFormat/>
    <w:pPr>
      <w:ind w:firstLine="567"/>
      <w:jc w:val="center"/>
    </w:pPr>
    <w:rPr>
      <w:rFonts w:ascii="Arial" w:hAnsi="Arial"/>
      <w:b/>
      <w:sz w:val="24"/>
    </w:rPr>
  </w:style>
  <w:style w:type="character" w:styleId="a6">
    <w:name w:val="line number"/>
    <w:basedOn w:val="a0"/>
    <w:semiHidden/>
  </w:style>
  <w:style w:type="paragraph" w:styleId="21">
    <w:name w:val="Body Text Indent 2"/>
    <w:basedOn w:val="a"/>
    <w:semiHidden/>
    <w:pPr>
      <w:tabs>
        <w:tab w:val="left" w:pos="709"/>
      </w:tabs>
      <w:ind w:firstLine="709"/>
      <w:jc w:val="both"/>
    </w:pPr>
    <w:rPr>
      <w:sz w:val="24"/>
    </w:rPr>
  </w:style>
  <w:style w:type="paragraph" w:styleId="31">
    <w:name w:val="Body Text Indent 3"/>
    <w:basedOn w:val="a"/>
    <w:semiHidden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6328</Words>
  <Characters>36073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AUTO</Company>
  <LinksUpToDate>false</LinksUpToDate>
  <CharactersWithSpaces>42317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Anatol</dc:creator>
  <cp:keywords/>
  <cp:lastModifiedBy>admin</cp:lastModifiedBy>
  <cp:revision>2</cp:revision>
  <cp:lastPrinted>2000-11-14T23:14:00Z</cp:lastPrinted>
  <dcterms:created xsi:type="dcterms:W3CDTF">2014-02-08T12:29:00Z</dcterms:created>
  <dcterms:modified xsi:type="dcterms:W3CDTF">2014-02-08T12:29:00Z</dcterms:modified>
</cp:coreProperties>
</file>