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278" w:rsidRPr="00040F0F" w:rsidRDefault="00071278" w:rsidP="00071278">
      <w:pPr>
        <w:spacing w:before="120"/>
        <w:jc w:val="center"/>
        <w:rPr>
          <w:b/>
          <w:sz w:val="32"/>
        </w:rPr>
      </w:pPr>
      <w:r w:rsidRPr="00040F0F">
        <w:rPr>
          <w:b/>
          <w:sz w:val="32"/>
        </w:rPr>
        <w:t>Покрытия на основе графита в черной металлургии</w:t>
      </w:r>
    </w:p>
    <w:p w:rsidR="00071278" w:rsidRPr="00040F0F" w:rsidRDefault="00071278" w:rsidP="00071278">
      <w:pPr>
        <w:spacing w:before="120"/>
        <w:jc w:val="center"/>
        <w:rPr>
          <w:sz w:val="28"/>
        </w:rPr>
      </w:pPr>
      <w:r w:rsidRPr="00040F0F">
        <w:rPr>
          <w:sz w:val="28"/>
        </w:rPr>
        <w:t>Дёмин Е.Н., Речкалов А.А. (ООО "СпецОгнеупорКомплект", г. Екатеринбург)</w:t>
      </w:r>
    </w:p>
    <w:p w:rsidR="00071278" w:rsidRPr="00040F0F" w:rsidRDefault="00071278" w:rsidP="00071278">
      <w:pPr>
        <w:spacing w:before="120"/>
        <w:ind w:firstLine="567"/>
        <w:jc w:val="both"/>
      </w:pPr>
      <w:r w:rsidRPr="00040F0F">
        <w:t>Интенсификация процесса выплавки стали в металлургических агрегатах создала предельно жесткие условия для службы огнеупорной футеровки в местах ее непосредственного контакта с жидким металлом и шлаками.</w:t>
      </w:r>
    </w:p>
    <w:p w:rsidR="00071278" w:rsidRDefault="00071278" w:rsidP="00071278">
      <w:pPr>
        <w:spacing w:before="120"/>
        <w:ind w:firstLine="567"/>
        <w:jc w:val="both"/>
      </w:pPr>
      <w:r w:rsidRPr="00040F0F">
        <w:t>Разрушение футеровки обусловлено целым рядом химических и физических причин</w:t>
      </w:r>
      <w:r>
        <w:t xml:space="preserve">, </w:t>
      </w:r>
      <w:r w:rsidRPr="00040F0F">
        <w:t>главные из которых это коррозионное воздействие шлака и газовой среды</w:t>
      </w:r>
      <w:r>
        <w:t xml:space="preserve">, </w:t>
      </w:r>
      <w:r w:rsidRPr="00040F0F">
        <w:t>эрозия жидкой и твердой фазами</w:t>
      </w:r>
      <w:r>
        <w:t xml:space="preserve">, </w:t>
      </w:r>
      <w:r w:rsidRPr="00040F0F">
        <w:t>а также предельно высокие температуры</w:t>
      </w:r>
      <w:r>
        <w:t xml:space="preserve">, </w:t>
      </w:r>
      <w:r w:rsidRPr="00040F0F">
        <w:t>в результате чего</w:t>
      </w:r>
      <w:r>
        <w:t xml:space="preserve">, </w:t>
      </w:r>
      <w:r w:rsidRPr="00040F0F">
        <w:t>скорость химической реакции между огнеупором и агрессивной средой</w:t>
      </w:r>
      <w:r>
        <w:t xml:space="preserve">, </w:t>
      </w:r>
      <w:r w:rsidRPr="00040F0F">
        <w:t>возрастает экспоненциально.</w:t>
      </w:r>
    </w:p>
    <w:p w:rsidR="00071278" w:rsidRDefault="00071278" w:rsidP="00071278">
      <w:pPr>
        <w:spacing w:before="120"/>
        <w:ind w:firstLine="567"/>
        <w:jc w:val="both"/>
      </w:pPr>
      <w:r w:rsidRPr="00040F0F">
        <w:t>Принципиально</w:t>
      </w:r>
      <w:r>
        <w:t xml:space="preserve">, </w:t>
      </w:r>
      <w:r w:rsidRPr="00040F0F">
        <w:t>решение проблем связанных с повышением стойкости футеровки основывается на использовании более качественных огнеупорных материалов</w:t>
      </w:r>
      <w:r>
        <w:t xml:space="preserve">, </w:t>
      </w:r>
      <w:r w:rsidRPr="00040F0F">
        <w:t>теоретически обладающих наивысшими огнеупорными свойствами и имеющих определенную структуру</w:t>
      </w:r>
      <w:r>
        <w:t xml:space="preserve">, </w:t>
      </w:r>
      <w:r w:rsidRPr="00040F0F">
        <w:t>препятствующую проникновению жидких и газообразных фаз в рабочую зону огнеупора. В частности</w:t>
      </w:r>
      <w:r>
        <w:t xml:space="preserve">, </w:t>
      </w:r>
      <w:r w:rsidRPr="00040F0F">
        <w:t>применение максимально чистых и плавленых оксидов магния</w:t>
      </w:r>
      <w:r>
        <w:t xml:space="preserve">, </w:t>
      </w:r>
      <w:r w:rsidRPr="00040F0F">
        <w:t>алюминия</w:t>
      </w:r>
      <w:r>
        <w:t xml:space="preserve">, </w:t>
      </w:r>
      <w:r w:rsidRPr="00040F0F">
        <w:t>алюмомагниевой шпинели</w:t>
      </w:r>
      <w:r>
        <w:t xml:space="preserve">, </w:t>
      </w:r>
      <w:r w:rsidRPr="00040F0F">
        <w:t>а также композиции этих материалов в различных соотношениях с углеродом. Углерод предотвращает проникновение шлака в огнеупоры</w:t>
      </w:r>
      <w:r>
        <w:t xml:space="preserve">, </w:t>
      </w:r>
      <w:r w:rsidRPr="00040F0F">
        <w:t>что связано</w:t>
      </w:r>
      <w:r>
        <w:t xml:space="preserve">, </w:t>
      </w:r>
      <w:r w:rsidRPr="00040F0F">
        <w:t>в первую очередь</w:t>
      </w:r>
      <w:r>
        <w:t xml:space="preserve">, </w:t>
      </w:r>
      <w:r w:rsidRPr="00040F0F">
        <w:t>с его низкой смачиваемостью шлаками</w:t>
      </w:r>
      <w:r>
        <w:t xml:space="preserve">, </w:t>
      </w:r>
      <w:r w:rsidRPr="00040F0F">
        <w:t>а также способностью восстанавливать оксиды железа в шлаках</w:t>
      </w:r>
      <w:r>
        <w:t xml:space="preserve">, </w:t>
      </w:r>
      <w:r w:rsidRPr="00040F0F">
        <w:t>повышая при этом вязкость и температуру плавления шлака. Кроме этого газообразные продукты окисления углерода заполняют существующие поры и создают в порах избыточное давление</w:t>
      </w:r>
      <w:r>
        <w:t xml:space="preserve">, </w:t>
      </w:r>
      <w:r w:rsidRPr="00040F0F">
        <w:t>препятствуя проникновению шлака.</w:t>
      </w:r>
    </w:p>
    <w:p w:rsidR="00071278" w:rsidRDefault="00071278" w:rsidP="00071278">
      <w:pPr>
        <w:spacing w:before="120"/>
        <w:ind w:firstLine="567"/>
        <w:jc w:val="both"/>
      </w:pPr>
      <w:r w:rsidRPr="00040F0F">
        <w:t>Перспектива возможности нанесения на рабочую поверхность огнеупора защитного покрытия</w:t>
      </w:r>
      <w:r>
        <w:t xml:space="preserve">, </w:t>
      </w:r>
      <w:r w:rsidRPr="00040F0F">
        <w:t>обладающего всеми положительными качествами углерода и в тоже время имеющего высокие механические характеристики</w:t>
      </w:r>
      <w:r>
        <w:t xml:space="preserve">, </w:t>
      </w:r>
      <w:r w:rsidRPr="00040F0F">
        <w:t>в том числе максимальную адгезию к поверхности огнеупора и высокую абразивоустойчивость</w:t>
      </w:r>
      <w:r>
        <w:t xml:space="preserve">, </w:t>
      </w:r>
      <w:r w:rsidRPr="00040F0F">
        <w:t>легла в основу нашей работы по получению графитосодержащих покрытий на огнеупорные материалы работающие в контакте с жидкими металлами и шлаками. Специально для этих целей нашим предприятием был разработан высокопроизводительный диспергатор</w:t>
      </w:r>
      <w:r>
        <w:t xml:space="preserve">, </w:t>
      </w:r>
      <w:r w:rsidRPr="00040F0F">
        <w:t>позволяющий получать суспензии так называемого «активного графита» с размерами частиц до 0</w:t>
      </w:r>
      <w:r>
        <w:t xml:space="preserve">, </w:t>
      </w:r>
      <w:r w:rsidRPr="00040F0F">
        <w:t>3 нм. Качество приготовления таких суспензий зависит от множества факторов</w:t>
      </w:r>
      <w:r>
        <w:t xml:space="preserve">, </w:t>
      </w:r>
      <w:r w:rsidRPr="00040F0F">
        <w:t>останавливаться на которых в данной работе мы не стали.</w:t>
      </w:r>
    </w:p>
    <w:p w:rsidR="00071278" w:rsidRDefault="00071278" w:rsidP="00071278">
      <w:pPr>
        <w:spacing w:before="120"/>
        <w:ind w:firstLine="567"/>
        <w:jc w:val="both"/>
      </w:pPr>
      <w:r w:rsidRPr="00040F0F">
        <w:t>Нами были подобраны и исследованы составы графитовых покрытий для защиты рабочей поверхности сталеразливочных ковшей (на периклазоуглеродистые изделия) и защиты корундовых чехлов термопар контролирующих температуру разливки в промковше. Изучен механизм работы графитовых покрытий в различных условиях и определены пути усовершенствования данных покрытий для применения их в качестве защиты огнеупорных материалов при работе в агрессивных условиях эксплуатации.</w:t>
      </w:r>
    </w:p>
    <w:p w:rsidR="00071278" w:rsidRPr="00040F0F" w:rsidRDefault="00071278" w:rsidP="00071278">
      <w:pPr>
        <w:spacing w:before="120"/>
        <w:ind w:firstLine="567"/>
        <w:jc w:val="both"/>
      </w:pPr>
      <w:r w:rsidRPr="00040F0F">
        <w:t>Проведены промышленные испытания графитовых покрытий на сталеразливочных ковшах ОАО «ММК»</w:t>
      </w:r>
      <w:r>
        <w:t xml:space="preserve">, </w:t>
      </w:r>
      <w:r w:rsidRPr="00040F0F">
        <w:t>где получено увеличение стойкости футеровки до 10%. Также было получено более чем трехкратное повышение стойкости корундовых чехлов для термопар на Северском трубном заводе. Продолжается работа над созданием графитовых покрытий с добавками карбида титана</w:t>
      </w:r>
      <w:r>
        <w:t xml:space="preserve">, </w:t>
      </w:r>
      <w:r w:rsidRPr="00040F0F">
        <w:t>получение графитовых покрытий с пределом прочности при сжатии не менее 200 Н/мм2</w:t>
      </w:r>
      <w:r>
        <w:t xml:space="preserve"> </w:t>
      </w:r>
      <w:r w:rsidRPr="00040F0F">
        <w:t>и прочностью на сдвиг не менее 40 Н/мм2.</w:t>
      </w:r>
    </w:p>
    <w:p w:rsidR="00071278" w:rsidRDefault="00071278" w:rsidP="00071278">
      <w:pPr>
        <w:spacing w:before="120"/>
        <w:ind w:firstLine="567"/>
        <w:jc w:val="both"/>
      </w:pPr>
      <w:r w:rsidRPr="00040F0F">
        <w:t>Мы видим большие перспективы в применении покрытий данного типа как в металлургии</w:t>
      </w:r>
      <w:r>
        <w:t xml:space="preserve">, </w:t>
      </w:r>
      <w:r w:rsidRPr="00040F0F">
        <w:t>так и в машиностроении. В случае заинтересованности наших потенциальных потребителей</w:t>
      </w:r>
      <w:r>
        <w:t xml:space="preserve">, </w:t>
      </w:r>
      <w:r w:rsidRPr="00040F0F">
        <w:t>возможны совместные работы по подбору оптимальных защитных покрытий различного назначения.</w:t>
      </w:r>
    </w:p>
    <w:p w:rsidR="00071278" w:rsidRPr="00040F0F" w:rsidRDefault="00071278" w:rsidP="00071278">
      <w:pPr>
        <w:spacing w:before="120"/>
        <w:jc w:val="center"/>
        <w:rPr>
          <w:b/>
          <w:sz w:val="28"/>
        </w:rPr>
      </w:pPr>
      <w:r w:rsidRPr="00040F0F">
        <w:rPr>
          <w:b/>
          <w:sz w:val="28"/>
        </w:rPr>
        <w:t>Список литературы</w:t>
      </w:r>
    </w:p>
    <w:p w:rsidR="00071278" w:rsidRDefault="00071278" w:rsidP="00071278">
      <w:pPr>
        <w:spacing w:before="120"/>
        <w:ind w:firstLine="567"/>
        <w:jc w:val="both"/>
      </w:pPr>
      <w:r w:rsidRPr="00040F0F">
        <w:t>Журнал «Новые огнеупоры»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278"/>
    <w:rsid w:val="00040F0F"/>
    <w:rsid w:val="00071278"/>
    <w:rsid w:val="001A35F6"/>
    <w:rsid w:val="00215782"/>
    <w:rsid w:val="00811DD4"/>
    <w:rsid w:val="008A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7C89FA-7293-496F-B0C8-1F025823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27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7127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071278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3011</Characters>
  <Application>Microsoft Office Word</Application>
  <DocSecurity>0</DocSecurity>
  <Lines>25</Lines>
  <Paragraphs>7</Paragraphs>
  <ScaleCrop>false</ScaleCrop>
  <Company>Home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Покрытия на основе графита в черной металлургии</dc:title>
  <dc:subject/>
  <dc:creator>User</dc:creator>
  <cp:keywords/>
  <dc:description/>
  <cp:lastModifiedBy>Irina</cp:lastModifiedBy>
  <cp:revision>2</cp:revision>
  <dcterms:created xsi:type="dcterms:W3CDTF">2014-07-19T09:21:00Z</dcterms:created>
  <dcterms:modified xsi:type="dcterms:W3CDTF">2014-07-19T09:21:00Z</dcterms:modified>
</cp:coreProperties>
</file>