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855" w:rsidRDefault="00403855" w:rsidP="00403855">
      <w:pPr>
        <w:suppressAutoHyphens/>
        <w:spacing w:line="360" w:lineRule="auto"/>
        <w:ind w:firstLine="709"/>
        <w:jc w:val="center"/>
        <w:rPr>
          <w:rFonts w:ascii="Times New Roman" w:hAnsi="Times New Roman"/>
          <w:bCs/>
          <w:sz w:val="28"/>
          <w:szCs w:val="28"/>
          <w:lang w:val="en-US"/>
        </w:rPr>
      </w:pPr>
    </w:p>
    <w:p w:rsidR="00403855" w:rsidRDefault="00403855" w:rsidP="00403855">
      <w:pPr>
        <w:suppressAutoHyphens/>
        <w:spacing w:line="360" w:lineRule="auto"/>
        <w:ind w:firstLine="709"/>
        <w:jc w:val="center"/>
        <w:rPr>
          <w:rFonts w:ascii="Times New Roman" w:hAnsi="Times New Roman"/>
          <w:bCs/>
          <w:sz w:val="28"/>
          <w:szCs w:val="28"/>
          <w:lang w:val="en-US"/>
        </w:rPr>
      </w:pPr>
    </w:p>
    <w:p w:rsidR="00403855" w:rsidRDefault="00403855" w:rsidP="00403855">
      <w:pPr>
        <w:suppressAutoHyphens/>
        <w:spacing w:line="360" w:lineRule="auto"/>
        <w:ind w:firstLine="709"/>
        <w:jc w:val="center"/>
        <w:rPr>
          <w:rFonts w:ascii="Times New Roman" w:hAnsi="Times New Roman"/>
          <w:bCs/>
          <w:sz w:val="28"/>
          <w:szCs w:val="28"/>
          <w:lang w:val="en-US"/>
        </w:rPr>
      </w:pPr>
    </w:p>
    <w:p w:rsidR="00403855" w:rsidRDefault="00403855" w:rsidP="00403855">
      <w:pPr>
        <w:suppressAutoHyphens/>
        <w:spacing w:line="360" w:lineRule="auto"/>
        <w:ind w:firstLine="709"/>
        <w:jc w:val="center"/>
        <w:rPr>
          <w:rFonts w:ascii="Times New Roman" w:hAnsi="Times New Roman"/>
          <w:bCs/>
          <w:sz w:val="28"/>
          <w:szCs w:val="28"/>
          <w:lang w:val="en-US"/>
        </w:rPr>
      </w:pPr>
    </w:p>
    <w:p w:rsidR="00403855" w:rsidRDefault="00403855" w:rsidP="00403855">
      <w:pPr>
        <w:suppressAutoHyphens/>
        <w:spacing w:line="360" w:lineRule="auto"/>
        <w:ind w:firstLine="709"/>
        <w:jc w:val="center"/>
        <w:rPr>
          <w:rFonts w:ascii="Times New Roman" w:hAnsi="Times New Roman"/>
          <w:bCs/>
          <w:sz w:val="28"/>
          <w:szCs w:val="28"/>
          <w:lang w:val="en-US"/>
        </w:rPr>
      </w:pPr>
    </w:p>
    <w:p w:rsidR="00403855" w:rsidRDefault="00403855" w:rsidP="00403855">
      <w:pPr>
        <w:suppressAutoHyphens/>
        <w:spacing w:line="360" w:lineRule="auto"/>
        <w:ind w:firstLine="709"/>
        <w:jc w:val="center"/>
        <w:rPr>
          <w:rFonts w:ascii="Times New Roman" w:hAnsi="Times New Roman"/>
          <w:bCs/>
          <w:sz w:val="28"/>
          <w:szCs w:val="28"/>
          <w:lang w:val="en-US"/>
        </w:rPr>
      </w:pPr>
    </w:p>
    <w:p w:rsidR="00403855" w:rsidRDefault="00403855" w:rsidP="00403855">
      <w:pPr>
        <w:suppressAutoHyphens/>
        <w:spacing w:line="360" w:lineRule="auto"/>
        <w:ind w:firstLine="709"/>
        <w:jc w:val="center"/>
        <w:rPr>
          <w:rFonts w:ascii="Times New Roman" w:hAnsi="Times New Roman"/>
          <w:bCs/>
          <w:sz w:val="28"/>
          <w:szCs w:val="28"/>
          <w:lang w:val="en-US"/>
        </w:rPr>
      </w:pPr>
    </w:p>
    <w:p w:rsidR="00403855" w:rsidRDefault="00403855" w:rsidP="00403855">
      <w:pPr>
        <w:suppressAutoHyphens/>
        <w:spacing w:line="360" w:lineRule="auto"/>
        <w:ind w:firstLine="709"/>
        <w:jc w:val="center"/>
        <w:rPr>
          <w:rFonts w:ascii="Times New Roman" w:hAnsi="Times New Roman"/>
          <w:bCs/>
          <w:sz w:val="28"/>
          <w:szCs w:val="28"/>
          <w:lang w:val="en-US"/>
        </w:rPr>
      </w:pPr>
    </w:p>
    <w:p w:rsidR="00403855" w:rsidRDefault="00403855" w:rsidP="00403855">
      <w:pPr>
        <w:suppressAutoHyphens/>
        <w:spacing w:line="360" w:lineRule="auto"/>
        <w:ind w:firstLine="709"/>
        <w:jc w:val="center"/>
        <w:rPr>
          <w:rFonts w:ascii="Times New Roman" w:hAnsi="Times New Roman"/>
          <w:bCs/>
          <w:sz w:val="28"/>
          <w:szCs w:val="28"/>
          <w:lang w:val="en-US"/>
        </w:rPr>
      </w:pPr>
    </w:p>
    <w:p w:rsidR="00403855" w:rsidRDefault="00403855" w:rsidP="00403855">
      <w:pPr>
        <w:suppressAutoHyphens/>
        <w:spacing w:line="360" w:lineRule="auto"/>
        <w:ind w:firstLine="709"/>
        <w:jc w:val="center"/>
        <w:rPr>
          <w:rFonts w:ascii="Times New Roman" w:hAnsi="Times New Roman"/>
          <w:bCs/>
          <w:sz w:val="28"/>
          <w:szCs w:val="28"/>
          <w:lang w:val="en-US"/>
        </w:rPr>
      </w:pPr>
    </w:p>
    <w:p w:rsidR="00403855" w:rsidRDefault="00403855" w:rsidP="00403855">
      <w:pPr>
        <w:suppressAutoHyphens/>
        <w:spacing w:line="360" w:lineRule="auto"/>
        <w:ind w:firstLine="709"/>
        <w:jc w:val="center"/>
        <w:rPr>
          <w:rFonts w:ascii="Times New Roman" w:hAnsi="Times New Roman"/>
          <w:bCs/>
          <w:sz w:val="28"/>
          <w:szCs w:val="28"/>
          <w:lang w:val="en-US"/>
        </w:rPr>
      </w:pPr>
    </w:p>
    <w:p w:rsidR="00403855" w:rsidRDefault="00403855" w:rsidP="00403855">
      <w:pPr>
        <w:suppressAutoHyphens/>
        <w:spacing w:line="360" w:lineRule="auto"/>
        <w:ind w:firstLine="709"/>
        <w:jc w:val="center"/>
        <w:rPr>
          <w:rFonts w:ascii="Times New Roman" w:hAnsi="Times New Roman"/>
          <w:bCs/>
          <w:sz w:val="28"/>
          <w:szCs w:val="28"/>
          <w:lang w:val="en-US"/>
        </w:rPr>
      </w:pPr>
    </w:p>
    <w:p w:rsidR="00403855" w:rsidRDefault="00403855" w:rsidP="00403855">
      <w:pPr>
        <w:suppressAutoHyphens/>
        <w:spacing w:line="360" w:lineRule="auto"/>
        <w:ind w:firstLine="709"/>
        <w:jc w:val="center"/>
        <w:rPr>
          <w:rFonts w:ascii="Times New Roman" w:hAnsi="Times New Roman"/>
          <w:bCs/>
          <w:sz w:val="28"/>
          <w:szCs w:val="28"/>
          <w:lang w:val="en-US"/>
        </w:rPr>
      </w:pPr>
    </w:p>
    <w:p w:rsidR="00CD2D80" w:rsidRPr="00403855" w:rsidRDefault="00D52F8C" w:rsidP="00403855">
      <w:pPr>
        <w:suppressAutoHyphens/>
        <w:spacing w:line="360" w:lineRule="auto"/>
        <w:ind w:firstLine="709"/>
        <w:jc w:val="center"/>
        <w:rPr>
          <w:rFonts w:ascii="Times New Roman" w:hAnsi="Times New Roman"/>
          <w:bCs/>
          <w:sz w:val="28"/>
          <w:szCs w:val="28"/>
        </w:rPr>
      </w:pPr>
      <w:r w:rsidRPr="00403855">
        <w:rPr>
          <w:rFonts w:ascii="Times New Roman" w:hAnsi="Times New Roman"/>
          <w:bCs/>
          <w:sz w:val="28"/>
          <w:szCs w:val="28"/>
        </w:rPr>
        <w:t>Геологическая эффективность структурно-формационной интерпретации и её контроль</w:t>
      </w:r>
      <w:r w:rsidR="00482690" w:rsidRPr="00403855">
        <w:rPr>
          <w:rFonts w:ascii="Times New Roman" w:hAnsi="Times New Roman"/>
          <w:bCs/>
          <w:sz w:val="28"/>
          <w:szCs w:val="28"/>
        </w:rPr>
        <w:t xml:space="preserve"> на примере «рифового направления» ГРР</w:t>
      </w:r>
    </w:p>
    <w:p w:rsidR="00403855" w:rsidRPr="00403855" w:rsidRDefault="00403855" w:rsidP="00403855">
      <w:pPr>
        <w:suppressAutoHyphens/>
        <w:spacing w:line="360" w:lineRule="auto"/>
        <w:ind w:firstLine="709"/>
        <w:jc w:val="center"/>
        <w:rPr>
          <w:rFonts w:ascii="Times New Roman" w:hAnsi="Times New Roman"/>
          <w:bCs/>
          <w:sz w:val="28"/>
          <w:szCs w:val="28"/>
        </w:rPr>
      </w:pPr>
    </w:p>
    <w:p w:rsidR="00403855" w:rsidRPr="00403855" w:rsidRDefault="00403855" w:rsidP="00403855">
      <w:pPr>
        <w:suppressAutoHyphens/>
        <w:spacing w:line="360" w:lineRule="auto"/>
        <w:ind w:firstLine="709"/>
        <w:jc w:val="center"/>
        <w:rPr>
          <w:rFonts w:ascii="Times New Roman" w:hAnsi="Times New Roman"/>
          <w:bCs/>
          <w:sz w:val="28"/>
          <w:szCs w:val="28"/>
        </w:rPr>
      </w:pPr>
    </w:p>
    <w:p w:rsidR="00403855" w:rsidRPr="00403855" w:rsidRDefault="00403855" w:rsidP="00403855">
      <w:pPr>
        <w:suppressAutoHyphens/>
        <w:spacing w:line="360" w:lineRule="auto"/>
        <w:ind w:firstLine="709"/>
        <w:jc w:val="center"/>
        <w:rPr>
          <w:rFonts w:ascii="Times New Roman" w:hAnsi="Times New Roman"/>
          <w:bCs/>
          <w:sz w:val="28"/>
          <w:szCs w:val="28"/>
        </w:rPr>
      </w:pPr>
    </w:p>
    <w:p w:rsidR="00B8121F" w:rsidRPr="00403855" w:rsidRDefault="00B8121F" w:rsidP="00403855">
      <w:pPr>
        <w:suppressAutoHyphens/>
        <w:spacing w:line="360" w:lineRule="auto"/>
        <w:ind w:firstLine="709"/>
        <w:jc w:val="both"/>
        <w:rPr>
          <w:rFonts w:ascii="Times New Roman" w:hAnsi="Times New Roman"/>
          <w:bCs/>
          <w:sz w:val="28"/>
          <w:szCs w:val="28"/>
        </w:rPr>
      </w:pPr>
      <w:r w:rsidRPr="00403855">
        <w:rPr>
          <w:rFonts w:ascii="Times New Roman" w:hAnsi="Times New Roman"/>
          <w:bCs/>
          <w:sz w:val="28"/>
          <w:szCs w:val="28"/>
        </w:rPr>
        <w:t>А.</w:t>
      </w:r>
      <w:r w:rsidR="00036522" w:rsidRPr="00403855">
        <w:rPr>
          <w:rFonts w:ascii="Times New Roman" w:hAnsi="Times New Roman"/>
          <w:bCs/>
          <w:sz w:val="28"/>
          <w:szCs w:val="28"/>
        </w:rPr>
        <w:t xml:space="preserve"> </w:t>
      </w:r>
      <w:r w:rsidRPr="00403855">
        <w:rPr>
          <w:rFonts w:ascii="Times New Roman" w:hAnsi="Times New Roman"/>
          <w:bCs/>
          <w:sz w:val="28"/>
          <w:szCs w:val="28"/>
        </w:rPr>
        <w:t>В. Феоктистов</w:t>
      </w:r>
      <w:r w:rsidR="00336D24" w:rsidRPr="00403855">
        <w:rPr>
          <w:rFonts w:ascii="Times New Roman" w:hAnsi="Times New Roman"/>
          <w:bCs/>
          <w:sz w:val="28"/>
          <w:szCs w:val="28"/>
        </w:rPr>
        <w:t>, В. А. Феоктистов</w:t>
      </w:r>
    </w:p>
    <w:p w:rsidR="00D17E15" w:rsidRPr="00403855" w:rsidRDefault="00403855" w:rsidP="00403855">
      <w:pPr>
        <w:suppressAutoHyphens/>
        <w:spacing w:line="360" w:lineRule="auto"/>
        <w:ind w:firstLine="709"/>
        <w:jc w:val="both"/>
        <w:rPr>
          <w:rFonts w:ascii="Times New Roman" w:hAnsi="Times New Roman"/>
          <w:bCs/>
          <w:sz w:val="28"/>
          <w:szCs w:val="24"/>
        </w:rPr>
      </w:pPr>
      <w:r>
        <w:rPr>
          <w:rFonts w:ascii="Times New Roman" w:hAnsi="Times New Roman"/>
          <w:sz w:val="28"/>
          <w:szCs w:val="16"/>
        </w:rPr>
        <w:br w:type="page"/>
      </w:r>
      <w:r w:rsidR="00B875A6" w:rsidRPr="00403855">
        <w:rPr>
          <w:rFonts w:ascii="Times New Roman" w:hAnsi="Times New Roman"/>
          <w:sz w:val="28"/>
          <w:szCs w:val="24"/>
        </w:rPr>
        <w:t>У</w:t>
      </w:r>
      <w:r w:rsidR="00647944" w:rsidRPr="00403855">
        <w:rPr>
          <w:rFonts w:ascii="Times New Roman" w:hAnsi="Times New Roman"/>
          <w:sz w:val="28"/>
          <w:szCs w:val="24"/>
        </w:rPr>
        <w:t>спехи современн</w:t>
      </w:r>
      <w:r w:rsidR="00B875A6" w:rsidRPr="00403855">
        <w:rPr>
          <w:rFonts w:ascii="Times New Roman" w:hAnsi="Times New Roman"/>
          <w:sz w:val="28"/>
          <w:szCs w:val="24"/>
        </w:rPr>
        <w:t xml:space="preserve">ых технологий поисков и разведки нефти и газа </w:t>
      </w:r>
      <w:r w:rsidR="00647944" w:rsidRPr="00403855">
        <w:rPr>
          <w:rFonts w:ascii="Times New Roman" w:hAnsi="Times New Roman"/>
          <w:sz w:val="28"/>
          <w:szCs w:val="24"/>
        </w:rPr>
        <w:t xml:space="preserve">целиком базируются на достижениях технического прогресса в </w:t>
      </w:r>
      <w:r w:rsidR="00B875A6" w:rsidRPr="00403855">
        <w:rPr>
          <w:rFonts w:ascii="Times New Roman" w:hAnsi="Times New Roman"/>
          <w:sz w:val="28"/>
          <w:szCs w:val="24"/>
        </w:rPr>
        <w:t xml:space="preserve">области </w:t>
      </w:r>
      <w:r w:rsidR="00647944" w:rsidRPr="00403855">
        <w:rPr>
          <w:rFonts w:ascii="Times New Roman" w:hAnsi="Times New Roman"/>
          <w:sz w:val="28"/>
          <w:szCs w:val="24"/>
        </w:rPr>
        <w:t>создани</w:t>
      </w:r>
      <w:r w:rsidR="00B875A6" w:rsidRPr="00403855">
        <w:rPr>
          <w:rFonts w:ascii="Times New Roman" w:hAnsi="Times New Roman"/>
          <w:sz w:val="28"/>
          <w:szCs w:val="24"/>
        </w:rPr>
        <w:t>я</w:t>
      </w:r>
      <w:r w:rsidR="00647944" w:rsidRPr="00403855">
        <w:rPr>
          <w:rFonts w:ascii="Times New Roman" w:hAnsi="Times New Roman"/>
          <w:sz w:val="28"/>
          <w:szCs w:val="24"/>
        </w:rPr>
        <w:t xml:space="preserve"> приборов и систем разведочной геофизики. Революционный переход на цифровую регистрацию и системы многократных перекрытий </w:t>
      </w:r>
      <w:r w:rsidR="00B875A6" w:rsidRPr="00403855">
        <w:rPr>
          <w:rFonts w:ascii="Times New Roman" w:hAnsi="Times New Roman"/>
          <w:sz w:val="28"/>
          <w:szCs w:val="24"/>
        </w:rPr>
        <w:t>в сейсморазведке</w:t>
      </w:r>
      <w:r w:rsidR="00647944" w:rsidRPr="00403855">
        <w:rPr>
          <w:rFonts w:ascii="Times New Roman" w:hAnsi="Times New Roman"/>
          <w:sz w:val="28"/>
          <w:szCs w:val="24"/>
        </w:rPr>
        <w:t xml:space="preserve"> обеспечил возможность использования анализа формы сейсмического сигнала для прогноза вещественных характеристик среды. Новые датчики с регистрацией полного вектора сейсмического волнового поля сегодня позволяют проводить производственные 2Д/3Д/4Д-съёмки на суше, в море и в переходных зонах с качественно новым уровнем интеграции сейсмической информации на всех типах волн для решения задач </w:t>
      </w:r>
      <w:r w:rsidR="00FF7647" w:rsidRPr="00403855">
        <w:rPr>
          <w:rFonts w:ascii="Times New Roman" w:hAnsi="Times New Roman"/>
          <w:sz w:val="28"/>
          <w:szCs w:val="24"/>
        </w:rPr>
        <w:t>прогноза геологического разреза (</w:t>
      </w:r>
      <w:r w:rsidR="00647944" w:rsidRPr="00403855">
        <w:rPr>
          <w:rFonts w:ascii="Times New Roman" w:hAnsi="Times New Roman"/>
          <w:sz w:val="28"/>
          <w:szCs w:val="24"/>
        </w:rPr>
        <w:t>ПГР</w:t>
      </w:r>
      <w:r w:rsidR="00FF7647" w:rsidRPr="00403855">
        <w:rPr>
          <w:rFonts w:ascii="Times New Roman" w:hAnsi="Times New Roman"/>
          <w:sz w:val="28"/>
          <w:szCs w:val="24"/>
        </w:rPr>
        <w:t>)</w:t>
      </w:r>
      <w:r w:rsidR="00647944" w:rsidRPr="00403855">
        <w:rPr>
          <w:rFonts w:ascii="Times New Roman" w:hAnsi="Times New Roman"/>
          <w:sz w:val="28"/>
          <w:szCs w:val="24"/>
        </w:rPr>
        <w:t xml:space="preserve"> и </w:t>
      </w:r>
      <w:r w:rsidR="00FF7647" w:rsidRPr="00403855">
        <w:rPr>
          <w:rFonts w:ascii="Times New Roman" w:hAnsi="Times New Roman"/>
          <w:sz w:val="28"/>
          <w:szCs w:val="24"/>
        </w:rPr>
        <w:t>прямого поиска углеводородов (</w:t>
      </w:r>
      <w:r w:rsidR="00647944" w:rsidRPr="00403855">
        <w:rPr>
          <w:rFonts w:ascii="Times New Roman" w:hAnsi="Times New Roman"/>
          <w:sz w:val="28"/>
          <w:szCs w:val="24"/>
        </w:rPr>
        <w:t>ПП</w:t>
      </w:r>
      <w:r w:rsidR="00FF7647" w:rsidRPr="00403855">
        <w:rPr>
          <w:rFonts w:ascii="Times New Roman" w:hAnsi="Times New Roman"/>
          <w:sz w:val="28"/>
          <w:szCs w:val="24"/>
        </w:rPr>
        <w:t>)</w:t>
      </w:r>
      <w:r w:rsidR="00647944" w:rsidRPr="00403855">
        <w:rPr>
          <w:rFonts w:ascii="Times New Roman" w:hAnsi="Times New Roman"/>
          <w:sz w:val="28"/>
          <w:szCs w:val="24"/>
        </w:rPr>
        <w:t xml:space="preserve">. Компьютерная революция вкупе с впечатляющими достижениями средств и способов визуализации сейсмических данных позволили реализовать миграционные преобразования в глубинной области в производственном режиме, </w:t>
      </w:r>
      <w:r w:rsidR="00FF7647" w:rsidRPr="00403855">
        <w:rPr>
          <w:rFonts w:ascii="Times New Roman" w:hAnsi="Times New Roman"/>
          <w:sz w:val="28"/>
          <w:szCs w:val="24"/>
        </w:rPr>
        <w:t xml:space="preserve">выполнять </w:t>
      </w:r>
      <w:r w:rsidR="00647944" w:rsidRPr="00403855">
        <w:rPr>
          <w:rFonts w:ascii="Times New Roman" w:hAnsi="Times New Roman"/>
          <w:sz w:val="28"/>
          <w:szCs w:val="24"/>
        </w:rPr>
        <w:t xml:space="preserve">атрибутный анализ исходных сейсмограмм и итерационный процесс построения сложных моделей среды. Настольные многоэкранные рабочие станции </w:t>
      </w:r>
      <w:r w:rsidR="00C17B05" w:rsidRPr="00403855">
        <w:rPr>
          <w:rFonts w:ascii="Times New Roman" w:hAnsi="Times New Roman"/>
          <w:sz w:val="28"/>
          <w:szCs w:val="24"/>
        </w:rPr>
        <w:t xml:space="preserve">сделали </w:t>
      </w:r>
      <w:r w:rsidR="00647944" w:rsidRPr="00403855">
        <w:rPr>
          <w:rFonts w:ascii="Times New Roman" w:hAnsi="Times New Roman"/>
          <w:sz w:val="28"/>
          <w:szCs w:val="24"/>
        </w:rPr>
        <w:t>и</w:t>
      </w:r>
      <w:r w:rsidR="00C17B05" w:rsidRPr="00403855">
        <w:rPr>
          <w:rFonts w:ascii="Times New Roman" w:hAnsi="Times New Roman"/>
          <w:sz w:val="28"/>
          <w:szCs w:val="24"/>
        </w:rPr>
        <w:t>н</w:t>
      </w:r>
      <w:r w:rsidR="00647944" w:rsidRPr="00403855">
        <w:rPr>
          <w:rFonts w:ascii="Times New Roman" w:hAnsi="Times New Roman"/>
          <w:sz w:val="28"/>
          <w:szCs w:val="24"/>
        </w:rPr>
        <w:t>тера</w:t>
      </w:r>
      <w:r w:rsidR="00C17B05" w:rsidRPr="00403855">
        <w:rPr>
          <w:rFonts w:ascii="Times New Roman" w:hAnsi="Times New Roman"/>
          <w:sz w:val="28"/>
          <w:szCs w:val="24"/>
        </w:rPr>
        <w:t>к</w:t>
      </w:r>
      <w:r w:rsidR="00647944" w:rsidRPr="00403855">
        <w:rPr>
          <w:rFonts w:ascii="Times New Roman" w:hAnsi="Times New Roman"/>
          <w:sz w:val="28"/>
          <w:szCs w:val="24"/>
        </w:rPr>
        <w:t>тивн</w:t>
      </w:r>
      <w:r w:rsidR="00C17B05" w:rsidRPr="00403855">
        <w:rPr>
          <w:rFonts w:ascii="Times New Roman" w:hAnsi="Times New Roman"/>
          <w:sz w:val="28"/>
          <w:szCs w:val="24"/>
        </w:rPr>
        <w:t>ый и итерационный</w:t>
      </w:r>
      <w:r w:rsidR="00647944" w:rsidRPr="00403855">
        <w:rPr>
          <w:rFonts w:ascii="Times New Roman" w:hAnsi="Times New Roman"/>
          <w:sz w:val="28"/>
          <w:szCs w:val="24"/>
        </w:rPr>
        <w:t xml:space="preserve"> процесс построения глубинной модели </w:t>
      </w:r>
      <w:r w:rsidR="0079666C" w:rsidRPr="00403855">
        <w:rPr>
          <w:rFonts w:ascii="Times New Roman" w:hAnsi="Times New Roman"/>
          <w:sz w:val="28"/>
          <w:szCs w:val="24"/>
        </w:rPr>
        <w:t xml:space="preserve">легко управляемым </w:t>
      </w:r>
      <w:r w:rsidR="00647944" w:rsidRPr="00403855">
        <w:rPr>
          <w:rFonts w:ascii="Times New Roman" w:hAnsi="Times New Roman"/>
          <w:sz w:val="28"/>
          <w:szCs w:val="24"/>
        </w:rPr>
        <w:t>в трёхмерном пространстве и в реальном времени</w:t>
      </w:r>
      <w:r w:rsidR="0079666C" w:rsidRPr="00403855">
        <w:rPr>
          <w:rFonts w:ascii="Times New Roman" w:hAnsi="Times New Roman"/>
          <w:sz w:val="28"/>
          <w:szCs w:val="24"/>
        </w:rPr>
        <w:t xml:space="preserve">. При этом возможно </w:t>
      </w:r>
      <w:r w:rsidR="00647944" w:rsidRPr="00403855">
        <w:rPr>
          <w:rFonts w:ascii="Times New Roman" w:hAnsi="Times New Roman"/>
          <w:sz w:val="28"/>
          <w:szCs w:val="24"/>
        </w:rPr>
        <w:t>увязывать материалы бурения и сейсморазведки разных лет и модификаций между собой и с материалами ГИС, проводить расчёт и анализ множества атрибутов, выявлять многомерные связи с оценкой точности и достоверности малым числом специалистов-интерпретаторов при совмещении достоинств высокого разрешения по вертикали (ГИС) с высоким разрешением по горизонтали (сейсморазведка). Сочетание компьютерной техники с технологиями ИНТЕРНЕТа позволяет специалистам различных специальностей собираться вместе в надёжной виртуальной среде и обмениваться информацией в масштабе реального времени, не выходя из дома и используя общую базу данных. Принятие важных решений по разработке пласта и бурению скважин оптимизируется при объединении всей необходимой информации в «единой среде визуальной интерпретации», для чего все крупные нефтяные компании создают специальные «центры визуализации». Прибор</w:t>
      </w:r>
      <w:r w:rsidR="00565BD8" w:rsidRPr="00403855">
        <w:rPr>
          <w:rFonts w:ascii="Times New Roman" w:hAnsi="Times New Roman"/>
          <w:sz w:val="28"/>
          <w:szCs w:val="24"/>
        </w:rPr>
        <w:t>ная оснастка скважин</w:t>
      </w:r>
      <w:r w:rsidR="00647944" w:rsidRPr="00403855">
        <w:rPr>
          <w:rFonts w:ascii="Times New Roman" w:hAnsi="Times New Roman"/>
          <w:sz w:val="28"/>
          <w:szCs w:val="24"/>
        </w:rPr>
        <w:t xml:space="preserve"> и системы разведочной геофизики уже сегодня позволяют перейти от сейсмической интерпретации </w:t>
      </w:r>
      <w:r w:rsidR="00647944" w:rsidRPr="00403855">
        <w:rPr>
          <w:rFonts w:ascii="Times New Roman" w:hAnsi="Times New Roman"/>
          <w:bCs/>
          <w:sz w:val="28"/>
          <w:szCs w:val="24"/>
        </w:rPr>
        <w:t>к моделированию и оценке месторождений [1</w:t>
      </w:r>
      <w:r w:rsidR="00B45ACA" w:rsidRPr="00403855">
        <w:rPr>
          <w:rFonts w:ascii="Times New Roman" w:hAnsi="Times New Roman"/>
          <w:bCs/>
          <w:sz w:val="28"/>
          <w:szCs w:val="24"/>
        </w:rPr>
        <w:t>-6</w:t>
      </w:r>
      <w:r w:rsidR="00647944" w:rsidRPr="00403855">
        <w:rPr>
          <w:rFonts w:ascii="Times New Roman" w:hAnsi="Times New Roman"/>
          <w:bCs/>
          <w:sz w:val="28"/>
          <w:szCs w:val="24"/>
        </w:rPr>
        <w:t>].</w:t>
      </w:r>
      <w:r w:rsidR="00FF7647" w:rsidRPr="00403855">
        <w:rPr>
          <w:rFonts w:ascii="Times New Roman" w:hAnsi="Times New Roman"/>
          <w:bCs/>
          <w:sz w:val="28"/>
          <w:szCs w:val="24"/>
        </w:rPr>
        <w:t xml:space="preserve"> </w:t>
      </w:r>
    </w:p>
    <w:p w:rsidR="00543700" w:rsidRPr="00403855" w:rsidRDefault="0009141D" w:rsidP="00403855">
      <w:pPr>
        <w:suppressAutoHyphens/>
        <w:spacing w:line="360" w:lineRule="auto"/>
        <w:ind w:firstLine="709"/>
        <w:jc w:val="both"/>
        <w:rPr>
          <w:rFonts w:ascii="Times New Roman" w:hAnsi="Times New Roman"/>
          <w:sz w:val="28"/>
          <w:szCs w:val="24"/>
        </w:rPr>
      </w:pPr>
      <w:r w:rsidRPr="00403855">
        <w:rPr>
          <w:rFonts w:ascii="Times New Roman" w:hAnsi="Times New Roman"/>
          <w:bCs/>
          <w:sz w:val="28"/>
          <w:szCs w:val="24"/>
        </w:rPr>
        <w:t xml:space="preserve">Публикуемые примеры успешного решения геологических задач стали многочисленными, но не массовыми и лишь подчёркивают парадокс невысокого роста геологической эффективности </w:t>
      </w:r>
      <w:r w:rsidR="00975B1B" w:rsidRPr="00403855">
        <w:rPr>
          <w:rFonts w:ascii="Times New Roman" w:hAnsi="Times New Roman"/>
          <w:bCs/>
          <w:sz w:val="28"/>
          <w:szCs w:val="24"/>
        </w:rPr>
        <w:t xml:space="preserve">результатов применения сложных геофизических технологий по сравнению с ростом </w:t>
      </w:r>
      <w:r w:rsidR="00264855" w:rsidRPr="00403855">
        <w:rPr>
          <w:rFonts w:ascii="Times New Roman" w:hAnsi="Times New Roman"/>
          <w:bCs/>
          <w:sz w:val="28"/>
          <w:szCs w:val="24"/>
        </w:rPr>
        <w:t>научного</w:t>
      </w:r>
      <w:r w:rsidR="00975B1B" w:rsidRPr="00403855">
        <w:rPr>
          <w:rFonts w:ascii="Times New Roman" w:hAnsi="Times New Roman"/>
          <w:bCs/>
          <w:sz w:val="28"/>
          <w:szCs w:val="24"/>
        </w:rPr>
        <w:t xml:space="preserve"> прогресса в техническом оснащении </w:t>
      </w:r>
      <w:r w:rsidR="00961739" w:rsidRPr="00403855">
        <w:rPr>
          <w:rFonts w:ascii="Times New Roman" w:hAnsi="Times New Roman"/>
          <w:bCs/>
          <w:sz w:val="28"/>
          <w:szCs w:val="24"/>
        </w:rPr>
        <w:t xml:space="preserve">нефтяных, геофизических компаний </w:t>
      </w:r>
      <w:r w:rsidR="00975B1B" w:rsidRPr="00403855">
        <w:rPr>
          <w:rFonts w:ascii="Times New Roman" w:hAnsi="Times New Roman"/>
          <w:bCs/>
          <w:sz w:val="28"/>
          <w:szCs w:val="24"/>
        </w:rPr>
        <w:t xml:space="preserve">и ростом затрат на ГРР. Чтобы понять причины парадокса </w:t>
      </w:r>
      <w:r w:rsidR="00D94314" w:rsidRPr="00403855">
        <w:rPr>
          <w:rFonts w:ascii="Times New Roman" w:hAnsi="Times New Roman"/>
          <w:bCs/>
          <w:sz w:val="28"/>
          <w:szCs w:val="24"/>
        </w:rPr>
        <w:t xml:space="preserve">достаточно </w:t>
      </w:r>
      <w:r w:rsidR="00975B1B" w:rsidRPr="00403855">
        <w:rPr>
          <w:rFonts w:ascii="Times New Roman" w:hAnsi="Times New Roman"/>
          <w:bCs/>
          <w:sz w:val="28"/>
          <w:szCs w:val="24"/>
        </w:rPr>
        <w:t>сдела</w:t>
      </w:r>
      <w:r w:rsidR="00D94314" w:rsidRPr="00403855">
        <w:rPr>
          <w:rFonts w:ascii="Times New Roman" w:hAnsi="Times New Roman"/>
          <w:bCs/>
          <w:sz w:val="28"/>
          <w:szCs w:val="24"/>
        </w:rPr>
        <w:t xml:space="preserve">ть простое сравнение </w:t>
      </w:r>
      <w:r w:rsidR="00975B1B" w:rsidRPr="00403855">
        <w:rPr>
          <w:rFonts w:ascii="Times New Roman" w:hAnsi="Times New Roman"/>
          <w:bCs/>
          <w:sz w:val="28"/>
          <w:szCs w:val="24"/>
        </w:rPr>
        <w:t xml:space="preserve">известных </w:t>
      </w:r>
      <w:r w:rsidR="00CA11F7" w:rsidRPr="00403855">
        <w:rPr>
          <w:rFonts w:ascii="Times New Roman" w:hAnsi="Times New Roman"/>
          <w:bCs/>
          <w:sz w:val="28"/>
          <w:szCs w:val="24"/>
        </w:rPr>
        <w:t xml:space="preserve">ошибок и </w:t>
      </w:r>
      <w:r w:rsidR="00975B1B" w:rsidRPr="00403855">
        <w:rPr>
          <w:rFonts w:ascii="Times New Roman" w:hAnsi="Times New Roman"/>
          <w:bCs/>
          <w:sz w:val="28"/>
          <w:szCs w:val="24"/>
        </w:rPr>
        <w:t xml:space="preserve">достижений </w:t>
      </w:r>
      <w:r w:rsidR="00CA11F7" w:rsidRPr="00403855">
        <w:rPr>
          <w:rFonts w:ascii="Times New Roman" w:hAnsi="Times New Roman"/>
          <w:bCs/>
          <w:sz w:val="28"/>
          <w:szCs w:val="24"/>
        </w:rPr>
        <w:t xml:space="preserve">недалёкого прошлого и настоящего </w:t>
      </w:r>
      <w:r w:rsidR="00961739" w:rsidRPr="00403855">
        <w:rPr>
          <w:rFonts w:ascii="Times New Roman" w:hAnsi="Times New Roman"/>
          <w:bCs/>
          <w:sz w:val="28"/>
          <w:szCs w:val="24"/>
        </w:rPr>
        <w:t>в</w:t>
      </w:r>
      <w:r w:rsidR="00CA11F7" w:rsidRPr="00403855">
        <w:rPr>
          <w:rFonts w:ascii="Times New Roman" w:hAnsi="Times New Roman"/>
          <w:bCs/>
          <w:sz w:val="28"/>
          <w:szCs w:val="24"/>
        </w:rPr>
        <w:t>ремени.</w:t>
      </w:r>
      <w:r w:rsidR="00D94314" w:rsidRPr="00403855">
        <w:rPr>
          <w:rFonts w:ascii="Times New Roman" w:hAnsi="Times New Roman"/>
          <w:sz w:val="28"/>
          <w:szCs w:val="24"/>
        </w:rPr>
        <w:t xml:space="preserve"> Геологическая эффективность поискового и разведочного бурения, пути повышения эффективности ГРР с позиций подтверждаемости геофизических (сейсмических) моделей и </w:t>
      </w:r>
      <w:r w:rsidR="00ED73F3" w:rsidRPr="00403855">
        <w:rPr>
          <w:rFonts w:ascii="Times New Roman" w:hAnsi="Times New Roman"/>
          <w:sz w:val="28"/>
          <w:szCs w:val="24"/>
        </w:rPr>
        <w:t>количественные оценки</w:t>
      </w:r>
      <w:r w:rsidR="00D94314" w:rsidRPr="00403855">
        <w:rPr>
          <w:rFonts w:ascii="Times New Roman" w:hAnsi="Times New Roman"/>
          <w:sz w:val="28"/>
          <w:szCs w:val="24"/>
        </w:rPr>
        <w:t xml:space="preserve"> характерных ошибок в СССР рассматривались уполномоченными министерствами и ведомствами ежегодно и по итогам пятилеток с </w:t>
      </w:r>
      <w:r w:rsidR="003E3E60" w:rsidRPr="00403855">
        <w:rPr>
          <w:rFonts w:ascii="Times New Roman" w:hAnsi="Times New Roman"/>
          <w:sz w:val="28"/>
          <w:szCs w:val="24"/>
        </w:rPr>
        <w:t xml:space="preserve">их обобщением </w:t>
      </w:r>
      <w:r w:rsidR="00D94314" w:rsidRPr="00403855">
        <w:rPr>
          <w:rFonts w:ascii="Times New Roman" w:hAnsi="Times New Roman"/>
          <w:sz w:val="28"/>
          <w:szCs w:val="24"/>
        </w:rPr>
        <w:t>по всем нефтегазо</w:t>
      </w:r>
      <w:r w:rsidR="00565BD8" w:rsidRPr="00403855">
        <w:rPr>
          <w:rFonts w:ascii="Times New Roman" w:hAnsi="Times New Roman"/>
          <w:sz w:val="28"/>
          <w:szCs w:val="24"/>
        </w:rPr>
        <w:t>добывающим</w:t>
      </w:r>
      <w:r w:rsidR="00D94314" w:rsidRPr="00403855">
        <w:rPr>
          <w:rFonts w:ascii="Times New Roman" w:hAnsi="Times New Roman"/>
          <w:sz w:val="28"/>
          <w:szCs w:val="24"/>
        </w:rPr>
        <w:t xml:space="preserve"> регионам</w:t>
      </w:r>
      <w:r w:rsidR="00CF6FA0" w:rsidRPr="00403855">
        <w:rPr>
          <w:rFonts w:ascii="Times New Roman" w:hAnsi="Times New Roman"/>
          <w:sz w:val="28"/>
          <w:szCs w:val="24"/>
        </w:rPr>
        <w:t xml:space="preserve"> и</w:t>
      </w:r>
      <w:r w:rsidR="00565BD8" w:rsidRPr="00403855">
        <w:rPr>
          <w:rFonts w:ascii="Times New Roman" w:hAnsi="Times New Roman"/>
          <w:sz w:val="28"/>
          <w:szCs w:val="24"/>
        </w:rPr>
        <w:t xml:space="preserve"> по разным ведомствам</w:t>
      </w:r>
      <w:r w:rsidR="003E3E60" w:rsidRPr="00403855">
        <w:rPr>
          <w:rFonts w:ascii="Times New Roman" w:hAnsi="Times New Roman"/>
          <w:sz w:val="28"/>
          <w:szCs w:val="24"/>
        </w:rPr>
        <w:t xml:space="preserve"> </w:t>
      </w:r>
      <w:r w:rsidR="00D94314" w:rsidRPr="00403855">
        <w:rPr>
          <w:rFonts w:ascii="Times New Roman" w:hAnsi="Times New Roman"/>
          <w:sz w:val="28"/>
          <w:szCs w:val="24"/>
        </w:rPr>
        <w:t>[</w:t>
      </w:r>
      <w:r w:rsidR="00B45ACA" w:rsidRPr="00403855">
        <w:rPr>
          <w:rFonts w:ascii="Times New Roman" w:hAnsi="Times New Roman"/>
          <w:sz w:val="28"/>
          <w:szCs w:val="24"/>
        </w:rPr>
        <w:t>7, 8</w:t>
      </w:r>
      <w:r w:rsidR="00D94314" w:rsidRPr="00403855">
        <w:rPr>
          <w:rFonts w:ascii="Times New Roman" w:hAnsi="Times New Roman"/>
          <w:sz w:val="28"/>
          <w:szCs w:val="24"/>
        </w:rPr>
        <w:t xml:space="preserve">]. </w:t>
      </w:r>
      <w:r w:rsidR="00565BD8" w:rsidRPr="00403855">
        <w:rPr>
          <w:rFonts w:ascii="Times New Roman" w:hAnsi="Times New Roman"/>
          <w:sz w:val="28"/>
          <w:szCs w:val="24"/>
        </w:rPr>
        <w:t xml:space="preserve">Интересно, что междуведомственная разобщённость </w:t>
      </w:r>
      <w:r w:rsidR="00CE1E71" w:rsidRPr="00403855">
        <w:rPr>
          <w:rFonts w:ascii="Times New Roman" w:hAnsi="Times New Roman"/>
          <w:sz w:val="28"/>
          <w:szCs w:val="24"/>
        </w:rPr>
        <w:t xml:space="preserve">и </w:t>
      </w:r>
      <w:r w:rsidR="00565BD8" w:rsidRPr="00403855">
        <w:rPr>
          <w:rFonts w:ascii="Times New Roman" w:hAnsi="Times New Roman"/>
          <w:sz w:val="28"/>
          <w:szCs w:val="24"/>
        </w:rPr>
        <w:t>в тот период приводила «к хаосу при определении статистических</w:t>
      </w:r>
      <w:r w:rsidR="00CE1E71" w:rsidRPr="00403855">
        <w:rPr>
          <w:rFonts w:ascii="Times New Roman" w:hAnsi="Times New Roman"/>
          <w:sz w:val="28"/>
          <w:szCs w:val="24"/>
        </w:rPr>
        <w:t xml:space="preserve"> данных»</w:t>
      </w:r>
      <w:r w:rsidR="00ED73F3" w:rsidRPr="00403855">
        <w:rPr>
          <w:rFonts w:ascii="Times New Roman" w:hAnsi="Times New Roman"/>
          <w:sz w:val="28"/>
          <w:szCs w:val="24"/>
        </w:rPr>
        <w:t xml:space="preserve"> [7-Гогоненков Г.Н., Эскин В.М.]</w:t>
      </w:r>
      <w:r w:rsidR="00CE1E71" w:rsidRPr="00403855">
        <w:rPr>
          <w:rFonts w:ascii="Times New Roman" w:hAnsi="Times New Roman"/>
          <w:sz w:val="28"/>
          <w:szCs w:val="24"/>
        </w:rPr>
        <w:t xml:space="preserve">. Например, подтверждаемость подготовленных сейсморазведкой объектов в Волго-Уральской провинции по </w:t>
      </w:r>
      <w:r w:rsidR="001F6D59" w:rsidRPr="00403855">
        <w:rPr>
          <w:rFonts w:ascii="Times New Roman" w:hAnsi="Times New Roman"/>
          <w:sz w:val="28"/>
          <w:szCs w:val="24"/>
        </w:rPr>
        <w:t>данным</w:t>
      </w:r>
      <w:r w:rsidR="00CE1E71" w:rsidRPr="00403855">
        <w:rPr>
          <w:rFonts w:ascii="Times New Roman" w:hAnsi="Times New Roman"/>
          <w:sz w:val="28"/>
          <w:szCs w:val="24"/>
        </w:rPr>
        <w:t xml:space="preserve"> геофизических трестов </w:t>
      </w:r>
      <w:r w:rsidR="00CF6FA0" w:rsidRPr="00403855">
        <w:rPr>
          <w:rFonts w:ascii="Times New Roman" w:hAnsi="Times New Roman"/>
          <w:sz w:val="28"/>
          <w:szCs w:val="24"/>
        </w:rPr>
        <w:t xml:space="preserve">составляла </w:t>
      </w:r>
      <w:r w:rsidR="00CE1E71" w:rsidRPr="00403855">
        <w:rPr>
          <w:rFonts w:ascii="Times New Roman" w:hAnsi="Times New Roman"/>
          <w:sz w:val="28"/>
          <w:szCs w:val="24"/>
        </w:rPr>
        <w:t xml:space="preserve">80-90%, а по </w:t>
      </w:r>
      <w:r w:rsidR="001F6D59" w:rsidRPr="00403855">
        <w:rPr>
          <w:rFonts w:ascii="Times New Roman" w:hAnsi="Times New Roman"/>
          <w:sz w:val="28"/>
          <w:szCs w:val="24"/>
        </w:rPr>
        <w:t>результатам оценки геологов</w:t>
      </w:r>
      <w:r w:rsidR="00CE1E71" w:rsidRPr="00403855">
        <w:rPr>
          <w:rFonts w:ascii="Times New Roman" w:hAnsi="Times New Roman"/>
          <w:sz w:val="28"/>
          <w:szCs w:val="24"/>
        </w:rPr>
        <w:t xml:space="preserve"> ВО ИГиРГИ – 50%. </w:t>
      </w:r>
      <w:r w:rsidR="00D94314" w:rsidRPr="00403855">
        <w:rPr>
          <w:rFonts w:ascii="Times New Roman" w:hAnsi="Times New Roman"/>
          <w:sz w:val="28"/>
          <w:szCs w:val="24"/>
        </w:rPr>
        <w:t xml:space="preserve">В современной России таких периодически обновляемых обобщений невозможно делать </w:t>
      </w:r>
      <w:r w:rsidR="00E35D61" w:rsidRPr="00403855">
        <w:rPr>
          <w:rFonts w:ascii="Times New Roman" w:hAnsi="Times New Roman"/>
          <w:sz w:val="28"/>
          <w:szCs w:val="24"/>
        </w:rPr>
        <w:t>из-за</w:t>
      </w:r>
      <w:r w:rsidR="00D94314" w:rsidRPr="00403855">
        <w:rPr>
          <w:rFonts w:ascii="Times New Roman" w:hAnsi="Times New Roman"/>
          <w:sz w:val="28"/>
          <w:szCs w:val="24"/>
        </w:rPr>
        <w:t xml:space="preserve"> разделени</w:t>
      </w:r>
      <w:r w:rsidR="00E35D61" w:rsidRPr="00403855">
        <w:rPr>
          <w:rFonts w:ascii="Times New Roman" w:hAnsi="Times New Roman"/>
          <w:sz w:val="28"/>
          <w:szCs w:val="24"/>
        </w:rPr>
        <w:t>я</w:t>
      </w:r>
      <w:r w:rsidR="00D94314" w:rsidRPr="00403855">
        <w:rPr>
          <w:rFonts w:ascii="Times New Roman" w:hAnsi="Times New Roman"/>
          <w:sz w:val="28"/>
          <w:szCs w:val="24"/>
        </w:rPr>
        <w:t xml:space="preserve"> общероссийского геологического пространства на лоскуты лицензионных участков с конфиденциальной информацией по геологии и геофизике в каждом из них. «Лоскутная геология» приводит к созданию недостоверных моделей, тиражированию ошибок </w:t>
      </w:r>
      <w:r w:rsidR="006C0FB7" w:rsidRPr="00403855">
        <w:rPr>
          <w:rFonts w:ascii="Times New Roman" w:hAnsi="Times New Roman"/>
          <w:sz w:val="28"/>
          <w:szCs w:val="24"/>
        </w:rPr>
        <w:t>пр</w:t>
      </w:r>
      <w:r w:rsidR="00D94314" w:rsidRPr="00403855">
        <w:rPr>
          <w:rFonts w:ascii="Times New Roman" w:hAnsi="Times New Roman"/>
          <w:sz w:val="28"/>
          <w:szCs w:val="24"/>
        </w:rPr>
        <w:t xml:space="preserve">и невозможности их типизации и </w:t>
      </w:r>
      <w:r w:rsidR="00E64AD9" w:rsidRPr="00403855">
        <w:rPr>
          <w:rFonts w:ascii="Times New Roman" w:hAnsi="Times New Roman"/>
          <w:sz w:val="28"/>
          <w:szCs w:val="24"/>
        </w:rPr>
        <w:t>учёта</w:t>
      </w:r>
      <w:r w:rsidR="00D94314" w:rsidRPr="00403855">
        <w:rPr>
          <w:rFonts w:ascii="Times New Roman" w:hAnsi="Times New Roman"/>
          <w:sz w:val="28"/>
          <w:szCs w:val="24"/>
        </w:rPr>
        <w:t xml:space="preserve"> </w:t>
      </w:r>
      <w:r w:rsidR="006C0FB7" w:rsidRPr="00403855">
        <w:rPr>
          <w:rFonts w:ascii="Times New Roman" w:hAnsi="Times New Roman"/>
          <w:sz w:val="28"/>
          <w:szCs w:val="24"/>
        </w:rPr>
        <w:t>на</w:t>
      </w:r>
      <w:r w:rsidR="00D94314" w:rsidRPr="00403855">
        <w:rPr>
          <w:rFonts w:ascii="Times New Roman" w:hAnsi="Times New Roman"/>
          <w:sz w:val="28"/>
          <w:szCs w:val="24"/>
        </w:rPr>
        <w:t xml:space="preserve"> новых участк</w:t>
      </w:r>
      <w:r w:rsidR="006C0FB7" w:rsidRPr="00403855">
        <w:rPr>
          <w:rFonts w:ascii="Times New Roman" w:hAnsi="Times New Roman"/>
          <w:sz w:val="28"/>
          <w:szCs w:val="24"/>
        </w:rPr>
        <w:t>ах</w:t>
      </w:r>
      <w:r w:rsidR="00D94314" w:rsidRPr="00403855">
        <w:rPr>
          <w:rFonts w:ascii="Times New Roman" w:hAnsi="Times New Roman"/>
          <w:sz w:val="28"/>
          <w:szCs w:val="24"/>
        </w:rPr>
        <w:t xml:space="preserve">. </w:t>
      </w:r>
      <w:r w:rsidR="00FF7EFC" w:rsidRPr="00403855">
        <w:rPr>
          <w:rFonts w:ascii="Times New Roman" w:hAnsi="Times New Roman"/>
          <w:sz w:val="28"/>
          <w:szCs w:val="24"/>
        </w:rPr>
        <w:t>Хаос статистических данных лишь усугубился. Все нефтесервисные компании по Саратовскому региону показыва</w:t>
      </w:r>
      <w:r w:rsidR="00E64AD9" w:rsidRPr="00403855">
        <w:rPr>
          <w:rFonts w:ascii="Times New Roman" w:hAnsi="Times New Roman"/>
          <w:sz w:val="28"/>
          <w:szCs w:val="24"/>
        </w:rPr>
        <w:t>ю</w:t>
      </w:r>
      <w:r w:rsidR="00FF7EFC" w:rsidRPr="00403855">
        <w:rPr>
          <w:rFonts w:ascii="Times New Roman" w:hAnsi="Times New Roman"/>
          <w:sz w:val="28"/>
          <w:szCs w:val="24"/>
        </w:rPr>
        <w:t xml:space="preserve">т подтверждаемость </w:t>
      </w:r>
      <w:r w:rsidR="00F913A2" w:rsidRPr="00403855">
        <w:rPr>
          <w:rFonts w:ascii="Times New Roman" w:hAnsi="Times New Roman"/>
          <w:sz w:val="28"/>
          <w:szCs w:val="24"/>
        </w:rPr>
        <w:t xml:space="preserve">подготовленных под поисковое бурение объектов </w:t>
      </w:r>
      <w:r w:rsidR="00FF7EFC" w:rsidRPr="00403855">
        <w:rPr>
          <w:rFonts w:ascii="Times New Roman" w:hAnsi="Times New Roman"/>
          <w:sz w:val="28"/>
          <w:szCs w:val="24"/>
        </w:rPr>
        <w:t>от 70 до 100%, в то время как оценки геологов НВНИИГГ дают</w:t>
      </w:r>
      <w:r w:rsidR="00F913A2" w:rsidRPr="00403855">
        <w:rPr>
          <w:rFonts w:ascii="Times New Roman" w:hAnsi="Times New Roman"/>
          <w:sz w:val="28"/>
          <w:szCs w:val="24"/>
        </w:rPr>
        <w:t xml:space="preserve"> цифры гораздо ниже: </w:t>
      </w:r>
      <w:r w:rsidR="00FF7EFC" w:rsidRPr="00403855">
        <w:rPr>
          <w:rFonts w:ascii="Times New Roman" w:hAnsi="Times New Roman"/>
          <w:sz w:val="28"/>
          <w:szCs w:val="24"/>
        </w:rPr>
        <w:t>по</w:t>
      </w:r>
      <w:r w:rsidR="00F913A2" w:rsidRPr="00403855">
        <w:rPr>
          <w:rFonts w:ascii="Times New Roman" w:hAnsi="Times New Roman"/>
          <w:sz w:val="28"/>
          <w:szCs w:val="24"/>
        </w:rPr>
        <w:t>дтверждаемость структурных объектов</w:t>
      </w:r>
      <w:r w:rsidR="00FF7EFC" w:rsidRPr="00403855">
        <w:rPr>
          <w:rFonts w:ascii="Times New Roman" w:hAnsi="Times New Roman"/>
          <w:sz w:val="28"/>
          <w:szCs w:val="24"/>
        </w:rPr>
        <w:t xml:space="preserve"> опустились до 30%, «средний коэффициент подтверждаемости перспективных ресурсов категории С3 </w:t>
      </w:r>
      <w:r w:rsidR="00F913A2" w:rsidRPr="00403855">
        <w:rPr>
          <w:rFonts w:ascii="Times New Roman" w:hAnsi="Times New Roman"/>
          <w:sz w:val="28"/>
          <w:szCs w:val="24"/>
        </w:rPr>
        <w:t>за период 1995-</w:t>
      </w:r>
      <w:smartTag w:uri="urn:schemas-microsoft-com:office:smarttags" w:element="metricconverter">
        <w:smartTagPr>
          <w:attr w:name="ProductID" w:val="2005 г"/>
        </w:smartTagPr>
        <w:r w:rsidR="00F913A2" w:rsidRPr="00403855">
          <w:rPr>
            <w:rFonts w:ascii="Times New Roman" w:hAnsi="Times New Roman"/>
            <w:sz w:val="28"/>
            <w:szCs w:val="24"/>
          </w:rPr>
          <w:t>2005 г</w:t>
        </w:r>
      </w:smartTag>
      <w:r w:rsidR="00F913A2" w:rsidRPr="00403855">
        <w:rPr>
          <w:rFonts w:ascii="Times New Roman" w:hAnsi="Times New Roman"/>
          <w:sz w:val="28"/>
          <w:szCs w:val="24"/>
        </w:rPr>
        <w:t>.г. составил 0,22, средний коэффициент достоверности-0,06» [9]</w:t>
      </w:r>
      <w:r w:rsidR="00FF7EFC" w:rsidRPr="00403855">
        <w:rPr>
          <w:rFonts w:ascii="Times New Roman" w:hAnsi="Times New Roman"/>
          <w:sz w:val="28"/>
          <w:szCs w:val="24"/>
        </w:rPr>
        <w:t xml:space="preserve">. </w:t>
      </w:r>
      <w:r w:rsidR="00D94314" w:rsidRPr="00403855">
        <w:rPr>
          <w:rFonts w:ascii="Times New Roman" w:hAnsi="Times New Roman"/>
          <w:sz w:val="28"/>
          <w:szCs w:val="24"/>
        </w:rPr>
        <w:t>Конкуренция мелких субъектов не приводит к успеху в геологоразведке</w:t>
      </w:r>
      <w:r w:rsidR="00D17E15" w:rsidRPr="00403855">
        <w:rPr>
          <w:rFonts w:ascii="Times New Roman" w:hAnsi="Times New Roman"/>
          <w:sz w:val="28"/>
          <w:szCs w:val="24"/>
        </w:rPr>
        <w:t>, что ярко проявляется на примере Саратовского региона, где число недропользователей</w:t>
      </w:r>
      <w:r w:rsidR="00F125AD" w:rsidRPr="00403855">
        <w:rPr>
          <w:rFonts w:ascii="Times New Roman" w:hAnsi="Times New Roman"/>
          <w:sz w:val="28"/>
          <w:szCs w:val="24"/>
        </w:rPr>
        <w:t>,</w:t>
      </w:r>
      <w:r w:rsidR="00D17E15" w:rsidRPr="00403855">
        <w:rPr>
          <w:rFonts w:ascii="Times New Roman" w:hAnsi="Times New Roman"/>
          <w:sz w:val="28"/>
          <w:szCs w:val="24"/>
        </w:rPr>
        <w:t xml:space="preserve"> </w:t>
      </w:r>
      <w:r w:rsidR="00F125AD" w:rsidRPr="00403855">
        <w:rPr>
          <w:rFonts w:ascii="Times New Roman" w:hAnsi="Times New Roman"/>
          <w:sz w:val="28"/>
          <w:szCs w:val="24"/>
        </w:rPr>
        <w:t>занимающихся поисками месторождений нефти и газа, растёт, а геологическая эффективность, достоверность подготовленных под бурение объектов</w:t>
      </w:r>
      <w:r w:rsidR="0025344B" w:rsidRPr="00403855">
        <w:rPr>
          <w:rFonts w:ascii="Times New Roman" w:hAnsi="Times New Roman"/>
          <w:sz w:val="28"/>
          <w:szCs w:val="24"/>
        </w:rPr>
        <w:t>,</w:t>
      </w:r>
      <w:r w:rsidR="00F125AD" w:rsidRPr="00403855">
        <w:rPr>
          <w:rFonts w:ascii="Times New Roman" w:hAnsi="Times New Roman"/>
          <w:sz w:val="28"/>
          <w:szCs w:val="24"/>
        </w:rPr>
        <w:t xml:space="preserve"> прирост </w:t>
      </w:r>
      <w:r w:rsidR="0025344B" w:rsidRPr="00403855">
        <w:rPr>
          <w:rFonts w:ascii="Times New Roman" w:hAnsi="Times New Roman"/>
          <w:sz w:val="28"/>
          <w:szCs w:val="24"/>
        </w:rPr>
        <w:t xml:space="preserve">и подтверждаемость </w:t>
      </w:r>
      <w:r w:rsidR="00F125AD" w:rsidRPr="00403855">
        <w:rPr>
          <w:rFonts w:ascii="Times New Roman" w:hAnsi="Times New Roman"/>
          <w:sz w:val="28"/>
          <w:szCs w:val="24"/>
        </w:rPr>
        <w:t>запасов падают [</w:t>
      </w:r>
      <w:r w:rsidR="00B45ACA" w:rsidRPr="00403855">
        <w:rPr>
          <w:rFonts w:ascii="Times New Roman" w:hAnsi="Times New Roman"/>
          <w:sz w:val="28"/>
          <w:szCs w:val="24"/>
        </w:rPr>
        <w:t>9, 10</w:t>
      </w:r>
      <w:r w:rsidR="00F125AD" w:rsidRPr="00403855">
        <w:rPr>
          <w:rFonts w:ascii="Times New Roman" w:hAnsi="Times New Roman"/>
          <w:sz w:val="28"/>
          <w:szCs w:val="24"/>
        </w:rPr>
        <w:t>]</w:t>
      </w:r>
      <w:r w:rsidR="00D94314" w:rsidRPr="00403855">
        <w:rPr>
          <w:rFonts w:ascii="Times New Roman" w:hAnsi="Times New Roman"/>
          <w:sz w:val="28"/>
          <w:szCs w:val="24"/>
        </w:rPr>
        <w:t xml:space="preserve">. </w:t>
      </w:r>
      <w:r w:rsidR="00D857AA" w:rsidRPr="00403855">
        <w:rPr>
          <w:rFonts w:ascii="Times New Roman" w:hAnsi="Times New Roman"/>
          <w:sz w:val="28"/>
          <w:szCs w:val="24"/>
        </w:rPr>
        <w:t>Судя по данным из работы</w:t>
      </w:r>
      <w:r w:rsidR="00E149F2" w:rsidRPr="00403855">
        <w:rPr>
          <w:rFonts w:ascii="Times New Roman" w:hAnsi="Times New Roman"/>
          <w:sz w:val="28"/>
          <w:szCs w:val="24"/>
        </w:rPr>
        <w:t xml:space="preserve"> </w:t>
      </w:r>
      <w:r w:rsidR="0039097A" w:rsidRPr="00403855">
        <w:rPr>
          <w:rFonts w:ascii="Times New Roman" w:hAnsi="Times New Roman"/>
          <w:sz w:val="28"/>
          <w:szCs w:val="24"/>
        </w:rPr>
        <w:t xml:space="preserve">[11] </w:t>
      </w:r>
      <w:r w:rsidR="00E149F2" w:rsidRPr="00403855">
        <w:rPr>
          <w:rFonts w:ascii="Times New Roman" w:hAnsi="Times New Roman"/>
          <w:sz w:val="28"/>
          <w:szCs w:val="24"/>
        </w:rPr>
        <w:t>ЦГЭ 2010 года</w:t>
      </w:r>
      <w:r w:rsidR="00D857AA" w:rsidRPr="00403855">
        <w:rPr>
          <w:rFonts w:ascii="Times New Roman" w:hAnsi="Times New Roman"/>
          <w:sz w:val="28"/>
          <w:szCs w:val="24"/>
        </w:rPr>
        <w:t xml:space="preserve"> «успешность поисков залежей нефти и газа как была в пределах 10….30% в «низкотехнологичном</w:t>
      </w:r>
      <w:r w:rsidR="00116574" w:rsidRPr="00403855">
        <w:rPr>
          <w:rFonts w:ascii="Times New Roman" w:hAnsi="Times New Roman"/>
          <w:sz w:val="28"/>
          <w:szCs w:val="24"/>
        </w:rPr>
        <w:t xml:space="preserve">» прошлом СССР и «высокотехнологичном» сегодня США, так и держится в этих пределах….и будет держаться </w:t>
      </w:r>
      <w:r w:rsidR="006C0E61" w:rsidRPr="00403855">
        <w:rPr>
          <w:rFonts w:ascii="Times New Roman" w:hAnsi="Times New Roman"/>
          <w:sz w:val="28"/>
          <w:szCs w:val="24"/>
        </w:rPr>
        <w:t xml:space="preserve">завтра и послезавтра, и </w:t>
      </w:r>
      <w:r w:rsidR="00116574" w:rsidRPr="00403855">
        <w:rPr>
          <w:rFonts w:ascii="Times New Roman" w:hAnsi="Times New Roman"/>
          <w:sz w:val="28"/>
          <w:szCs w:val="24"/>
        </w:rPr>
        <w:t>до тех пор</w:t>
      </w:r>
      <w:r w:rsidR="006C0E61" w:rsidRPr="00403855">
        <w:rPr>
          <w:rFonts w:ascii="Times New Roman" w:hAnsi="Times New Roman"/>
          <w:sz w:val="28"/>
          <w:szCs w:val="24"/>
        </w:rPr>
        <w:t>,</w:t>
      </w:r>
      <w:r w:rsidR="00116574" w:rsidRPr="00403855">
        <w:rPr>
          <w:rFonts w:ascii="Times New Roman" w:hAnsi="Times New Roman"/>
          <w:sz w:val="28"/>
          <w:szCs w:val="24"/>
        </w:rPr>
        <w:t xml:space="preserve"> пока нефтяники от поиска структур (даже самыми технически продвинутыми методами) не перейдут к поискам</w:t>
      </w:r>
      <w:r w:rsidR="00D857AA" w:rsidRPr="00403855">
        <w:rPr>
          <w:rFonts w:ascii="Times New Roman" w:hAnsi="Times New Roman"/>
          <w:sz w:val="28"/>
          <w:szCs w:val="24"/>
        </w:rPr>
        <w:t xml:space="preserve"> </w:t>
      </w:r>
      <w:r w:rsidR="00116574" w:rsidRPr="00403855">
        <w:rPr>
          <w:rFonts w:ascii="Times New Roman" w:hAnsi="Times New Roman"/>
          <w:sz w:val="28"/>
          <w:szCs w:val="24"/>
        </w:rPr>
        <w:t>нефтегазосодержащих ловушек, т.е. залежей нефти и газа»</w:t>
      </w:r>
      <w:r w:rsidR="009734AE" w:rsidRPr="00403855">
        <w:rPr>
          <w:rFonts w:ascii="Times New Roman" w:hAnsi="Times New Roman"/>
          <w:sz w:val="28"/>
          <w:szCs w:val="24"/>
        </w:rPr>
        <w:t>.</w:t>
      </w:r>
      <w:r w:rsidR="00116574" w:rsidRPr="00403855">
        <w:rPr>
          <w:rFonts w:ascii="Times New Roman" w:hAnsi="Times New Roman"/>
          <w:sz w:val="28"/>
          <w:szCs w:val="24"/>
        </w:rPr>
        <w:t xml:space="preserve"> </w:t>
      </w:r>
      <w:r w:rsidR="00F55090" w:rsidRPr="00403855">
        <w:rPr>
          <w:rFonts w:ascii="Times New Roman" w:hAnsi="Times New Roman"/>
          <w:sz w:val="28"/>
          <w:szCs w:val="24"/>
        </w:rPr>
        <w:t xml:space="preserve">Такой переход </w:t>
      </w:r>
      <w:r w:rsidR="00A031E7" w:rsidRPr="00403855">
        <w:rPr>
          <w:rFonts w:ascii="Times New Roman" w:hAnsi="Times New Roman"/>
          <w:sz w:val="28"/>
          <w:szCs w:val="24"/>
        </w:rPr>
        <w:t xml:space="preserve">по мнению Тимурзиева А. И. </w:t>
      </w:r>
      <w:r w:rsidR="00F55090" w:rsidRPr="00403855">
        <w:rPr>
          <w:rFonts w:ascii="Times New Roman" w:hAnsi="Times New Roman"/>
          <w:sz w:val="28"/>
          <w:szCs w:val="24"/>
        </w:rPr>
        <w:t xml:space="preserve">возможен </w:t>
      </w:r>
      <w:r w:rsidR="0039097A" w:rsidRPr="00403855">
        <w:rPr>
          <w:rFonts w:ascii="Times New Roman" w:hAnsi="Times New Roman"/>
          <w:sz w:val="28"/>
          <w:szCs w:val="24"/>
        </w:rPr>
        <w:t>на основе деидеологизации нефтегазовой геологии от устаревших догм губкинской руководящей гипотезы осадочно</w:t>
      </w:r>
      <w:r w:rsidR="006C0E61" w:rsidRPr="00403855">
        <w:rPr>
          <w:rFonts w:ascii="Times New Roman" w:hAnsi="Times New Roman"/>
          <w:sz w:val="28"/>
          <w:szCs w:val="24"/>
        </w:rPr>
        <w:t>-</w:t>
      </w:r>
      <w:r w:rsidR="0039097A" w:rsidRPr="00403855">
        <w:rPr>
          <w:rFonts w:ascii="Times New Roman" w:hAnsi="Times New Roman"/>
          <w:sz w:val="28"/>
          <w:szCs w:val="24"/>
        </w:rPr>
        <w:t>миграционного происхождения нефти (ОМП)</w:t>
      </w:r>
      <w:r w:rsidR="006C0E61" w:rsidRPr="00403855">
        <w:rPr>
          <w:rFonts w:ascii="Times New Roman" w:hAnsi="Times New Roman"/>
          <w:sz w:val="28"/>
          <w:szCs w:val="24"/>
        </w:rPr>
        <w:t xml:space="preserve"> </w:t>
      </w:r>
      <w:r w:rsidR="00B50CE0" w:rsidRPr="00403855">
        <w:rPr>
          <w:rFonts w:ascii="Times New Roman" w:hAnsi="Times New Roman"/>
          <w:sz w:val="28"/>
          <w:szCs w:val="24"/>
        </w:rPr>
        <w:t>пр</w:t>
      </w:r>
      <w:r w:rsidR="006C0E61" w:rsidRPr="00403855">
        <w:rPr>
          <w:rFonts w:ascii="Times New Roman" w:hAnsi="Times New Roman"/>
          <w:sz w:val="28"/>
          <w:szCs w:val="24"/>
        </w:rPr>
        <w:t>и реализации поисковой парадигмы</w:t>
      </w:r>
      <w:r w:rsidR="009734AE" w:rsidRPr="00403855">
        <w:rPr>
          <w:rFonts w:ascii="Times New Roman" w:hAnsi="Times New Roman"/>
          <w:sz w:val="28"/>
          <w:szCs w:val="24"/>
        </w:rPr>
        <w:t xml:space="preserve"> на основе глубинно-фильтрационной модели нефтегазообразования и нефтегазонакопления.</w:t>
      </w:r>
      <w:r w:rsidR="0039097A" w:rsidRPr="00403855">
        <w:rPr>
          <w:rFonts w:ascii="Times New Roman" w:hAnsi="Times New Roman"/>
          <w:sz w:val="28"/>
          <w:szCs w:val="24"/>
        </w:rPr>
        <w:t xml:space="preserve"> </w:t>
      </w:r>
    </w:p>
    <w:p w:rsidR="00CD2D80" w:rsidRPr="00403855" w:rsidRDefault="00386BC3"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На российском рынке нефтесервиса обострилась неконструктивная конкуренция геологии, геофизики, геохимии</w:t>
      </w:r>
      <w:r w:rsidR="00B50CE0" w:rsidRPr="00403855">
        <w:rPr>
          <w:rFonts w:ascii="Times New Roman" w:hAnsi="Times New Roman"/>
          <w:sz w:val="28"/>
          <w:szCs w:val="24"/>
        </w:rPr>
        <w:t>, бурения</w:t>
      </w:r>
      <w:r w:rsidRPr="00403855">
        <w:rPr>
          <w:rFonts w:ascii="Times New Roman" w:hAnsi="Times New Roman"/>
          <w:sz w:val="28"/>
          <w:szCs w:val="24"/>
        </w:rPr>
        <w:t xml:space="preserve"> в то время когда ведущие мировые компании</w:t>
      </w:r>
      <w:r w:rsidR="000F28F0" w:rsidRPr="00403855">
        <w:rPr>
          <w:rFonts w:ascii="Times New Roman" w:hAnsi="Times New Roman"/>
          <w:sz w:val="28"/>
          <w:szCs w:val="24"/>
        </w:rPr>
        <w:t xml:space="preserve"> отдают приоритет широкой интеграции </w:t>
      </w:r>
      <w:r w:rsidRPr="00403855">
        <w:rPr>
          <w:rFonts w:ascii="Times New Roman" w:hAnsi="Times New Roman"/>
          <w:sz w:val="28"/>
          <w:szCs w:val="24"/>
        </w:rPr>
        <w:t>гео</w:t>
      </w:r>
      <w:r w:rsidR="000F28F0" w:rsidRPr="00403855">
        <w:rPr>
          <w:rFonts w:ascii="Times New Roman" w:hAnsi="Times New Roman"/>
          <w:sz w:val="28"/>
          <w:szCs w:val="24"/>
        </w:rPr>
        <w:t>дисциплин</w:t>
      </w:r>
      <w:r w:rsidR="00734B5B" w:rsidRPr="00403855">
        <w:rPr>
          <w:rFonts w:ascii="Times New Roman" w:hAnsi="Times New Roman"/>
          <w:sz w:val="28"/>
          <w:szCs w:val="24"/>
        </w:rPr>
        <w:t xml:space="preserve"> поиска,</w:t>
      </w:r>
      <w:r w:rsidR="000F28F0" w:rsidRPr="00403855">
        <w:rPr>
          <w:rFonts w:ascii="Times New Roman" w:hAnsi="Times New Roman"/>
          <w:sz w:val="28"/>
          <w:szCs w:val="24"/>
        </w:rPr>
        <w:t xml:space="preserve"> разведки и разработки нефтегазовых резервуаров, объединяемых в западной литературе аббревиатурой «</w:t>
      </w:r>
      <w:r w:rsidR="000F28F0" w:rsidRPr="00403855">
        <w:rPr>
          <w:rFonts w:ascii="Times New Roman" w:hAnsi="Times New Roman"/>
          <w:sz w:val="28"/>
          <w:szCs w:val="24"/>
          <w:lang w:val="en-US"/>
        </w:rPr>
        <w:t>Exploration</w:t>
      </w:r>
      <w:r w:rsidR="000F28F0" w:rsidRPr="00403855">
        <w:rPr>
          <w:rFonts w:ascii="Times New Roman" w:hAnsi="Times New Roman"/>
          <w:sz w:val="28"/>
          <w:szCs w:val="24"/>
        </w:rPr>
        <w:t xml:space="preserve"> </w:t>
      </w:r>
      <w:r w:rsidR="000F28F0" w:rsidRPr="00403855">
        <w:rPr>
          <w:rFonts w:ascii="Times New Roman" w:hAnsi="Times New Roman"/>
          <w:sz w:val="28"/>
          <w:szCs w:val="24"/>
          <w:lang w:val="en-US"/>
        </w:rPr>
        <w:t>and</w:t>
      </w:r>
      <w:r w:rsidR="000F28F0" w:rsidRPr="00403855">
        <w:rPr>
          <w:rFonts w:ascii="Times New Roman" w:hAnsi="Times New Roman"/>
          <w:sz w:val="28"/>
          <w:szCs w:val="24"/>
        </w:rPr>
        <w:t xml:space="preserve"> </w:t>
      </w:r>
      <w:r w:rsidR="000F28F0" w:rsidRPr="00403855">
        <w:rPr>
          <w:rFonts w:ascii="Times New Roman" w:hAnsi="Times New Roman"/>
          <w:sz w:val="28"/>
          <w:szCs w:val="24"/>
          <w:lang w:val="en-US"/>
        </w:rPr>
        <w:t>Production</w:t>
      </w:r>
      <w:r w:rsidR="000F28F0" w:rsidRPr="00403855">
        <w:rPr>
          <w:rFonts w:ascii="Times New Roman" w:hAnsi="Times New Roman"/>
          <w:sz w:val="28"/>
          <w:szCs w:val="24"/>
        </w:rPr>
        <w:t xml:space="preserve">». </w:t>
      </w:r>
      <w:r w:rsidR="00505CC9" w:rsidRPr="00403855">
        <w:rPr>
          <w:rFonts w:ascii="Times New Roman" w:hAnsi="Times New Roman"/>
          <w:sz w:val="28"/>
          <w:szCs w:val="24"/>
        </w:rPr>
        <w:t>Успех применения современных технологий определяется и</w:t>
      </w:r>
      <w:r w:rsidR="000F28F0" w:rsidRPr="00403855">
        <w:rPr>
          <w:rFonts w:ascii="Times New Roman" w:hAnsi="Times New Roman"/>
          <w:sz w:val="28"/>
          <w:szCs w:val="24"/>
        </w:rPr>
        <w:t>нтеграци</w:t>
      </w:r>
      <w:r w:rsidR="00505CC9" w:rsidRPr="00403855">
        <w:rPr>
          <w:rFonts w:ascii="Times New Roman" w:hAnsi="Times New Roman"/>
          <w:sz w:val="28"/>
          <w:szCs w:val="24"/>
        </w:rPr>
        <w:t>ей</w:t>
      </w:r>
      <w:r w:rsidR="000F28F0" w:rsidRPr="00403855">
        <w:rPr>
          <w:rFonts w:ascii="Times New Roman" w:hAnsi="Times New Roman"/>
          <w:sz w:val="28"/>
          <w:szCs w:val="24"/>
        </w:rPr>
        <w:t xml:space="preserve"> всех знаний о месторождении</w:t>
      </w:r>
      <w:r w:rsidR="00505CC9" w:rsidRPr="00403855">
        <w:rPr>
          <w:rFonts w:ascii="Times New Roman" w:hAnsi="Times New Roman"/>
          <w:sz w:val="28"/>
          <w:szCs w:val="24"/>
        </w:rPr>
        <w:t xml:space="preserve">, </w:t>
      </w:r>
      <w:r w:rsidR="00501F63" w:rsidRPr="00403855">
        <w:rPr>
          <w:rFonts w:ascii="Times New Roman" w:hAnsi="Times New Roman"/>
          <w:sz w:val="28"/>
          <w:szCs w:val="24"/>
        </w:rPr>
        <w:t>системн</w:t>
      </w:r>
      <w:r w:rsidR="00543700" w:rsidRPr="00403855">
        <w:rPr>
          <w:rFonts w:ascii="Times New Roman" w:hAnsi="Times New Roman"/>
          <w:sz w:val="28"/>
          <w:szCs w:val="24"/>
        </w:rPr>
        <w:t>ым</w:t>
      </w:r>
      <w:r w:rsidR="00501F63" w:rsidRPr="00403855">
        <w:rPr>
          <w:rFonts w:ascii="Times New Roman" w:hAnsi="Times New Roman"/>
          <w:sz w:val="28"/>
          <w:szCs w:val="24"/>
        </w:rPr>
        <w:t xml:space="preserve"> подход</w:t>
      </w:r>
      <w:r w:rsidR="00543700" w:rsidRPr="00403855">
        <w:rPr>
          <w:rFonts w:ascii="Times New Roman" w:hAnsi="Times New Roman"/>
          <w:sz w:val="28"/>
          <w:szCs w:val="24"/>
        </w:rPr>
        <w:t>ом</w:t>
      </w:r>
      <w:r w:rsidR="00501F63" w:rsidRPr="00403855">
        <w:rPr>
          <w:rFonts w:ascii="Times New Roman" w:hAnsi="Times New Roman"/>
          <w:sz w:val="28"/>
          <w:szCs w:val="24"/>
        </w:rPr>
        <w:t xml:space="preserve"> и </w:t>
      </w:r>
      <w:r w:rsidR="00B86B67" w:rsidRPr="00403855">
        <w:rPr>
          <w:rFonts w:ascii="Times New Roman" w:hAnsi="Times New Roman"/>
          <w:sz w:val="28"/>
          <w:szCs w:val="24"/>
        </w:rPr>
        <w:t>конструктивн</w:t>
      </w:r>
      <w:r w:rsidR="00543700" w:rsidRPr="00403855">
        <w:rPr>
          <w:rFonts w:ascii="Times New Roman" w:hAnsi="Times New Roman"/>
          <w:sz w:val="28"/>
          <w:szCs w:val="24"/>
        </w:rPr>
        <w:t>ым</w:t>
      </w:r>
      <w:r w:rsidR="00B86B67" w:rsidRPr="00403855">
        <w:rPr>
          <w:rFonts w:ascii="Times New Roman" w:hAnsi="Times New Roman"/>
          <w:sz w:val="28"/>
          <w:szCs w:val="24"/>
        </w:rPr>
        <w:t xml:space="preserve"> сотрудничеств</w:t>
      </w:r>
      <w:r w:rsidR="00543700" w:rsidRPr="00403855">
        <w:rPr>
          <w:rFonts w:ascii="Times New Roman" w:hAnsi="Times New Roman"/>
          <w:sz w:val="28"/>
          <w:szCs w:val="24"/>
        </w:rPr>
        <w:t>ом</w:t>
      </w:r>
      <w:r w:rsidR="00B86B67" w:rsidRPr="00403855">
        <w:rPr>
          <w:rFonts w:ascii="Times New Roman" w:hAnsi="Times New Roman"/>
          <w:sz w:val="28"/>
          <w:szCs w:val="24"/>
        </w:rPr>
        <w:t xml:space="preserve"> геодисциплин</w:t>
      </w:r>
      <w:r w:rsidR="00505CC9" w:rsidRPr="00403855">
        <w:rPr>
          <w:rFonts w:ascii="Times New Roman" w:hAnsi="Times New Roman"/>
          <w:sz w:val="28"/>
          <w:szCs w:val="24"/>
        </w:rPr>
        <w:t xml:space="preserve"> </w:t>
      </w:r>
      <w:r w:rsidR="00501F63" w:rsidRPr="00403855">
        <w:rPr>
          <w:rFonts w:ascii="Times New Roman" w:hAnsi="Times New Roman"/>
          <w:sz w:val="28"/>
          <w:szCs w:val="24"/>
        </w:rPr>
        <w:t>[</w:t>
      </w:r>
      <w:r w:rsidR="00B45ACA" w:rsidRPr="00403855">
        <w:rPr>
          <w:rFonts w:ascii="Times New Roman" w:hAnsi="Times New Roman"/>
          <w:sz w:val="28"/>
          <w:szCs w:val="24"/>
        </w:rPr>
        <w:t xml:space="preserve">1-3, </w:t>
      </w:r>
      <w:r w:rsidR="00543700" w:rsidRPr="00403855">
        <w:rPr>
          <w:rFonts w:ascii="Times New Roman" w:hAnsi="Times New Roman"/>
          <w:sz w:val="28"/>
          <w:szCs w:val="24"/>
        </w:rPr>
        <w:t>2</w:t>
      </w:r>
      <w:r w:rsidR="00B50CE0" w:rsidRPr="00403855">
        <w:rPr>
          <w:rFonts w:ascii="Times New Roman" w:hAnsi="Times New Roman"/>
          <w:sz w:val="28"/>
          <w:szCs w:val="24"/>
        </w:rPr>
        <w:t>6, 27</w:t>
      </w:r>
      <w:r w:rsidR="00501F63" w:rsidRPr="00403855">
        <w:rPr>
          <w:rFonts w:ascii="Times New Roman" w:hAnsi="Times New Roman"/>
          <w:sz w:val="28"/>
          <w:szCs w:val="24"/>
        </w:rPr>
        <w:t>]</w:t>
      </w:r>
      <w:r w:rsidR="000F28F0" w:rsidRPr="00403855">
        <w:rPr>
          <w:rFonts w:ascii="Times New Roman" w:hAnsi="Times New Roman"/>
          <w:sz w:val="28"/>
          <w:szCs w:val="24"/>
        </w:rPr>
        <w:t>.</w:t>
      </w:r>
      <w:r w:rsidR="00041A2D" w:rsidRPr="00403855">
        <w:rPr>
          <w:rFonts w:ascii="Times New Roman" w:hAnsi="Times New Roman"/>
          <w:sz w:val="28"/>
          <w:szCs w:val="24"/>
        </w:rPr>
        <w:t xml:space="preserve"> </w:t>
      </w:r>
      <w:r w:rsidR="00E35D61" w:rsidRPr="00403855">
        <w:rPr>
          <w:rFonts w:ascii="Times New Roman" w:hAnsi="Times New Roman"/>
          <w:sz w:val="28"/>
          <w:szCs w:val="24"/>
        </w:rPr>
        <w:t xml:space="preserve">Конструктивное сотрудничество геодисциплин наглядно проявляется в экономике нефтяных </w:t>
      </w:r>
      <w:r w:rsidR="00B50CE0" w:rsidRPr="00403855">
        <w:rPr>
          <w:rFonts w:ascii="Times New Roman" w:hAnsi="Times New Roman"/>
          <w:sz w:val="28"/>
          <w:szCs w:val="24"/>
        </w:rPr>
        <w:t xml:space="preserve">западных </w:t>
      </w:r>
      <w:r w:rsidR="00E35D61" w:rsidRPr="00403855">
        <w:rPr>
          <w:rFonts w:ascii="Times New Roman" w:hAnsi="Times New Roman"/>
          <w:sz w:val="28"/>
          <w:szCs w:val="24"/>
        </w:rPr>
        <w:t xml:space="preserve">компаний. </w:t>
      </w:r>
      <w:r w:rsidR="00CD2D80" w:rsidRPr="00403855">
        <w:rPr>
          <w:rFonts w:ascii="Times New Roman" w:hAnsi="Times New Roman"/>
          <w:sz w:val="28"/>
          <w:szCs w:val="24"/>
        </w:rPr>
        <w:t xml:space="preserve">Нефтяная компания «Экссон» стала самой прибыльной за счёт </w:t>
      </w:r>
      <w:r w:rsidR="00E35D61" w:rsidRPr="00403855">
        <w:rPr>
          <w:rFonts w:ascii="Times New Roman" w:hAnsi="Times New Roman"/>
          <w:sz w:val="28"/>
          <w:szCs w:val="24"/>
        </w:rPr>
        <w:t>слияния геологии и сейсморазведки в новую геонауку</w:t>
      </w:r>
      <w:r w:rsidR="00CD2D80" w:rsidRPr="00403855">
        <w:rPr>
          <w:rFonts w:ascii="Times New Roman" w:hAnsi="Times New Roman"/>
          <w:sz w:val="28"/>
          <w:szCs w:val="24"/>
        </w:rPr>
        <w:t xml:space="preserve"> СЕЙСМОСТРАТИГРАФИ</w:t>
      </w:r>
      <w:r w:rsidR="00E35D61" w:rsidRPr="00403855">
        <w:rPr>
          <w:rFonts w:ascii="Times New Roman" w:hAnsi="Times New Roman"/>
          <w:sz w:val="28"/>
          <w:szCs w:val="24"/>
        </w:rPr>
        <w:t>Ю</w:t>
      </w:r>
      <w:r w:rsidR="00CD2D80" w:rsidRPr="00403855">
        <w:rPr>
          <w:rFonts w:ascii="Times New Roman" w:hAnsi="Times New Roman"/>
          <w:sz w:val="28"/>
          <w:szCs w:val="24"/>
        </w:rPr>
        <w:t>, получивш</w:t>
      </w:r>
      <w:r w:rsidR="00E35D61" w:rsidRPr="00403855">
        <w:rPr>
          <w:rFonts w:ascii="Times New Roman" w:hAnsi="Times New Roman"/>
          <w:sz w:val="28"/>
          <w:szCs w:val="24"/>
        </w:rPr>
        <w:t>ую</w:t>
      </w:r>
      <w:r w:rsidR="00CD2D80" w:rsidRPr="00403855">
        <w:rPr>
          <w:rFonts w:ascii="Times New Roman" w:hAnsi="Times New Roman"/>
          <w:sz w:val="28"/>
          <w:szCs w:val="24"/>
        </w:rPr>
        <w:t xml:space="preserve"> всемирное признание.</w:t>
      </w:r>
      <w:r w:rsidR="002D2839" w:rsidRPr="00403855">
        <w:rPr>
          <w:rFonts w:ascii="Times New Roman" w:hAnsi="Times New Roman"/>
          <w:sz w:val="28"/>
          <w:szCs w:val="24"/>
        </w:rPr>
        <w:t xml:space="preserve"> Двухтомник «Сейсмическая стратиграфия» </w:t>
      </w:r>
      <w:r w:rsidR="00490970" w:rsidRPr="00403855">
        <w:rPr>
          <w:rFonts w:ascii="Times New Roman" w:hAnsi="Times New Roman"/>
          <w:sz w:val="28"/>
          <w:szCs w:val="24"/>
        </w:rPr>
        <w:t>[1</w:t>
      </w:r>
      <w:r w:rsidR="00B45ACA" w:rsidRPr="00403855">
        <w:rPr>
          <w:rFonts w:ascii="Times New Roman" w:hAnsi="Times New Roman"/>
          <w:sz w:val="28"/>
          <w:szCs w:val="24"/>
        </w:rPr>
        <w:t>2</w:t>
      </w:r>
      <w:r w:rsidR="00490970" w:rsidRPr="00403855">
        <w:rPr>
          <w:rFonts w:ascii="Times New Roman" w:hAnsi="Times New Roman"/>
          <w:sz w:val="28"/>
          <w:szCs w:val="24"/>
        </w:rPr>
        <w:t xml:space="preserve">] </w:t>
      </w:r>
      <w:r w:rsidR="002D2839" w:rsidRPr="00403855">
        <w:rPr>
          <w:rFonts w:ascii="Times New Roman" w:hAnsi="Times New Roman"/>
          <w:sz w:val="28"/>
          <w:szCs w:val="24"/>
        </w:rPr>
        <w:t xml:space="preserve">был издан </w:t>
      </w:r>
      <w:r w:rsidR="00975B1B" w:rsidRPr="00403855">
        <w:rPr>
          <w:rFonts w:ascii="Times New Roman" w:hAnsi="Times New Roman"/>
          <w:sz w:val="28"/>
          <w:szCs w:val="24"/>
        </w:rPr>
        <w:t xml:space="preserve">в 1982 году </w:t>
      </w:r>
      <w:r w:rsidR="002D2839" w:rsidRPr="00403855">
        <w:rPr>
          <w:rFonts w:ascii="Times New Roman" w:hAnsi="Times New Roman"/>
          <w:sz w:val="28"/>
          <w:szCs w:val="24"/>
        </w:rPr>
        <w:t xml:space="preserve">в СССР </w:t>
      </w:r>
      <w:r w:rsidR="00975B1B" w:rsidRPr="00403855">
        <w:rPr>
          <w:rFonts w:ascii="Times New Roman" w:hAnsi="Times New Roman"/>
          <w:sz w:val="28"/>
          <w:szCs w:val="24"/>
        </w:rPr>
        <w:t xml:space="preserve">на русском языке </w:t>
      </w:r>
      <w:r w:rsidR="002D2839" w:rsidRPr="00403855">
        <w:rPr>
          <w:rFonts w:ascii="Times New Roman" w:hAnsi="Times New Roman"/>
          <w:sz w:val="28"/>
          <w:szCs w:val="24"/>
        </w:rPr>
        <w:t xml:space="preserve">и нашёл живейший отклик </w:t>
      </w:r>
      <w:r w:rsidR="00A05B67" w:rsidRPr="00403855">
        <w:rPr>
          <w:rFonts w:ascii="Times New Roman" w:hAnsi="Times New Roman"/>
          <w:sz w:val="28"/>
          <w:szCs w:val="24"/>
        </w:rPr>
        <w:t xml:space="preserve">отечественных </w:t>
      </w:r>
      <w:r w:rsidR="002D2839" w:rsidRPr="00403855">
        <w:rPr>
          <w:rFonts w:ascii="Times New Roman" w:hAnsi="Times New Roman"/>
          <w:sz w:val="28"/>
          <w:szCs w:val="24"/>
        </w:rPr>
        <w:t xml:space="preserve">геоучёных </w:t>
      </w:r>
      <w:r w:rsidR="00490970" w:rsidRPr="00403855">
        <w:rPr>
          <w:rFonts w:ascii="Times New Roman" w:hAnsi="Times New Roman"/>
          <w:sz w:val="28"/>
          <w:szCs w:val="24"/>
        </w:rPr>
        <w:t>[</w:t>
      </w:r>
      <w:r w:rsidR="00B45ACA" w:rsidRPr="00403855">
        <w:rPr>
          <w:rFonts w:ascii="Times New Roman" w:hAnsi="Times New Roman"/>
          <w:sz w:val="28"/>
          <w:szCs w:val="24"/>
        </w:rPr>
        <w:t>1</w:t>
      </w:r>
      <w:r w:rsidR="00FF4987" w:rsidRPr="00403855">
        <w:rPr>
          <w:rFonts w:ascii="Times New Roman" w:hAnsi="Times New Roman"/>
          <w:sz w:val="28"/>
          <w:szCs w:val="24"/>
        </w:rPr>
        <w:t>3</w:t>
      </w:r>
      <w:r w:rsidR="00B45ACA" w:rsidRPr="00403855">
        <w:rPr>
          <w:rFonts w:ascii="Times New Roman" w:hAnsi="Times New Roman"/>
          <w:sz w:val="28"/>
          <w:szCs w:val="24"/>
        </w:rPr>
        <w:t>-</w:t>
      </w:r>
      <w:r w:rsidR="002C25A9" w:rsidRPr="00403855">
        <w:rPr>
          <w:rFonts w:ascii="Times New Roman" w:hAnsi="Times New Roman"/>
          <w:sz w:val="28"/>
          <w:szCs w:val="24"/>
        </w:rPr>
        <w:t>19</w:t>
      </w:r>
      <w:r w:rsidR="00490970" w:rsidRPr="00403855">
        <w:rPr>
          <w:rFonts w:ascii="Times New Roman" w:hAnsi="Times New Roman"/>
          <w:sz w:val="28"/>
          <w:szCs w:val="24"/>
        </w:rPr>
        <w:t>]</w:t>
      </w:r>
      <w:r w:rsidR="002D2839" w:rsidRPr="00403855">
        <w:rPr>
          <w:rFonts w:ascii="Times New Roman" w:hAnsi="Times New Roman"/>
          <w:sz w:val="28"/>
          <w:szCs w:val="24"/>
        </w:rPr>
        <w:t>.</w:t>
      </w:r>
      <w:r w:rsidR="008F1AE4" w:rsidRPr="00403855">
        <w:rPr>
          <w:rFonts w:ascii="Times New Roman" w:hAnsi="Times New Roman"/>
          <w:sz w:val="28"/>
          <w:szCs w:val="24"/>
        </w:rPr>
        <w:t xml:space="preserve"> Эта публикация ускорила оформление российской школы структурно-формационной интерпретации</w:t>
      </w:r>
      <w:r w:rsidR="00403855">
        <w:rPr>
          <w:rFonts w:ascii="Times New Roman" w:hAnsi="Times New Roman"/>
          <w:sz w:val="28"/>
          <w:szCs w:val="24"/>
        </w:rPr>
        <w:t xml:space="preserve"> </w:t>
      </w:r>
      <w:r w:rsidR="008F1AE4" w:rsidRPr="00403855">
        <w:rPr>
          <w:rFonts w:ascii="Times New Roman" w:hAnsi="Times New Roman"/>
          <w:sz w:val="28"/>
          <w:szCs w:val="24"/>
        </w:rPr>
        <w:t>(СФИ) [</w:t>
      </w:r>
      <w:r w:rsidR="002C25A9" w:rsidRPr="00403855">
        <w:rPr>
          <w:rFonts w:ascii="Times New Roman" w:hAnsi="Times New Roman"/>
          <w:sz w:val="28"/>
          <w:szCs w:val="24"/>
        </w:rPr>
        <w:t>20</w:t>
      </w:r>
      <w:r w:rsidR="00BB64AF" w:rsidRPr="00403855">
        <w:rPr>
          <w:rFonts w:ascii="Times New Roman" w:hAnsi="Times New Roman"/>
          <w:sz w:val="28"/>
          <w:szCs w:val="24"/>
        </w:rPr>
        <w:t>,</w:t>
      </w:r>
      <w:r w:rsidR="002C25A9" w:rsidRPr="00403855">
        <w:rPr>
          <w:rFonts w:ascii="Times New Roman" w:hAnsi="Times New Roman"/>
          <w:sz w:val="28"/>
          <w:szCs w:val="24"/>
        </w:rPr>
        <w:t xml:space="preserve"> 2</w:t>
      </w:r>
      <w:r w:rsidR="00BB64AF" w:rsidRPr="00403855">
        <w:rPr>
          <w:rFonts w:ascii="Times New Roman" w:hAnsi="Times New Roman"/>
          <w:sz w:val="28"/>
          <w:szCs w:val="24"/>
        </w:rPr>
        <w:t>1</w:t>
      </w:r>
      <w:r w:rsidR="00B50CE0" w:rsidRPr="00403855">
        <w:rPr>
          <w:rFonts w:ascii="Times New Roman" w:hAnsi="Times New Roman"/>
          <w:sz w:val="28"/>
          <w:szCs w:val="24"/>
        </w:rPr>
        <w:t>, 29</w:t>
      </w:r>
      <w:r w:rsidR="008F1AE4" w:rsidRPr="00403855">
        <w:rPr>
          <w:rFonts w:ascii="Times New Roman" w:hAnsi="Times New Roman"/>
          <w:sz w:val="28"/>
          <w:szCs w:val="24"/>
        </w:rPr>
        <w:t>].</w:t>
      </w:r>
    </w:p>
    <w:p w:rsidR="00CD2D80" w:rsidRPr="00403855" w:rsidRDefault="00603D04" w:rsidP="00403855">
      <w:pPr>
        <w:tabs>
          <w:tab w:val="left" w:pos="567"/>
          <w:tab w:val="left" w:pos="709"/>
        </w:tabs>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Напомним, что с</w:t>
      </w:r>
      <w:r w:rsidR="00CD2D80" w:rsidRPr="00403855">
        <w:rPr>
          <w:rFonts w:ascii="Times New Roman" w:hAnsi="Times New Roman"/>
          <w:sz w:val="28"/>
          <w:szCs w:val="24"/>
        </w:rPr>
        <w:t xml:space="preserve">ейсмическая стратиграфия </w:t>
      </w:r>
      <w:r w:rsidR="00CB4316" w:rsidRPr="00403855">
        <w:rPr>
          <w:rFonts w:ascii="Times New Roman" w:hAnsi="Times New Roman"/>
          <w:sz w:val="28"/>
          <w:szCs w:val="24"/>
        </w:rPr>
        <w:t xml:space="preserve">(СС) </w:t>
      </w:r>
      <w:r w:rsidR="00AF414B" w:rsidRPr="00403855">
        <w:rPr>
          <w:rFonts w:ascii="Times New Roman" w:hAnsi="Times New Roman"/>
          <w:sz w:val="28"/>
          <w:szCs w:val="24"/>
        </w:rPr>
        <w:t xml:space="preserve">была создана </w:t>
      </w:r>
      <w:r w:rsidR="00622D86" w:rsidRPr="00403855">
        <w:rPr>
          <w:rFonts w:ascii="Times New Roman" w:hAnsi="Times New Roman"/>
          <w:sz w:val="28"/>
          <w:szCs w:val="24"/>
        </w:rPr>
        <w:t xml:space="preserve">американскими </w:t>
      </w:r>
      <w:r w:rsidR="00CD2D80" w:rsidRPr="00403855">
        <w:rPr>
          <w:rFonts w:ascii="Times New Roman" w:hAnsi="Times New Roman"/>
          <w:sz w:val="28"/>
          <w:szCs w:val="24"/>
        </w:rPr>
        <w:t>геолог</w:t>
      </w:r>
      <w:r w:rsidR="00AF414B" w:rsidRPr="00403855">
        <w:rPr>
          <w:rFonts w:ascii="Times New Roman" w:hAnsi="Times New Roman"/>
          <w:sz w:val="28"/>
          <w:szCs w:val="24"/>
        </w:rPr>
        <w:t xml:space="preserve">ами, постоянно использующими сейсмические временные и глубинные разрезы </w:t>
      </w:r>
      <w:r w:rsidR="00502AEA" w:rsidRPr="00403855">
        <w:rPr>
          <w:rFonts w:ascii="Times New Roman" w:hAnsi="Times New Roman"/>
          <w:sz w:val="28"/>
          <w:szCs w:val="24"/>
        </w:rPr>
        <w:t xml:space="preserve">в качестве обязательных атрибутов интерпретации </w:t>
      </w:r>
      <w:r w:rsidR="00CD2D80" w:rsidRPr="00403855">
        <w:rPr>
          <w:rFonts w:ascii="Times New Roman" w:hAnsi="Times New Roman"/>
          <w:sz w:val="28"/>
          <w:szCs w:val="24"/>
        </w:rPr>
        <w:t xml:space="preserve">как природные обнажения геологического разреза. </w:t>
      </w:r>
      <w:r w:rsidR="00622D86" w:rsidRPr="00403855">
        <w:rPr>
          <w:rFonts w:ascii="Times New Roman" w:hAnsi="Times New Roman"/>
          <w:sz w:val="28"/>
          <w:szCs w:val="24"/>
        </w:rPr>
        <w:t xml:space="preserve">По мнению </w:t>
      </w:r>
      <w:r w:rsidR="00F953A9" w:rsidRPr="00403855">
        <w:rPr>
          <w:rFonts w:ascii="Times New Roman" w:hAnsi="Times New Roman"/>
          <w:sz w:val="28"/>
          <w:szCs w:val="24"/>
        </w:rPr>
        <w:t xml:space="preserve">И.А. Мушина, </w:t>
      </w:r>
      <w:r w:rsidR="00622D86" w:rsidRPr="00403855">
        <w:rPr>
          <w:rFonts w:ascii="Times New Roman" w:hAnsi="Times New Roman"/>
          <w:sz w:val="28"/>
          <w:szCs w:val="24"/>
        </w:rPr>
        <w:t>«э</w:t>
      </w:r>
      <w:r w:rsidR="00CD2D80" w:rsidRPr="00403855">
        <w:rPr>
          <w:rFonts w:ascii="Times New Roman" w:hAnsi="Times New Roman"/>
          <w:sz w:val="28"/>
          <w:szCs w:val="24"/>
        </w:rPr>
        <w:t>тот, несомненно, плодотворный взгляд на сейсмические разрезы позволил сразу же включить в процесс их интерпретации геологический интеллект, т. е. весь огромный арсенал геологических представлений, закономерностей, накопленных десятилетиями эвристических связей.</w:t>
      </w:r>
      <w:r w:rsidR="00410D9B" w:rsidRPr="00403855">
        <w:rPr>
          <w:rFonts w:ascii="Times New Roman" w:hAnsi="Times New Roman"/>
          <w:sz w:val="28"/>
          <w:szCs w:val="24"/>
        </w:rPr>
        <w:t xml:space="preserve"> </w:t>
      </w:r>
      <w:r w:rsidR="00CD2D80" w:rsidRPr="00403855">
        <w:rPr>
          <w:rFonts w:ascii="Times New Roman" w:hAnsi="Times New Roman"/>
          <w:sz w:val="28"/>
          <w:szCs w:val="24"/>
        </w:rPr>
        <w:t>Рассуждение геолога здесь выглядит вполне разумным и логически обоснованным: коль скоро мы имеем дело с одним геологическим разрезом – то и в соответствие ему должен быть поставлен один конкретный сейсмический разрез!</w:t>
      </w:r>
      <w:r w:rsidR="00622D86" w:rsidRPr="00403855">
        <w:rPr>
          <w:rFonts w:ascii="Times New Roman" w:hAnsi="Times New Roman"/>
          <w:sz w:val="28"/>
          <w:szCs w:val="24"/>
        </w:rPr>
        <w:t>»</w:t>
      </w:r>
      <w:r w:rsidR="009C0CAE" w:rsidRPr="00403855">
        <w:rPr>
          <w:rFonts w:ascii="Times New Roman" w:hAnsi="Times New Roman"/>
          <w:sz w:val="28"/>
          <w:szCs w:val="24"/>
        </w:rPr>
        <w:t xml:space="preserve"> </w:t>
      </w:r>
      <w:r w:rsidR="00A05B67" w:rsidRPr="00403855">
        <w:rPr>
          <w:rFonts w:ascii="Times New Roman" w:hAnsi="Times New Roman"/>
          <w:sz w:val="28"/>
          <w:szCs w:val="24"/>
        </w:rPr>
        <w:t>[</w:t>
      </w:r>
      <w:r w:rsidR="002C25A9" w:rsidRPr="00403855">
        <w:rPr>
          <w:rFonts w:ascii="Times New Roman" w:hAnsi="Times New Roman"/>
          <w:sz w:val="28"/>
          <w:szCs w:val="24"/>
        </w:rPr>
        <w:t>20</w:t>
      </w:r>
      <w:r w:rsidR="00A05B67" w:rsidRPr="00403855">
        <w:rPr>
          <w:rFonts w:ascii="Times New Roman" w:hAnsi="Times New Roman"/>
          <w:sz w:val="28"/>
          <w:szCs w:val="24"/>
        </w:rPr>
        <w:t xml:space="preserve">]. </w:t>
      </w:r>
      <w:r w:rsidR="009C0CAE" w:rsidRPr="00403855">
        <w:rPr>
          <w:rFonts w:ascii="Times New Roman" w:hAnsi="Times New Roman"/>
          <w:sz w:val="28"/>
          <w:szCs w:val="24"/>
        </w:rPr>
        <w:t>Для достижения этой цели разрабатываются средства и методы получения такого конечного сейсмического разреза, который легко читался бы, как геологический разрез в глубинном изображении</w:t>
      </w:r>
      <w:r w:rsidR="00896383" w:rsidRPr="00403855">
        <w:rPr>
          <w:rFonts w:ascii="Times New Roman" w:hAnsi="Times New Roman"/>
          <w:sz w:val="28"/>
          <w:szCs w:val="24"/>
        </w:rPr>
        <w:t xml:space="preserve">. Основным таким средством сейчас считается </w:t>
      </w:r>
      <w:r w:rsidR="009C0CAE" w:rsidRPr="00403855">
        <w:rPr>
          <w:rFonts w:ascii="Times New Roman" w:hAnsi="Times New Roman"/>
          <w:sz w:val="28"/>
          <w:szCs w:val="24"/>
        </w:rPr>
        <w:t xml:space="preserve">глубинная миграция до суммирования </w:t>
      </w:r>
      <w:r w:rsidR="00896383" w:rsidRPr="00403855">
        <w:rPr>
          <w:rFonts w:ascii="Times New Roman" w:hAnsi="Times New Roman"/>
          <w:sz w:val="28"/>
          <w:szCs w:val="24"/>
        </w:rPr>
        <w:t>(</w:t>
      </w:r>
      <w:r w:rsidR="00896383" w:rsidRPr="00403855">
        <w:rPr>
          <w:rFonts w:ascii="Times New Roman" w:hAnsi="Times New Roman"/>
          <w:sz w:val="28"/>
          <w:szCs w:val="24"/>
          <w:lang w:val="en-US"/>
        </w:rPr>
        <w:t>PSDM</w:t>
      </w:r>
      <w:r w:rsidR="00896383" w:rsidRPr="00403855">
        <w:rPr>
          <w:rFonts w:ascii="Times New Roman" w:hAnsi="Times New Roman"/>
          <w:sz w:val="28"/>
          <w:szCs w:val="24"/>
        </w:rPr>
        <w:t>-</w:t>
      </w:r>
      <w:r w:rsidR="001B4EF3" w:rsidRPr="00403855">
        <w:rPr>
          <w:rFonts w:ascii="Times New Roman" w:hAnsi="Times New Roman"/>
          <w:bCs/>
          <w:sz w:val="28"/>
          <w:szCs w:val="24"/>
        </w:rPr>
        <w:t xml:space="preserve"> </w:t>
      </w:r>
      <w:r w:rsidR="001B4EF3" w:rsidRPr="00403855">
        <w:rPr>
          <w:rFonts w:ascii="Times New Roman" w:hAnsi="Times New Roman"/>
          <w:bCs/>
          <w:sz w:val="28"/>
          <w:szCs w:val="24"/>
          <w:lang w:val="en-US"/>
        </w:rPr>
        <w:t>Pre</w:t>
      </w:r>
      <w:r w:rsidR="001B4EF3" w:rsidRPr="00403855">
        <w:rPr>
          <w:rFonts w:ascii="Times New Roman" w:hAnsi="Times New Roman"/>
          <w:bCs/>
          <w:sz w:val="28"/>
          <w:szCs w:val="24"/>
        </w:rPr>
        <w:t>-</w:t>
      </w:r>
      <w:r w:rsidRPr="00403855">
        <w:rPr>
          <w:rFonts w:ascii="Times New Roman" w:hAnsi="Times New Roman"/>
          <w:bCs/>
          <w:sz w:val="28"/>
          <w:szCs w:val="24"/>
          <w:lang w:val="en-US"/>
        </w:rPr>
        <w:t>S</w:t>
      </w:r>
      <w:r w:rsidR="001B4EF3" w:rsidRPr="00403855">
        <w:rPr>
          <w:rFonts w:ascii="Times New Roman" w:hAnsi="Times New Roman"/>
          <w:bCs/>
          <w:sz w:val="28"/>
          <w:szCs w:val="24"/>
          <w:lang w:val="en-US"/>
        </w:rPr>
        <w:t>tack</w:t>
      </w:r>
      <w:r w:rsidR="001B4EF3" w:rsidRPr="00403855">
        <w:rPr>
          <w:rFonts w:ascii="Times New Roman" w:hAnsi="Times New Roman"/>
          <w:bCs/>
          <w:sz w:val="28"/>
          <w:szCs w:val="24"/>
        </w:rPr>
        <w:t xml:space="preserve"> </w:t>
      </w:r>
      <w:r w:rsidR="001B4EF3" w:rsidRPr="00403855">
        <w:rPr>
          <w:rFonts w:ascii="Times New Roman" w:hAnsi="Times New Roman"/>
          <w:bCs/>
          <w:sz w:val="28"/>
          <w:szCs w:val="24"/>
          <w:lang w:val="en-US"/>
        </w:rPr>
        <w:t>Depth</w:t>
      </w:r>
      <w:r w:rsidR="001B4EF3" w:rsidRPr="00403855">
        <w:rPr>
          <w:rFonts w:ascii="Times New Roman" w:hAnsi="Times New Roman"/>
          <w:bCs/>
          <w:sz w:val="28"/>
          <w:szCs w:val="24"/>
        </w:rPr>
        <w:t xml:space="preserve"> </w:t>
      </w:r>
      <w:r w:rsidR="001B4EF3" w:rsidRPr="00403855">
        <w:rPr>
          <w:rFonts w:ascii="Times New Roman" w:hAnsi="Times New Roman"/>
          <w:bCs/>
          <w:sz w:val="28"/>
          <w:szCs w:val="24"/>
          <w:lang w:val="en-US"/>
        </w:rPr>
        <w:t>Migration</w:t>
      </w:r>
      <w:r w:rsidR="009C0CAE" w:rsidRPr="00403855">
        <w:rPr>
          <w:rFonts w:ascii="Times New Roman" w:hAnsi="Times New Roman"/>
          <w:sz w:val="28"/>
          <w:szCs w:val="24"/>
        </w:rPr>
        <w:t>)</w:t>
      </w:r>
      <w:r w:rsidR="007918CF" w:rsidRPr="00403855">
        <w:rPr>
          <w:rFonts w:ascii="Times New Roman" w:hAnsi="Times New Roman"/>
          <w:sz w:val="28"/>
          <w:szCs w:val="24"/>
        </w:rPr>
        <w:t xml:space="preserve"> [23</w:t>
      </w:r>
      <w:r w:rsidR="00B50CE0" w:rsidRPr="00403855">
        <w:rPr>
          <w:rFonts w:ascii="Times New Roman" w:hAnsi="Times New Roman"/>
          <w:sz w:val="28"/>
          <w:szCs w:val="24"/>
        </w:rPr>
        <w:t>-25</w:t>
      </w:r>
      <w:r w:rsidR="007918CF" w:rsidRPr="00403855">
        <w:rPr>
          <w:rFonts w:ascii="Times New Roman" w:hAnsi="Times New Roman"/>
          <w:sz w:val="28"/>
          <w:szCs w:val="24"/>
        </w:rPr>
        <w:t>]</w:t>
      </w:r>
      <w:r w:rsidR="009C0CAE" w:rsidRPr="00403855">
        <w:rPr>
          <w:rFonts w:ascii="Times New Roman" w:hAnsi="Times New Roman"/>
          <w:sz w:val="28"/>
          <w:szCs w:val="24"/>
        </w:rPr>
        <w:t>.</w:t>
      </w:r>
    </w:p>
    <w:p w:rsidR="00CD2D80" w:rsidRPr="00403855" w:rsidRDefault="00CD2D80" w:rsidP="00403855">
      <w:pPr>
        <w:tabs>
          <w:tab w:val="left" w:pos="567"/>
          <w:tab w:val="left" w:pos="709"/>
        </w:tabs>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Структурно-формационная интерпретация (СФИ) изначально появилась</w:t>
      </w:r>
      <w:r w:rsidR="006D0CC4" w:rsidRPr="00403855">
        <w:rPr>
          <w:rFonts w:ascii="Times New Roman" w:hAnsi="Times New Roman"/>
          <w:sz w:val="28"/>
          <w:szCs w:val="24"/>
        </w:rPr>
        <w:t xml:space="preserve"> </w:t>
      </w:r>
      <w:r w:rsidRPr="00403855">
        <w:rPr>
          <w:rFonts w:ascii="Times New Roman" w:hAnsi="Times New Roman"/>
          <w:sz w:val="28"/>
          <w:szCs w:val="24"/>
        </w:rPr>
        <w:t xml:space="preserve">как ответ геофизиков-сейсмиков на сейсмостратиграфический вариант геологической интерпретации, как его альтернатива. Его авторы </w:t>
      </w:r>
      <w:r w:rsidR="0010383D" w:rsidRPr="00403855">
        <w:rPr>
          <w:rFonts w:ascii="Times New Roman" w:hAnsi="Times New Roman"/>
          <w:sz w:val="28"/>
          <w:szCs w:val="24"/>
        </w:rPr>
        <w:t>И.А. Мушин, Л.Ю. Бродов, Е.А. Козлов, Ф.И. Хатьянов</w:t>
      </w:r>
      <w:r w:rsidR="00A05B67" w:rsidRPr="00403855">
        <w:rPr>
          <w:rFonts w:ascii="Times New Roman" w:hAnsi="Times New Roman"/>
          <w:sz w:val="28"/>
          <w:szCs w:val="24"/>
        </w:rPr>
        <w:t xml:space="preserve"> [</w:t>
      </w:r>
      <w:r w:rsidR="002C25A9" w:rsidRPr="00403855">
        <w:rPr>
          <w:rFonts w:ascii="Times New Roman" w:hAnsi="Times New Roman"/>
          <w:sz w:val="28"/>
          <w:szCs w:val="24"/>
        </w:rPr>
        <w:t>21</w:t>
      </w:r>
      <w:r w:rsidR="00A05B67" w:rsidRPr="00403855">
        <w:rPr>
          <w:rFonts w:ascii="Times New Roman" w:hAnsi="Times New Roman"/>
          <w:sz w:val="28"/>
          <w:szCs w:val="24"/>
        </w:rPr>
        <w:t>]</w:t>
      </w:r>
      <w:r w:rsidRPr="00403855">
        <w:rPr>
          <w:rFonts w:ascii="Times New Roman" w:hAnsi="Times New Roman"/>
          <w:sz w:val="28"/>
          <w:szCs w:val="24"/>
        </w:rPr>
        <w:t xml:space="preserve"> исходили из известного всем сейсморазведчикам факта, что вид окончательного сейсмического разреза сильно зависит от критерия, по которому он строился. </w:t>
      </w:r>
      <w:r w:rsidR="00622D86" w:rsidRPr="00403855">
        <w:rPr>
          <w:rFonts w:ascii="Times New Roman" w:hAnsi="Times New Roman"/>
          <w:sz w:val="28"/>
          <w:szCs w:val="24"/>
        </w:rPr>
        <w:t>«</w:t>
      </w:r>
      <w:r w:rsidRPr="00403855">
        <w:rPr>
          <w:rFonts w:ascii="Times New Roman" w:hAnsi="Times New Roman"/>
          <w:sz w:val="28"/>
          <w:szCs w:val="24"/>
        </w:rPr>
        <w:t>Можно, например, стремиться к максимальной прослеживаемости горизонтов – важнейшей задачи для структурных построений – и в результате применения множества целенаправленных процедур фильтрации, регулировки, коррекции и т. п. получить один из возможных разрезов. Можно сконцентрироваться на контрастном выделении дизъюнктивных нарушений – получится другой разрез. Может быть, наконец, получен разрез, на котором наилучшим образом проявляется внутренняя структура искомого геологического объекта – и это будет третий разрез, отличный от предыдущих.</w:t>
      </w:r>
      <w:r w:rsidR="00410D9B" w:rsidRPr="00403855">
        <w:rPr>
          <w:rFonts w:ascii="Times New Roman" w:hAnsi="Times New Roman"/>
          <w:sz w:val="28"/>
          <w:szCs w:val="24"/>
        </w:rPr>
        <w:t xml:space="preserve"> </w:t>
      </w:r>
      <w:r w:rsidRPr="00403855">
        <w:rPr>
          <w:rFonts w:ascii="Times New Roman" w:hAnsi="Times New Roman"/>
          <w:sz w:val="28"/>
          <w:szCs w:val="24"/>
        </w:rPr>
        <w:t>Таким образом, каждому геологическому разрезу может быть поставлено в соответствие множество сейсмических отображений, спец</w:t>
      </w:r>
      <w:r w:rsidR="00691238" w:rsidRPr="00403855">
        <w:rPr>
          <w:rFonts w:ascii="Times New Roman" w:hAnsi="Times New Roman"/>
          <w:sz w:val="28"/>
          <w:szCs w:val="24"/>
        </w:rPr>
        <w:t>и</w:t>
      </w:r>
      <w:r w:rsidRPr="00403855">
        <w:rPr>
          <w:rFonts w:ascii="Times New Roman" w:hAnsi="Times New Roman"/>
          <w:sz w:val="28"/>
          <w:szCs w:val="24"/>
        </w:rPr>
        <w:t>альным образом подчеркивающих те или иные свойства разреза: его иерархическую структуру; морфологию его основных границ; внутреннее строение слагающих его тел; ранговую совокупность дизъю</w:t>
      </w:r>
      <w:r w:rsidR="00691238" w:rsidRPr="00403855">
        <w:rPr>
          <w:rFonts w:ascii="Times New Roman" w:hAnsi="Times New Roman"/>
          <w:sz w:val="28"/>
          <w:szCs w:val="24"/>
        </w:rPr>
        <w:t>н</w:t>
      </w:r>
      <w:r w:rsidRPr="00403855">
        <w:rPr>
          <w:rFonts w:ascii="Times New Roman" w:hAnsi="Times New Roman"/>
          <w:sz w:val="28"/>
          <w:szCs w:val="24"/>
        </w:rPr>
        <w:t xml:space="preserve">ктивных нарушений; степень регулярности прослеживания слоистости; типы </w:t>
      </w:r>
      <w:r w:rsidR="00622D86" w:rsidRPr="00403855">
        <w:rPr>
          <w:rFonts w:ascii="Times New Roman" w:hAnsi="Times New Roman"/>
          <w:sz w:val="28"/>
          <w:szCs w:val="24"/>
        </w:rPr>
        <w:t>слоистости, цикличности и т. д.»</w:t>
      </w:r>
      <w:r w:rsidR="00B96242" w:rsidRPr="00403855">
        <w:rPr>
          <w:rFonts w:ascii="Times New Roman" w:hAnsi="Times New Roman"/>
          <w:sz w:val="28"/>
          <w:szCs w:val="24"/>
        </w:rPr>
        <w:t>.</w:t>
      </w:r>
      <w:r w:rsidR="00622D86" w:rsidRPr="00403855">
        <w:rPr>
          <w:rFonts w:ascii="Times New Roman" w:hAnsi="Times New Roman"/>
          <w:sz w:val="28"/>
          <w:szCs w:val="24"/>
        </w:rPr>
        <w:t xml:space="preserve"> </w:t>
      </w:r>
      <w:r w:rsidR="007C6D9B" w:rsidRPr="00403855">
        <w:rPr>
          <w:rFonts w:ascii="Times New Roman" w:hAnsi="Times New Roman"/>
          <w:sz w:val="28"/>
          <w:szCs w:val="24"/>
        </w:rPr>
        <w:t xml:space="preserve">При этом сам разрез получается на основе информации о среде, записанной на сейсмограммах в виде годографов и полей времён. Извлечение этой информации о среде из полей времён и называется </w:t>
      </w:r>
      <w:r w:rsidR="006D0CC4" w:rsidRPr="00403855">
        <w:rPr>
          <w:rFonts w:ascii="Times New Roman" w:hAnsi="Times New Roman"/>
          <w:sz w:val="28"/>
          <w:szCs w:val="24"/>
        </w:rPr>
        <w:t xml:space="preserve">геофизической </w:t>
      </w:r>
      <w:r w:rsidR="00B91A7A" w:rsidRPr="00403855">
        <w:rPr>
          <w:rFonts w:ascii="Times New Roman" w:hAnsi="Times New Roman"/>
          <w:sz w:val="28"/>
          <w:szCs w:val="24"/>
        </w:rPr>
        <w:t>интерпретацией.</w:t>
      </w:r>
    </w:p>
    <w:p w:rsidR="006779D1" w:rsidRPr="00403855" w:rsidRDefault="0010383D" w:rsidP="00403855">
      <w:pPr>
        <w:pStyle w:val="a3"/>
        <w:suppressAutoHyphens/>
        <w:spacing w:after="0" w:line="360" w:lineRule="auto"/>
        <w:ind w:left="0" w:firstLine="709"/>
        <w:jc w:val="both"/>
        <w:rPr>
          <w:iCs/>
          <w:sz w:val="28"/>
          <w:szCs w:val="24"/>
        </w:rPr>
      </w:pPr>
      <w:r w:rsidRPr="00403855">
        <w:rPr>
          <w:sz w:val="28"/>
          <w:szCs w:val="24"/>
        </w:rPr>
        <w:t>Эти два разных подхода к применению сейсморазведки были детально рассмотрены академиком</w:t>
      </w:r>
      <w:r w:rsidR="00403855">
        <w:rPr>
          <w:sz w:val="28"/>
          <w:szCs w:val="24"/>
        </w:rPr>
        <w:t xml:space="preserve"> </w:t>
      </w:r>
      <w:r w:rsidRPr="00403855">
        <w:rPr>
          <w:sz w:val="28"/>
          <w:szCs w:val="24"/>
        </w:rPr>
        <w:t xml:space="preserve">Гольдиным С. В. в </w:t>
      </w:r>
      <w:smartTag w:uri="urn:schemas-microsoft-com:office:smarttags" w:element="metricconverter">
        <w:smartTagPr>
          <w:attr w:name="ProductID" w:val="1989 г"/>
        </w:smartTagPr>
        <w:r w:rsidRPr="00403855">
          <w:rPr>
            <w:sz w:val="28"/>
            <w:szCs w:val="24"/>
          </w:rPr>
          <w:t>1989 г</w:t>
        </w:r>
      </w:smartTag>
      <w:r w:rsidRPr="00403855">
        <w:rPr>
          <w:sz w:val="28"/>
          <w:szCs w:val="24"/>
        </w:rPr>
        <w:t>.</w:t>
      </w:r>
      <w:r w:rsidR="00A05B67" w:rsidRPr="00403855">
        <w:rPr>
          <w:sz w:val="28"/>
          <w:szCs w:val="24"/>
        </w:rPr>
        <w:t xml:space="preserve"> [</w:t>
      </w:r>
      <w:r w:rsidR="002C25A9" w:rsidRPr="00403855">
        <w:rPr>
          <w:sz w:val="28"/>
          <w:szCs w:val="24"/>
        </w:rPr>
        <w:t>22</w:t>
      </w:r>
      <w:r w:rsidR="00A05B67" w:rsidRPr="00403855">
        <w:rPr>
          <w:sz w:val="28"/>
          <w:szCs w:val="24"/>
        </w:rPr>
        <w:t>]</w:t>
      </w:r>
      <w:r w:rsidR="0006325A" w:rsidRPr="00403855">
        <w:rPr>
          <w:sz w:val="28"/>
          <w:szCs w:val="24"/>
        </w:rPr>
        <w:t>:</w:t>
      </w:r>
      <w:r w:rsidRPr="00403855">
        <w:rPr>
          <w:sz w:val="28"/>
          <w:szCs w:val="24"/>
        </w:rPr>
        <w:t xml:space="preserve"> «Ярк</w:t>
      </w:r>
      <w:r w:rsidR="0055462F" w:rsidRPr="00403855">
        <w:rPr>
          <w:sz w:val="28"/>
          <w:szCs w:val="24"/>
        </w:rPr>
        <w:t>ая</w:t>
      </w:r>
      <w:r w:rsidRPr="00403855">
        <w:rPr>
          <w:sz w:val="28"/>
          <w:szCs w:val="24"/>
        </w:rPr>
        <w:t xml:space="preserve"> черт</w:t>
      </w:r>
      <w:r w:rsidR="0055462F" w:rsidRPr="00403855">
        <w:rPr>
          <w:sz w:val="28"/>
          <w:szCs w:val="24"/>
        </w:rPr>
        <w:t>а</w:t>
      </w:r>
      <w:r w:rsidRPr="00403855">
        <w:rPr>
          <w:sz w:val="28"/>
          <w:szCs w:val="24"/>
        </w:rPr>
        <w:t xml:space="preserve"> современного этапа сейсморазведки </w:t>
      </w:r>
      <w:r w:rsidR="0055462F" w:rsidRPr="00403855">
        <w:rPr>
          <w:sz w:val="28"/>
          <w:szCs w:val="24"/>
        </w:rPr>
        <w:t xml:space="preserve">- </w:t>
      </w:r>
      <w:r w:rsidRPr="00403855">
        <w:rPr>
          <w:sz w:val="28"/>
          <w:szCs w:val="24"/>
        </w:rPr>
        <w:t>формировани</w:t>
      </w:r>
      <w:r w:rsidR="0055462F" w:rsidRPr="00403855">
        <w:rPr>
          <w:sz w:val="28"/>
          <w:szCs w:val="24"/>
        </w:rPr>
        <w:t>е</w:t>
      </w:r>
      <w:r w:rsidRPr="00403855">
        <w:rPr>
          <w:sz w:val="28"/>
          <w:szCs w:val="24"/>
        </w:rPr>
        <w:t xml:space="preserve"> двух </w:t>
      </w:r>
      <w:r w:rsidR="0055462F" w:rsidRPr="00403855">
        <w:rPr>
          <w:sz w:val="28"/>
          <w:szCs w:val="24"/>
        </w:rPr>
        <w:t>весьма различных и дополняющих друг друга</w:t>
      </w:r>
      <w:r w:rsidRPr="00403855">
        <w:rPr>
          <w:sz w:val="28"/>
          <w:szCs w:val="24"/>
        </w:rPr>
        <w:t xml:space="preserve"> направлений, которые можно охарактеризовать терминами ''сейсмоизмерение'' (т. е. определение параметров среды) и</w:t>
      </w:r>
      <w:r w:rsidR="00403855">
        <w:rPr>
          <w:sz w:val="28"/>
          <w:szCs w:val="24"/>
        </w:rPr>
        <w:t xml:space="preserve"> </w:t>
      </w:r>
      <w:r w:rsidRPr="00403855">
        <w:rPr>
          <w:sz w:val="28"/>
          <w:szCs w:val="24"/>
        </w:rPr>
        <w:t>''сейсмовидение'' (т. е. изображение среды). К сейсмовидению мы относим сейсмоголографию, Д-преобразование, преобразование временных разрезов в глубинные, а так же использование временного разреза, как изображения среды (что допустимо при изучении достаточно простых сред). Оба направления, будучи в методологическом отношении почти противоположными, во многих аспектах удачно дополняет друг друга. В повседневной жизни тоже необходимо и обозревать рельеф местности в целом, и измерять его геодезическими средствами. Помимо «информационной» дополнительности, следует ещё упомянуть и «физическую», обусловленную тем, что сейсмоизмерение, связанное с ''лучевым'' представлением поля отражённых волн, эффективно при изучении зеркальных отражающих объектов, тогда как базирующееся на кирхгофовском представлении поля сейсмовидение более применимо для изучения шероховатых и неровных объектов. Если бы распределение скорости в среде над исследуемыми объектами было известно, то можно было бы рассчитывать на доминирующую роль сейсмовидения. Но знать распределение скорости в сложно построенной среде (среда считается сложной, если при ее исследовании</w:t>
      </w:r>
      <w:r w:rsidR="00403855">
        <w:rPr>
          <w:sz w:val="28"/>
          <w:szCs w:val="24"/>
        </w:rPr>
        <w:t xml:space="preserve"> </w:t>
      </w:r>
      <w:r w:rsidRPr="00403855">
        <w:rPr>
          <w:sz w:val="28"/>
          <w:szCs w:val="24"/>
        </w:rPr>
        <w:t>нельзя изучать распределение скорости без одновременного изучения структурных параметров) - это фактически решить задачу интерпретации, поэтому роль сейсмоизмерения</w:t>
      </w:r>
      <w:r w:rsidR="00403855">
        <w:rPr>
          <w:sz w:val="28"/>
          <w:szCs w:val="24"/>
        </w:rPr>
        <w:t xml:space="preserve"> </w:t>
      </w:r>
      <w:r w:rsidRPr="00403855">
        <w:rPr>
          <w:sz w:val="28"/>
          <w:szCs w:val="24"/>
        </w:rPr>
        <w:t>в будущем вряд ли уменьшится»</w:t>
      </w:r>
      <w:r w:rsidR="0006325A" w:rsidRPr="00403855">
        <w:rPr>
          <w:sz w:val="28"/>
          <w:szCs w:val="24"/>
        </w:rPr>
        <w:t>.</w:t>
      </w:r>
      <w:r w:rsidR="00B96242" w:rsidRPr="00403855">
        <w:rPr>
          <w:sz w:val="28"/>
          <w:szCs w:val="24"/>
        </w:rPr>
        <w:t xml:space="preserve"> </w:t>
      </w:r>
      <w:r w:rsidR="00AF2A5D" w:rsidRPr="00403855">
        <w:rPr>
          <w:sz w:val="28"/>
          <w:szCs w:val="24"/>
        </w:rPr>
        <w:t>При сейсмоизмерении в МОВ-ОГТ</w:t>
      </w:r>
      <w:r w:rsidR="00AB06AA" w:rsidRPr="00403855">
        <w:rPr>
          <w:sz w:val="28"/>
          <w:szCs w:val="24"/>
        </w:rPr>
        <w:t>-ПГР</w:t>
      </w:r>
      <w:r w:rsidR="00AF2A5D" w:rsidRPr="00403855">
        <w:rPr>
          <w:sz w:val="28"/>
          <w:szCs w:val="24"/>
        </w:rPr>
        <w:t xml:space="preserve"> имеются широкие возможности для использования годографов разных типов волн – полей времён </w:t>
      </w:r>
      <w:r w:rsidR="00192C68" w:rsidRPr="00403855">
        <w:rPr>
          <w:sz w:val="28"/>
          <w:szCs w:val="24"/>
        </w:rPr>
        <w:t>–</w:t>
      </w:r>
      <w:r w:rsidR="00AF2A5D" w:rsidRPr="00403855">
        <w:rPr>
          <w:sz w:val="28"/>
          <w:szCs w:val="24"/>
        </w:rPr>
        <w:t xml:space="preserve"> </w:t>
      </w:r>
      <w:r w:rsidR="00192C68" w:rsidRPr="00403855">
        <w:rPr>
          <w:sz w:val="28"/>
          <w:szCs w:val="24"/>
        </w:rPr>
        <w:t>с целью</w:t>
      </w:r>
      <w:r w:rsidR="00AF2A5D" w:rsidRPr="00403855">
        <w:rPr>
          <w:sz w:val="28"/>
          <w:szCs w:val="24"/>
        </w:rPr>
        <w:t xml:space="preserve"> извлечения информации о скоростях, форме границ и других свойствах среды, включая вещественный состав</w:t>
      </w:r>
      <w:r w:rsidR="00AB06AA" w:rsidRPr="00403855">
        <w:rPr>
          <w:sz w:val="28"/>
          <w:szCs w:val="24"/>
        </w:rPr>
        <w:t xml:space="preserve"> (ПГР-прогнозирование геологического разреза</w:t>
      </w:r>
      <w:r w:rsidR="009F57B9" w:rsidRPr="00403855">
        <w:rPr>
          <w:sz w:val="28"/>
          <w:szCs w:val="24"/>
        </w:rPr>
        <w:t xml:space="preserve"> и ПП –прямой прогноз флюидонасыщения</w:t>
      </w:r>
      <w:r w:rsidR="00AB06AA" w:rsidRPr="00403855">
        <w:rPr>
          <w:sz w:val="28"/>
          <w:szCs w:val="24"/>
        </w:rPr>
        <w:t>)</w:t>
      </w:r>
      <w:r w:rsidR="00AF2A5D" w:rsidRPr="00403855">
        <w:rPr>
          <w:sz w:val="28"/>
          <w:szCs w:val="24"/>
        </w:rPr>
        <w:t xml:space="preserve">. Большая часть этих возможностей практически не используется. </w:t>
      </w:r>
      <w:r w:rsidR="00C3342E" w:rsidRPr="00403855">
        <w:rPr>
          <w:sz w:val="28"/>
          <w:szCs w:val="24"/>
        </w:rPr>
        <w:t xml:space="preserve">Система многократного перекрытия даёт избыточную наблюдённую информацию потребление которой для целей геологической интерпретации </w:t>
      </w:r>
      <w:r w:rsidR="001F5075" w:rsidRPr="00403855">
        <w:rPr>
          <w:sz w:val="28"/>
          <w:szCs w:val="24"/>
        </w:rPr>
        <w:t>по мнений большинства</w:t>
      </w:r>
      <w:r w:rsidR="00403855">
        <w:rPr>
          <w:sz w:val="28"/>
          <w:szCs w:val="24"/>
        </w:rPr>
        <w:t xml:space="preserve"> </w:t>
      </w:r>
      <w:r w:rsidR="001F5075" w:rsidRPr="00403855">
        <w:rPr>
          <w:sz w:val="28"/>
          <w:szCs w:val="24"/>
        </w:rPr>
        <w:t xml:space="preserve">специалистов задействовано примерно на 30%. Работа с сейсмограммами и годографами даже в технологичных автоматизированных пакетах АВО-АВА – анализов </w:t>
      </w:r>
      <w:r w:rsidR="00C3342E" w:rsidRPr="00403855">
        <w:rPr>
          <w:sz w:val="28"/>
          <w:szCs w:val="24"/>
        </w:rPr>
        <w:t xml:space="preserve">требует </w:t>
      </w:r>
      <w:r w:rsidR="001F5075" w:rsidRPr="00403855">
        <w:rPr>
          <w:sz w:val="28"/>
          <w:szCs w:val="24"/>
        </w:rPr>
        <w:t xml:space="preserve">более </w:t>
      </w:r>
      <w:r w:rsidR="00C3342E" w:rsidRPr="00403855">
        <w:rPr>
          <w:sz w:val="28"/>
          <w:szCs w:val="24"/>
        </w:rPr>
        <w:t>глубоких знаний и</w:t>
      </w:r>
      <w:r w:rsidR="001F5075" w:rsidRPr="00403855">
        <w:rPr>
          <w:sz w:val="28"/>
          <w:szCs w:val="24"/>
        </w:rPr>
        <w:t xml:space="preserve"> больших затрат времени на извлечение геологической информации, чем работа с временными и/или глубинными разрезами профилей. </w:t>
      </w:r>
      <w:r w:rsidR="009F57B9" w:rsidRPr="00403855">
        <w:rPr>
          <w:sz w:val="28"/>
          <w:szCs w:val="24"/>
        </w:rPr>
        <w:t xml:space="preserve">СВАН-технологии российского производства также используются сравнительно редко и в основном разработчиками программных пакетов. </w:t>
      </w:r>
      <w:r w:rsidR="00772444" w:rsidRPr="00403855">
        <w:rPr>
          <w:sz w:val="28"/>
          <w:szCs w:val="24"/>
        </w:rPr>
        <w:t xml:space="preserve">Не хватает прямых измерений </w:t>
      </w:r>
      <w:r w:rsidR="00267EFB" w:rsidRPr="00403855">
        <w:rPr>
          <w:sz w:val="28"/>
          <w:szCs w:val="24"/>
        </w:rPr>
        <w:t xml:space="preserve">декрементов поглощения и </w:t>
      </w:r>
      <w:r w:rsidR="00772444" w:rsidRPr="00403855">
        <w:rPr>
          <w:sz w:val="28"/>
          <w:szCs w:val="24"/>
        </w:rPr>
        <w:t xml:space="preserve">параметров </w:t>
      </w:r>
      <w:r w:rsidR="00267EFB" w:rsidRPr="00403855">
        <w:rPr>
          <w:sz w:val="28"/>
          <w:szCs w:val="24"/>
        </w:rPr>
        <w:t xml:space="preserve">скорости продольных, </w:t>
      </w:r>
      <w:r w:rsidR="00772444" w:rsidRPr="00403855">
        <w:rPr>
          <w:sz w:val="28"/>
          <w:szCs w:val="24"/>
        </w:rPr>
        <w:t>обменных и поперечных волн, плотностного каротажа и массового изучения керна не только продуктивных интервалов разреза, но и интервалов вмещающих пород для достоверной параметризации среды при построении физико-геологических моделей (ФГМ)</w:t>
      </w:r>
      <w:r w:rsidR="00267EFB" w:rsidRPr="00403855">
        <w:rPr>
          <w:sz w:val="28"/>
          <w:szCs w:val="24"/>
        </w:rPr>
        <w:t xml:space="preserve"> [4-7, 17, 21, 25, </w:t>
      </w:r>
      <w:r w:rsidR="00723B50" w:rsidRPr="00403855">
        <w:rPr>
          <w:sz w:val="28"/>
          <w:szCs w:val="24"/>
        </w:rPr>
        <w:t xml:space="preserve">26, </w:t>
      </w:r>
      <w:r w:rsidR="00267EFB" w:rsidRPr="00403855">
        <w:rPr>
          <w:sz w:val="28"/>
          <w:szCs w:val="24"/>
        </w:rPr>
        <w:t>28, 29, 57, 58]</w:t>
      </w:r>
      <w:r w:rsidR="00087B49" w:rsidRPr="00403855">
        <w:rPr>
          <w:sz w:val="28"/>
          <w:szCs w:val="24"/>
        </w:rPr>
        <w:t>.</w:t>
      </w:r>
      <w:r w:rsidR="00772444" w:rsidRPr="00403855">
        <w:rPr>
          <w:sz w:val="28"/>
          <w:szCs w:val="24"/>
        </w:rPr>
        <w:t xml:space="preserve"> </w:t>
      </w:r>
      <w:r w:rsidR="00192C68" w:rsidRPr="00403855">
        <w:rPr>
          <w:sz w:val="28"/>
          <w:szCs w:val="24"/>
        </w:rPr>
        <w:t>По этой причине м</w:t>
      </w:r>
      <w:r w:rsidR="000F2F3E" w:rsidRPr="00403855">
        <w:rPr>
          <w:sz w:val="28"/>
          <w:szCs w:val="24"/>
        </w:rPr>
        <w:t xml:space="preserve">нение российского академика </w:t>
      </w:r>
      <w:r w:rsidR="009B0593" w:rsidRPr="00403855">
        <w:rPr>
          <w:sz w:val="28"/>
          <w:szCs w:val="24"/>
        </w:rPr>
        <w:t xml:space="preserve">не </w:t>
      </w:r>
      <w:r w:rsidR="000F2F3E" w:rsidRPr="00403855">
        <w:rPr>
          <w:sz w:val="28"/>
          <w:szCs w:val="24"/>
        </w:rPr>
        <w:t xml:space="preserve">разделяют </w:t>
      </w:r>
      <w:r w:rsidR="009B0593" w:rsidRPr="00403855">
        <w:rPr>
          <w:sz w:val="28"/>
          <w:szCs w:val="24"/>
        </w:rPr>
        <w:t>американские</w:t>
      </w:r>
      <w:r w:rsidR="000F2F3E" w:rsidRPr="00403855">
        <w:rPr>
          <w:sz w:val="28"/>
          <w:szCs w:val="24"/>
        </w:rPr>
        <w:t xml:space="preserve"> геофизики</w:t>
      </w:r>
      <w:r w:rsidR="00AF2A5D" w:rsidRPr="00403855">
        <w:rPr>
          <w:sz w:val="28"/>
          <w:szCs w:val="24"/>
        </w:rPr>
        <w:t xml:space="preserve">. </w:t>
      </w:r>
    </w:p>
    <w:p w:rsidR="0010383D" w:rsidRPr="00403855" w:rsidRDefault="00953083" w:rsidP="00403855">
      <w:pPr>
        <w:pStyle w:val="a3"/>
        <w:suppressAutoHyphens/>
        <w:spacing w:after="0" w:line="360" w:lineRule="auto"/>
        <w:ind w:left="0" w:firstLine="709"/>
        <w:jc w:val="both"/>
        <w:rPr>
          <w:iCs/>
          <w:sz w:val="28"/>
          <w:szCs w:val="24"/>
        </w:rPr>
      </w:pPr>
      <w:r w:rsidRPr="00403855">
        <w:rPr>
          <w:sz w:val="28"/>
          <w:szCs w:val="24"/>
        </w:rPr>
        <w:t>На</w:t>
      </w:r>
      <w:r w:rsidR="003E2C65" w:rsidRPr="00403855">
        <w:rPr>
          <w:sz w:val="28"/>
          <w:szCs w:val="24"/>
        </w:rPr>
        <w:t>метился явный крен в сторону сейсмовидения</w:t>
      </w:r>
      <w:r w:rsidR="00AB06AA" w:rsidRPr="00403855">
        <w:rPr>
          <w:sz w:val="28"/>
          <w:szCs w:val="24"/>
        </w:rPr>
        <w:t xml:space="preserve"> </w:t>
      </w:r>
      <w:r w:rsidR="006C37CA" w:rsidRPr="00403855">
        <w:rPr>
          <w:sz w:val="28"/>
          <w:szCs w:val="24"/>
        </w:rPr>
        <w:t xml:space="preserve">и в научном, </w:t>
      </w:r>
      <w:r w:rsidR="00AB06AA" w:rsidRPr="00403855">
        <w:rPr>
          <w:sz w:val="28"/>
          <w:szCs w:val="24"/>
        </w:rPr>
        <w:t>и в методическом</w:t>
      </w:r>
      <w:r w:rsidR="006C37CA" w:rsidRPr="00403855">
        <w:rPr>
          <w:sz w:val="28"/>
          <w:szCs w:val="24"/>
        </w:rPr>
        <w:t>,</w:t>
      </w:r>
      <w:r w:rsidR="00AB06AA" w:rsidRPr="00403855">
        <w:rPr>
          <w:sz w:val="28"/>
          <w:szCs w:val="24"/>
        </w:rPr>
        <w:t xml:space="preserve"> и в техн</w:t>
      </w:r>
      <w:r w:rsidR="00723B50" w:rsidRPr="00403855">
        <w:rPr>
          <w:sz w:val="28"/>
          <w:szCs w:val="24"/>
        </w:rPr>
        <w:t>олог</w:t>
      </w:r>
      <w:r w:rsidR="00AB06AA" w:rsidRPr="00403855">
        <w:rPr>
          <w:sz w:val="28"/>
          <w:szCs w:val="24"/>
        </w:rPr>
        <w:t>ическом плане.</w:t>
      </w:r>
      <w:r w:rsidRPr="00403855">
        <w:rPr>
          <w:sz w:val="28"/>
          <w:szCs w:val="24"/>
        </w:rPr>
        <w:t xml:space="preserve"> </w:t>
      </w:r>
      <w:r w:rsidR="006C37CA" w:rsidRPr="00403855">
        <w:rPr>
          <w:sz w:val="28"/>
          <w:szCs w:val="24"/>
        </w:rPr>
        <w:t xml:space="preserve">Известный американский сейсморазведчик У.А. Шнайдер ещё в </w:t>
      </w:r>
      <w:smartTag w:uri="urn:schemas-microsoft-com:office:smarttags" w:element="metricconverter">
        <w:smartTagPr>
          <w:attr w:name="ProductID" w:val="2000 г"/>
        </w:smartTagPr>
        <w:r w:rsidR="006C37CA" w:rsidRPr="00403855">
          <w:rPr>
            <w:sz w:val="28"/>
            <w:szCs w:val="24"/>
          </w:rPr>
          <w:t>1980 г</w:t>
        </w:r>
      </w:smartTag>
      <w:r w:rsidR="006C37CA" w:rsidRPr="00403855">
        <w:rPr>
          <w:sz w:val="28"/>
          <w:szCs w:val="24"/>
        </w:rPr>
        <w:t xml:space="preserve">. отметил: </w:t>
      </w:r>
      <w:r w:rsidR="006C37CA" w:rsidRPr="00403855">
        <w:rPr>
          <w:iCs/>
          <w:sz w:val="28"/>
          <w:szCs w:val="24"/>
        </w:rPr>
        <w:t xml:space="preserve">«Если бы миграцию изобрели несколько раньше, никакого ОГТ уже бы не потребовалось». </w:t>
      </w:r>
      <w:r w:rsidR="009B0593" w:rsidRPr="00403855">
        <w:rPr>
          <w:iCs/>
          <w:sz w:val="28"/>
          <w:szCs w:val="24"/>
        </w:rPr>
        <w:t>О</w:t>
      </w:r>
      <w:r w:rsidR="006C37CA" w:rsidRPr="00403855">
        <w:rPr>
          <w:iCs/>
          <w:sz w:val="28"/>
          <w:szCs w:val="24"/>
        </w:rPr>
        <w:t>сновные усилия зарубежных технологов сосредоточены именно на миграционных преобразованиях</w:t>
      </w:r>
      <w:r w:rsidR="00723B50" w:rsidRPr="00403855">
        <w:rPr>
          <w:iCs/>
          <w:sz w:val="28"/>
          <w:szCs w:val="24"/>
        </w:rPr>
        <w:t xml:space="preserve"> </w:t>
      </w:r>
      <w:r w:rsidR="00723B50" w:rsidRPr="00403855">
        <w:rPr>
          <w:sz w:val="28"/>
          <w:szCs w:val="24"/>
        </w:rPr>
        <w:t>[12, 23-26]</w:t>
      </w:r>
      <w:r w:rsidR="006C37CA" w:rsidRPr="00403855">
        <w:rPr>
          <w:iCs/>
          <w:sz w:val="28"/>
          <w:szCs w:val="24"/>
        </w:rPr>
        <w:t xml:space="preserve">. В </w:t>
      </w:r>
      <w:r w:rsidR="00603D04" w:rsidRPr="00403855">
        <w:rPr>
          <w:iCs/>
          <w:sz w:val="28"/>
          <w:szCs w:val="24"/>
        </w:rPr>
        <w:t xml:space="preserve">своём </w:t>
      </w:r>
      <w:r w:rsidR="006C37CA" w:rsidRPr="00403855">
        <w:rPr>
          <w:iCs/>
          <w:sz w:val="28"/>
          <w:szCs w:val="24"/>
        </w:rPr>
        <w:t>обзоре истории обработки-интерпретации</w:t>
      </w:r>
      <w:r w:rsidR="00603D04" w:rsidRPr="00403855">
        <w:rPr>
          <w:iCs/>
          <w:sz w:val="28"/>
          <w:szCs w:val="24"/>
        </w:rPr>
        <w:t xml:space="preserve"> Карл Линер</w:t>
      </w:r>
      <w:r w:rsidR="006C37CA" w:rsidRPr="00403855">
        <w:rPr>
          <w:iCs/>
          <w:sz w:val="28"/>
          <w:szCs w:val="24"/>
        </w:rPr>
        <w:t xml:space="preserve"> </w:t>
      </w:r>
      <w:r w:rsidR="00603D04" w:rsidRPr="00403855">
        <w:rPr>
          <w:iCs/>
          <w:sz w:val="28"/>
          <w:szCs w:val="24"/>
        </w:rPr>
        <w:t xml:space="preserve">назвал </w:t>
      </w:r>
      <w:r w:rsidR="006C37CA" w:rsidRPr="00403855">
        <w:rPr>
          <w:iCs/>
          <w:sz w:val="28"/>
          <w:szCs w:val="24"/>
        </w:rPr>
        <w:t>период 1982-2000 годов «золотым периодом сейсмической миграции»</w:t>
      </w:r>
      <w:r w:rsidR="006C37CA" w:rsidRPr="00403855">
        <w:rPr>
          <w:sz w:val="28"/>
          <w:szCs w:val="24"/>
        </w:rPr>
        <w:t xml:space="preserve"> [</w:t>
      </w:r>
      <w:r w:rsidR="002C25A9" w:rsidRPr="00403855">
        <w:rPr>
          <w:sz w:val="28"/>
          <w:szCs w:val="24"/>
        </w:rPr>
        <w:t>23</w:t>
      </w:r>
      <w:r w:rsidR="006C37CA" w:rsidRPr="00403855">
        <w:rPr>
          <w:sz w:val="28"/>
          <w:szCs w:val="24"/>
        </w:rPr>
        <w:t>]</w:t>
      </w:r>
      <w:r w:rsidR="006C37CA" w:rsidRPr="00403855">
        <w:rPr>
          <w:iCs/>
          <w:sz w:val="28"/>
          <w:szCs w:val="24"/>
        </w:rPr>
        <w:t xml:space="preserve">. </w:t>
      </w:r>
      <w:r w:rsidR="0084763B" w:rsidRPr="00403855">
        <w:rPr>
          <w:sz w:val="28"/>
          <w:szCs w:val="24"/>
        </w:rPr>
        <w:t>Основой эффективности интерпретации 3</w:t>
      </w:r>
      <w:r w:rsidR="0084763B" w:rsidRPr="00403855">
        <w:rPr>
          <w:sz w:val="28"/>
          <w:szCs w:val="24"/>
          <w:lang w:val="en-US"/>
        </w:rPr>
        <w:t>D</w:t>
      </w:r>
      <w:r w:rsidR="007B0428" w:rsidRPr="00403855">
        <w:rPr>
          <w:sz w:val="28"/>
          <w:szCs w:val="24"/>
        </w:rPr>
        <w:t>-</w:t>
      </w:r>
      <w:r w:rsidR="007B0428" w:rsidRPr="00403855">
        <w:rPr>
          <w:sz w:val="28"/>
          <w:szCs w:val="24"/>
          <w:lang w:val="en-US"/>
        </w:rPr>
        <w:t>PSDM</w:t>
      </w:r>
      <w:r w:rsidR="0084763B" w:rsidRPr="00403855">
        <w:rPr>
          <w:sz w:val="28"/>
          <w:szCs w:val="24"/>
        </w:rPr>
        <w:t xml:space="preserve"> служит возможность получения четвёртого измерения при просмотре </w:t>
      </w:r>
      <w:r w:rsidR="007B0428" w:rsidRPr="00403855">
        <w:rPr>
          <w:sz w:val="28"/>
          <w:szCs w:val="24"/>
        </w:rPr>
        <w:t xml:space="preserve">не суммированных сейсмограмм </w:t>
      </w:r>
      <w:r w:rsidR="0084763B" w:rsidRPr="00403855">
        <w:rPr>
          <w:sz w:val="28"/>
          <w:szCs w:val="24"/>
        </w:rPr>
        <w:t>в режиме киносейсмики</w:t>
      </w:r>
      <w:r w:rsidR="005D7C36" w:rsidRPr="00403855">
        <w:rPr>
          <w:sz w:val="28"/>
          <w:szCs w:val="24"/>
        </w:rPr>
        <w:t xml:space="preserve">. </w:t>
      </w:r>
      <w:r w:rsidR="0084763B" w:rsidRPr="00403855">
        <w:rPr>
          <w:sz w:val="28"/>
          <w:szCs w:val="24"/>
        </w:rPr>
        <w:t>Преимущество интерпретации на видеоэкране в 3</w:t>
      </w:r>
      <w:r w:rsidR="005744E4" w:rsidRPr="00403855">
        <w:rPr>
          <w:sz w:val="28"/>
          <w:szCs w:val="24"/>
          <w:lang w:val="en-US"/>
        </w:rPr>
        <w:t>D</w:t>
      </w:r>
      <w:r w:rsidR="0084763B" w:rsidRPr="00403855">
        <w:rPr>
          <w:sz w:val="28"/>
          <w:szCs w:val="24"/>
        </w:rPr>
        <w:t>-пространстве по сравнению с просмотром последовательности профилей (вертикальных сечений куба) в плоскости (на бумаге или экране) считается революционным достижением многими известными геофизиками, в том числе автором миграции методом конечных разностей Д.Ф. Клаербоутом, прогнозирующим смену поколения сейсм</w:t>
      </w:r>
      <w:r w:rsidR="005D7C36" w:rsidRPr="00403855">
        <w:rPr>
          <w:sz w:val="28"/>
          <w:szCs w:val="24"/>
        </w:rPr>
        <w:t>оразведчиков-интерпретаторов, ис</w:t>
      </w:r>
      <w:r w:rsidR="0084763B" w:rsidRPr="00403855">
        <w:rPr>
          <w:sz w:val="28"/>
          <w:szCs w:val="24"/>
        </w:rPr>
        <w:t>п</w:t>
      </w:r>
      <w:r w:rsidR="005D7C36" w:rsidRPr="00403855">
        <w:rPr>
          <w:sz w:val="28"/>
          <w:szCs w:val="24"/>
        </w:rPr>
        <w:t>ольз</w:t>
      </w:r>
      <w:r w:rsidR="0084763B" w:rsidRPr="00403855">
        <w:rPr>
          <w:sz w:val="28"/>
          <w:szCs w:val="24"/>
        </w:rPr>
        <w:t>ующих лишь отсуммированные разрезы, интерпретаторами исходных данных, осуществляющими суммирование их зрительным просмотром (например, простым увеличением скорости протяжки киноленты) [2</w:t>
      </w:r>
      <w:r w:rsidR="002C25A9" w:rsidRPr="00403855">
        <w:rPr>
          <w:sz w:val="28"/>
          <w:szCs w:val="24"/>
        </w:rPr>
        <w:t>4</w:t>
      </w:r>
      <w:r w:rsidR="0084763B" w:rsidRPr="00403855">
        <w:rPr>
          <w:sz w:val="28"/>
          <w:szCs w:val="24"/>
        </w:rPr>
        <w:t>].</w:t>
      </w:r>
      <w:r w:rsidR="003E2C65" w:rsidRPr="00403855">
        <w:rPr>
          <w:sz w:val="28"/>
          <w:szCs w:val="24"/>
        </w:rPr>
        <w:t xml:space="preserve"> Однако</w:t>
      </w:r>
      <w:r w:rsidR="005744E4" w:rsidRPr="00403855">
        <w:rPr>
          <w:sz w:val="28"/>
          <w:szCs w:val="24"/>
        </w:rPr>
        <w:t>,</w:t>
      </w:r>
      <w:r w:rsidR="003E2C65" w:rsidRPr="00403855">
        <w:rPr>
          <w:sz w:val="28"/>
          <w:szCs w:val="24"/>
        </w:rPr>
        <w:t xml:space="preserve"> пока м</w:t>
      </w:r>
      <w:r w:rsidR="0006325A" w:rsidRPr="00403855">
        <w:rPr>
          <w:iCs/>
          <w:sz w:val="28"/>
          <w:szCs w:val="24"/>
        </w:rPr>
        <w:t xml:space="preserve">играционные изображения в сейсмостратиграфии интерпретируются </w:t>
      </w:r>
      <w:r w:rsidR="001B4EF3" w:rsidRPr="00403855">
        <w:rPr>
          <w:iCs/>
          <w:sz w:val="28"/>
          <w:szCs w:val="24"/>
        </w:rPr>
        <w:t>больше</w:t>
      </w:r>
      <w:r w:rsidR="0006325A" w:rsidRPr="00403855">
        <w:rPr>
          <w:iCs/>
          <w:sz w:val="28"/>
          <w:szCs w:val="24"/>
        </w:rPr>
        <w:t xml:space="preserve"> качественно</w:t>
      </w:r>
      <w:r w:rsidR="001B4EF3" w:rsidRPr="00403855">
        <w:rPr>
          <w:iCs/>
          <w:sz w:val="28"/>
          <w:szCs w:val="24"/>
        </w:rPr>
        <w:t>, чем</w:t>
      </w:r>
      <w:r w:rsidR="0006325A" w:rsidRPr="00403855">
        <w:rPr>
          <w:iCs/>
          <w:sz w:val="28"/>
          <w:szCs w:val="24"/>
        </w:rPr>
        <w:t xml:space="preserve"> количественно, что видно </w:t>
      </w:r>
      <w:r w:rsidR="00691238" w:rsidRPr="00403855">
        <w:rPr>
          <w:iCs/>
          <w:sz w:val="28"/>
          <w:szCs w:val="24"/>
        </w:rPr>
        <w:t xml:space="preserve">даже </w:t>
      </w:r>
      <w:r w:rsidR="00AB6F21" w:rsidRPr="00403855">
        <w:rPr>
          <w:iCs/>
          <w:sz w:val="28"/>
          <w:szCs w:val="24"/>
        </w:rPr>
        <w:t>по</w:t>
      </w:r>
      <w:r w:rsidR="0006325A" w:rsidRPr="00403855">
        <w:rPr>
          <w:iCs/>
          <w:sz w:val="28"/>
          <w:szCs w:val="24"/>
        </w:rPr>
        <w:t xml:space="preserve"> </w:t>
      </w:r>
      <w:r w:rsidR="00691238" w:rsidRPr="00403855">
        <w:rPr>
          <w:iCs/>
          <w:sz w:val="28"/>
          <w:szCs w:val="24"/>
        </w:rPr>
        <w:t>названи</w:t>
      </w:r>
      <w:r w:rsidR="00AB6F21" w:rsidRPr="00403855">
        <w:rPr>
          <w:iCs/>
          <w:sz w:val="28"/>
          <w:szCs w:val="24"/>
        </w:rPr>
        <w:t>ю</w:t>
      </w:r>
      <w:r w:rsidR="00691238" w:rsidRPr="00403855">
        <w:rPr>
          <w:iCs/>
          <w:sz w:val="28"/>
          <w:szCs w:val="24"/>
        </w:rPr>
        <w:t xml:space="preserve"> </w:t>
      </w:r>
      <w:r w:rsidR="0006325A" w:rsidRPr="00403855">
        <w:rPr>
          <w:iCs/>
          <w:sz w:val="28"/>
          <w:szCs w:val="24"/>
        </w:rPr>
        <w:t>таблицы</w:t>
      </w:r>
      <w:r w:rsidR="000039C8" w:rsidRPr="00403855">
        <w:rPr>
          <w:iCs/>
          <w:sz w:val="28"/>
          <w:szCs w:val="24"/>
        </w:rPr>
        <w:t xml:space="preserve"> </w:t>
      </w:r>
      <w:r w:rsidR="00AB6F21" w:rsidRPr="00403855">
        <w:rPr>
          <w:iCs/>
          <w:sz w:val="28"/>
          <w:szCs w:val="24"/>
        </w:rPr>
        <w:t xml:space="preserve">из </w:t>
      </w:r>
      <w:r w:rsidR="00A05B67" w:rsidRPr="00403855">
        <w:rPr>
          <w:sz w:val="28"/>
          <w:szCs w:val="24"/>
        </w:rPr>
        <w:t>[1</w:t>
      </w:r>
      <w:r w:rsidR="002C25A9" w:rsidRPr="00403855">
        <w:rPr>
          <w:sz w:val="28"/>
          <w:szCs w:val="24"/>
        </w:rPr>
        <w:t>2</w:t>
      </w:r>
      <w:r w:rsidR="00A05B67" w:rsidRPr="00403855">
        <w:rPr>
          <w:sz w:val="28"/>
          <w:szCs w:val="24"/>
        </w:rPr>
        <w:t>]</w:t>
      </w:r>
      <w:r w:rsidR="0006325A" w:rsidRPr="00403855">
        <w:rPr>
          <w:iCs/>
          <w:sz w:val="28"/>
          <w:szCs w:val="24"/>
        </w:rPr>
        <w:t>:</w:t>
      </w:r>
    </w:p>
    <w:p w:rsidR="001A427D" w:rsidRPr="00403855" w:rsidRDefault="001A427D" w:rsidP="00403855">
      <w:pPr>
        <w:tabs>
          <w:tab w:val="left" w:pos="567"/>
          <w:tab w:val="left" w:pos="709"/>
        </w:tabs>
        <w:suppressAutoHyphens/>
        <w:spacing w:line="360" w:lineRule="auto"/>
        <w:ind w:firstLine="709"/>
        <w:jc w:val="both"/>
        <w:rPr>
          <w:rFonts w:ascii="Times New Roman" w:hAnsi="Times New Roman"/>
          <w:iCs/>
          <w:sz w:val="28"/>
          <w:szCs w:val="24"/>
        </w:rPr>
      </w:pPr>
      <w:r w:rsidRPr="00403855">
        <w:rPr>
          <w:rFonts w:ascii="Times New Roman" w:hAnsi="Times New Roman"/>
          <w:iCs/>
          <w:sz w:val="28"/>
          <w:szCs w:val="24"/>
        </w:rPr>
        <w:t>Параметры сейсмической записи, используемые в сейсмостратиграфии, и их геологическое толкование</w:t>
      </w:r>
      <w:r w:rsidR="0009141D" w:rsidRPr="00403855">
        <w:rPr>
          <w:rFonts w:ascii="Times New Roman" w:hAnsi="Times New Roman"/>
          <w:iCs/>
          <w:sz w:val="28"/>
          <w:szCs w:val="24"/>
        </w:rPr>
        <w:t xml:space="preserve"> (</w:t>
      </w:r>
      <w:r w:rsidR="0009141D" w:rsidRPr="00403855">
        <w:rPr>
          <w:rFonts w:ascii="Times New Roman" w:hAnsi="Times New Roman"/>
          <w:sz w:val="28"/>
          <w:szCs w:val="24"/>
        </w:rPr>
        <w:t>Сейсмическая стратиграфия. Книга 1 под ред. Ч. Пейтона, М., Мир, 1982, стр.224.</w:t>
      </w:r>
      <w:r w:rsidR="0009141D" w:rsidRPr="00403855">
        <w:rPr>
          <w:rFonts w:ascii="Times New Roman" w:hAnsi="Times New Roman"/>
          <w:iCs/>
          <w:sz w:val="28"/>
          <w:szCs w:val="24"/>
        </w:rPr>
        <w:t>)</w:t>
      </w:r>
    </w:p>
    <w:p w:rsidR="00A25161" w:rsidRPr="00403855" w:rsidRDefault="00A25161" w:rsidP="00403855">
      <w:pPr>
        <w:tabs>
          <w:tab w:val="left" w:pos="567"/>
          <w:tab w:val="left" w:pos="709"/>
        </w:tabs>
        <w:suppressAutoHyphens/>
        <w:spacing w:line="360" w:lineRule="auto"/>
        <w:ind w:firstLine="709"/>
        <w:jc w:val="both"/>
        <w:rPr>
          <w:rFonts w:ascii="Times New Roman" w:hAnsi="Times New Roman"/>
          <w:iCs/>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5"/>
        <w:gridCol w:w="5086"/>
      </w:tblGrid>
      <w:tr w:rsidR="001A427D" w:rsidRPr="000E71C0" w:rsidTr="000E71C0">
        <w:tc>
          <w:tcPr>
            <w:tcW w:w="2343"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Параметры, характеризующие</w:t>
            </w:r>
            <w:r w:rsidR="00403855" w:rsidRPr="000E71C0">
              <w:rPr>
                <w:rFonts w:ascii="Times New Roman" w:hAnsi="Times New Roman"/>
                <w:iCs/>
                <w:szCs w:val="24"/>
                <w:lang w:val="en-US"/>
              </w:rPr>
              <w:t xml:space="preserve"> </w:t>
            </w:r>
            <w:r w:rsidRPr="000E71C0">
              <w:rPr>
                <w:rFonts w:ascii="Times New Roman" w:hAnsi="Times New Roman"/>
                <w:iCs/>
                <w:szCs w:val="24"/>
              </w:rPr>
              <w:t>сейсмические фации</w:t>
            </w:r>
          </w:p>
        </w:tc>
        <w:tc>
          <w:tcPr>
            <w:tcW w:w="2657"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Геологическая информативность</w:t>
            </w:r>
          </w:p>
        </w:tc>
      </w:tr>
      <w:tr w:rsidR="001A427D" w:rsidRPr="000E71C0" w:rsidTr="000E71C0">
        <w:tc>
          <w:tcPr>
            <w:tcW w:w="2343"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Конфигурация отражений</w:t>
            </w:r>
          </w:p>
        </w:tc>
        <w:tc>
          <w:tcPr>
            <w:tcW w:w="2657"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Характер напластования</w:t>
            </w:r>
          </w:p>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Процессы осадконакопления</w:t>
            </w:r>
          </w:p>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Эрозия и палеорельеф</w:t>
            </w:r>
          </w:p>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Контакты разных ф</w:t>
            </w:r>
            <w:r w:rsidR="00967A4E" w:rsidRPr="000E71C0">
              <w:rPr>
                <w:rFonts w:ascii="Times New Roman" w:hAnsi="Times New Roman"/>
                <w:iCs/>
                <w:szCs w:val="24"/>
              </w:rPr>
              <w:t>л</w:t>
            </w:r>
            <w:r w:rsidRPr="000E71C0">
              <w:rPr>
                <w:rFonts w:ascii="Times New Roman" w:hAnsi="Times New Roman"/>
                <w:iCs/>
                <w:szCs w:val="24"/>
              </w:rPr>
              <w:t>юидов в пласте</w:t>
            </w:r>
          </w:p>
        </w:tc>
      </w:tr>
      <w:tr w:rsidR="001A427D" w:rsidRPr="000E71C0" w:rsidTr="000E71C0">
        <w:tc>
          <w:tcPr>
            <w:tcW w:w="2343"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Непрерывность отражений</w:t>
            </w:r>
          </w:p>
        </w:tc>
        <w:tc>
          <w:tcPr>
            <w:tcW w:w="2657"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Непрерывность пластов</w:t>
            </w:r>
          </w:p>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Процессы осадконакопления</w:t>
            </w:r>
          </w:p>
        </w:tc>
      </w:tr>
      <w:tr w:rsidR="001A427D" w:rsidRPr="000E71C0" w:rsidTr="000E71C0">
        <w:tc>
          <w:tcPr>
            <w:tcW w:w="2343"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Амплитуда отражений</w:t>
            </w:r>
          </w:p>
        </w:tc>
        <w:tc>
          <w:tcPr>
            <w:tcW w:w="2657"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Соотношение значений скорости и плотности</w:t>
            </w:r>
          </w:p>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Расположение пластов относительно друг друга</w:t>
            </w:r>
          </w:p>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Тип насыщающего флюида</w:t>
            </w:r>
          </w:p>
        </w:tc>
      </w:tr>
      <w:tr w:rsidR="001A427D" w:rsidRPr="000E71C0" w:rsidTr="000E71C0">
        <w:tc>
          <w:tcPr>
            <w:tcW w:w="2343"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Частота отраженных волн</w:t>
            </w:r>
          </w:p>
        </w:tc>
        <w:tc>
          <w:tcPr>
            <w:tcW w:w="2657"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Мощность пластов</w:t>
            </w:r>
          </w:p>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Тип флюида</w:t>
            </w:r>
          </w:p>
        </w:tc>
      </w:tr>
      <w:tr w:rsidR="001A427D" w:rsidRPr="000E71C0" w:rsidTr="000E71C0">
        <w:tc>
          <w:tcPr>
            <w:tcW w:w="2343"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Интервальная скорость</w:t>
            </w:r>
          </w:p>
        </w:tc>
        <w:tc>
          <w:tcPr>
            <w:tcW w:w="2657"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Литологический состав</w:t>
            </w:r>
          </w:p>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Коэффициент пористости</w:t>
            </w:r>
          </w:p>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Тип насыщающего флюида</w:t>
            </w:r>
          </w:p>
        </w:tc>
      </w:tr>
      <w:tr w:rsidR="001A427D" w:rsidRPr="000E71C0" w:rsidTr="000E71C0">
        <w:tc>
          <w:tcPr>
            <w:tcW w:w="2343"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Геометрическая форма сейсмической фациальной единицы и ее расположение относительно других фациальных единиц</w:t>
            </w:r>
          </w:p>
        </w:tc>
        <w:tc>
          <w:tcPr>
            <w:tcW w:w="2657" w:type="pct"/>
            <w:shd w:val="clear" w:color="auto" w:fill="auto"/>
          </w:tcPr>
          <w:p w:rsidR="001A427D" w:rsidRPr="000E71C0" w:rsidRDefault="001A427D"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Региональная обстановка осадконакопления</w:t>
            </w:r>
          </w:p>
          <w:p w:rsidR="007D0EAE" w:rsidRPr="000E71C0" w:rsidRDefault="007D0EAE"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Источник осадочного материала</w:t>
            </w:r>
          </w:p>
          <w:p w:rsidR="007D0EAE" w:rsidRPr="000E71C0" w:rsidRDefault="007D0EAE" w:rsidP="000E71C0">
            <w:pPr>
              <w:tabs>
                <w:tab w:val="left" w:pos="567"/>
                <w:tab w:val="left" w:pos="709"/>
              </w:tabs>
              <w:suppressAutoHyphens/>
              <w:spacing w:line="360" w:lineRule="auto"/>
              <w:jc w:val="both"/>
              <w:rPr>
                <w:rFonts w:ascii="Times New Roman" w:hAnsi="Times New Roman"/>
                <w:iCs/>
                <w:szCs w:val="24"/>
              </w:rPr>
            </w:pPr>
            <w:r w:rsidRPr="000E71C0">
              <w:rPr>
                <w:rFonts w:ascii="Times New Roman" w:hAnsi="Times New Roman"/>
                <w:iCs/>
                <w:szCs w:val="24"/>
              </w:rPr>
              <w:t>Геологические условия осадконакопления</w:t>
            </w:r>
          </w:p>
        </w:tc>
      </w:tr>
    </w:tbl>
    <w:p w:rsidR="005D41F0" w:rsidRPr="00403855" w:rsidRDefault="005D41F0" w:rsidP="00403855">
      <w:pPr>
        <w:tabs>
          <w:tab w:val="left" w:pos="567"/>
          <w:tab w:val="left" w:pos="709"/>
        </w:tabs>
        <w:suppressAutoHyphens/>
        <w:spacing w:line="360" w:lineRule="auto"/>
        <w:ind w:firstLine="709"/>
        <w:jc w:val="both"/>
        <w:rPr>
          <w:rFonts w:ascii="Times New Roman" w:hAnsi="Times New Roman"/>
          <w:sz w:val="28"/>
          <w:szCs w:val="24"/>
        </w:rPr>
      </w:pPr>
    </w:p>
    <w:p w:rsidR="00B8121F" w:rsidRPr="00403855" w:rsidRDefault="00196A03" w:rsidP="00403855">
      <w:pPr>
        <w:tabs>
          <w:tab w:val="left" w:pos="567"/>
          <w:tab w:val="left" w:pos="709"/>
        </w:tabs>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В США и Европе сейсмостратиграфия считается искусством</w:t>
      </w:r>
      <w:r w:rsidR="00DD5DD3" w:rsidRPr="00403855">
        <w:rPr>
          <w:rFonts w:ascii="Times New Roman" w:hAnsi="Times New Roman"/>
          <w:sz w:val="28"/>
          <w:szCs w:val="24"/>
        </w:rPr>
        <w:t>.</w:t>
      </w:r>
      <w:r w:rsidRPr="00403855">
        <w:rPr>
          <w:rFonts w:ascii="Times New Roman" w:hAnsi="Times New Roman"/>
          <w:sz w:val="28"/>
          <w:szCs w:val="24"/>
        </w:rPr>
        <w:t xml:space="preserve"> Это очевидно из цитаты Р. Шериффа [</w:t>
      </w:r>
      <w:r w:rsidR="002C25A9" w:rsidRPr="00403855">
        <w:rPr>
          <w:rFonts w:ascii="Times New Roman" w:hAnsi="Times New Roman"/>
          <w:sz w:val="28"/>
          <w:szCs w:val="24"/>
        </w:rPr>
        <w:t>25</w:t>
      </w:r>
      <w:r w:rsidRPr="00403855">
        <w:rPr>
          <w:rFonts w:ascii="Times New Roman" w:hAnsi="Times New Roman"/>
          <w:sz w:val="28"/>
          <w:szCs w:val="24"/>
        </w:rPr>
        <w:t xml:space="preserve">]: </w:t>
      </w:r>
      <w:r w:rsidR="00B8121F" w:rsidRPr="00403855">
        <w:rPr>
          <w:rFonts w:ascii="Times New Roman" w:hAnsi="Times New Roman"/>
          <w:sz w:val="28"/>
          <w:szCs w:val="24"/>
        </w:rPr>
        <w:t>«</w:t>
      </w:r>
      <w:r w:rsidR="00C70D1E" w:rsidRPr="00403855">
        <w:rPr>
          <w:rFonts w:ascii="Times New Roman" w:hAnsi="Times New Roman"/>
          <w:sz w:val="28"/>
          <w:szCs w:val="24"/>
        </w:rPr>
        <w:t xml:space="preserve">Чем является стратиграфическая интерпретация сейсмических данных – искусством или наукой? Сегодня это скорее искусство-выделение на разрезах характерных комбинаций отражений и их интерпретация с помощью изрядной доли воображения. Однако это искусство, не терпящее вольностей, не выходящее за рамки, определяемые фундаментальными положениями. Успешное решение стратиграфических задач путём интерпретации данных сейсморазведки зависит от правильного сочетания трёх элементов: знания физических законов, опыта и воображения. </w:t>
      </w:r>
      <w:r w:rsidR="00A5549B" w:rsidRPr="00403855">
        <w:rPr>
          <w:rFonts w:ascii="Times New Roman" w:hAnsi="Times New Roman"/>
          <w:bCs/>
          <w:iCs/>
          <w:sz w:val="28"/>
          <w:szCs w:val="24"/>
        </w:rPr>
        <w:t xml:space="preserve">Сейсмические материалы обычно интерпретируются геофизиками и геологами. Идеальный интерпретатор сочетает в себе знания из двух областей. Он хорошо разбирается в процессах, связанных с возбуждением и распространением сейсмических волн, с влиянием на получаемые данные регистрирующей аппаратуры и цифровой обработки, а также понимает физический смысл сейсмических данных. В то же время его геологический опыт помогает ему осознать массу информации, значительная часть которой противоречива, и прийти к наиболее правдоподобной геологической картине. К сожалению, не все интерпретаторы имеют необходимые знания и опыт одновременно и в геологии, и в геофизике, и поэтому часто наилучшая альтернатива-работа геофизика и геолога в тесном контакте». </w:t>
      </w:r>
      <w:r w:rsidR="005418EA" w:rsidRPr="00403855">
        <w:rPr>
          <w:rFonts w:ascii="Times New Roman" w:hAnsi="Times New Roman"/>
          <w:sz w:val="28"/>
          <w:szCs w:val="24"/>
        </w:rPr>
        <w:t>В качестве справки можно добавить, что путь от обычного геолога или геофизика до сейсмостратиграфа по опыту специалистов компании Экс</w:t>
      </w:r>
      <w:r w:rsidR="001E5972" w:rsidRPr="00403855">
        <w:rPr>
          <w:rFonts w:ascii="Times New Roman" w:hAnsi="Times New Roman"/>
          <w:sz w:val="28"/>
          <w:szCs w:val="24"/>
        </w:rPr>
        <w:t>с</w:t>
      </w:r>
      <w:r w:rsidR="005418EA" w:rsidRPr="00403855">
        <w:rPr>
          <w:rFonts w:ascii="Times New Roman" w:hAnsi="Times New Roman"/>
          <w:sz w:val="28"/>
          <w:szCs w:val="24"/>
        </w:rPr>
        <w:t>он занимает 9 лет при постоянном и интенсивном обучении.</w:t>
      </w:r>
    </w:p>
    <w:p w:rsidR="005744E4" w:rsidRPr="00403855" w:rsidRDefault="00A5549B" w:rsidP="00403855">
      <w:pPr>
        <w:tabs>
          <w:tab w:val="left" w:pos="567"/>
          <w:tab w:val="left" w:pos="709"/>
        </w:tabs>
        <w:suppressAutoHyphens/>
        <w:spacing w:line="360" w:lineRule="auto"/>
        <w:ind w:firstLine="709"/>
        <w:jc w:val="both"/>
        <w:rPr>
          <w:rFonts w:ascii="Times New Roman" w:hAnsi="Times New Roman"/>
          <w:bCs/>
          <w:iCs/>
          <w:sz w:val="28"/>
          <w:szCs w:val="24"/>
        </w:rPr>
      </w:pPr>
      <w:r w:rsidRPr="00403855">
        <w:rPr>
          <w:rFonts w:ascii="Times New Roman" w:hAnsi="Times New Roman"/>
          <w:sz w:val="28"/>
          <w:szCs w:val="24"/>
        </w:rPr>
        <w:t>В настоящее время</w:t>
      </w:r>
      <w:r w:rsidR="00C70D1E" w:rsidRPr="00403855">
        <w:rPr>
          <w:rFonts w:ascii="Times New Roman" w:hAnsi="Times New Roman"/>
          <w:sz w:val="28"/>
          <w:szCs w:val="24"/>
        </w:rPr>
        <w:t xml:space="preserve"> </w:t>
      </w:r>
      <w:r w:rsidRPr="00403855">
        <w:rPr>
          <w:rFonts w:ascii="Times New Roman" w:hAnsi="Times New Roman"/>
          <w:sz w:val="28"/>
          <w:szCs w:val="24"/>
        </w:rPr>
        <w:t xml:space="preserve">искусство сейсмостратиграфии </w:t>
      </w:r>
      <w:r w:rsidR="00C70D1E" w:rsidRPr="00403855">
        <w:rPr>
          <w:rFonts w:ascii="Times New Roman" w:hAnsi="Times New Roman"/>
          <w:sz w:val="28"/>
          <w:szCs w:val="24"/>
        </w:rPr>
        <w:t xml:space="preserve">достигается организационно через </w:t>
      </w:r>
      <w:r w:rsidR="00114ED3" w:rsidRPr="00403855">
        <w:rPr>
          <w:rFonts w:ascii="Times New Roman" w:hAnsi="Times New Roman"/>
          <w:sz w:val="28"/>
          <w:szCs w:val="24"/>
        </w:rPr>
        <w:t xml:space="preserve">синтез знаний геологии и геофизики путём </w:t>
      </w:r>
      <w:r w:rsidR="00C70D1E" w:rsidRPr="00403855">
        <w:rPr>
          <w:rFonts w:ascii="Times New Roman" w:hAnsi="Times New Roman"/>
          <w:sz w:val="28"/>
          <w:szCs w:val="24"/>
        </w:rPr>
        <w:t>создание мультидисциплинарных групп в многоцелевых проектах</w:t>
      </w:r>
      <w:r w:rsidR="00B569D9" w:rsidRPr="00403855">
        <w:rPr>
          <w:rFonts w:ascii="Times New Roman" w:hAnsi="Times New Roman"/>
          <w:sz w:val="28"/>
          <w:szCs w:val="24"/>
        </w:rPr>
        <w:t xml:space="preserve"> и супервайзерское сопровождение всей технологической цепочки проектов</w:t>
      </w:r>
      <w:r w:rsidR="00723B50" w:rsidRPr="00403855">
        <w:rPr>
          <w:rFonts w:ascii="Times New Roman" w:hAnsi="Times New Roman"/>
          <w:sz w:val="28"/>
          <w:szCs w:val="24"/>
        </w:rPr>
        <w:t xml:space="preserve"> [2</w:t>
      </w:r>
      <w:r w:rsidR="00347868" w:rsidRPr="00403855">
        <w:rPr>
          <w:rFonts w:ascii="Times New Roman" w:hAnsi="Times New Roman"/>
          <w:sz w:val="28"/>
          <w:szCs w:val="24"/>
        </w:rPr>
        <w:t>7</w:t>
      </w:r>
      <w:r w:rsidR="00723B50" w:rsidRPr="00403855">
        <w:rPr>
          <w:rFonts w:ascii="Times New Roman" w:hAnsi="Times New Roman"/>
          <w:sz w:val="28"/>
          <w:szCs w:val="24"/>
        </w:rPr>
        <w:t>]</w:t>
      </w:r>
      <w:r w:rsidR="00C70D1E" w:rsidRPr="00403855">
        <w:rPr>
          <w:rFonts w:ascii="Times New Roman" w:hAnsi="Times New Roman"/>
          <w:sz w:val="28"/>
          <w:szCs w:val="24"/>
        </w:rPr>
        <w:t xml:space="preserve">. </w:t>
      </w:r>
      <w:r w:rsidR="005451CB" w:rsidRPr="00403855">
        <w:rPr>
          <w:rFonts w:ascii="Times New Roman" w:hAnsi="Times New Roman"/>
          <w:sz w:val="28"/>
          <w:szCs w:val="24"/>
        </w:rPr>
        <w:t xml:space="preserve">Создание мультидисциплинарных групп стало </w:t>
      </w:r>
      <w:r w:rsidR="00114ED3" w:rsidRPr="00403855">
        <w:rPr>
          <w:rFonts w:ascii="Times New Roman" w:hAnsi="Times New Roman"/>
          <w:sz w:val="28"/>
          <w:szCs w:val="24"/>
        </w:rPr>
        <w:t xml:space="preserve">технически </w:t>
      </w:r>
      <w:r w:rsidR="005451CB" w:rsidRPr="00403855">
        <w:rPr>
          <w:rFonts w:ascii="Times New Roman" w:hAnsi="Times New Roman"/>
          <w:sz w:val="28"/>
          <w:szCs w:val="24"/>
        </w:rPr>
        <w:t xml:space="preserve">возможным с появлением интегрирующих интерпретационных программно-методических комплексов с разделённым доступом и общей базой данных. </w:t>
      </w:r>
      <w:r w:rsidR="00AC2E1E" w:rsidRPr="00403855">
        <w:rPr>
          <w:rFonts w:ascii="Times New Roman" w:hAnsi="Times New Roman"/>
          <w:sz w:val="28"/>
          <w:szCs w:val="24"/>
        </w:rPr>
        <w:t>И</w:t>
      </w:r>
      <w:r w:rsidR="005451CB" w:rsidRPr="00403855">
        <w:rPr>
          <w:rFonts w:ascii="Times New Roman" w:hAnsi="Times New Roman"/>
          <w:sz w:val="28"/>
          <w:szCs w:val="24"/>
        </w:rPr>
        <w:t xml:space="preserve">звестные технологии </w:t>
      </w:r>
      <w:r w:rsidR="00AC2E1E" w:rsidRPr="00403855">
        <w:rPr>
          <w:rFonts w:ascii="Times New Roman" w:hAnsi="Times New Roman"/>
          <w:sz w:val="28"/>
          <w:szCs w:val="24"/>
        </w:rPr>
        <w:t xml:space="preserve">«брендовых» </w:t>
      </w:r>
      <w:r w:rsidR="005451CB" w:rsidRPr="00403855">
        <w:rPr>
          <w:rFonts w:ascii="Times New Roman" w:hAnsi="Times New Roman"/>
          <w:sz w:val="28"/>
          <w:szCs w:val="24"/>
        </w:rPr>
        <w:t>компаний Шлюмберже, Халибартон</w:t>
      </w:r>
      <w:r w:rsidR="00F0134C" w:rsidRPr="00403855">
        <w:rPr>
          <w:rFonts w:ascii="Times New Roman" w:hAnsi="Times New Roman"/>
          <w:sz w:val="28"/>
          <w:szCs w:val="24"/>
        </w:rPr>
        <w:t>-Лэндмарк</w:t>
      </w:r>
      <w:r w:rsidR="005451CB" w:rsidRPr="00403855">
        <w:rPr>
          <w:rFonts w:ascii="Times New Roman" w:hAnsi="Times New Roman"/>
          <w:sz w:val="28"/>
          <w:szCs w:val="24"/>
        </w:rPr>
        <w:t xml:space="preserve">, Парадайм Геофизикал, </w:t>
      </w:r>
      <w:r w:rsidR="00F0134C" w:rsidRPr="00403855">
        <w:rPr>
          <w:rFonts w:ascii="Times New Roman" w:hAnsi="Times New Roman"/>
          <w:sz w:val="28"/>
          <w:szCs w:val="24"/>
        </w:rPr>
        <w:t xml:space="preserve">Роксар, </w:t>
      </w:r>
      <w:r w:rsidR="005451CB" w:rsidRPr="00403855">
        <w:rPr>
          <w:rFonts w:ascii="Times New Roman" w:hAnsi="Times New Roman"/>
          <w:sz w:val="28"/>
          <w:szCs w:val="24"/>
        </w:rPr>
        <w:t>СЖЖ</w:t>
      </w:r>
      <w:r w:rsidR="008F11CB" w:rsidRPr="00403855">
        <w:rPr>
          <w:rFonts w:ascii="Times New Roman" w:hAnsi="Times New Roman"/>
          <w:sz w:val="28"/>
          <w:szCs w:val="24"/>
        </w:rPr>
        <w:t>, ЦГЭ</w:t>
      </w:r>
      <w:r w:rsidR="005451CB" w:rsidRPr="00403855">
        <w:rPr>
          <w:rFonts w:ascii="Times New Roman" w:hAnsi="Times New Roman"/>
          <w:sz w:val="28"/>
          <w:szCs w:val="24"/>
        </w:rPr>
        <w:t xml:space="preserve"> </w:t>
      </w:r>
      <w:r w:rsidR="0063375E" w:rsidRPr="00403855">
        <w:rPr>
          <w:rFonts w:ascii="Times New Roman" w:hAnsi="Times New Roman"/>
          <w:sz w:val="28"/>
          <w:szCs w:val="24"/>
        </w:rPr>
        <w:t xml:space="preserve">функционально однотипны и </w:t>
      </w:r>
      <w:r w:rsidR="005451CB" w:rsidRPr="00403855">
        <w:rPr>
          <w:rFonts w:ascii="Times New Roman" w:hAnsi="Times New Roman"/>
          <w:sz w:val="28"/>
          <w:szCs w:val="24"/>
        </w:rPr>
        <w:t xml:space="preserve">используются </w:t>
      </w:r>
      <w:r w:rsidR="00E30B79" w:rsidRPr="00403855">
        <w:rPr>
          <w:rFonts w:ascii="Times New Roman" w:hAnsi="Times New Roman"/>
          <w:sz w:val="28"/>
          <w:szCs w:val="24"/>
        </w:rPr>
        <w:t>практически всеми российскими компаниями.</w:t>
      </w:r>
      <w:r w:rsidR="00114ED3" w:rsidRPr="00403855">
        <w:rPr>
          <w:rFonts w:ascii="Times New Roman" w:hAnsi="Times New Roman"/>
          <w:sz w:val="28"/>
          <w:szCs w:val="24"/>
        </w:rPr>
        <w:t xml:space="preserve"> </w:t>
      </w:r>
      <w:r w:rsidR="0063375E" w:rsidRPr="00403855">
        <w:rPr>
          <w:rFonts w:ascii="Times New Roman" w:hAnsi="Times New Roman"/>
          <w:sz w:val="28"/>
          <w:szCs w:val="24"/>
        </w:rPr>
        <w:t xml:space="preserve">Из </w:t>
      </w:r>
      <w:r w:rsidR="007C6F51" w:rsidRPr="00403855">
        <w:rPr>
          <w:rFonts w:ascii="Times New Roman" w:hAnsi="Times New Roman"/>
          <w:sz w:val="28"/>
          <w:szCs w:val="24"/>
        </w:rPr>
        <w:t>«разделённой модели недр» по версии Шлюмберже из [2].</w:t>
      </w:r>
      <w:r w:rsidR="0063375E" w:rsidRPr="00403855">
        <w:rPr>
          <w:rFonts w:ascii="Times New Roman" w:hAnsi="Times New Roman"/>
          <w:sz w:val="28"/>
          <w:szCs w:val="24"/>
        </w:rPr>
        <w:t xml:space="preserve"> </w:t>
      </w:r>
      <w:r w:rsidR="007C6F51" w:rsidRPr="00403855">
        <w:rPr>
          <w:rFonts w:ascii="Times New Roman" w:hAnsi="Times New Roman"/>
          <w:sz w:val="28"/>
          <w:szCs w:val="24"/>
        </w:rPr>
        <w:t>вытекает</w:t>
      </w:r>
      <w:r w:rsidR="0063375E" w:rsidRPr="00403855">
        <w:rPr>
          <w:rFonts w:ascii="Times New Roman" w:hAnsi="Times New Roman"/>
          <w:sz w:val="28"/>
          <w:szCs w:val="24"/>
        </w:rPr>
        <w:t>, что построение интерпретационных моделей среды в рамках отдельных геодисциплин необходимо интегрировать в общую модель</w:t>
      </w:r>
      <w:r w:rsidR="009B0593" w:rsidRPr="00403855">
        <w:rPr>
          <w:rFonts w:ascii="Times New Roman" w:hAnsi="Times New Roman"/>
          <w:sz w:val="28"/>
          <w:szCs w:val="24"/>
        </w:rPr>
        <w:t xml:space="preserve"> на самых ранних этапах её согласования</w:t>
      </w:r>
      <w:r w:rsidR="0063375E" w:rsidRPr="00403855">
        <w:rPr>
          <w:rFonts w:ascii="Times New Roman" w:hAnsi="Times New Roman"/>
          <w:sz w:val="28"/>
          <w:szCs w:val="24"/>
        </w:rPr>
        <w:t xml:space="preserve">, что делается с контролем качества каждой частной </w:t>
      </w:r>
      <w:r w:rsidR="002127C1" w:rsidRPr="00403855">
        <w:rPr>
          <w:rFonts w:ascii="Times New Roman" w:hAnsi="Times New Roman"/>
          <w:sz w:val="28"/>
          <w:szCs w:val="24"/>
        </w:rPr>
        <w:t xml:space="preserve">модели </w:t>
      </w:r>
      <w:r w:rsidR="0063375E" w:rsidRPr="00403855">
        <w:rPr>
          <w:rFonts w:ascii="Times New Roman" w:hAnsi="Times New Roman"/>
          <w:sz w:val="28"/>
          <w:szCs w:val="24"/>
        </w:rPr>
        <w:t>и общей согласованной модели в рамках интегрированного проекта, контролируемого руководителем мультидисциплинарной группы и супервайзером.</w:t>
      </w:r>
      <w:r w:rsidR="00B65454" w:rsidRPr="00403855">
        <w:rPr>
          <w:rFonts w:ascii="Times New Roman" w:hAnsi="Times New Roman"/>
          <w:sz w:val="28"/>
          <w:szCs w:val="24"/>
        </w:rPr>
        <w:t xml:space="preserve"> </w:t>
      </w:r>
      <w:r w:rsidR="005744E4" w:rsidRPr="00403855">
        <w:rPr>
          <w:rFonts w:ascii="Times New Roman" w:hAnsi="Times New Roman"/>
          <w:sz w:val="28"/>
          <w:szCs w:val="24"/>
        </w:rPr>
        <w:t>Отраслевые стандарты брендовых технологий регламентированы собственной технико-методической документацией и обычно сопровождаются специальным сертификатом. Доступ к разделённой модели недр общий для всех участников проекта, но её коррекция выполняется руководителем мультидисциплинарной группы единолично. Это сделано потому</w:t>
      </w:r>
      <w:r w:rsidR="001E5972" w:rsidRPr="00403855">
        <w:rPr>
          <w:rFonts w:ascii="Times New Roman" w:hAnsi="Times New Roman"/>
          <w:sz w:val="28"/>
          <w:szCs w:val="24"/>
        </w:rPr>
        <w:t>,</w:t>
      </w:r>
      <w:r w:rsidR="005744E4" w:rsidRPr="00403855">
        <w:rPr>
          <w:rFonts w:ascii="Times New Roman" w:hAnsi="Times New Roman"/>
          <w:sz w:val="28"/>
          <w:szCs w:val="24"/>
        </w:rPr>
        <w:t xml:space="preserve"> что крайне мало специалистов облада</w:t>
      </w:r>
      <w:r w:rsidR="001E5972" w:rsidRPr="00403855">
        <w:rPr>
          <w:rFonts w:ascii="Times New Roman" w:hAnsi="Times New Roman"/>
          <w:sz w:val="28"/>
          <w:szCs w:val="24"/>
        </w:rPr>
        <w:t>е</w:t>
      </w:r>
      <w:r w:rsidR="005744E4" w:rsidRPr="00403855">
        <w:rPr>
          <w:rFonts w:ascii="Times New Roman" w:hAnsi="Times New Roman"/>
          <w:sz w:val="28"/>
          <w:szCs w:val="24"/>
        </w:rPr>
        <w:t>т широкими знаниями фундаментальных положений геологии и геофизики, которые необходимы для сближения модели и реальной среды. Далеко не все геологи или геофизики могут претендовать на роль руководителя проекта на этапе интерпретации. Известно, что подлинное искусство – штучный товар и массовым не бывает. Объединение разнородной геолого-геофизической информации на самой ранней стадии проекта позволяет быстро выявлять основные противоречия и несогласованности данных, ликвидировать грубые ошибки и найти варианты согласования. Проблема выбора лучшего варианта интерпретации остаётся и зависит от выбора критерия. По канонам сейсмостратиграфии «о</w:t>
      </w:r>
      <w:r w:rsidR="005744E4" w:rsidRPr="00403855">
        <w:rPr>
          <w:rFonts w:ascii="Times New Roman" w:hAnsi="Times New Roman"/>
          <w:bCs/>
          <w:iCs/>
          <w:sz w:val="28"/>
          <w:szCs w:val="24"/>
        </w:rPr>
        <w:t xml:space="preserve">птимистичная» интерпретация предпочтительнее «наиболее вероятной», так как первая вызовет дополнительные действия для проверки </w:t>
      </w:r>
      <w:r w:rsidR="005744E4" w:rsidRPr="00403855">
        <w:rPr>
          <w:rFonts w:ascii="Times New Roman" w:hAnsi="Times New Roman"/>
          <w:sz w:val="28"/>
          <w:szCs w:val="24"/>
        </w:rPr>
        <w:t>[25]</w:t>
      </w:r>
      <w:r w:rsidR="005744E4" w:rsidRPr="00403855">
        <w:rPr>
          <w:rFonts w:ascii="Times New Roman" w:hAnsi="Times New Roman"/>
          <w:bCs/>
          <w:iCs/>
          <w:sz w:val="28"/>
          <w:szCs w:val="24"/>
        </w:rPr>
        <w:t>, в то время как неоптимистичная, но «наиболее вероятная» интерпретация может привести к отказу от площади и не обнаружить возможность открытия месторождения, что рассматривается, как «непростительный грех».</w:t>
      </w:r>
    </w:p>
    <w:p w:rsidR="00B9614E" w:rsidRPr="00403855" w:rsidRDefault="0063375E" w:rsidP="00403855">
      <w:pPr>
        <w:suppressAutoHyphens/>
        <w:spacing w:line="360" w:lineRule="auto"/>
        <w:ind w:firstLine="709"/>
        <w:jc w:val="both"/>
        <w:rPr>
          <w:rFonts w:ascii="Times New Roman" w:hAnsi="Times New Roman"/>
          <w:bCs/>
          <w:sz w:val="28"/>
          <w:szCs w:val="24"/>
        </w:rPr>
      </w:pPr>
      <w:r w:rsidRPr="00403855">
        <w:rPr>
          <w:rFonts w:ascii="Times New Roman" w:hAnsi="Times New Roman"/>
          <w:sz w:val="28"/>
          <w:szCs w:val="24"/>
        </w:rPr>
        <w:t>М</w:t>
      </w:r>
      <w:r w:rsidR="00E30B79" w:rsidRPr="00403855">
        <w:rPr>
          <w:rFonts w:ascii="Times New Roman" w:hAnsi="Times New Roman"/>
          <w:sz w:val="28"/>
          <w:szCs w:val="24"/>
        </w:rPr>
        <w:t>ультидисциплинарные группы успешны не везде и не всегда</w:t>
      </w:r>
      <w:r w:rsidR="002127C1" w:rsidRPr="00403855">
        <w:rPr>
          <w:rFonts w:ascii="Times New Roman" w:hAnsi="Times New Roman"/>
          <w:sz w:val="28"/>
          <w:szCs w:val="24"/>
        </w:rPr>
        <w:t>.</w:t>
      </w:r>
      <w:r w:rsidR="00045D7C" w:rsidRPr="00403855">
        <w:rPr>
          <w:rFonts w:ascii="Times New Roman" w:hAnsi="Times New Roman"/>
          <w:sz w:val="28"/>
          <w:szCs w:val="24"/>
        </w:rPr>
        <w:t xml:space="preserve"> Видимо западным геоучёным не удалось в полной мере наладить конструктивное сотрудничество геодисциплин и полностью объединить геологию и геофизику в одну геонауку</w:t>
      </w:r>
      <w:r w:rsidR="00D20FD6" w:rsidRPr="00403855">
        <w:rPr>
          <w:rFonts w:ascii="Times New Roman" w:hAnsi="Times New Roman"/>
          <w:sz w:val="28"/>
          <w:szCs w:val="24"/>
        </w:rPr>
        <w:t xml:space="preserve"> о продуктивном пласте</w:t>
      </w:r>
      <w:r w:rsidR="00045D7C" w:rsidRPr="00403855">
        <w:rPr>
          <w:rFonts w:ascii="Times New Roman" w:hAnsi="Times New Roman"/>
          <w:sz w:val="28"/>
          <w:szCs w:val="24"/>
        </w:rPr>
        <w:t xml:space="preserve">, что планировалось сделать к 2005 году </w:t>
      </w:r>
      <w:r w:rsidR="00045D7C" w:rsidRPr="00403855">
        <w:rPr>
          <w:rFonts w:ascii="Times New Roman" w:hAnsi="Times New Roman"/>
          <w:iCs/>
          <w:sz w:val="28"/>
          <w:szCs w:val="24"/>
        </w:rPr>
        <w:t>[</w:t>
      </w:r>
      <w:r w:rsidR="00347868" w:rsidRPr="00403855">
        <w:rPr>
          <w:rFonts w:ascii="Times New Roman" w:hAnsi="Times New Roman"/>
          <w:iCs/>
          <w:sz w:val="28"/>
          <w:szCs w:val="24"/>
        </w:rPr>
        <w:t>26</w:t>
      </w:r>
      <w:r w:rsidR="00045D7C" w:rsidRPr="00403855">
        <w:rPr>
          <w:rFonts w:ascii="Times New Roman" w:hAnsi="Times New Roman"/>
          <w:iCs/>
          <w:sz w:val="28"/>
          <w:szCs w:val="24"/>
        </w:rPr>
        <w:t>]</w:t>
      </w:r>
      <w:r w:rsidR="00045D7C" w:rsidRPr="00403855">
        <w:rPr>
          <w:rFonts w:ascii="Times New Roman" w:hAnsi="Times New Roman"/>
          <w:sz w:val="28"/>
          <w:szCs w:val="24"/>
        </w:rPr>
        <w:t>.</w:t>
      </w:r>
      <w:r w:rsidR="002127C1" w:rsidRPr="00403855">
        <w:rPr>
          <w:rFonts w:ascii="Times New Roman" w:hAnsi="Times New Roman"/>
          <w:sz w:val="28"/>
          <w:szCs w:val="24"/>
        </w:rPr>
        <w:t xml:space="preserve"> Причины неудач и достижени</w:t>
      </w:r>
      <w:r w:rsidR="00A5549B" w:rsidRPr="00403855">
        <w:rPr>
          <w:rFonts w:ascii="Times New Roman" w:hAnsi="Times New Roman"/>
          <w:sz w:val="28"/>
          <w:szCs w:val="24"/>
        </w:rPr>
        <w:t>й</w:t>
      </w:r>
      <w:r w:rsidR="002127C1" w:rsidRPr="00403855">
        <w:rPr>
          <w:rFonts w:ascii="Times New Roman" w:hAnsi="Times New Roman"/>
          <w:sz w:val="28"/>
          <w:szCs w:val="24"/>
        </w:rPr>
        <w:t xml:space="preserve"> </w:t>
      </w:r>
      <w:r w:rsidR="00E30B79" w:rsidRPr="00403855">
        <w:rPr>
          <w:rFonts w:ascii="Times New Roman" w:hAnsi="Times New Roman"/>
          <w:sz w:val="28"/>
          <w:szCs w:val="24"/>
        </w:rPr>
        <w:t>явля</w:t>
      </w:r>
      <w:r w:rsidR="002127C1" w:rsidRPr="00403855">
        <w:rPr>
          <w:rFonts w:ascii="Times New Roman" w:hAnsi="Times New Roman"/>
          <w:sz w:val="28"/>
          <w:szCs w:val="24"/>
        </w:rPr>
        <w:t>ю</w:t>
      </w:r>
      <w:r w:rsidR="00E30B79" w:rsidRPr="00403855">
        <w:rPr>
          <w:rFonts w:ascii="Times New Roman" w:hAnsi="Times New Roman"/>
          <w:sz w:val="28"/>
          <w:szCs w:val="24"/>
        </w:rPr>
        <w:t>тся предметом обсуждения на всех последних конференциях геолого-геофизических сообществ.</w:t>
      </w:r>
      <w:r w:rsidR="005451CB" w:rsidRPr="00403855">
        <w:rPr>
          <w:rFonts w:ascii="Times New Roman" w:hAnsi="Times New Roman"/>
          <w:sz w:val="28"/>
          <w:szCs w:val="24"/>
        </w:rPr>
        <w:t xml:space="preserve"> </w:t>
      </w:r>
      <w:r w:rsidR="00B569D9" w:rsidRPr="00403855">
        <w:rPr>
          <w:rFonts w:ascii="Times New Roman" w:hAnsi="Times New Roman"/>
          <w:sz w:val="28"/>
          <w:szCs w:val="24"/>
        </w:rPr>
        <w:t xml:space="preserve">Россия с 2000 года участвует в этом процессе через </w:t>
      </w:r>
      <w:r w:rsidR="00E30B79" w:rsidRPr="00403855">
        <w:rPr>
          <w:rFonts w:ascii="Times New Roman" w:hAnsi="Times New Roman"/>
          <w:sz w:val="28"/>
          <w:szCs w:val="24"/>
        </w:rPr>
        <w:t>Европек [</w:t>
      </w:r>
      <w:r w:rsidR="00347868" w:rsidRPr="00403855">
        <w:rPr>
          <w:rFonts w:ascii="Times New Roman" w:hAnsi="Times New Roman"/>
          <w:sz w:val="28"/>
          <w:szCs w:val="24"/>
        </w:rPr>
        <w:t>27</w:t>
      </w:r>
      <w:r w:rsidR="00E30B79" w:rsidRPr="00403855">
        <w:rPr>
          <w:rFonts w:ascii="Times New Roman" w:hAnsi="Times New Roman"/>
          <w:sz w:val="28"/>
          <w:szCs w:val="24"/>
        </w:rPr>
        <w:t>]</w:t>
      </w:r>
      <w:r w:rsidR="00B569D9" w:rsidRPr="00403855">
        <w:rPr>
          <w:rFonts w:ascii="Times New Roman" w:hAnsi="Times New Roman"/>
          <w:sz w:val="28"/>
          <w:szCs w:val="24"/>
        </w:rPr>
        <w:t>.</w:t>
      </w:r>
      <w:r w:rsidRPr="00403855">
        <w:rPr>
          <w:rFonts w:ascii="Times New Roman" w:hAnsi="Times New Roman"/>
          <w:sz w:val="28"/>
          <w:szCs w:val="24"/>
        </w:rPr>
        <w:t xml:space="preserve"> </w:t>
      </w:r>
      <w:r w:rsidR="00F03363" w:rsidRPr="00403855">
        <w:rPr>
          <w:rFonts w:ascii="Times New Roman" w:hAnsi="Times New Roman"/>
          <w:sz w:val="28"/>
          <w:szCs w:val="24"/>
        </w:rPr>
        <w:t xml:space="preserve">Но именно в России в большей части сервисных компаний обработка и интерпретация разделены уже </w:t>
      </w:r>
      <w:r w:rsidR="00B308A6" w:rsidRPr="00403855">
        <w:rPr>
          <w:rFonts w:ascii="Times New Roman" w:hAnsi="Times New Roman"/>
          <w:sz w:val="28"/>
          <w:szCs w:val="24"/>
        </w:rPr>
        <w:t>при</w:t>
      </w:r>
      <w:r w:rsidR="00F03363" w:rsidRPr="00403855">
        <w:rPr>
          <w:rFonts w:ascii="Times New Roman" w:hAnsi="Times New Roman"/>
          <w:sz w:val="28"/>
          <w:szCs w:val="24"/>
        </w:rPr>
        <w:t xml:space="preserve"> проектировани</w:t>
      </w:r>
      <w:r w:rsidR="00B308A6" w:rsidRPr="00403855">
        <w:rPr>
          <w:rFonts w:ascii="Times New Roman" w:hAnsi="Times New Roman"/>
          <w:sz w:val="28"/>
          <w:szCs w:val="24"/>
        </w:rPr>
        <w:t>и</w:t>
      </w:r>
      <w:r w:rsidR="00F03363" w:rsidRPr="00403855">
        <w:rPr>
          <w:rFonts w:ascii="Times New Roman" w:hAnsi="Times New Roman"/>
          <w:sz w:val="28"/>
          <w:szCs w:val="24"/>
        </w:rPr>
        <w:t xml:space="preserve"> и представляются в виде самостоятельных этапов последовательного процесса с собственными временными рамками и бюджетом. </w:t>
      </w:r>
      <w:r w:rsidR="00B308A6" w:rsidRPr="00403855">
        <w:rPr>
          <w:rFonts w:ascii="Times New Roman" w:hAnsi="Times New Roman"/>
          <w:sz w:val="28"/>
          <w:szCs w:val="24"/>
        </w:rPr>
        <w:t>П</w:t>
      </w:r>
      <w:r w:rsidR="00F03363" w:rsidRPr="00403855">
        <w:rPr>
          <w:rFonts w:ascii="Times New Roman" w:hAnsi="Times New Roman"/>
          <w:snapToGrid w:val="0"/>
          <w:sz w:val="28"/>
          <w:szCs w:val="24"/>
        </w:rPr>
        <w:t xml:space="preserve">о современным стандартам обработка и интерпретация </w:t>
      </w:r>
      <w:r w:rsidR="00B308A6" w:rsidRPr="00403855">
        <w:rPr>
          <w:rFonts w:ascii="Times New Roman" w:hAnsi="Times New Roman"/>
          <w:snapToGrid w:val="0"/>
          <w:sz w:val="28"/>
          <w:szCs w:val="24"/>
        </w:rPr>
        <w:t xml:space="preserve">должны </w:t>
      </w:r>
      <w:r w:rsidR="00F03363" w:rsidRPr="00403855">
        <w:rPr>
          <w:rFonts w:ascii="Times New Roman" w:hAnsi="Times New Roman"/>
          <w:snapToGrid w:val="0"/>
          <w:sz w:val="28"/>
          <w:szCs w:val="24"/>
        </w:rPr>
        <w:t>представлят</w:t>
      </w:r>
      <w:r w:rsidR="00B308A6" w:rsidRPr="00403855">
        <w:rPr>
          <w:rFonts w:ascii="Times New Roman" w:hAnsi="Times New Roman"/>
          <w:snapToGrid w:val="0"/>
          <w:sz w:val="28"/>
          <w:szCs w:val="24"/>
        </w:rPr>
        <w:t>ь</w:t>
      </w:r>
      <w:r w:rsidR="00F03363" w:rsidRPr="00403855">
        <w:rPr>
          <w:rFonts w:ascii="Times New Roman" w:hAnsi="Times New Roman"/>
          <w:snapToGrid w:val="0"/>
          <w:sz w:val="28"/>
          <w:szCs w:val="24"/>
        </w:rPr>
        <w:t xml:space="preserve"> собой единый интерактивный и итерационный процесс. При разделении его на</w:t>
      </w:r>
      <w:r w:rsidR="00F03363" w:rsidRPr="00403855">
        <w:rPr>
          <w:rFonts w:ascii="Times New Roman" w:hAnsi="Times New Roman"/>
          <w:sz w:val="28"/>
          <w:szCs w:val="24"/>
        </w:rPr>
        <w:t xml:space="preserve"> этапы обработки и интерпретации потеря качества возникает на их стыке. На самом деле, таких этапов быть не должно. Здесь уместно привести цитату маститого бакалавра по геологии и геофизике, сотрудника фирмы </w:t>
      </w:r>
      <w:r w:rsidR="00F03363" w:rsidRPr="00403855">
        <w:rPr>
          <w:rFonts w:ascii="Times New Roman" w:hAnsi="Times New Roman"/>
          <w:sz w:val="28"/>
          <w:szCs w:val="24"/>
          <w:lang w:val="en-US"/>
        </w:rPr>
        <w:t>Seiscom</w:t>
      </w:r>
      <w:r w:rsidR="00F03363" w:rsidRPr="00403855">
        <w:rPr>
          <w:rFonts w:ascii="Times New Roman" w:hAnsi="Times New Roman"/>
          <w:sz w:val="28"/>
          <w:szCs w:val="24"/>
        </w:rPr>
        <w:t xml:space="preserve"> </w:t>
      </w:r>
      <w:r w:rsidR="00F03363" w:rsidRPr="00403855">
        <w:rPr>
          <w:rFonts w:ascii="Times New Roman" w:hAnsi="Times New Roman"/>
          <w:sz w:val="28"/>
          <w:szCs w:val="24"/>
          <w:lang w:val="en-US"/>
        </w:rPr>
        <w:t>Delta</w:t>
      </w:r>
      <w:r w:rsidR="00F03363" w:rsidRPr="00403855">
        <w:rPr>
          <w:rFonts w:ascii="Times New Roman" w:hAnsi="Times New Roman"/>
          <w:sz w:val="28"/>
          <w:szCs w:val="24"/>
        </w:rPr>
        <w:t xml:space="preserve"> </w:t>
      </w:r>
      <w:r w:rsidR="00F03363" w:rsidRPr="00403855">
        <w:rPr>
          <w:rFonts w:ascii="Times New Roman" w:hAnsi="Times New Roman"/>
          <w:sz w:val="28"/>
          <w:szCs w:val="24"/>
          <w:lang w:val="en-US"/>
        </w:rPr>
        <w:t>United</w:t>
      </w:r>
      <w:r w:rsidR="00F03363" w:rsidRPr="00403855">
        <w:rPr>
          <w:rFonts w:ascii="Times New Roman" w:hAnsi="Times New Roman"/>
          <w:sz w:val="28"/>
          <w:szCs w:val="24"/>
        </w:rPr>
        <w:t xml:space="preserve"> Лесли Р.Денэма , ещё в 1984 году написавшего: </w:t>
      </w:r>
      <w:r w:rsidR="00F03363" w:rsidRPr="00403855">
        <w:rPr>
          <w:rFonts w:ascii="Times New Roman" w:hAnsi="Times New Roman"/>
          <w:iCs/>
          <w:sz w:val="28"/>
          <w:szCs w:val="24"/>
        </w:rPr>
        <w:t>«Ведь давно известно (хотя об этом редко говорят), вся обработка сейсмических данных по существу и есть интерпретация». Важно помнить, что обработка в настоящее время – «модельбазированная», а модели сред в алгоритмах обработки и интерпретации могут не стыковаться [2</w:t>
      </w:r>
      <w:r w:rsidR="00347868" w:rsidRPr="00403855">
        <w:rPr>
          <w:rFonts w:ascii="Times New Roman" w:hAnsi="Times New Roman"/>
          <w:iCs/>
          <w:sz w:val="28"/>
          <w:szCs w:val="24"/>
        </w:rPr>
        <w:t>8</w:t>
      </w:r>
      <w:r w:rsidR="00F03363" w:rsidRPr="00403855">
        <w:rPr>
          <w:rFonts w:ascii="Times New Roman" w:hAnsi="Times New Roman"/>
          <w:iCs/>
          <w:sz w:val="28"/>
          <w:szCs w:val="24"/>
        </w:rPr>
        <w:t xml:space="preserve">]. </w:t>
      </w:r>
      <w:r w:rsidR="002011ED" w:rsidRPr="00403855">
        <w:rPr>
          <w:rFonts w:ascii="Times New Roman" w:hAnsi="Times New Roman"/>
          <w:iCs/>
          <w:sz w:val="28"/>
          <w:szCs w:val="24"/>
        </w:rPr>
        <w:t>Поэтому к</w:t>
      </w:r>
      <w:r w:rsidR="00F03363" w:rsidRPr="00403855">
        <w:rPr>
          <w:rFonts w:ascii="Times New Roman" w:hAnsi="Times New Roman"/>
          <w:bCs/>
          <w:sz w:val="28"/>
          <w:szCs w:val="24"/>
        </w:rPr>
        <w:t xml:space="preserve">ачество </w:t>
      </w:r>
      <w:r w:rsidR="0047289E" w:rsidRPr="00403855">
        <w:rPr>
          <w:rFonts w:ascii="Times New Roman" w:hAnsi="Times New Roman"/>
          <w:bCs/>
          <w:sz w:val="28"/>
          <w:szCs w:val="24"/>
        </w:rPr>
        <w:t>геологической интерпретации</w:t>
      </w:r>
      <w:r w:rsidR="00F03363" w:rsidRPr="00403855">
        <w:rPr>
          <w:rFonts w:ascii="Times New Roman" w:hAnsi="Times New Roman"/>
          <w:bCs/>
          <w:sz w:val="28"/>
          <w:szCs w:val="24"/>
        </w:rPr>
        <w:t xml:space="preserve"> страдает от нерешённости вопроса структурно-организационного плана внутри нефтяных или сервисных геофизических организаций, но не технологического. Именно сама технология, блестяще программно реализованная в пакетах брендовых компаний требует интеграции дисциплин обработки и интерпретации, геологии и геофизики, планирования и бурения, создания ПДГТМ и её мониторинга</w:t>
      </w:r>
      <w:r w:rsidR="0047289E" w:rsidRPr="00403855">
        <w:rPr>
          <w:rFonts w:ascii="Times New Roman" w:hAnsi="Times New Roman"/>
          <w:bCs/>
          <w:sz w:val="28"/>
          <w:szCs w:val="24"/>
        </w:rPr>
        <w:t xml:space="preserve"> в рамках единого проекта</w:t>
      </w:r>
      <w:r w:rsidR="00F03363" w:rsidRPr="00403855">
        <w:rPr>
          <w:rFonts w:ascii="Times New Roman" w:hAnsi="Times New Roman"/>
          <w:bCs/>
          <w:sz w:val="28"/>
          <w:szCs w:val="24"/>
        </w:rPr>
        <w:t>.</w:t>
      </w:r>
      <w:r w:rsidR="00101BA4" w:rsidRPr="00403855">
        <w:rPr>
          <w:rFonts w:ascii="Times New Roman" w:hAnsi="Times New Roman"/>
          <w:bCs/>
          <w:sz w:val="28"/>
          <w:szCs w:val="24"/>
        </w:rPr>
        <w:t xml:space="preserve"> </w:t>
      </w:r>
      <w:r w:rsidR="00AC41DD" w:rsidRPr="00403855">
        <w:rPr>
          <w:rFonts w:ascii="Times New Roman" w:hAnsi="Times New Roman"/>
          <w:bCs/>
          <w:sz w:val="28"/>
          <w:szCs w:val="24"/>
        </w:rPr>
        <w:t>Запредельная стоимость полных пакетов заставляет сервисные компании покупать только часть брендовой технологии с пристыковкой собственного или более дешёвого программного продукта малоизвестных производителей.</w:t>
      </w:r>
      <w:r w:rsidR="00EC175F" w:rsidRPr="00403855">
        <w:rPr>
          <w:rFonts w:ascii="Times New Roman" w:hAnsi="Times New Roman"/>
          <w:bCs/>
          <w:sz w:val="28"/>
          <w:szCs w:val="24"/>
        </w:rPr>
        <w:t xml:space="preserve"> Эти проблемы внутри компаний тщательно скрываются или афишируются, как «усовершенствование бренда». Бывает и так, но чаще желаемое выдаётся за действительное.</w:t>
      </w:r>
    </w:p>
    <w:p w:rsidR="00CD2D80" w:rsidRPr="00403855" w:rsidRDefault="00480E91"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 xml:space="preserve">Для ограничения фантазии «толкователей» и </w:t>
      </w:r>
      <w:r w:rsidR="00C36394" w:rsidRPr="00403855">
        <w:rPr>
          <w:rFonts w:ascii="Times New Roman" w:hAnsi="Times New Roman"/>
          <w:sz w:val="28"/>
          <w:szCs w:val="24"/>
        </w:rPr>
        <w:t>обеспеч</w:t>
      </w:r>
      <w:r w:rsidRPr="00403855">
        <w:rPr>
          <w:rFonts w:ascii="Times New Roman" w:hAnsi="Times New Roman"/>
          <w:sz w:val="28"/>
          <w:szCs w:val="24"/>
        </w:rPr>
        <w:t>ения</w:t>
      </w:r>
      <w:r w:rsidR="00C36394" w:rsidRPr="00403855">
        <w:rPr>
          <w:rFonts w:ascii="Times New Roman" w:hAnsi="Times New Roman"/>
          <w:sz w:val="28"/>
          <w:szCs w:val="24"/>
        </w:rPr>
        <w:t xml:space="preserve"> паритет</w:t>
      </w:r>
      <w:r w:rsidRPr="00403855">
        <w:rPr>
          <w:rFonts w:ascii="Times New Roman" w:hAnsi="Times New Roman"/>
          <w:sz w:val="28"/>
          <w:szCs w:val="24"/>
        </w:rPr>
        <w:t>а</w:t>
      </w:r>
      <w:r w:rsidR="00C36394" w:rsidRPr="00403855">
        <w:rPr>
          <w:rFonts w:ascii="Times New Roman" w:hAnsi="Times New Roman"/>
          <w:sz w:val="28"/>
          <w:szCs w:val="24"/>
        </w:rPr>
        <w:t xml:space="preserve"> сейсмовидения и сейсмоизмерения</w:t>
      </w:r>
      <w:r w:rsidRPr="00403855">
        <w:rPr>
          <w:rFonts w:ascii="Times New Roman" w:hAnsi="Times New Roman"/>
          <w:sz w:val="28"/>
          <w:szCs w:val="24"/>
        </w:rPr>
        <w:t xml:space="preserve"> был предложен</w:t>
      </w:r>
      <w:r w:rsidR="00403855">
        <w:rPr>
          <w:rFonts w:ascii="Times New Roman" w:hAnsi="Times New Roman"/>
          <w:sz w:val="28"/>
          <w:szCs w:val="24"/>
        </w:rPr>
        <w:t xml:space="preserve"> </w:t>
      </w:r>
      <w:r w:rsidR="00C36394" w:rsidRPr="00403855">
        <w:rPr>
          <w:rFonts w:ascii="Times New Roman" w:hAnsi="Times New Roman"/>
          <w:sz w:val="28"/>
          <w:szCs w:val="24"/>
        </w:rPr>
        <w:t>отраслев</w:t>
      </w:r>
      <w:r w:rsidRPr="00403855">
        <w:rPr>
          <w:rFonts w:ascii="Times New Roman" w:hAnsi="Times New Roman"/>
          <w:sz w:val="28"/>
          <w:szCs w:val="24"/>
        </w:rPr>
        <w:t>ой</w:t>
      </w:r>
      <w:r w:rsidR="00C36394" w:rsidRPr="00403855">
        <w:rPr>
          <w:rFonts w:ascii="Times New Roman" w:hAnsi="Times New Roman"/>
          <w:sz w:val="28"/>
          <w:szCs w:val="24"/>
        </w:rPr>
        <w:t xml:space="preserve"> стандарт СФИ</w:t>
      </w:r>
      <w:r w:rsidR="008D6FD6" w:rsidRPr="00403855">
        <w:rPr>
          <w:rFonts w:ascii="Times New Roman" w:hAnsi="Times New Roman"/>
          <w:sz w:val="28"/>
          <w:szCs w:val="24"/>
        </w:rPr>
        <w:t xml:space="preserve"> [21]</w:t>
      </w:r>
      <w:r w:rsidR="003C7775" w:rsidRPr="00403855">
        <w:rPr>
          <w:rFonts w:ascii="Times New Roman" w:hAnsi="Times New Roman"/>
          <w:sz w:val="28"/>
          <w:szCs w:val="24"/>
        </w:rPr>
        <w:t xml:space="preserve">. </w:t>
      </w:r>
      <w:r w:rsidR="00461A8F" w:rsidRPr="00403855">
        <w:rPr>
          <w:rFonts w:ascii="Times New Roman" w:hAnsi="Times New Roman"/>
          <w:sz w:val="28"/>
          <w:szCs w:val="24"/>
        </w:rPr>
        <w:t xml:space="preserve">Стандарт СФИ унифицирует конечный результат сейсморазведочных работ для всех этапов (от регионального до разведочного) в виде построения единой совокупности шести моделей : структурной, </w:t>
      </w:r>
      <w:r w:rsidR="00890573" w:rsidRPr="00403855">
        <w:rPr>
          <w:rFonts w:ascii="Times New Roman" w:hAnsi="Times New Roman"/>
          <w:sz w:val="28"/>
          <w:szCs w:val="24"/>
        </w:rPr>
        <w:t xml:space="preserve">стратиграфической, </w:t>
      </w:r>
      <w:r w:rsidR="00461A8F" w:rsidRPr="00403855">
        <w:rPr>
          <w:rFonts w:ascii="Times New Roman" w:hAnsi="Times New Roman"/>
          <w:sz w:val="28"/>
          <w:szCs w:val="24"/>
        </w:rPr>
        <w:t>структурно-</w:t>
      </w:r>
      <w:r w:rsidR="00890573" w:rsidRPr="00403855">
        <w:rPr>
          <w:rFonts w:ascii="Times New Roman" w:hAnsi="Times New Roman"/>
          <w:sz w:val="28"/>
          <w:szCs w:val="24"/>
        </w:rPr>
        <w:t>формационной, литологофациальной, ёмкостной и фильтрационной</w:t>
      </w:r>
      <w:r w:rsidR="008A0FC7" w:rsidRPr="00403855">
        <w:rPr>
          <w:rFonts w:ascii="Times New Roman" w:hAnsi="Times New Roman"/>
          <w:sz w:val="28"/>
          <w:szCs w:val="24"/>
        </w:rPr>
        <w:t>.</w:t>
      </w:r>
      <w:r w:rsidRPr="00403855">
        <w:rPr>
          <w:rFonts w:ascii="Times New Roman" w:hAnsi="Times New Roman"/>
          <w:sz w:val="28"/>
          <w:szCs w:val="24"/>
        </w:rPr>
        <w:t xml:space="preserve"> </w:t>
      </w:r>
      <w:r w:rsidR="000268C6" w:rsidRPr="00403855">
        <w:rPr>
          <w:rFonts w:ascii="Times New Roman" w:hAnsi="Times New Roman"/>
          <w:sz w:val="28"/>
          <w:szCs w:val="24"/>
        </w:rPr>
        <w:t xml:space="preserve">В СФИ </w:t>
      </w:r>
      <w:r w:rsidR="002F32C2" w:rsidRPr="00403855">
        <w:rPr>
          <w:rFonts w:ascii="Times New Roman" w:hAnsi="Times New Roman"/>
          <w:sz w:val="28"/>
          <w:szCs w:val="24"/>
        </w:rPr>
        <w:t xml:space="preserve">используется комплексирование </w:t>
      </w:r>
      <w:r w:rsidR="00577628" w:rsidRPr="00403855">
        <w:rPr>
          <w:rFonts w:ascii="Times New Roman" w:hAnsi="Times New Roman"/>
          <w:sz w:val="28"/>
          <w:szCs w:val="24"/>
        </w:rPr>
        <w:t xml:space="preserve">всех </w:t>
      </w:r>
      <w:r w:rsidR="002F32C2" w:rsidRPr="00403855">
        <w:rPr>
          <w:rFonts w:ascii="Times New Roman" w:hAnsi="Times New Roman"/>
          <w:sz w:val="28"/>
          <w:szCs w:val="24"/>
        </w:rPr>
        <w:t xml:space="preserve">геофизических методов и геохимии для надёжности геологических прогнозов, </w:t>
      </w:r>
      <w:r w:rsidR="000268C6" w:rsidRPr="00403855">
        <w:rPr>
          <w:rFonts w:ascii="Times New Roman" w:hAnsi="Times New Roman"/>
          <w:sz w:val="28"/>
          <w:szCs w:val="24"/>
        </w:rPr>
        <w:t>сейсмовидение и сейсмоизмерение используются на паритетных началах</w:t>
      </w:r>
      <w:r w:rsidR="00BA06D4" w:rsidRPr="00403855">
        <w:rPr>
          <w:rFonts w:ascii="Times New Roman" w:hAnsi="Times New Roman"/>
          <w:sz w:val="28"/>
          <w:szCs w:val="24"/>
        </w:rPr>
        <w:t xml:space="preserve">, а </w:t>
      </w:r>
      <w:r w:rsidR="006C07DF" w:rsidRPr="00403855">
        <w:rPr>
          <w:rFonts w:ascii="Times New Roman" w:hAnsi="Times New Roman"/>
          <w:sz w:val="28"/>
          <w:szCs w:val="24"/>
        </w:rPr>
        <w:t>сейсмостратиграфия и</w:t>
      </w:r>
      <w:r w:rsidR="00A80A05" w:rsidRPr="00403855">
        <w:rPr>
          <w:rFonts w:ascii="Times New Roman" w:hAnsi="Times New Roman"/>
          <w:sz w:val="28"/>
          <w:szCs w:val="24"/>
        </w:rPr>
        <w:t xml:space="preserve"> ПГР</w:t>
      </w:r>
      <w:r w:rsidR="00BA06D4" w:rsidRPr="00403855">
        <w:rPr>
          <w:rFonts w:ascii="Times New Roman" w:hAnsi="Times New Roman"/>
          <w:sz w:val="28"/>
          <w:szCs w:val="24"/>
        </w:rPr>
        <w:t xml:space="preserve"> рассматрива</w:t>
      </w:r>
      <w:r w:rsidR="00B36AD7" w:rsidRPr="00403855">
        <w:rPr>
          <w:rFonts w:ascii="Times New Roman" w:hAnsi="Times New Roman"/>
          <w:sz w:val="28"/>
          <w:szCs w:val="24"/>
        </w:rPr>
        <w:t>ю</w:t>
      </w:r>
      <w:r w:rsidR="00BA06D4" w:rsidRPr="00403855">
        <w:rPr>
          <w:rFonts w:ascii="Times New Roman" w:hAnsi="Times New Roman"/>
          <w:sz w:val="28"/>
          <w:szCs w:val="24"/>
        </w:rPr>
        <w:t xml:space="preserve">тся </w:t>
      </w:r>
      <w:r w:rsidR="00B36AD7" w:rsidRPr="00403855">
        <w:rPr>
          <w:rFonts w:ascii="Times New Roman" w:hAnsi="Times New Roman"/>
          <w:sz w:val="28"/>
          <w:szCs w:val="24"/>
        </w:rPr>
        <w:t>в качестве равноправных</w:t>
      </w:r>
      <w:r w:rsidR="00BA06D4" w:rsidRPr="00403855">
        <w:rPr>
          <w:rFonts w:ascii="Times New Roman" w:hAnsi="Times New Roman"/>
          <w:sz w:val="28"/>
          <w:szCs w:val="24"/>
        </w:rPr>
        <w:t xml:space="preserve"> разделов СФИ</w:t>
      </w:r>
      <w:r w:rsidR="000268C6" w:rsidRPr="00403855">
        <w:rPr>
          <w:rFonts w:ascii="Times New Roman" w:hAnsi="Times New Roman"/>
          <w:sz w:val="28"/>
          <w:szCs w:val="24"/>
        </w:rPr>
        <w:t xml:space="preserve">, что видно из </w:t>
      </w:r>
      <w:r w:rsidR="00577628" w:rsidRPr="00403855">
        <w:rPr>
          <w:rFonts w:ascii="Times New Roman" w:hAnsi="Times New Roman"/>
          <w:sz w:val="28"/>
          <w:szCs w:val="24"/>
        </w:rPr>
        <w:t>работ [</w:t>
      </w:r>
      <w:r w:rsidR="003D57AF" w:rsidRPr="00403855">
        <w:rPr>
          <w:rFonts w:ascii="Times New Roman" w:hAnsi="Times New Roman"/>
          <w:sz w:val="28"/>
          <w:szCs w:val="24"/>
        </w:rPr>
        <w:t>21</w:t>
      </w:r>
      <w:r w:rsidR="00577628" w:rsidRPr="00403855">
        <w:rPr>
          <w:rFonts w:ascii="Times New Roman" w:hAnsi="Times New Roman"/>
          <w:sz w:val="28"/>
          <w:szCs w:val="24"/>
        </w:rPr>
        <w:t>,</w:t>
      </w:r>
      <w:r w:rsidR="003D57AF" w:rsidRPr="00403855">
        <w:rPr>
          <w:rFonts w:ascii="Times New Roman" w:hAnsi="Times New Roman"/>
          <w:sz w:val="28"/>
          <w:szCs w:val="24"/>
        </w:rPr>
        <w:t xml:space="preserve"> 29</w:t>
      </w:r>
      <w:r w:rsidR="00577628" w:rsidRPr="00403855">
        <w:rPr>
          <w:rFonts w:ascii="Times New Roman" w:hAnsi="Times New Roman"/>
          <w:sz w:val="28"/>
          <w:szCs w:val="24"/>
        </w:rPr>
        <w:t xml:space="preserve">] и </w:t>
      </w:r>
      <w:r w:rsidR="003C7775" w:rsidRPr="00403855">
        <w:rPr>
          <w:rFonts w:ascii="Times New Roman" w:hAnsi="Times New Roman"/>
          <w:sz w:val="28"/>
          <w:szCs w:val="24"/>
        </w:rPr>
        <w:t xml:space="preserve">сравнения </w:t>
      </w:r>
      <w:r w:rsidR="00BA06D4" w:rsidRPr="00403855">
        <w:rPr>
          <w:rFonts w:ascii="Times New Roman" w:hAnsi="Times New Roman"/>
          <w:sz w:val="28"/>
          <w:szCs w:val="24"/>
        </w:rPr>
        <w:t>таблиц</w:t>
      </w:r>
      <w:r w:rsidR="003C7775" w:rsidRPr="00403855">
        <w:rPr>
          <w:rFonts w:ascii="Times New Roman" w:hAnsi="Times New Roman"/>
          <w:sz w:val="28"/>
          <w:szCs w:val="24"/>
        </w:rPr>
        <w:t xml:space="preserve"> из работ</w:t>
      </w:r>
      <w:r w:rsidR="00EC2A0C" w:rsidRPr="00403855">
        <w:rPr>
          <w:rFonts w:ascii="Times New Roman" w:hAnsi="Times New Roman"/>
          <w:sz w:val="28"/>
          <w:szCs w:val="24"/>
        </w:rPr>
        <w:t xml:space="preserve"> </w:t>
      </w:r>
      <w:r w:rsidR="00BA06D4" w:rsidRPr="00403855">
        <w:rPr>
          <w:rFonts w:ascii="Times New Roman" w:hAnsi="Times New Roman"/>
          <w:sz w:val="28"/>
          <w:szCs w:val="24"/>
        </w:rPr>
        <w:t>[</w:t>
      </w:r>
      <w:r w:rsidR="003C7775" w:rsidRPr="00403855">
        <w:rPr>
          <w:rFonts w:ascii="Times New Roman" w:hAnsi="Times New Roman"/>
          <w:sz w:val="28"/>
          <w:szCs w:val="24"/>
        </w:rPr>
        <w:t>1</w:t>
      </w:r>
      <w:r w:rsidR="003D57AF" w:rsidRPr="00403855">
        <w:rPr>
          <w:rFonts w:ascii="Times New Roman" w:hAnsi="Times New Roman"/>
          <w:sz w:val="28"/>
          <w:szCs w:val="24"/>
        </w:rPr>
        <w:t>2</w:t>
      </w:r>
      <w:r w:rsidR="003C7775" w:rsidRPr="00403855">
        <w:rPr>
          <w:rFonts w:ascii="Times New Roman" w:hAnsi="Times New Roman"/>
          <w:sz w:val="28"/>
          <w:szCs w:val="24"/>
        </w:rPr>
        <w:t xml:space="preserve"> и</w:t>
      </w:r>
      <w:r w:rsidR="003D57AF" w:rsidRPr="00403855">
        <w:rPr>
          <w:rFonts w:ascii="Times New Roman" w:hAnsi="Times New Roman"/>
          <w:sz w:val="28"/>
          <w:szCs w:val="24"/>
        </w:rPr>
        <w:t xml:space="preserve"> 2</w:t>
      </w:r>
      <w:r w:rsidR="00347868" w:rsidRPr="00403855">
        <w:rPr>
          <w:rFonts w:ascii="Times New Roman" w:hAnsi="Times New Roman"/>
          <w:sz w:val="28"/>
          <w:szCs w:val="24"/>
        </w:rPr>
        <w:t>9</w:t>
      </w:r>
      <w:r w:rsidR="00BA06D4" w:rsidRPr="00403855">
        <w:rPr>
          <w:rFonts w:ascii="Times New Roman" w:hAnsi="Times New Roman"/>
          <w:sz w:val="28"/>
          <w:szCs w:val="24"/>
        </w:rPr>
        <w:t>]</w:t>
      </w:r>
      <w:r w:rsidR="003C7775" w:rsidRPr="00403855">
        <w:rPr>
          <w:rFonts w:ascii="Times New Roman" w:hAnsi="Times New Roman"/>
          <w:sz w:val="28"/>
          <w:szCs w:val="24"/>
        </w:rPr>
        <w:t xml:space="preserve"> </w:t>
      </w:r>
      <w:r w:rsidR="000268C6" w:rsidRPr="00403855">
        <w:rPr>
          <w:rFonts w:ascii="Times New Roman" w:hAnsi="Times New Roman"/>
          <w:sz w:val="28"/>
          <w:szCs w:val="24"/>
        </w:rPr>
        <w:t>:</w:t>
      </w:r>
    </w:p>
    <w:p w:rsidR="00403855" w:rsidRPr="00613911" w:rsidRDefault="00403855" w:rsidP="00403855">
      <w:pPr>
        <w:tabs>
          <w:tab w:val="left" w:pos="567"/>
          <w:tab w:val="left" w:pos="709"/>
        </w:tabs>
        <w:suppressAutoHyphens/>
        <w:spacing w:line="360" w:lineRule="auto"/>
        <w:ind w:firstLine="709"/>
        <w:jc w:val="both"/>
        <w:rPr>
          <w:rFonts w:ascii="Times New Roman" w:hAnsi="Times New Roman"/>
          <w:sz w:val="28"/>
          <w:szCs w:val="24"/>
        </w:rPr>
      </w:pPr>
    </w:p>
    <w:p w:rsidR="007D0EAE" w:rsidRPr="00403855" w:rsidRDefault="007D0EAE" w:rsidP="00403855">
      <w:pPr>
        <w:tabs>
          <w:tab w:val="left" w:pos="567"/>
          <w:tab w:val="left" w:pos="709"/>
        </w:tabs>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Геологическая информативность сейсмических характеристик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359"/>
        <w:gridCol w:w="4516"/>
      </w:tblGrid>
      <w:tr w:rsidR="007D0EAE" w:rsidRPr="000E71C0" w:rsidTr="000E71C0">
        <w:tc>
          <w:tcPr>
            <w:tcW w:w="2641" w:type="pct"/>
            <w:gridSpan w:val="2"/>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Сейсмические характеристики</w:t>
            </w:r>
          </w:p>
        </w:tc>
        <w:tc>
          <w:tcPr>
            <w:tcW w:w="2359" w:type="pct"/>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Геологическое значение сейсмических характеристик</w:t>
            </w:r>
          </w:p>
        </w:tc>
      </w:tr>
      <w:tr w:rsidR="007D0EAE" w:rsidRPr="000E71C0" w:rsidTr="000E71C0">
        <w:tc>
          <w:tcPr>
            <w:tcW w:w="886" w:type="pct"/>
            <w:vMerge w:val="restart"/>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Качественные характеристики рисунка записи</w:t>
            </w:r>
          </w:p>
        </w:tc>
        <w:tc>
          <w:tcPr>
            <w:tcW w:w="1755" w:type="pct"/>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Геометрия осей синфазности отражения</w:t>
            </w:r>
          </w:p>
        </w:tc>
        <w:tc>
          <w:tcPr>
            <w:tcW w:w="2359" w:type="pct"/>
            <w:shd w:val="clear" w:color="auto" w:fill="auto"/>
          </w:tcPr>
          <w:p w:rsidR="007D0EAE" w:rsidRPr="000E71C0" w:rsidRDefault="0018604A"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Геометрия отражающей пачки границ</w:t>
            </w:r>
          </w:p>
        </w:tc>
      </w:tr>
      <w:tr w:rsidR="007D0EAE" w:rsidRPr="000E71C0" w:rsidTr="000E71C0">
        <w:tc>
          <w:tcPr>
            <w:tcW w:w="886" w:type="pct"/>
            <w:vMerge/>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p>
        </w:tc>
        <w:tc>
          <w:tcPr>
            <w:tcW w:w="1755" w:type="pct"/>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Конфигурация систем отражений</w:t>
            </w:r>
          </w:p>
        </w:tc>
        <w:tc>
          <w:tcPr>
            <w:tcW w:w="2359" w:type="pct"/>
            <w:shd w:val="clear" w:color="auto" w:fill="auto"/>
          </w:tcPr>
          <w:p w:rsidR="007D0EAE" w:rsidRPr="000E71C0" w:rsidRDefault="0018604A"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Закономерности напластования. Характер процесса осадконакопления. Эффекты палеоэрозии и палеотектоники</w:t>
            </w:r>
          </w:p>
        </w:tc>
      </w:tr>
      <w:tr w:rsidR="007D0EAE" w:rsidRPr="000E71C0" w:rsidTr="000E71C0">
        <w:tc>
          <w:tcPr>
            <w:tcW w:w="886" w:type="pct"/>
            <w:vMerge/>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p>
        </w:tc>
        <w:tc>
          <w:tcPr>
            <w:tcW w:w="1755" w:type="pct"/>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Прослеживаемость отражений</w:t>
            </w:r>
          </w:p>
        </w:tc>
        <w:tc>
          <w:tcPr>
            <w:tcW w:w="2359" w:type="pct"/>
            <w:shd w:val="clear" w:color="auto" w:fill="auto"/>
          </w:tcPr>
          <w:p w:rsidR="007D0EAE" w:rsidRPr="000E71C0" w:rsidRDefault="0018604A"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Характер процесса осадконакопления. Непрерывность напластования. Размеры бассейна осадконакопления</w:t>
            </w:r>
          </w:p>
        </w:tc>
      </w:tr>
      <w:tr w:rsidR="007D0EAE" w:rsidRPr="000E71C0" w:rsidTr="000E71C0">
        <w:tc>
          <w:tcPr>
            <w:tcW w:w="886" w:type="pct"/>
            <w:vMerge/>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p>
        </w:tc>
        <w:tc>
          <w:tcPr>
            <w:tcW w:w="1755" w:type="pct"/>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Когерентность отражений</w:t>
            </w:r>
          </w:p>
        </w:tc>
        <w:tc>
          <w:tcPr>
            <w:tcW w:w="2359" w:type="pct"/>
            <w:shd w:val="clear" w:color="auto" w:fill="auto"/>
          </w:tcPr>
          <w:p w:rsidR="007D0EAE" w:rsidRPr="000E71C0" w:rsidRDefault="0018604A"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Характер процесса осадконакопления.</w:t>
            </w:r>
          </w:p>
        </w:tc>
      </w:tr>
      <w:tr w:rsidR="007D0EAE" w:rsidRPr="000E71C0" w:rsidTr="000E71C0">
        <w:tc>
          <w:tcPr>
            <w:tcW w:w="886" w:type="pct"/>
            <w:vMerge w:val="restart"/>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Количественные параметры волнового поля</w:t>
            </w:r>
          </w:p>
        </w:tc>
        <w:tc>
          <w:tcPr>
            <w:tcW w:w="1755" w:type="pct"/>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Амплитуда отражения</w:t>
            </w:r>
          </w:p>
        </w:tc>
        <w:tc>
          <w:tcPr>
            <w:tcW w:w="2359" w:type="pct"/>
            <w:shd w:val="clear" w:color="auto" w:fill="auto"/>
          </w:tcPr>
          <w:p w:rsidR="007D0EAE" w:rsidRPr="000E71C0" w:rsidRDefault="0018604A"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Дифференциация плотности и скорости. Мощности слоев. Литология отложений. Возраст отложений. Пористость. Пластовое (поровое) давление. Состав флюида</w:t>
            </w:r>
          </w:p>
        </w:tc>
      </w:tr>
      <w:tr w:rsidR="007D0EAE" w:rsidRPr="000E71C0" w:rsidTr="000E71C0">
        <w:tc>
          <w:tcPr>
            <w:tcW w:w="886" w:type="pct"/>
            <w:vMerge/>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p>
        </w:tc>
        <w:tc>
          <w:tcPr>
            <w:tcW w:w="1755" w:type="pct"/>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Пластовая скорость</w:t>
            </w:r>
          </w:p>
        </w:tc>
        <w:tc>
          <w:tcPr>
            <w:tcW w:w="2359" w:type="pct"/>
            <w:shd w:val="clear" w:color="auto" w:fill="auto"/>
          </w:tcPr>
          <w:p w:rsidR="007D0EAE" w:rsidRPr="000E71C0" w:rsidRDefault="0018604A" w:rsidP="000E71C0">
            <w:pPr>
              <w:suppressAutoHyphens/>
              <w:spacing w:line="360" w:lineRule="auto"/>
              <w:jc w:val="both"/>
              <w:rPr>
                <w:rFonts w:ascii="Times New Roman" w:hAnsi="Times New Roman"/>
                <w:szCs w:val="24"/>
              </w:rPr>
            </w:pPr>
            <w:r w:rsidRPr="000E71C0">
              <w:rPr>
                <w:rFonts w:ascii="Times New Roman" w:hAnsi="Times New Roman"/>
                <w:szCs w:val="24"/>
              </w:rPr>
              <w:t>Литология отложений. Возраст отложений. Пористость. Пластовое (поровое) давление. Состав флюида</w:t>
            </w:r>
          </w:p>
        </w:tc>
      </w:tr>
      <w:tr w:rsidR="007D0EAE" w:rsidRPr="000E71C0" w:rsidTr="000E71C0">
        <w:tc>
          <w:tcPr>
            <w:tcW w:w="886" w:type="pct"/>
            <w:vMerge/>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p>
        </w:tc>
        <w:tc>
          <w:tcPr>
            <w:tcW w:w="1755" w:type="pct"/>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Неупругое поглощение</w:t>
            </w:r>
          </w:p>
        </w:tc>
        <w:tc>
          <w:tcPr>
            <w:tcW w:w="2359" w:type="pct"/>
            <w:shd w:val="clear" w:color="auto" w:fill="auto"/>
          </w:tcPr>
          <w:p w:rsidR="007D0EAE" w:rsidRPr="000E71C0" w:rsidRDefault="0018604A"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Возраст отложений. Пористость. Состав флюида</w:t>
            </w:r>
          </w:p>
        </w:tc>
      </w:tr>
      <w:tr w:rsidR="007D0EAE" w:rsidRPr="000E71C0" w:rsidTr="000E71C0">
        <w:tc>
          <w:tcPr>
            <w:tcW w:w="886" w:type="pct"/>
            <w:vMerge/>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p>
        </w:tc>
        <w:tc>
          <w:tcPr>
            <w:tcW w:w="1755" w:type="pct"/>
            <w:shd w:val="clear" w:color="auto" w:fill="auto"/>
          </w:tcPr>
          <w:p w:rsidR="007D0EAE" w:rsidRPr="000E71C0" w:rsidRDefault="007D0EAE"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Полярность отражения</w:t>
            </w:r>
          </w:p>
        </w:tc>
        <w:tc>
          <w:tcPr>
            <w:tcW w:w="2359" w:type="pct"/>
            <w:shd w:val="clear" w:color="auto" w:fill="auto"/>
          </w:tcPr>
          <w:p w:rsidR="007D0EAE" w:rsidRPr="000E71C0" w:rsidRDefault="0018604A" w:rsidP="000E71C0">
            <w:pPr>
              <w:tabs>
                <w:tab w:val="left" w:pos="567"/>
                <w:tab w:val="left" w:pos="709"/>
              </w:tabs>
              <w:suppressAutoHyphens/>
              <w:spacing w:line="360" w:lineRule="auto"/>
              <w:jc w:val="both"/>
              <w:rPr>
                <w:rFonts w:ascii="Times New Roman" w:hAnsi="Times New Roman"/>
                <w:szCs w:val="24"/>
              </w:rPr>
            </w:pPr>
            <w:r w:rsidRPr="000E71C0">
              <w:rPr>
                <w:rFonts w:ascii="Times New Roman" w:hAnsi="Times New Roman"/>
                <w:szCs w:val="24"/>
              </w:rPr>
              <w:t>Порядок чередования слоев</w:t>
            </w:r>
          </w:p>
        </w:tc>
      </w:tr>
    </w:tbl>
    <w:p w:rsidR="00EC2A0C" w:rsidRPr="00403855" w:rsidRDefault="00EC2A0C" w:rsidP="00403855">
      <w:pPr>
        <w:suppressAutoHyphens/>
        <w:spacing w:line="360" w:lineRule="auto"/>
        <w:ind w:firstLine="709"/>
        <w:jc w:val="both"/>
        <w:rPr>
          <w:rFonts w:ascii="Times New Roman" w:hAnsi="Times New Roman"/>
          <w:sz w:val="28"/>
          <w:szCs w:val="24"/>
        </w:rPr>
      </w:pPr>
    </w:p>
    <w:p w:rsidR="00A718BB" w:rsidRPr="00403855" w:rsidRDefault="00B36AD7"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 xml:space="preserve">Отраслевой стандарт СФИ получил признание </w:t>
      </w:r>
      <w:r w:rsidR="006F2C0C" w:rsidRPr="00403855">
        <w:rPr>
          <w:rFonts w:ascii="Times New Roman" w:hAnsi="Times New Roman"/>
          <w:sz w:val="28"/>
          <w:szCs w:val="24"/>
        </w:rPr>
        <w:t xml:space="preserve">геолого-геофизической общественности и отображён </w:t>
      </w:r>
      <w:r w:rsidRPr="00403855">
        <w:rPr>
          <w:rFonts w:ascii="Times New Roman" w:hAnsi="Times New Roman"/>
          <w:sz w:val="28"/>
          <w:szCs w:val="24"/>
        </w:rPr>
        <w:t xml:space="preserve">в ряде </w:t>
      </w:r>
      <w:r w:rsidR="006F2C0C" w:rsidRPr="00403855">
        <w:rPr>
          <w:rFonts w:ascii="Times New Roman" w:hAnsi="Times New Roman"/>
          <w:sz w:val="28"/>
          <w:szCs w:val="24"/>
        </w:rPr>
        <w:t xml:space="preserve">отраслевых </w:t>
      </w:r>
      <w:r w:rsidR="003D57AF" w:rsidRPr="00403855">
        <w:rPr>
          <w:rFonts w:ascii="Times New Roman" w:hAnsi="Times New Roman"/>
          <w:sz w:val="28"/>
          <w:szCs w:val="24"/>
        </w:rPr>
        <w:t xml:space="preserve">справочников </w:t>
      </w:r>
      <w:r w:rsidR="003F651C" w:rsidRPr="00403855">
        <w:rPr>
          <w:rFonts w:ascii="Times New Roman" w:hAnsi="Times New Roman"/>
          <w:sz w:val="28"/>
          <w:szCs w:val="24"/>
        </w:rPr>
        <w:t>[</w:t>
      </w:r>
      <w:r w:rsidR="003D57AF" w:rsidRPr="00403855">
        <w:rPr>
          <w:rFonts w:ascii="Times New Roman" w:hAnsi="Times New Roman"/>
          <w:sz w:val="28"/>
          <w:szCs w:val="24"/>
        </w:rPr>
        <w:t>28, 29</w:t>
      </w:r>
      <w:r w:rsidR="003F651C" w:rsidRPr="00403855">
        <w:rPr>
          <w:rFonts w:ascii="Times New Roman" w:hAnsi="Times New Roman"/>
          <w:sz w:val="28"/>
          <w:szCs w:val="24"/>
        </w:rPr>
        <w:t>]</w:t>
      </w:r>
      <w:r w:rsidR="003D57AF" w:rsidRPr="00403855">
        <w:rPr>
          <w:rFonts w:ascii="Times New Roman" w:hAnsi="Times New Roman"/>
          <w:sz w:val="28"/>
          <w:szCs w:val="24"/>
        </w:rPr>
        <w:t xml:space="preserve"> и новых руководящих документов [30-37]</w:t>
      </w:r>
      <w:r w:rsidR="006F2C0C" w:rsidRPr="00403855">
        <w:rPr>
          <w:rFonts w:ascii="Times New Roman" w:hAnsi="Times New Roman"/>
          <w:sz w:val="28"/>
          <w:szCs w:val="24"/>
        </w:rPr>
        <w:t>.</w:t>
      </w:r>
      <w:r w:rsidR="00FC30F9" w:rsidRPr="00403855">
        <w:rPr>
          <w:rFonts w:ascii="Times New Roman" w:hAnsi="Times New Roman"/>
          <w:sz w:val="28"/>
          <w:szCs w:val="24"/>
        </w:rPr>
        <w:t xml:space="preserve"> </w:t>
      </w:r>
      <w:r w:rsidR="006F2C0C" w:rsidRPr="00403855">
        <w:rPr>
          <w:rFonts w:ascii="Times New Roman" w:hAnsi="Times New Roman"/>
          <w:sz w:val="28"/>
          <w:szCs w:val="24"/>
        </w:rPr>
        <w:t>Он</w:t>
      </w:r>
      <w:r w:rsidR="00FC30F9" w:rsidRPr="00403855">
        <w:rPr>
          <w:rFonts w:ascii="Times New Roman" w:hAnsi="Times New Roman"/>
          <w:sz w:val="28"/>
          <w:szCs w:val="24"/>
        </w:rPr>
        <w:t xml:space="preserve"> объективно отражает современные возможности геофизики при решении геологических задач «от поисков до </w:t>
      </w:r>
      <w:r w:rsidR="006F2C0C" w:rsidRPr="00403855">
        <w:rPr>
          <w:rFonts w:ascii="Times New Roman" w:hAnsi="Times New Roman"/>
          <w:sz w:val="28"/>
          <w:szCs w:val="24"/>
        </w:rPr>
        <w:t>нефтепровода», даёт типовые схемы и инструменты их решения с перечислением требований к входной и результативной информации на каждой из технологических цепочек построения единой совокупности</w:t>
      </w:r>
      <w:r w:rsidR="00424EA4" w:rsidRPr="00403855">
        <w:rPr>
          <w:rFonts w:ascii="Times New Roman" w:hAnsi="Times New Roman"/>
          <w:sz w:val="28"/>
          <w:szCs w:val="24"/>
        </w:rPr>
        <w:t xml:space="preserve"> физико-геологических моделей</w:t>
      </w:r>
      <w:r w:rsidRPr="00403855">
        <w:rPr>
          <w:rFonts w:ascii="Times New Roman" w:hAnsi="Times New Roman"/>
          <w:sz w:val="28"/>
          <w:szCs w:val="24"/>
        </w:rPr>
        <w:t>. Однако обязательность его выполнения многи</w:t>
      </w:r>
      <w:r w:rsidR="003605F6" w:rsidRPr="00403855">
        <w:rPr>
          <w:rFonts w:ascii="Times New Roman" w:hAnsi="Times New Roman"/>
          <w:sz w:val="28"/>
          <w:szCs w:val="24"/>
        </w:rPr>
        <w:t>ми</w:t>
      </w:r>
      <w:r w:rsidRPr="00403855">
        <w:rPr>
          <w:rFonts w:ascii="Times New Roman" w:hAnsi="Times New Roman"/>
          <w:sz w:val="28"/>
          <w:szCs w:val="24"/>
        </w:rPr>
        <w:t xml:space="preserve"> нефтесервисны</w:t>
      </w:r>
      <w:r w:rsidR="003605F6" w:rsidRPr="00403855">
        <w:rPr>
          <w:rFonts w:ascii="Times New Roman" w:hAnsi="Times New Roman"/>
          <w:sz w:val="28"/>
          <w:szCs w:val="24"/>
        </w:rPr>
        <w:t xml:space="preserve">ми </w:t>
      </w:r>
      <w:r w:rsidRPr="00403855">
        <w:rPr>
          <w:rFonts w:ascii="Times New Roman" w:hAnsi="Times New Roman"/>
          <w:sz w:val="28"/>
          <w:szCs w:val="24"/>
        </w:rPr>
        <w:t>компания</w:t>
      </w:r>
      <w:r w:rsidR="003605F6" w:rsidRPr="00403855">
        <w:rPr>
          <w:rFonts w:ascii="Times New Roman" w:hAnsi="Times New Roman"/>
          <w:sz w:val="28"/>
          <w:szCs w:val="24"/>
        </w:rPr>
        <w:t>ми</w:t>
      </w:r>
      <w:r w:rsidRPr="00403855">
        <w:rPr>
          <w:rFonts w:ascii="Times New Roman" w:hAnsi="Times New Roman"/>
          <w:sz w:val="28"/>
          <w:szCs w:val="24"/>
        </w:rPr>
        <w:t xml:space="preserve"> игнорируется, что снижает качество и геофизической и геологической интерпретации. </w:t>
      </w:r>
      <w:r w:rsidR="00C73F9F" w:rsidRPr="00403855">
        <w:rPr>
          <w:rFonts w:ascii="Times New Roman" w:hAnsi="Times New Roman"/>
          <w:sz w:val="28"/>
          <w:szCs w:val="24"/>
        </w:rPr>
        <w:t xml:space="preserve">Соблюдение отраслевых стандартов СФИ должны обеспечивать руководитель проекта и супервайзер. При выборе супервайзера определяющим фактором являются его личный опыт и база знаний в смежных геонауках. Выбирают не организацию, а конкретного специалиста. Здесь уместна поговорка: «И один в поле воин!». </w:t>
      </w:r>
      <w:r w:rsidR="00A718BB" w:rsidRPr="00403855">
        <w:rPr>
          <w:rFonts w:ascii="Times New Roman" w:hAnsi="Times New Roman"/>
          <w:sz w:val="28"/>
          <w:szCs w:val="24"/>
        </w:rPr>
        <w:t xml:space="preserve">Качество интерпретации пока невозможно формализовать </w:t>
      </w:r>
      <w:r w:rsidR="00C73F9F" w:rsidRPr="00403855">
        <w:rPr>
          <w:rFonts w:ascii="Times New Roman" w:hAnsi="Times New Roman"/>
          <w:sz w:val="28"/>
          <w:szCs w:val="24"/>
        </w:rPr>
        <w:t xml:space="preserve">полностью </w:t>
      </w:r>
      <w:r w:rsidR="00A718BB" w:rsidRPr="00403855">
        <w:rPr>
          <w:rFonts w:ascii="Times New Roman" w:hAnsi="Times New Roman"/>
          <w:sz w:val="28"/>
          <w:szCs w:val="24"/>
        </w:rPr>
        <w:t xml:space="preserve">и роль супервайзера, как оценщика правильности применённых технологий </w:t>
      </w:r>
      <w:r w:rsidR="00C73F9F" w:rsidRPr="00403855">
        <w:rPr>
          <w:rFonts w:ascii="Times New Roman" w:hAnsi="Times New Roman"/>
          <w:sz w:val="28"/>
          <w:szCs w:val="24"/>
        </w:rPr>
        <w:t xml:space="preserve">построения </w:t>
      </w:r>
      <w:r w:rsidR="00424EA4" w:rsidRPr="00403855">
        <w:rPr>
          <w:rFonts w:ascii="Times New Roman" w:hAnsi="Times New Roman"/>
          <w:sz w:val="28"/>
          <w:szCs w:val="24"/>
        </w:rPr>
        <w:t>единой совокупности</w:t>
      </w:r>
      <w:r w:rsidR="00C73F9F" w:rsidRPr="00403855">
        <w:rPr>
          <w:rFonts w:ascii="Times New Roman" w:hAnsi="Times New Roman"/>
          <w:sz w:val="28"/>
          <w:szCs w:val="24"/>
        </w:rPr>
        <w:t xml:space="preserve"> модел</w:t>
      </w:r>
      <w:r w:rsidR="00424EA4" w:rsidRPr="00403855">
        <w:rPr>
          <w:rFonts w:ascii="Times New Roman" w:hAnsi="Times New Roman"/>
          <w:sz w:val="28"/>
          <w:szCs w:val="24"/>
        </w:rPr>
        <w:t>ей</w:t>
      </w:r>
      <w:r w:rsidR="00A718BB" w:rsidRPr="00403855">
        <w:rPr>
          <w:rFonts w:ascii="Times New Roman" w:hAnsi="Times New Roman"/>
          <w:sz w:val="28"/>
          <w:szCs w:val="24"/>
        </w:rPr>
        <w:t xml:space="preserve">, позволяет исправлять ошибки стыковки отдельных технологий без навязывания собственного видения геологической модели только при условии признания отраслевого стандарта </w:t>
      </w:r>
      <w:r w:rsidR="006C07DF" w:rsidRPr="00403855">
        <w:rPr>
          <w:rFonts w:ascii="Times New Roman" w:hAnsi="Times New Roman"/>
          <w:sz w:val="28"/>
          <w:szCs w:val="24"/>
        </w:rPr>
        <w:t xml:space="preserve">СФИ </w:t>
      </w:r>
      <w:r w:rsidR="00A718BB" w:rsidRPr="00403855">
        <w:rPr>
          <w:rFonts w:ascii="Times New Roman" w:hAnsi="Times New Roman"/>
          <w:sz w:val="28"/>
          <w:szCs w:val="24"/>
        </w:rPr>
        <w:t>Заказчиком. Спецификой же российского рынка является геофизическая малограмотность Заказчика</w:t>
      </w:r>
      <w:r w:rsidR="00472772" w:rsidRPr="00403855">
        <w:rPr>
          <w:rFonts w:ascii="Times New Roman" w:hAnsi="Times New Roman"/>
          <w:sz w:val="28"/>
          <w:szCs w:val="24"/>
        </w:rPr>
        <w:t>, что побудило председателя ЕАГО С</w:t>
      </w:r>
      <w:r w:rsidR="00A13CF4" w:rsidRPr="00403855">
        <w:rPr>
          <w:rFonts w:ascii="Times New Roman" w:hAnsi="Times New Roman"/>
          <w:sz w:val="28"/>
          <w:szCs w:val="24"/>
        </w:rPr>
        <w:t>а</w:t>
      </w:r>
      <w:r w:rsidR="00472772" w:rsidRPr="00403855">
        <w:rPr>
          <w:rFonts w:ascii="Times New Roman" w:hAnsi="Times New Roman"/>
          <w:sz w:val="28"/>
          <w:szCs w:val="24"/>
        </w:rPr>
        <w:t>востьянова Н.А. в 2000 году говорить о необходимости создания института супервайзеров и через этот институт проводить геофизическое просвещение Заказчиков</w:t>
      </w:r>
      <w:r w:rsidR="00A718BB" w:rsidRPr="00403855">
        <w:rPr>
          <w:rFonts w:ascii="Times New Roman" w:hAnsi="Times New Roman"/>
          <w:sz w:val="28"/>
          <w:szCs w:val="24"/>
        </w:rPr>
        <w:t xml:space="preserve"> [</w:t>
      </w:r>
      <w:r w:rsidR="003605F6" w:rsidRPr="00403855">
        <w:rPr>
          <w:rFonts w:ascii="Times New Roman" w:hAnsi="Times New Roman"/>
          <w:sz w:val="28"/>
          <w:szCs w:val="24"/>
        </w:rPr>
        <w:t>38</w:t>
      </w:r>
      <w:r w:rsidR="00A718BB" w:rsidRPr="00403855">
        <w:rPr>
          <w:rFonts w:ascii="Times New Roman" w:hAnsi="Times New Roman"/>
          <w:sz w:val="28"/>
          <w:szCs w:val="24"/>
        </w:rPr>
        <w:t>].</w:t>
      </w:r>
      <w:r w:rsidR="003605F6" w:rsidRPr="00403855">
        <w:rPr>
          <w:rFonts w:ascii="Times New Roman" w:hAnsi="Times New Roman"/>
          <w:sz w:val="28"/>
          <w:szCs w:val="24"/>
        </w:rPr>
        <w:t xml:space="preserve"> </w:t>
      </w:r>
      <w:r w:rsidR="00104E75" w:rsidRPr="00403855">
        <w:rPr>
          <w:rFonts w:ascii="Times New Roman" w:hAnsi="Times New Roman"/>
          <w:sz w:val="28"/>
          <w:szCs w:val="24"/>
        </w:rPr>
        <w:t>Однако, не каждый супервайзер признаёт новые отраслевые стандарты и не каждый Заказчик следует рекомендациям супервайзера [39].</w:t>
      </w:r>
    </w:p>
    <w:p w:rsidR="001B67C2" w:rsidRPr="00403855" w:rsidRDefault="00C73F9F" w:rsidP="00403855">
      <w:pPr>
        <w:pStyle w:val="a3"/>
        <w:suppressAutoHyphens/>
        <w:spacing w:after="0" w:line="360" w:lineRule="auto"/>
        <w:ind w:left="0" w:firstLine="709"/>
        <w:jc w:val="both"/>
        <w:rPr>
          <w:sz w:val="28"/>
          <w:szCs w:val="24"/>
        </w:rPr>
      </w:pPr>
      <w:r w:rsidRPr="00403855">
        <w:rPr>
          <w:sz w:val="28"/>
          <w:szCs w:val="24"/>
        </w:rPr>
        <w:t>Несогласованность гео</w:t>
      </w:r>
      <w:r w:rsidR="006F7D49" w:rsidRPr="00403855">
        <w:rPr>
          <w:sz w:val="28"/>
          <w:szCs w:val="24"/>
        </w:rPr>
        <w:t>логических, геофизических, буровых моделей сказывается снижением качества разработки месторождений. Так д</w:t>
      </w:r>
      <w:r w:rsidR="002C31CF" w:rsidRPr="00403855">
        <w:rPr>
          <w:sz w:val="28"/>
          <w:szCs w:val="24"/>
        </w:rPr>
        <w:t>иректором по науке НК «Роснефть» М.М. Хасановым отмечалось: «</w:t>
      </w:r>
      <w:r w:rsidR="00CC7D56" w:rsidRPr="00403855">
        <w:rPr>
          <w:sz w:val="28"/>
          <w:szCs w:val="24"/>
        </w:rPr>
        <w:t xml:space="preserve">При экспертизе и рассмотрении на научно-технических советах </w:t>
      </w:r>
      <w:r w:rsidR="00193DF6" w:rsidRPr="00403855">
        <w:rPr>
          <w:sz w:val="28"/>
          <w:szCs w:val="24"/>
        </w:rPr>
        <w:t xml:space="preserve">подсчёта запасов и </w:t>
      </w:r>
      <w:r w:rsidR="00CC7D56" w:rsidRPr="00403855">
        <w:rPr>
          <w:sz w:val="28"/>
          <w:szCs w:val="24"/>
        </w:rPr>
        <w:t>проектов разработки нефтяных и газовых месторождений очень часто приходится констатировать парадокс: авторы проектов все время жалуются на недостаток исследований, и в то же время крайне неэффективно используют имеющиеся данные, «выжимая» лишь малую часть содержащейся в них полезной информации</w:t>
      </w:r>
      <w:r w:rsidR="008D6FD6" w:rsidRPr="00403855">
        <w:rPr>
          <w:sz w:val="28"/>
          <w:szCs w:val="24"/>
        </w:rPr>
        <w:t>» [3</w:t>
      </w:r>
      <w:r w:rsidR="002C31CF" w:rsidRPr="00403855">
        <w:rPr>
          <w:sz w:val="28"/>
          <w:szCs w:val="24"/>
        </w:rPr>
        <w:t>]</w:t>
      </w:r>
      <w:r w:rsidR="00CC7D56" w:rsidRPr="00403855">
        <w:rPr>
          <w:sz w:val="28"/>
          <w:szCs w:val="24"/>
        </w:rPr>
        <w:t xml:space="preserve">. </w:t>
      </w:r>
      <w:r w:rsidR="00424EA4" w:rsidRPr="00403855">
        <w:rPr>
          <w:sz w:val="28"/>
          <w:szCs w:val="24"/>
        </w:rPr>
        <w:t>При этом данные даже 3Д-сейсморазведки до</w:t>
      </w:r>
      <w:r w:rsidR="00403855">
        <w:rPr>
          <w:sz w:val="28"/>
          <w:szCs w:val="24"/>
        </w:rPr>
        <w:t xml:space="preserve"> </w:t>
      </w:r>
      <w:r w:rsidR="00424EA4" w:rsidRPr="00403855">
        <w:rPr>
          <w:sz w:val="28"/>
          <w:szCs w:val="24"/>
        </w:rPr>
        <w:t>появления регламент</w:t>
      </w:r>
      <w:r w:rsidR="004C6D51" w:rsidRPr="00403855">
        <w:rPr>
          <w:sz w:val="28"/>
          <w:szCs w:val="24"/>
        </w:rPr>
        <w:t>ов [</w:t>
      </w:r>
      <w:r w:rsidR="008D6FD6" w:rsidRPr="00403855">
        <w:rPr>
          <w:sz w:val="28"/>
          <w:szCs w:val="24"/>
        </w:rPr>
        <w:t>30-37</w:t>
      </w:r>
      <w:r w:rsidR="004C6D51" w:rsidRPr="00403855">
        <w:rPr>
          <w:sz w:val="28"/>
          <w:szCs w:val="24"/>
        </w:rPr>
        <w:t>]</w:t>
      </w:r>
      <w:r w:rsidR="00424EA4" w:rsidRPr="00403855">
        <w:rPr>
          <w:sz w:val="28"/>
          <w:szCs w:val="24"/>
        </w:rPr>
        <w:t xml:space="preserve"> зачастую не рассматривались. </w:t>
      </w:r>
      <w:r w:rsidR="00CC7D56" w:rsidRPr="00403855">
        <w:rPr>
          <w:sz w:val="28"/>
          <w:szCs w:val="24"/>
        </w:rPr>
        <w:t xml:space="preserve">Аналогичный парадокс можно наблюдать при рассмотрении отчётов по </w:t>
      </w:r>
      <w:r w:rsidR="00B65454" w:rsidRPr="00403855">
        <w:rPr>
          <w:sz w:val="28"/>
          <w:szCs w:val="24"/>
        </w:rPr>
        <w:t xml:space="preserve">обобщениям и </w:t>
      </w:r>
      <w:r w:rsidR="00FC30F9" w:rsidRPr="00403855">
        <w:rPr>
          <w:sz w:val="28"/>
          <w:szCs w:val="24"/>
        </w:rPr>
        <w:t xml:space="preserve">интегрированной </w:t>
      </w:r>
      <w:r w:rsidR="00CC7D56" w:rsidRPr="00403855">
        <w:rPr>
          <w:sz w:val="28"/>
          <w:szCs w:val="24"/>
        </w:rPr>
        <w:t>интерпретации результатов сейсморазведки 2Д, 3Д</w:t>
      </w:r>
      <w:r w:rsidR="00C16CF4" w:rsidRPr="00403855">
        <w:rPr>
          <w:sz w:val="28"/>
          <w:szCs w:val="24"/>
        </w:rPr>
        <w:t>,</w:t>
      </w:r>
      <w:r w:rsidR="00CC7D56" w:rsidRPr="00403855">
        <w:rPr>
          <w:sz w:val="28"/>
          <w:szCs w:val="24"/>
        </w:rPr>
        <w:t xml:space="preserve"> ГИС</w:t>
      </w:r>
      <w:r w:rsidR="00C16CF4" w:rsidRPr="00403855">
        <w:rPr>
          <w:sz w:val="28"/>
          <w:szCs w:val="24"/>
        </w:rPr>
        <w:t xml:space="preserve"> и промысловых данных</w:t>
      </w:r>
      <w:r w:rsidR="004C6D51" w:rsidRPr="00403855">
        <w:rPr>
          <w:sz w:val="28"/>
          <w:szCs w:val="24"/>
        </w:rPr>
        <w:t xml:space="preserve">, где зачастую не задействуются материалы изучения керна, анализы флюидов, </w:t>
      </w:r>
      <w:r w:rsidR="00686875" w:rsidRPr="00403855">
        <w:rPr>
          <w:sz w:val="28"/>
          <w:szCs w:val="24"/>
        </w:rPr>
        <w:t xml:space="preserve">гидрогеологические, термометрические и геохимические показатели, </w:t>
      </w:r>
      <w:r w:rsidR="004C6D51" w:rsidRPr="00403855">
        <w:rPr>
          <w:sz w:val="28"/>
          <w:szCs w:val="24"/>
        </w:rPr>
        <w:t xml:space="preserve">данные разработки </w:t>
      </w:r>
      <w:r w:rsidR="00562B86" w:rsidRPr="00403855">
        <w:rPr>
          <w:sz w:val="28"/>
          <w:szCs w:val="24"/>
        </w:rPr>
        <w:t>продуктивных пластов.</w:t>
      </w:r>
      <w:r w:rsidR="00702898" w:rsidRPr="00403855">
        <w:rPr>
          <w:sz w:val="28"/>
          <w:szCs w:val="24"/>
        </w:rPr>
        <w:t xml:space="preserve"> </w:t>
      </w:r>
      <w:r w:rsidR="00CC7D56" w:rsidRPr="00403855">
        <w:rPr>
          <w:sz w:val="28"/>
          <w:szCs w:val="24"/>
        </w:rPr>
        <w:t xml:space="preserve">Происходит это потому, что искусством стопроцентной «утилизации» </w:t>
      </w:r>
      <w:r w:rsidR="00702E99" w:rsidRPr="00403855">
        <w:rPr>
          <w:sz w:val="28"/>
          <w:szCs w:val="24"/>
        </w:rPr>
        <w:t xml:space="preserve">разнородной геолого-геофизической </w:t>
      </w:r>
      <w:r w:rsidR="00C16CF4" w:rsidRPr="00403855">
        <w:rPr>
          <w:sz w:val="28"/>
          <w:szCs w:val="24"/>
        </w:rPr>
        <w:t xml:space="preserve">информации </w:t>
      </w:r>
      <w:r w:rsidR="00CC7D56" w:rsidRPr="00403855">
        <w:rPr>
          <w:sz w:val="28"/>
          <w:szCs w:val="24"/>
        </w:rPr>
        <w:t xml:space="preserve">обладают только люди, имеющие системные </w:t>
      </w:r>
      <w:r w:rsidR="00702E99" w:rsidRPr="00403855">
        <w:rPr>
          <w:sz w:val="28"/>
          <w:szCs w:val="24"/>
        </w:rPr>
        <w:t xml:space="preserve">и </w:t>
      </w:r>
      <w:r w:rsidR="00CC7D56" w:rsidRPr="00403855">
        <w:rPr>
          <w:sz w:val="28"/>
          <w:szCs w:val="24"/>
        </w:rPr>
        <w:t xml:space="preserve">достаточно глубокие знания во всех областях нефтяного инжиниринга – </w:t>
      </w:r>
      <w:r w:rsidR="00B373C7" w:rsidRPr="00403855">
        <w:rPr>
          <w:sz w:val="28"/>
          <w:szCs w:val="24"/>
        </w:rPr>
        <w:t xml:space="preserve">от сбора полевых геофизических данных до построения 3Д-геологической модели, </w:t>
      </w:r>
      <w:r w:rsidR="00CC7D56" w:rsidRPr="00403855">
        <w:rPr>
          <w:sz w:val="28"/>
          <w:szCs w:val="24"/>
        </w:rPr>
        <w:t>от моделирования бассейнов и резервуаров до бурения и эксплуатации скважин, расчета поверхностного оборудования и оценки экономики проектов</w:t>
      </w:r>
      <w:r w:rsidR="00702E99" w:rsidRPr="00403855">
        <w:rPr>
          <w:sz w:val="28"/>
          <w:szCs w:val="24"/>
        </w:rPr>
        <w:t>.</w:t>
      </w:r>
      <w:r w:rsidR="00D0233C" w:rsidRPr="00403855">
        <w:rPr>
          <w:sz w:val="28"/>
          <w:szCs w:val="24"/>
        </w:rPr>
        <w:t xml:space="preserve"> </w:t>
      </w:r>
      <w:r w:rsidR="00260086" w:rsidRPr="00403855">
        <w:rPr>
          <w:sz w:val="28"/>
          <w:szCs w:val="24"/>
        </w:rPr>
        <w:t xml:space="preserve">Узким специалистам непонятно, </w:t>
      </w:r>
      <w:r w:rsidR="00C62605" w:rsidRPr="00403855">
        <w:rPr>
          <w:sz w:val="28"/>
          <w:szCs w:val="24"/>
        </w:rPr>
        <w:t>«</w:t>
      </w:r>
      <w:r w:rsidR="00260086" w:rsidRPr="00403855">
        <w:rPr>
          <w:sz w:val="28"/>
          <w:szCs w:val="24"/>
        </w:rPr>
        <w:t>что очень многие проблемы возникают преимущественно на стыке геологических дисциплин. И по своему влиянию на окончательные управленческие решения они существенно превосходят погрешности в каждом отдельном звене. В результате чрезвычайно высокая специализация в геофизике и геологии стала фактически тормозом в объективном познании недр, а взаимная невостребованность смежных специалистов - основным источником большинства ошибок</w:t>
      </w:r>
      <w:r w:rsidR="00C62605" w:rsidRPr="00403855">
        <w:rPr>
          <w:sz w:val="28"/>
          <w:szCs w:val="24"/>
        </w:rPr>
        <w:t>»</w:t>
      </w:r>
      <w:r w:rsidR="00D0233C" w:rsidRPr="00403855">
        <w:rPr>
          <w:sz w:val="28"/>
          <w:szCs w:val="24"/>
        </w:rPr>
        <w:t xml:space="preserve"> [1]</w:t>
      </w:r>
      <w:r w:rsidR="00260086" w:rsidRPr="00403855">
        <w:rPr>
          <w:sz w:val="28"/>
          <w:szCs w:val="24"/>
        </w:rPr>
        <w:t xml:space="preserve">. </w:t>
      </w:r>
    </w:p>
    <w:p w:rsidR="00031276" w:rsidRPr="00403855" w:rsidRDefault="001B67C2" w:rsidP="00403855">
      <w:pPr>
        <w:pStyle w:val="a3"/>
        <w:suppressAutoHyphens/>
        <w:spacing w:after="0" w:line="360" w:lineRule="auto"/>
        <w:ind w:left="0" w:firstLine="709"/>
        <w:jc w:val="both"/>
        <w:rPr>
          <w:sz w:val="28"/>
          <w:szCs w:val="24"/>
        </w:rPr>
      </w:pPr>
      <w:r w:rsidRPr="00403855">
        <w:rPr>
          <w:sz w:val="28"/>
          <w:szCs w:val="24"/>
        </w:rPr>
        <w:t xml:space="preserve">Для преодоления </w:t>
      </w:r>
      <w:r w:rsidR="00F12EB2" w:rsidRPr="00403855">
        <w:rPr>
          <w:sz w:val="28"/>
          <w:szCs w:val="24"/>
        </w:rPr>
        <w:t xml:space="preserve">невостребованности смежных специалистов и повышения геологической эффективности интегрированной интерпретации в России </w:t>
      </w:r>
      <w:r w:rsidR="00ED17F4" w:rsidRPr="00403855">
        <w:rPr>
          <w:sz w:val="28"/>
          <w:szCs w:val="24"/>
        </w:rPr>
        <w:t>и</w:t>
      </w:r>
      <w:r w:rsidR="00F12EB2" w:rsidRPr="00403855">
        <w:rPr>
          <w:sz w:val="28"/>
          <w:szCs w:val="24"/>
        </w:rPr>
        <w:t xml:space="preserve"> выпущены новые отраслевые стандарты </w:t>
      </w:r>
      <w:r w:rsidR="00F441E6" w:rsidRPr="00403855">
        <w:rPr>
          <w:sz w:val="28"/>
          <w:szCs w:val="24"/>
        </w:rPr>
        <w:t xml:space="preserve">21 века </w:t>
      </w:r>
      <w:r w:rsidR="00D72159" w:rsidRPr="00403855">
        <w:rPr>
          <w:sz w:val="28"/>
          <w:szCs w:val="24"/>
        </w:rPr>
        <w:t>[</w:t>
      </w:r>
      <w:r w:rsidR="008D6FD6" w:rsidRPr="00403855">
        <w:rPr>
          <w:sz w:val="28"/>
          <w:szCs w:val="24"/>
        </w:rPr>
        <w:t>21, 28-37</w:t>
      </w:r>
      <w:r w:rsidR="00D72159" w:rsidRPr="00403855">
        <w:rPr>
          <w:sz w:val="28"/>
          <w:szCs w:val="24"/>
        </w:rPr>
        <w:t>].</w:t>
      </w:r>
      <w:r w:rsidR="00031276" w:rsidRPr="00403855">
        <w:rPr>
          <w:sz w:val="28"/>
          <w:szCs w:val="24"/>
        </w:rPr>
        <w:t xml:space="preserve"> Строгое соблюдение отраслевых стандартов автоматически обеспечивает требуемое качество работ </w:t>
      </w:r>
      <w:r w:rsidR="00990BEF" w:rsidRPr="00403855">
        <w:rPr>
          <w:sz w:val="28"/>
          <w:szCs w:val="24"/>
        </w:rPr>
        <w:t>с</w:t>
      </w:r>
      <w:r w:rsidR="00031276" w:rsidRPr="00403855">
        <w:rPr>
          <w:sz w:val="28"/>
          <w:szCs w:val="24"/>
        </w:rPr>
        <w:t xml:space="preserve"> решение</w:t>
      </w:r>
      <w:r w:rsidR="00990BEF" w:rsidRPr="00403855">
        <w:rPr>
          <w:sz w:val="28"/>
          <w:szCs w:val="24"/>
        </w:rPr>
        <w:t>м</w:t>
      </w:r>
      <w:r w:rsidR="00031276" w:rsidRPr="00403855">
        <w:rPr>
          <w:sz w:val="28"/>
          <w:szCs w:val="24"/>
        </w:rPr>
        <w:t xml:space="preserve"> </w:t>
      </w:r>
      <w:r w:rsidR="00990BEF" w:rsidRPr="00403855">
        <w:rPr>
          <w:sz w:val="28"/>
          <w:szCs w:val="24"/>
        </w:rPr>
        <w:t xml:space="preserve">технических, </w:t>
      </w:r>
      <w:r w:rsidR="00031276" w:rsidRPr="00403855">
        <w:rPr>
          <w:sz w:val="28"/>
          <w:szCs w:val="24"/>
        </w:rPr>
        <w:t xml:space="preserve">методических и </w:t>
      </w:r>
      <w:r w:rsidR="00990BEF" w:rsidRPr="00403855">
        <w:rPr>
          <w:sz w:val="28"/>
          <w:szCs w:val="24"/>
        </w:rPr>
        <w:t xml:space="preserve">геологических задач </w:t>
      </w:r>
      <w:r w:rsidR="00031276" w:rsidRPr="00403855">
        <w:rPr>
          <w:sz w:val="28"/>
          <w:szCs w:val="24"/>
        </w:rPr>
        <w:t>Заказчика</w:t>
      </w:r>
      <w:r w:rsidR="00C62605" w:rsidRPr="00403855">
        <w:rPr>
          <w:sz w:val="28"/>
          <w:szCs w:val="24"/>
        </w:rPr>
        <w:t xml:space="preserve"> [</w:t>
      </w:r>
      <w:r w:rsidR="008D6FD6" w:rsidRPr="00403855">
        <w:rPr>
          <w:sz w:val="28"/>
          <w:szCs w:val="24"/>
        </w:rPr>
        <w:t>3</w:t>
      </w:r>
      <w:r w:rsidR="00C62605" w:rsidRPr="00403855">
        <w:rPr>
          <w:sz w:val="28"/>
          <w:szCs w:val="24"/>
        </w:rPr>
        <w:t>9]</w:t>
      </w:r>
      <w:r w:rsidR="00031276" w:rsidRPr="00403855">
        <w:rPr>
          <w:sz w:val="28"/>
          <w:szCs w:val="24"/>
        </w:rPr>
        <w:t>.</w:t>
      </w:r>
      <w:r w:rsidR="00F441E6" w:rsidRPr="00403855">
        <w:rPr>
          <w:sz w:val="28"/>
          <w:szCs w:val="24"/>
        </w:rPr>
        <w:t xml:space="preserve"> </w:t>
      </w:r>
      <w:r w:rsidR="00037074" w:rsidRPr="00403855">
        <w:rPr>
          <w:sz w:val="28"/>
          <w:szCs w:val="24"/>
        </w:rPr>
        <w:t xml:space="preserve">Однако </w:t>
      </w:r>
      <w:r w:rsidR="00E651A0" w:rsidRPr="00403855">
        <w:rPr>
          <w:sz w:val="28"/>
          <w:szCs w:val="24"/>
        </w:rPr>
        <w:t xml:space="preserve">выполнение этих стандартов </w:t>
      </w:r>
      <w:r w:rsidR="00E51CF2" w:rsidRPr="00403855">
        <w:rPr>
          <w:sz w:val="28"/>
          <w:szCs w:val="24"/>
        </w:rPr>
        <w:t>оставляет желать много лучшего</w:t>
      </w:r>
      <w:r w:rsidR="003E7DCF" w:rsidRPr="00403855">
        <w:rPr>
          <w:sz w:val="28"/>
          <w:szCs w:val="24"/>
        </w:rPr>
        <w:t xml:space="preserve">, что и обуславливает отсутствие роста геологической эффективности </w:t>
      </w:r>
      <w:r w:rsidR="00E54C21" w:rsidRPr="00403855">
        <w:rPr>
          <w:sz w:val="28"/>
          <w:szCs w:val="24"/>
        </w:rPr>
        <w:t xml:space="preserve">СФИ </w:t>
      </w:r>
      <w:r w:rsidR="003E7DCF" w:rsidRPr="00403855">
        <w:rPr>
          <w:sz w:val="28"/>
          <w:szCs w:val="24"/>
        </w:rPr>
        <w:t xml:space="preserve">при высочайшем уровне развития техники </w:t>
      </w:r>
      <w:r w:rsidR="00E54C21" w:rsidRPr="00403855">
        <w:rPr>
          <w:sz w:val="28"/>
          <w:szCs w:val="24"/>
        </w:rPr>
        <w:t>получения и сбора полевой геофизической информации,</w:t>
      </w:r>
      <w:r w:rsidR="003E7DCF" w:rsidRPr="00403855">
        <w:rPr>
          <w:sz w:val="28"/>
          <w:szCs w:val="24"/>
        </w:rPr>
        <w:t xml:space="preserve"> технологий</w:t>
      </w:r>
      <w:r w:rsidR="00E54C21" w:rsidRPr="00403855">
        <w:rPr>
          <w:sz w:val="28"/>
          <w:szCs w:val="24"/>
        </w:rPr>
        <w:t xml:space="preserve"> её обработки и визуализации</w:t>
      </w:r>
      <w:r w:rsidR="00493748" w:rsidRPr="00403855">
        <w:rPr>
          <w:sz w:val="28"/>
          <w:szCs w:val="24"/>
        </w:rPr>
        <w:t xml:space="preserve"> [</w:t>
      </w:r>
      <w:r w:rsidR="00686875" w:rsidRPr="00403855">
        <w:rPr>
          <w:sz w:val="28"/>
          <w:szCs w:val="24"/>
        </w:rPr>
        <w:t xml:space="preserve">9, 10, </w:t>
      </w:r>
      <w:r w:rsidR="00493748" w:rsidRPr="00403855">
        <w:rPr>
          <w:sz w:val="28"/>
          <w:szCs w:val="24"/>
        </w:rPr>
        <w:t>40-42]</w:t>
      </w:r>
      <w:r w:rsidR="003E7DCF" w:rsidRPr="00403855">
        <w:rPr>
          <w:sz w:val="28"/>
          <w:szCs w:val="24"/>
        </w:rPr>
        <w:t>.</w:t>
      </w:r>
      <w:r w:rsidR="00405162" w:rsidRPr="00403855">
        <w:rPr>
          <w:sz w:val="28"/>
          <w:szCs w:val="24"/>
        </w:rPr>
        <w:t xml:space="preserve"> Рассмотрим это утверждение на конкретном примере</w:t>
      </w:r>
      <w:r w:rsidR="008D6FD6" w:rsidRPr="00403855">
        <w:rPr>
          <w:sz w:val="28"/>
          <w:szCs w:val="24"/>
        </w:rPr>
        <w:t xml:space="preserve"> «рифового направления ГРР»</w:t>
      </w:r>
      <w:r w:rsidR="00ED17F4" w:rsidRPr="00403855">
        <w:rPr>
          <w:sz w:val="28"/>
          <w:szCs w:val="24"/>
        </w:rPr>
        <w:t>, как наиболее эффективного с позиций геологии</w:t>
      </w:r>
      <w:r w:rsidR="00686875" w:rsidRPr="00403855">
        <w:rPr>
          <w:sz w:val="28"/>
          <w:szCs w:val="24"/>
        </w:rPr>
        <w:t xml:space="preserve"> Нижнего Поволжья</w:t>
      </w:r>
      <w:r w:rsidR="00B81D4E" w:rsidRPr="00403855">
        <w:rPr>
          <w:sz w:val="28"/>
          <w:szCs w:val="24"/>
        </w:rPr>
        <w:t xml:space="preserve"> [43-47]</w:t>
      </w:r>
      <w:r w:rsidR="00405162" w:rsidRPr="00403855">
        <w:rPr>
          <w:sz w:val="28"/>
          <w:szCs w:val="24"/>
        </w:rPr>
        <w:t>.</w:t>
      </w:r>
    </w:p>
    <w:p w:rsidR="003B1845" w:rsidRPr="00613911" w:rsidRDefault="00990BEF"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Успех сейсмостратиграфии компании Экс</w:t>
      </w:r>
      <w:r w:rsidR="003F651C" w:rsidRPr="00403855">
        <w:rPr>
          <w:rFonts w:ascii="Times New Roman" w:hAnsi="Times New Roman"/>
          <w:sz w:val="28"/>
          <w:szCs w:val="24"/>
        </w:rPr>
        <w:t>с</w:t>
      </w:r>
      <w:r w:rsidRPr="00403855">
        <w:rPr>
          <w:rFonts w:ascii="Times New Roman" w:hAnsi="Times New Roman"/>
          <w:sz w:val="28"/>
          <w:szCs w:val="24"/>
        </w:rPr>
        <w:t xml:space="preserve">он был основан на </w:t>
      </w:r>
      <w:r w:rsidR="00C62605" w:rsidRPr="00403855">
        <w:rPr>
          <w:rFonts w:ascii="Times New Roman" w:hAnsi="Times New Roman"/>
          <w:sz w:val="28"/>
          <w:szCs w:val="24"/>
        </w:rPr>
        <w:t xml:space="preserve">успешном </w:t>
      </w:r>
      <w:r w:rsidRPr="00403855">
        <w:rPr>
          <w:rFonts w:ascii="Times New Roman" w:hAnsi="Times New Roman"/>
          <w:sz w:val="28"/>
          <w:szCs w:val="24"/>
        </w:rPr>
        <w:t xml:space="preserve">поиске </w:t>
      </w:r>
      <w:r w:rsidR="006F7D49" w:rsidRPr="00403855">
        <w:rPr>
          <w:rFonts w:ascii="Times New Roman" w:hAnsi="Times New Roman"/>
          <w:sz w:val="28"/>
          <w:szCs w:val="24"/>
        </w:rPr>
        <w:t>неглубоко залегающих</w:t>
      </w:r>
      <w:r w:rsidR="001038ED" w:rsidRPr="00403855">
        <w:rPr>
          <w:rFonts w:ascii="Times New Roman" w:hAnsi="Times New Roman"/>
          <w:sz w:val="28"/>
          <w:szCs w:val="24"/>
        </w:rPr>
        <w:t xml:space="preserve"> (до </w:t>
      </w:r>
      <w:smartTag w:uri="urn:schemas-microsoft-com:office:smarttags" w:element="metricconverter">
        <w:smartTagPr>
          <w:attr w:name="ProductID" w:val="2000 г"/>
        </w:smartTagPr>
        <w:r w:rsidR="001038ED" w:rsidRPr="00403855">
          <w:rPr>
            <w:rFonts w:ascii="Times New Roman" w:hAnsi="Times New Roman"/>
            <w:sz w:val="28"/>
            <w:szCs w:val="24"/>
          </w:rPr>
          <w:t>2000 м</w:t>
        </w:r>
      </w:smartTag>
      <w:r w:rsidR="001038ED" w:rsidRPr="00403855">
        <w:rPr>
          <w:rFonts w:ascii="Times New Roman" w:hAnsi="Times New Roman"/>
          <w:sz w:val="28"/>
          <w:szCs w:val="24"/>
        </w:rPr>
        <w:t>)</w:t>
      </w:r>
      <w:r w:rsidR="006F7D49" w:rsidRPr="00403855">
        <w:rPr>
          <w:rFonts w:ascii="Times New Roman" w:hAnsi="Times New Roman"/>
          <w:sz w:val="28"/>
          <w:szCs w:val="24"/>
        </w:rPr>
        <w:t xml:space="preserve"> высокоёмких </w:t>
      </w:r>
      <w:r w:rsidR="00E651A0" w:rsidRPr="00403855">
        <w:rPr>
          <w:rFonts w:ascii="Times New Roman" w:hAnsi="Times New Roman"/>
          <w:sz w:val="28"/>
          <w:szCs w:val="24"/>
        </w:rPr>
        <w:t xml:space="preserve">ловушек неантиклинального типа: </w:t>
      </w:r>
      <w:r w:rsidR="009F5FBC" w:rsidRPr="00403855">
        <w:rPr>
          <w:rFonts w:ascii="Times New Roman" w:hAnsi="Times New Roman"/>
          <w:sz w:val="28"/>
          <w:szCs w:val="24"/>
        </w:rPr>
        <w:t>рифовых, стратиграфических, литологических, сложноэкранированных</w:t>
      </w:r>
      <w:r w:rsidR="00B81D4E" w:rsidRPr="00403855">
        <w:rPr>
          <w:rFonts w:ascii="Times New Roman" w:hAnsi="Times New Roman"/>
          <w:sz w:val="28"/>
          <w:szCs w:val="24"/>
        </w:rPr>
        <w:t xml:space="preserve"> [12]</w:t>
      </w:r>
      <w:r w:rsidRPr="00403855">
        <w:rPr>
          <w:rFonts w:ascii="Times New Roman" w:hAnsi="Times New Roman"/>
          <w:sz w:val="28"/>
          <w:szCs w:val="24"/>
        </w:rPr>
        <w:t>.</w:t>
      </w:r>
      <w:r w:rsidR="009F5FBC" w:rsidRPr="00403855">
        <w:rPr>
          <w:rFonts w:ascii="Times New Roman" w:hAnsi="Times New Roman"/>
          <w:sz w:val="28"/>
          <w:szCs w:val="24"/>
        </w:rPr>
        <w:t xml:space="preserve"> </w:t>
      </w:r>
      <w:r w:rsidR="001E3C5F" w:rsidRPr="00403855">
        <w:rPr>
          <w:rFonts w:ascii="Times New Roman" w:hAnsi="Times New Roman"/>
          <w:sz w:val="28"/>
          <w:szCs w:val="24"/>
        </w:rPr>
        <w:t xml:space="preserve">Не секрет, что самая низкая геологическая эффективность ГРР </w:t>
      </w:r>
      <w:r w:rsidR="008A5348" w:rsidRPr="00403855">
        <w:rPr>
          <w:rFonts w:ascii="Times New Roman" w:hAnsi="Times New Roman"/>
          <w:sz w:val="28"/>
          <w:szCs w:val="24"/>
        </w:rPr>
        <w:t xml:space="preserve">в России </w:t>
      </w:r>
      <w:r w:rsidR="001E3C5F" w:rsidRPr="00403855">
        <w:rPr>
          <w:rFonts w:ascii="Times New Roman" w:hAnsi="Times New Roman"/>
          <w:sz w:val="28"/>
          <w:szCs w:val="24"/>
        </w:rPr>
        <w:t xml:space="preserve">наблюдается на направлении поиска </w:t>
      </w:r>
      <w:r w:rsidR="00E651A0" w:rsidRPr="00403855">
        <w:rPr>
          <w:rFonts w:ascii="Times New Roman" w:hAnsi="Times New Roman"/>
          <w:sz w:val="28"/>
          <w:szCs w:val="24"/>
        </w:rPr>
        <w:t>именно таких ловушек</w:t>
      </w:r>
      <w:r w:rsidR="00513AA5" w:rsidRPr="00403855">
        <w:rPr>
          <w:rFonts w:ascii="Times New Roman" w:hAnsi="Times New Roman"/>
          <w:sz w:val="28"/>
          <w:szCs w:val="24"/>
        </w:rPr>
        <w:t>, которые открываются бурением</w:t>
      </w:r>
      <w:r w:rsidR="00FD61D5" w:rsidRPr="00403855">
        <w:rPr>
          <w:rFonts w:ascii="Times New Roman" w:hAnsi="Times New Roman"/>
          <w:sz w:val="28"/>
          <w:szCs w:val="24"/>
        </w:rPr>
        <w:t>, в основном,</w:t>
      </w:r>
      <w:r w:rsidR="00513AA5" w:rsidRPr="00403855">
        <w:rPr>
          <w:rFonts w:ascii="Times New Roman" w:hAnsi="Times New Roman"/>
          <w:sz w:val="28"/>
          <w:szCs w:val="24"/>
        </w:rPr>
        <w:t xml:space="preserve"> случайно при поиске антиклинальных структур</w:t>
      </w:r>
      <w:r w:rsidR="00B81D4E" w:rsidRPr="00403855">
        <w:rPr>
          <w:rFonts w:ascii="Times New Roman" w:hAnsi="Times New Roman"/>
          <w:sz w:val="28"/>
          <w:szCs w:val="24"/>
        </w:rPr>
        <w:t xml:space="preserve"> [7, 8]</w:t>
      </w:r>
      <w:r w:rsidR="001E3C5F" w:rsidRPr="00403855">
        <w:rPr>
          <w:rFonts w:ascii="Times New Roman" w:hAnsi="Times New Roman"/>
          <w:sz w:val="28"/>
          <w:szCs w:val="24"/>
        </w:rPr>
        <w:t>.</w:t>
      </w:r>
      <w:r w:rsidR="00405162" w:rsidRPr="00403855">
        <w:rPr>
          <w:rFonts w:ascii="Times New Roman" w:hAnsi="Times New Roman"/>
          <w:sz w:val="28"/>
          <w:szCs w:val="24"/>
        </w:rPr>
        <w:t xml:space="preserve"> </w:t>
      </w:r>
      <w:r w:rsidR="00E54C21" w:rsidRPr="00403855">
        <w:rPr>
          <w:rFonts w:ascii="Times New Roman" w:hAnsi="Times New Roman"/>
          <w:sz w:val="28"/>
          <w:szCs w:val="24"/>
        </w:rPr>
        <w:t xml:space="preserve">Типичным примером </w:t>
      </w:r>
      <w:r w:rsidR="00513AA5" w:rsidRPr="00403855">
        <w:rPr>
          <w:rFonts w:ascii="Times New Roman" w:hAnsi="Times New Roman"/>
          <w:sz w:val="28"/>
          <w:szCs w:val="24"/>
        </w:rPr>
        <w:t xml:space="preserve">поисков объектов типа «риф» </w:t>
      </w:r>
      <w:r w:rsidR="00E54C21" w:rsidRPr="00403855">
        <w:rPr>
          <w:rFonts w:ascii="Times New Roman" w:hAnsi="Times New Roman"/>
          <w:sz w:val="28"/>
          <w:szCs w:val="24"/>
        </w:rPr>
        <w:t xml:space="preserve">в Саратовском </w:t>
      </w:r>
      <w:r w:rsidR="00543CCA" w:rsidRPr="00403855">
        <w:rPr>
          <w:rFonts w:ascii="Times New Roman" w:hAnsi="Times New Roman"/>
          <w:sz w:val="28"/>
          <w:szCs w:val="24"/>
        </w:rPr>
        <w:t>П</w:t>
      </w:r>
      <w:r w:rsidR="00E54C21" w:rsidRPr="00403855">
        <w:rPr>
          <w:rFonts w:ascii="Times New Roman" w:hAnsi="Times New Roman"/>
          <w:sz w:val="28"/>
          <w:szCs w:val="24"/>
        </w:rPr>
        <w:t>р</w:t>
      </w:r>
      <w:r w:rsidR="00492000" w:rsidRPr="00403855">
        <w:rPr>
          <w:rFonts w:ascii="Times New Roman" w:hAnsi="Times New Roman"/>
          <w:sz w:val="28"/>
          <w:szCs w:val="24"/>
        </w:rPr>
        <w:t>авобережье</w:t>
      </w:r>
      <w:r w:rsidR="00E54C21" w:rsidRPr="00403855">
        <w:rPr>
          <w:rFonts w:ascii="Times New Roman" w:hAnsi="Times New Roman"/>
          <w:sz w:val="28"/>
          <w:szCs w:val="24"/>
        </w:rPr>
        <w:t xml:space="preserve"> может </w:t>
      </w:r>
      <w:r w:rsidR="00F72C86" w:rsidRPr="00403855">
        <w:rPr>
          <w:rFonts w:ascii="Times New Roman" w:hAnsi="Times New Roman"/>
          <w:sz w:val="28"/>
          <w:szCs w:val="24"/>
        </w:rPr>
        <w:t xml:space="preserve">служить </w:t>
      </w:r>
      <w:r w:rsidR="00AB0684" w:rsidRPr="00403855">
        <w:rPr>
          <w:rFonts w:ascii="Times New Roman" w:hAnsi="Times New Roman"/>
          <w:sz w:val="28"/>
          <w:szCs w:val="24"/>
        </w:rPr>
        <w:t xml:space="preserve">история геологического изучения </w:t>
      </w:r>
      <w:r w:rsidR="00513AA5" w:rsidRPr="00403855">
        <w:rPr>
          <w:rFonts w:ascii="Times New Roman" w:hAnsi="Times New Roman"/>
          <w:sz w:val="28"/>
          <w:szCs w:val="24"/>
        </w:rPr>
        <w:t xml:space="preserve">Иловлинско-Белогорского </w:t>
      </w:r>
      <w:r w:rsidR="00151EDB" w:rsidRPr="00403855">
        <w:rPr>
          <w:rFonts w:ascii="Times New Roman" w:hAnsi="Times New Roman"/>
          <w:sz w:val="28"/>
          <w:szCs w:val="24"/>
        </w:rPr>
        <w:t xml:space="preserve">и вложенного в него Южно-Белогорского </w:t>
      </w:r>
      <w:r w:rsidR="00513AA5" w:rsidRPr="00403855">
        <w:rPr>
          <w:rFonts w:ascii="Times New Roman" w:hAnsi="Times New Roman"/>
          <w:sz w:val="28"/>
          <w:szCs w:val="24"/>
        </w:rPr>
        <w:t>участк</w:t>
      </w:r>
      <w:r w:rsidR="000F4528" w:rsidRPr="00403855">
        <w:rPr>
          <w:rFonts w:ascii="Times New Roman" w:hAnsi="Times New Roman"/>
          <w:sz w:val="28"/>
          <w:szCs w:val="24"/>
        </w:rPr>
        <w:t>ов</w:t>
      </w:r>
      <w:r w:rsidR="00513AA5" w:rsidRPr="00403855">
        <w:rPr>
          <w:rFonts w:ascii="Times New Roman" w:hAnsi="Times New Roman"/>
          <w:sz w:val="28"/>
          <w:szCs w:val="24"/>
        </w:rPr>
        <w:t xml:space="preserve"> </w:t>
      </w:r>
      <w:r w:rsidR="00AB0684" w:rsidRPr="00403855">
        <w:rPr>
          <w:rFonts w:ascii="Times New Roman" w:hAnsi="Times New Roman"/>
          <w:sz w:val="28"/>
          <w:szCs w:val="24"/>
        </w:rPr>
        <w:t>недр</w:t>
      </w:r>
      <w:r w:rsidR="009A707F" w:rsidRPr="00403855">
        <w:rPr>
          <w:rFonts w:ascii="Times New Roman" w:hAnsi="Times New Roman"/>
          <w:sz w:val="28"/>
          <w:szCs w:val="24"/>
        </w:rPr>
        <w:t xml:space="preserve"> (рис.1)</w:t>
      </w:r>
      <w:r w:rsidR="00AB0684" w:rsidRPr="00403855">
        <w:rPr>
          <w:rFonts w:ascii="Times New Roman" w:hAnsi="Times New Roman"/>
          <w:sz w:val="28"/>
          <w:szCs w:val="24"/>
        </w:rPr>
        <w:t>.</w:t>
      </w:r>
    </w:p>
    <w:p w:rsidR="00403855" w:rsidRPr="00613911" w:rsidRDefault="00403855" w:rsidP="00403855">
      <w:pPr>
        <w:suppressAutoHyphens/>
        <w:spacing w:line="360" w:lineRule="auto"/>
        <w:ind w:firstLine="709"/>
        <w:jc w:val="both"/>
        <w:rPr>
          <w:rFonts w:ascii="Times New Roman" w:hAnsi="Times New Roman"/>
          <w:sz w:val="28"/>
          <w:szCs w:val="24"/>
        </w:rPr>
      </w:pPr>
    </w:p>
    <w:p w:rsidR="009A707F" w:rsidRPr="00403855" w:rsidRDefault="009F18B5" w:rsidP="00403855">
      <w:pPr>
        <w:suppressAutoHyphens/>
        <w:spacing w:line="360" w:lineRule="auto"/>
        <w:ind w:firstLine="709"/>
        <w:jc w:val="both"/>
        <w:rPr>
          <w:rFonts w:ascii="Times New Roman" w:hAnsi="Times New Roman"/>
          <w:sz w:val="28"/>
          <w:szCs w:val="24"/>
        </w:rPr>
      </w:pPr>
      <w:r>
        <w:rPr>
          <w:rFonts w:ascii="Times New Roman" w:hAnsi="Times New Roman"/>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258pt">
            <v:imagedata r:id="rId7" o:title=""/>
          </v:shape>
        </w:pict>
      </w:r>
    </w:p>
    <w:p w:rsidR="009A707F" w:rsidRPr="00403855" w:rsidRDefault="009A707F"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Рис.1</w:t>
      </w:r>
    </w:p>
    <w:p w:rsidR="00403855" w:rsidRPr="00613911" w:rsidRDefault="00403855" w:rsidP="00403855">
      <w:pPr>
        <w:suppressAutoHyphens/>
        <w:spacing w:line="360" w:lineRule="auto"/>
        <w:ind w:firstLine="709"/>
        <w:jc w:val="both"/>
        <w:rPr>
          <w:rFonts w:ascii="Times New Roman" w:hAnsi="Times New Roman"/>
          <w:sz w:val="28"/>
          <w:szCs w:val="24"/>
        </w:rPr>
      </w:pPr>
    </w:p>
    <w:p w:rsidR="00AF0E35" w:rsidRPr="00403855" w:rsidRDefault="001B5693"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Участк</w:t>
      </w:r>
      <w:r w:rsidR="000F4528" w:rsidRPr="00403855">
        <w:rPr>
          <w:rFonts w:ascii="Times New Roman" w:hAnsi="Times New Roman"/>
          <w:sz w:val="28"/>
          <w:szCs w:val="24"/>
        </w:rPr>
        <w:t>и</w:t>
      </w:r>
      <w:r w:rsidRPr="00403855">
        <w:rPr>
          <w:rFonts w:ascii="Times New Roman" w:hAnsi="Times New Roman"/>
          <w:sz w:val="28"/>
          <w:szCs w:val="24"/>
        </w:rPr>
        <w:t xml:space="preserve"> расположен</w:t>
      </w:r>
      <w:r w:rsidR="000F4528" w:rsidRPr="00403855">
        <w:rPr>
          <w:rFonts w:ascii="Times New Roman" w:hAnsi="Times New Roman"/>
          <w:sz w:val="28"/>
          <w:szCs w:val="24"/>
        </w:rPr>
        <w:t>ы</w:t>
      </w:r>
      <w:r w:rsidRPr="00403855">
        <w:rPr>
          <w:rFonts w:ascii="Times New Roman" w:hAnsi="Times New Roman"/>
          <w:sz w:val="28"/>
          <w:szCs w:val="24"/>
        </w:rPr>
        <w:t xml:space="preserve"> на границе</w:t>
      </w:r>
      <w:r w:rsidR="00B1169F" w:rsidRPr="00403855">
        <w:rPr>
          <w:rFonts w:ascii="Times New Roman" w:hAnsi="Times New Roman"/>
          <w:sz w:val="28"/>
          <w:szCs w:val="24"/>
        </w:rPr>
        <w:t xml:space="preserve"> Волгоградской и Саратовской област</w:t>
      </w:r>
      <w:r w:rsidRPr="00403855">
        <w:rPr>
          <w:rFonts w:ascii="Times New Roman" w:hAnsi="Times New Roman"/>
          <w:sz w:val="28"/>
          <w:szCs w:val="24"/>
        </w:rPr>
        <w:t>ей</w:t>
      </w:r>
      <w:r w:rsidR="00AB7EC8" w:rsidRPr="00403855">
        <w:rPr>
          <w:rFonts w:ascii="Times New Roman" w:hAnsi="Times New Roman"/>
          <w:sz w:val="28"/>
          <w:szCs w:val="24"/>
        </w:rPr>
        <w:t xml:space="preserve"> в пределах южного обрамления Каменско-Золотовского выступа</w:t>
      </w:r>
      <w:r w:rsidRPr="00403855">
        <w:rPr>
          <w:rFonts w:ascii="Times New Roman" w:hAnsi="Times New Roman"/>
          <w:sz w:val="28"/>
          <w:szCs w:val="24"/>
        </w:rPr>
        <w:t>, где</w:t>
      </w:r>
      <w:r w:rsidR="00B1169F" w:rsidRPr="00403855">
        <w:rPr>
          <w:rFonts w:ascii="Times New Roman" w:hAnsi="Times New Roman"/>
          <w:sz w:val="28"/>
          <w:szCs w:val="24"/>
        </w:rPr>
        <w:t xml:space="preserve"> </w:t>
      </w:r>
      <w:r w:rsidR="006F1F3F" w:rsidRPr="00403855">
        <w:rPr>
          <w:rFonts w:ascii="Times New Roman" w:hAnsi="Times New Roman"/>
          <w:sz w:val="28"/>
          <w:szCs w:val="24"/>
        </w:rPr>
        <w:t xml:space="preserve">высокие </w:t>
      </w:r>
      <w:r w:rsidR="00AB0684" w:rsidRPr="00403855">
        <w:rPr>
          <w:rFonts w:ascii="Times New Roman" w:hAnsi="Times New Roman"/>
          <w:sz w:val="28"/>
          <w:szCs w:val="24"/>
        </w:rPr>
        <w:t xml:space="preserve">перспективы </w:t>
      </w:r>
      <w:r w:rsidR="00B1169F" w:rsidRPr="00403855">
        <w:rPr>
          <w:rFonts w:ascii="Times New Roman" w:hAnsi="Times New Roman"/>
          <w:sz w:val="28"/>
          <w:szCs w:val="24"/>
        </w:rPr>
        <w:t>«рифово</w:t>
      </w:r>
      <w:r w:rsidR="00AB0684" w:rsidRPr="00403855">
        <w:rPr>
          <w:rFonts w:ascii="Times New Roman" w:hAnsi="Times New Roman"/>
          <w:sz w:val="28"/>
          <w:szCs w:val="24"/>
        </w:rPr>
        <w:t xml:space="preserve">го направления» были обоснованы уже открытыми </w:t>
      </w:r>
      <w:r w:rsidR="003B1845" w:rsidRPr="00403855">
        <w:rPr>
          <w:rFonts w:ascii="Times New Roman" w:hAnsi="Times New Roman"/>
          <w:sz w:val="28"/>
          <w:szCs w:val="24"/>
        </w:rPr>
        <w:t xml:space="preserve">барьерными рифами бортов </w:t>
      </w:r>
      <w:r w:rsidR="00151EDB" w:rsidRPr="00403855">
        <w:rPr>
          <w:rFonts w:ascii="Times New Roman" w:hAnsi="Times New Roman"/>
          <w:sz w:val="28"/>
          <w:szCs w:val="24"/>
        </w:rPr>
        <w:t>Уметовско-Линёвск</w:t>
      </w:r>
      <w:r w:rsidR="001C2186" w:rsidRPr="00403855">
        <w:rPr>
          <w:rFonts w:ascii="Times New Roman" w:hAnsi="Times New Roman"/>
          <w:sz w:val="28"/>
          <w:szCs w:val="24"/>
        </w:rPr>
        <w:t>ой</w:t>
      </w:r>
      <w:r w:rsidR="00151EDB" w:rsidRPr="00403855">
        <w:rPr>
          <w:rFonts w:ascii="Times New Roman" w:hAnsi="Times New Roman"/>
          <w:sz w:val="28"/>
          <w:szCs w:val="24"/>
        </w:rPr>
        <w:t xml:space="preserve"> средне-позднефранск</w:t>
      </w:r>
      <w:r w:rsidR="001C2186" w:rsidRPr="00403855">
        <w:rPr>
          <w:rFonts w:ascii="Times New Roman" w:hAnsi="Times New Roman"/>
          <w:sz w:val="28"/>
          <w:szCs w:val="24"/>
        </w:rPr>
        <w:t>ой</w:t>
      </w:r>
      <w:r w:rsidR="00151EDB" w:rsidRPr="00403855">
        <w:rPr>
          <w:rFonts w:ascii="Times New Roman" w:hAnsi="Times New Roman"/>
          <w:sz w:val="28"/>
          <w:szCs w:val="24"/>
        </w:rPr>
        <w:t xml:space="preserve"> некомпенсированн</w:t>
      </w:r>
      <w:r w:rsidR="001C2186" w:rsidRPr="00403855">
        <w:rPr>
          <w:rFonts w:ascii="Times New Roman" w:hAnsi="Times New Roman"/>
          <w:sz w:val="28"/>
          <w:szCs w:val="24"/>
        </w:rPr>
        <w:t>ой</w:t>
      </w:r>
      <w:r w:rsidR="00151EDB" w:rsidRPr="00403855">
        <w:rPr>
          <w:rFonts w:ascii="Times New Roman" w:hAnsi="Times New Roman"/>
          <w:sz w:val="28"/>
          <w:szCs w:val="24"/>
        </w:rPr>
        <w:t xml:space="preserve"> </w:t>
      </w:r>
      <w:r w:rsidR="001C2186" w:rsidRPr="00403855">
        <w:rPr>
          <w:rFonts w:ascii="Times New Roman" w:hAnsi="Times New Roman"/>
          <w:sz w:val="28"/>
          <w:szCs w:val="24"/>
        </w:rPr>
        <w:t xml:space="preserve">палеовпадины и </w:t>
      </w:r>
      <w:r w:rsidR="005A1824" w:rsidRPr="00403855">
        <w:rPr>
          <w:rFonts w:ascii="Times New Roman" w:hAnsi="Times New Roman"/>
          <w:sz w:val="28"/>
          <w:szCs w:val="24"/>
        </w:rPr>
        <w:t>внутри</w:t>
      </w:r>
      <w:r w:rsidR="00B4003B" w:rsidRPr="00403855">
        <w:rPr>
          <w:rFonts w:ascii="Times New Roman" w:hAnsi="Times New Roman"/>
          <w:sz w:val="28"/>
          <w:szCs w:val="24"/>
        </w:rPr>
        <w:t xml:space="preserve">бассейновыми рифами </w:t>
      </w:r>
      <w:r w:rsidR="00AA73EC" w:rsidRPr="00403855">
        <w:rPr>
          <w:rFonts w:ascii="Times New Roman" w:hAnsi="Times New Roman"/>
          <w:sz w:val="28"/>
          <w:szCs w:val="24"/>
        </w:rPr>
        <w:t>Лимано-Грачевским</w:t>
      </w:r>
      <w:r w:rsidR="00ED17F4" w:rsidRPr="00403855">
        <w:rPr>
          <w:rFonts w:ascii="Times New Roman" w:hAnsi="Times New Roman"/>
          <w:sz w:val="28"/>
          <w:szCs w:val="24"/>
        </w:rPr>
        <w:t>,</w:t>
      </w:r>
      <w:r w:rsidR="00AB7EC8" w:rsidRPr="00403855">
        <w:rPr>
          <w:rFonts w:ascii="Times New Roman" w:hAnsi="Times New Roman"/>
          <w:sz w:val="28"/>
          <w:szCs w:val="24"/>
        </w:rPr>
        <w:t xml:space="preserve"> Белокаменным </w:t>
      </w:r>
      <w:r w:rsidR="00ED17F4" w:rsidRPr="00403855">
        <w:rPr>
          <w:rFonts w:ascii="Times New Roman" w:hAnsi="Times New Roman"/>
          <w:sz w:val="28"/>
          <w:szCs w:val="24"/>
        </w:rPr>
        <w:t xml:space="preserve">и Памятно-Сасовским </w:t>
      </w:r>
      <w:r w:rsidR="00B4003B" w:rsidRPr="00403855">
        <w:rPr>
          <w:rFonts w:ascii="Times New Roman" w:hAnsi="Times New Roman"/>
          <w:sz w:val="28"/>
          <w:szCs w:val="24"/>
        </w:rPr>
        <w:t>с доказанными запасами УВ на уровне средних месторождений (по крупности) [</w:t>
      </w:r>
      <w:r w:rsidR="009A0706" w:rsidRPr="00403855">
        <w:rPr>
          <w:rFonts w:ascii="Times New Roman" w:hAnsi="Times New Roman"/>
          <w:sz w:val="28"/>
          <w:szCs w:val="24"/>
        </w:rPr>
        <w:t>43</w:t>
      </w:r>
      <w:r w:rsidR="00AF0E35" w:rsidRPr="00403855">
        <w:rPr>
          <w:rFonts w:ascii="Times New Roman" w:hAnsi="Times New Roman"/>
          <w:sz w:val="28"/>
          <w:szCs w:val="24"/>
        </w:rPr>
        <w:t>-</w:t>
      </w:r>
      <w:r w:rsidR="00EF456A" w:rsidRPr="00403855">
        <w:rPr>
          <w:rFonts w:ascii="Times New Roman" w:hAnsi="Times New Roman"/>
          <w:sz w:val="28"/>
          <w:szCs w:val="24"/>
        </w:rPr>
        <w:t>4</w:t>
      </w:r>
      <w:r w:rsidR="002E1F93" w:rsidRPr="00403855">
        <w:rPr>
          <w:rFonts w:ascii="Times New Roman" w:hAnsi="Times New Roman"/>
          <w:sz w:val="28"/>
          <w:szCs w:val="24"/>
        </w:rPr>
        <w:t>7</w:t>
      </w:r>
      <w:r w:rsidR="00B4003B" w:rsidRPr="00403855">
        <w:rPr>
          <w:rFonts w:ascii="Times New Roman" w:hAnsi="Times New Roman"/>
          <w:sz w:val="28"/>
          <w:szCs w:val="24"/>
        </w:rPr>
        <w:t>].</w:t>
      </w:r>
      <w:r w:rsidR="00B1169F" w:rsidRPr="00403855">
        <w:rPr>
          <w:rFonts w:ascii="Times New Roman" w:hAnsi="Times New Roman"/>
          <w:sz w:val="28"/>
          <w:szCs w:val="24"/>
        </w:rPr>
        <w:t xml:space="preserve"> </w:t>
      </w:r>
      <w:r w:rsidR="001C2186" w:rsidRPr="00403855">
        <w:rPr>
          <w:rFonts w:ascii="Times New Roman" w:hAnsi="Times New Roman"/>
          <w:sz w:val="28"/>
          <w:szCs w:val="24"/>
        </w:rPr>
        <w:t xml:space="preserve">Границу между Умётовско-Линёвской палеодепрессией и Каменско-Золотовским палеошельфом трассирует среднепозднефранский </w:t>
      </w:r>
      <w:r w:rsidR="009A0706" w:rsidRPr="00403855">
        <w:rPr>
          <w:rFonts w:ascii="Times New Roman" w:hAnsi="Times New Roman"/>
          <w:sz w:val="28"/>
          <w:szCs w:val="24"/>
        </w:rPr>
        <w:t>барьерный</w:t>
      </w:r>
      <w:r w:rsidR="001C2186" w:rsidRPr="00403855">
        <w:rPr>
          <w:rFonts w:ascii="Times New Roman" w:hAnsi="Times New Roman"/>
          <w:sz w:val="28"/>
          <w:szCs w:val="24"/>
        </w:rPr>
        <w:t xml:space="preserve"> риф</w:t>
      </w:r>
      <w:r w:rsidR="005A1824" w:rsidRPr="00403855">
        <w:rPr>
          <w:rFonts w:ascii="Times New Roman" w:hAnsi="Times New Roman"/>
          <w:sz w:val="28"/>
          <w:szCs w:val="24"/>
        </w:rPr>
        <w:t>, установленный бурением на Южно-Белогорском участке</w:t>
      </w:r>
      <w:r w:rsidR="009C2617" w:rsidRPr="00403855">
        <w:rPr>
          <w:rFonts w:ascii="Times New Roman" w:hAnsi="Times New Roman"/>
          <w:sz w:val="28"/>
          <w:szCs w:val="24"/>
        </w:rPr>
        <w:t xml:space="preserve"> </w:t>
      </w:r>
      <w:r w:rsidR="009A0706" w:rsidRPr="00403855">
        <w:rPr>
          <w:rFonts w:ascii="Times New Roman" w:hAnsi="Times New Roman"/>
          <w:sz w:val="28"/>
          <w:szCs w:val="24"/>
        </w:rPr>
        <w:t>[4</w:t>
      </w:r>
      <w:r w:rsidR="002E1F93" w:rsidRPr="00403855">
        <w:rPr>
          <w:rFonts w:ascii="Times New Roman" w:hAnsi="Times New Roman"/>
          <w:sz w:val="28"/>
          <w:szCs w:val="24"/>
        </w:rPr>
        <w:t>8</w:t>
      </w:r>
      <w:r w:rsidR="009A0706" w:rsidRPr="00403855">
        <w:rPr>
          <w:rFonts w:ascii="Times New Roman" w:hAnsi="Times New Roman"/>
          <w:sz w:val="28"/>
          <w:szCs w:val="24"/>
        </w:rPr>
        <w:t>]</w:t>
      </w:r>
      <w:r w:rsidR="001C2186" w:rsidRPr="00403855">
        <w:rPr>
          <w:rFonts w:ascii="Times New Roman" w:hAnsi="Times New Roman"/>
          <w:sz w:val="28"/>
          <w:szCs w:val="24"/>
        </w:rPr>
        <w:t>.</w:t>
      </w:r>
    </w:p>
    <w:p w:rsidR="0072543B" w:rsidRPr="00403855" w:rsidRDefault="00075EE9"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 xml:space="preserve">Период </w:t>
      </w:r>
      <w:r w:rsidR="00CC6E49" w:rsidRPr="00403855">
        <w:rPr>
          <w:rFonts w:ascii="Times New Roman" w:hAnsi="Times New Roman"/>
          <w:sz w:val="28"/>
          <w:szCs w:val="24"/>
        </w:rPr>
        <w:t xml:space="preserve">открытия </w:t>
      </w:r>
      <w:r w:rsidR="00267939" w:rsidRPr="00403855">
        <w:rPr>
          <w:rFonts w:ascii="Times New Roman" w:hAnsi="Times New Roman"/>
          <w:sz w:val="28"/>
          <w:szCs w:val="24"/>
        </w:rPr>
        <w:t>барьерных</w:t>
      </w:r>
      <w:r w:rsidR="00CC6E49" w:rsidRPr="00403855">
        <w:rPr>
          <w:rFonts w:ascii="Times New Roman" w:hAnsi="Times New Roman"/>
          <w:sz w:val="28"/>
          <w:szCs w:val="24"/>
        </w:rPr>
        <w:t xml:space="preserve"> рифов карбонатных бортов Умётовско-Линёвской палеодепрессии в </w:t>
      </w:r>
      <w:r w:rsidR="00E528BF" w:rsidRPr="00403855">
        <w:rPr>
          <w:rFonts w:ascii="Times New Roman" w:hAnsi="Times New Roman"/>
          <w:sz w:val="28"/>
          <w:szCs w:val="24"/>
        </w:rPr>
        <w:t>В</w:t>
      </w:r>
      <w:r w:rsidR="00CC6E49" w:rsidRPr="00403855">
        <w:rPr>
          <w:rFonts w:ascii="Times New Roman" w:hAnsi="Times New Roman"/>
          <w:sz w:val="28"/>
          <w:szCs w:val="24"/>
        </w:rPr>
        <w:t>олг</w:t>
      </w:r>
      <w:r w:rsidR="000261A5" w:rsidRPr="00403855">
        <w:rPr>
          <w:rFonts w:ascii="Times New Roman" w:hAnsi="Times New Roman"/>
          <w:sz w:val="28"/>
          <w:szCs w:val="24"/>
        </w:rPr>
        <w:t>о</w:t>
      </w:r>
      <w:r w:rsidR="00CC6E49" w:rsidRPr="00403855">
        <w:rPr>
          <w:rFonts w:ascii="Times New Roman" w:hAnsi="Times New Roman"/>
          <w:sz w:val="28"/>
          <w:szCs w:val="24"/>
        </w:rPr>
        <w:t xml:space="preserve">градской области и одиночных </w:t>
      </w:r>
      <w:r w:rsidR="000F4528" w:rsidRPr="00403855">
        <w:rPr>
          <w:rFonts w:ascii="Times New Roman" w:hAnsi="Times New Roman"/>
          <w:sz w:val="28"/>
          <w:szCs w:val="24"/>
        </w:rPr>
        <w:t>верхне</w:t>
      </w:r>
      <w:r w:rsidR="00CC6E49" w:rsidRPr="00403855">
        <w:rPr>
          <w:rFonts w:ascii="Times New Roman" w:hAnsi="Times New Roman"/>
          <w:sz w:val="28"/>
          <w:szCs w:val="24"/>
        </w:rPr>
        <w:t xml:space="preserve">франских рифов </w:t>
      </w:r>
      <w:r w:rsidR="000261A5" w:rsidRPr="00403855">
        <w:rPr>
          <w:rFonts w:ascii="Times New Roman" w:hAnsi="Times New Roman"/>
          <w:sz w:val="28"/>
          <w:szCs w:val="24"/>
        </w:rPr>
        <w:t>в Саратовской</w:t>
      </w:r>
      <w:r w:rsidR="009A0706" w:rsidRPr="00403855">
        <w:rPr>
          <w:rFonts w:ascii="Times New Roman" w:hAnsi="Times New Roman"/>
          <w:sz w:val="28"/>
          <w:szCs w:val="24"/>
        </w:rPr>
        <w:t>, а затем и в Волгоградской</w:t>
      </w:r>
      <w:r w:rsidR="000261A5" w:rsidRPr="00403855">
        <w:rPr>
          <w:rFonts w:ascii="Times New Roman" w:hAnsi="Times New Roman"/>
          <w:sz w:val="28"/>
          <w:szCs w:val="24"/>
        </w:rPr>
        <w:t xml:space="preserve"> области </w:t>
      </w:r>
      <w:r w:rsidR="009B0A61" w:rsidRPr="00403855">
        <w:rPr>
          <w:rFonts w:ascii="Times New Roman" w:hAnsi="Times New Roman"/>
          <w:sz w:val="28"/>
          <w:szCs w:val="24"/>
        </w:rPr>
        <w:t xml:space="preserve">был не случаен и обусловлен объединением научных и практических задач </w:t>
      </w:r>
      <w:r w:rsidR="00B81D4E" w:rsidRPr="00403855">
        <w:rPr>
          <w:rFonts w:ascii="Times New Roman" w:hAnsi="Times New Roman"/>
          <w:sz w:val="28"/>
          <w:szCs w:val="24"/>
        </w:rPr>
        <w:t xml:space="preserve">в рамках единой программы </w:t>
      </w:r>
      <w:r w:rsidR="009B0A61" w:rsidRPr="00403855">
        <w:rPr>
          <w:rFonts w:ascii="Times New Roman" w:hAnsi="Times New Roman"/>
          <w:sz w:val="28"/>
          <w:szCs w:val="24"/>
        </w:rPr>
        <w:t xml:space="preserve">по </w:t>
      </w:r>
      <w:r w:rsidR="000261A5" w:rsidRPr="00403855">
        <w:rPr>
          <w:rFonts w:ascii="Times New Roman" w:hAnsi="Times New Roman"/>
          <w:sz w:val="28"/>
          <w:szCs w:val="24"/>
        </w:rPr>
        <w:t>разработк</w:t>
      </w:r>
      <w:r w:rsidR="009B0A61" w:rsidRPr="00403855">
        <w:rPr>
          <w:rFonts w:ascii="Times New Roman" w:hAnsi="Times New Roman"/>
          <w:sz w:val="28"/>
          <w:szCs w:val="24"/>
        </w:rPr>
        <w:t>е</w:t>
      </w:r>
      <w:r w:rsidR="000261A5" w:rsidRPr="00403855">
        <w:rPr>
          <w:rFonts w:ascii="Times New Roman" w:hAnsi="Times New Roman"/>
          <w:sz w:val="28"/>
          <w:szCs w:val="24"/>
        </w:rPr>
        <w:t xml:space="preserve"> Миннефтепромом </w:t>
      </w:r>
      <w:r w:rsidR="00D674FF" w:rsidRPr="00403855">
        <w:rPr>
          <w:rFonts w:ascii="Times New Roman" w:hAnsi="Times New Roman"/>
          <w:sz w:val="28"/>
          <w:szCs w:val="24"/>
        </w:rPr>
        <w:t xml:space="preserve">и Академией наук </w:t>
      </w:r>
      <w:r w:rsidR="000261A5" w:rsidRPr="00403855">
        <w:rPr>
          <w:rFonts w:ascii="Times New Roman" w:hAnsi="Times New Roman"/>
          <w:sz w:val="28"/>
          <w:szCs w:val="24"/>
        </w:rPr>
        <w:t>СССР методики</w:t>
      </w:r>
      <w:r w:rsidR="00E528BF" w:rsidRPr="00403855">
        <w:rPr>
          <w:rFonts w:ascii="Times New Roman" w:hAnsi="Times New Roman"/>
          <w:sz w:val="28"/>
          <w:szCs w:val="24"/>
        </w:rPr>
        <w:t xml:space="preserve"> </w:t>
      </w:r>
      <w:r w:rsidR="000261A5" w:rsidRPr="00403855">
        <w:rPr>
          <w:rFonts w:ascii="Times New Roman" w:hAnsi="Times New Roman"/>
          <w:sz w:val="28"/>
          <w:szCs w:val="24"/>
        </w:rPr>
        <w:t xml:space="preserve">поисков залежей нефти и газа в ловушках неантиклинального типа </w:t>
      </w:r>
      <w:r w:rsidR="00CE23D1" w:rsidRPr="00403855">
        <w:rPr>
          <w:rFonts w:ascii="Times New Roman" w:hAnsi="Times New Roman"/>
          <w:sz w:val="28"/>
          <w:szCs w:val="24"/>
        </w:rPr>
        <w:t>на оп</w:t>
      </w:r>
      <w:r w:rsidR="00D674FF" w:rsidRPr="00403855">
        <w:rPr>
          <w:rFonts w:ascii="Times New Roman" w:hAnsi="Times New Roman"/>
          <w:sz w:val="28"/>
          <w:szCs w:val="24"/>
        </w:rPr>
        <w:t>о</w:t>
      </w:r>
      <w:r w:rsidR="00CE23D1" w:rsidRPr="00403855">
        <w:rPr>
          <w:rFonts w:ascii="Times New Roman" w:hAnsi="Times New Roman"/>
          <w:sz w:val="28"/>
          <w:szCs w:val="24"/>
        </w:rPr>
        <w:t xml:space="preserve">рных полигонах. </w:t>
      </w:r>
      <w:r w:rsidR="00C84553" w:rsidRPr="00403855">
        <w:rPr>
          <w:rFonts w:ascii="Times New Roman" w:hAnsi="Times New Roman"/>
          <w:sz w:val="28"/>
          <w:szCs w:val="24"/>
        </w:rPr>
        <w:t xml:space="preserve">Это был первый в практике работ научно-производственный эксперимент, осуществленный по инициативе ИГиРГИ в отрасли совместно с ЦГЭ, ВО ИГиРГИ при активном участии геологических </w:t>
      </w:r>
      <w:r w:rsidR="000F4528" w:rsidRPr="00403855">
        <w:rPr>
          <w:rFonts w:ascii="Times New Roman" w:hAnsi="Times New Roman"/>
          <w:sz w:val="28"/>
          <w:szCs w:val="24"/>
        </w:rPr>
        <w:t xml:space="preserve">(«Саратовнефтегаз») </w:t>
      </w:r>
      <w:r w:rsidR="00C84553" w:rsidRPr="00403855">
        <w:rPr>
          <w:rFonts w:ascii="Times New Roman" w:hAnsi="Times New Roman"/>
          <w:sz w:val="28"/>
          <w:szCs w:val="24"/>
        </w:rPr>
        <w:t xml:space="preserve">и геофизических </w:t>
      </w:r>
      <w:r w:rsidR="000F4528" w:rsidRPr="00403855">
        <w:rPr>
          <w:rFonts w:ascii="Times New Roman" w:hAnsi="Times New Roman"/>
          <w:sz w:val="28"/>
          <w:szCs w:val="24"/>
        </w:rPr>
        <w:t xml:space="preserve">(«Саратовнефтегеофизика») </w:t>
      </w:r>
      <w:r w:rsidR="00C84553" w:rsidRPr="00403855">
        <w:rPr>
          <w:rFonts w:ascii="Times New Roman" w:hAnsi="Times New Roman"/>
          <w:sz w:val="28"/>
          <w:szCs w:val="24"/>
        </w:rPr>
        <w:t>производственных объединений и территориальных научно-исследовательских проектных институтов</w:t>
      </w:r>
      <w:r w:rsidR="004F2F5D" w:rsidRPr="00403855">
        <w:rPr>
          <w:rFonts w:ascii="Times New Roman" w:hAnsi="Times New Roman"/>
          <w:sz w:val="28"/>
          <w:szCs w:val="24"/>
        </w:rPr>
        <w:t xml:space="preserve"> (НВНИИГГ, ВолгоградНИПИнефть и др.)</w:t>
      </w:r>
      <w:r w:rsidR="00C84553" w:rsidRPr="00403855">
        <w:rPr>
          <w:rFonts w:ascii="Times New Roman" w:hAnsi="Times New Roman"/>
          <w:sz w:val="28"/>
          <w:szCs w:val="24"/>
        </w:rPr>
        <w:t>. Итоговы</w:t>
      </w:r>
      <w:r w:rsidR="005E75B7" w:rsidRPr="00403855">
        <w:rPr>
          <w:rFonts w:ascii="Times New Roman" w:hAnsi="Times New Roman"/>
          <w:sz w:val="28"/>
          <w:szCs w:val="24"/>
        </w:rPr>
        <w:t>е</w:t>
      </w:r>
      <w:r w:rsidR="00C84553" w:rsidRPr="00403855">
        <w:rPr>
          <w:rFonts w:ascii="Times New Roman" w:hAnsi="Times New Roman"/>
          <w:sz w:val="28"/>
          <w:szCs w:val="24"/>
        </w:rPr>
        <w:t xml:space="preserve"> документ</w:t>
      </w:r>
      <w:r w:rsidR="005E75B7" w:rsidRPr="00403855">
        <w:rPr>
          <w:rFonts w:ascii="Times New Roman" w:hAnsi="Times New Roman"/>
          <w:sz w:val="28"/>
          <w:szCs w:val="24"/>
        </w:rPr>
        <w:t>ы</w:t>
      </w:r>
      <w:r w:rsidR="00C84553" w:rsidRPr="00403855">
        <w:rPr>
          <w:rFonts w:ascii="Times New Roman" w:hAnsi="Times New Roman"/>
          <w:sz w:val="28"/>
          <w:szCs w:val="24"/>
        </w:rPr>
        <w:t xml:space="preserve"> эт</w:t>
      </w:r>
      <w:r w:rsidR="00F87782" w:rsidRPr="00403855">
        <w:rPr>
          <w:rFonts w:ascii="Times New Roman" w:hAnsi="Times New Roman"/>
          <w:sz w:val="28"/>
          <w:szCs w:val="24"/>
        </w:rPr>
        <w:t>ого</w:t>
      </w:r>
      <w:r w:rsidR="00C84553" w:rsidRPr="00403855">
        <w:rPr>
          <w:rFonts w:ascii="Times New Roman" w:hAnsi="Times New Roman"/>
          <w:sz w:val="28"/>
          <w:szCs w:val="24"/>
        </w:rPr>
        <w:t xml:space="preserve"> </w:t>
      </w:r>
      <w:r w:rsidR="002A17D0" w:rsidRPr="00403855">
        <w:rPr>
          <w:rFonts w:ascii="Times New Roman" w:hAnsi="Times New Roman"/>
          <w:sz w:val="28"/>
          <w:szCs w:val="24"/>
        </w:rPr>
        <w:t>эксперимента</w:t>
      </w:r>
      <w:r w:rsidR="00C84553" w:rsidRPr="00403855">
        <w:rPr>
          <w:rFonts w:ascii="Times New Roman" w:hAnsi="Times New Roman"/>
          <w:sz w:val="28"/>
          <w:szCs w:val="24"/>
        </w:rPr>
        <w:t xml:space="preserve"> </w:t>
      </w:r>
      <w:r w:rsidR="005E75B7" w:rsidRPr="00403855">
        <w:rPr>
          <w:rFonts w:ascii="Times New Roman" w:hAnsi="Times New Roman"/>
          <w:sz w:val="28"/>
          <w:szCs w:val="24"/>
        </w:rPr>
        <w:t>[</w:t>
      </w:r>
      <w:r w:rsidR="009A0706" w:rsidRPr="00403855">
        <w:rPr>
          <w:rFonts w:ascii="Times New Roman" w:hAnsi="Times New Roman"/>
          <w:sz w:val="28"/>
          <w:szCs w:val="24"/>
        </w:rPr>
        <w:t>4</w:t>
      </w:r>
      <w:r w:rsidR="002E1F93" w:rsidRPr="00403855">
        <w:rPr>
          <w:rFonts w:ascii="Times New Roman" w:hAnsi="Times New Roman"/>
          <w:sz w:val="28"/>
          <w:szCs w:val="24"/>
        </w:rPr>
        <w:t>9</w:t>
      </w:r>
      <w:r w:rsidR="009A0706" w:rsidRPr="00403855">
        <w:rPr>
          <w:rFonts w:ascii="Times New Roman" w:hAnsi="Times New Roman"/>
          <w:sz w:val="28"/>
          <w:szCs w:val="24"/>
        </w:rPr>
        <w:t xml:space="preserve">, </w:t>
      </w:r>
      <w:r w:rsidR="002E1F93" w:rsidRPr="00403855">
        <w:rPr>
          <w:rFonts w:ascii="Times New Roman" w:hAnsi="Times New Roman"/>
          <w:sz w:val="28"/>
          <w:szCs w:val="24"/>
        </w:rPr>
        <w:t>50</w:t>
      </w:r>
      <w:r w:rsidR="005E75B7" w:rsidRPr="00403855">
        <w:rPr>
          <w:rFonts w:ascii="Times New Roman" w:hAnsi="Times New Roman"/>
          <w:sz w:val="28"/>
          <w:szCs w:val="24"/>
        </w:rPr>
        <w:t>]</w:t>
      </w:r>
      <w:r w:rsidR="00F87782" w:rsidRPr="00403855">
        <w:rPr>
          <w:rFonts w:ascii="Times New Roman" w:hAnsi="Times New Roman"/>
          <w:sz w:val="28"/>
          <w:szCs w:val="24"/>
        </w:rPr>
        <w:t>,</w:t>
      </w:r>
      <w:r w:rsidR="005E75B7" w:rsidRPr="00403855">
        <w:rPr>
          <w:rFonts w:ascii="Times New Roman" w:hAnsi="Times New Roman"/>
          <w:sz w:val="28"/>
          <w:szCs w:val="24"/>
        </w:rPr>
        <w:t xml:space="preserve">. определили средства и методы </w:t>
      </w:r>
      <w:r w:rsidR="00C84553" w:rsidRPr="00403855">
        <w:rPr>
          <w:rFonts w:ascii="Times New Roman" w:hAnsi="Times New Roman"/>
          <w:sz w:val="28"/>
          <w:szCs w:val="24"/>
        </w:rPr>
        <w:t>поисков залежей нефти в ловушках неантиклинального типа</w:t>
      </w:r>
      <w:r w:rsidR="005E75B7" w:rsidRPr="00403855">
        <w:rPr>
          <w:rFonts w:ascii="Times New Roman" w:hAnsi="Times New Roman"/>
          <w:sz w:val="28"/>
          <w:szCs w:val="24"/>
        </w:rPr>
        <w:t xml:space="preserve">, </w:t>
      </w:r>
      <w:r w:rsidR="00F87782" w:rsidRPr="00403855">
        <w:rPr>
          <w:rFonts w:ascii="Times New Roman" w:hAnsi="Times New Roman"/>
          <w:sz w:val="28"/>
          <w:szCs w:val="24"/>
        </w:rPr>
        <w:t xml:space="preserve">включая сейсмостратиграфический анализ, </w:t>
      </w:r>
      <w:r w:rsidR="005E75B7" w:rsidRPr="00403855">
        <w:rPr>
          <w:rFonts w:ascii="Times New Roman" w:hAnsi="Times New Roman"/>
          <w:sz w:val="28"/>
          <w:szCs w:val="24"/>
        </w:rPr>
        <w:t>типовую форму паспорта на объект, подготовленный под поисково-разведочное бурение</w:t>
      </w:r>
      <w:r w:rsidR="00F87782" w:rsidRPr="00403855">
        <w:rPr>
          <w:rFonts w:ascii="Times New Roman" w:hAnsi="Times New Roman"/>
          <w:sz w:val="28"/>
          <w:szCs w:val="24"/>
        </w:rPr>
        <w:t xml:space="preserve"> геофизическими методами и требования к представительности геолого-геофизической информации</w:t>
      </w:r>
      <w:r w:rsidR="005E75B7" w:rsidRPr="00403855">
        <w:rPr>
          <w:rFonts w:ascii="Times New Roman" w:hAnsi="Times New Roman"/>
          <w:sz w:val="28"/>
          <w:szCs w:val="24"/>
        </w:rPr>
        <w:t>.</w:t>
      </w:r>
      <w:r w:rsidR="00F87782" w:rsidRPr="00403855">
        <w:rPr>
          <w:rFonts w:ascii="Times New Roman" w:hAnsi="Times New Roman"/>
          <w:sz w:val="28"/>
          <w:szCs w:val="24"/>
        </w:rPr>
        <w:t xml:space="preserve"> </w:t>
      </w:r>
      <w:r w:rsidR="00C84553" w:rsidRPr="00403855">
        <w:rPr>
          <w:rFonts w:ascii="Times New Roman" w:hAnsi="Times New Roman"/>
          <w:sz w:val="28"/>
          <w:szCs w:val="24"/>
        </w:rPr>
        <w:t>Также были разработаны и апробированы на практике морфогенетическая и модельно-признаковая классификации сложноэкранированных ловушек</w:t>
      </w:r>
      <w:r w:rsidR="002A17D0" w:rsidRPr="00403855">
        <w:rPr>
          <w:rFonts w:ascii="Times New Roman" w:hAnsi="Times New Roman"/>
          <w:sz w:val="28"/>
          <w:szCs w:val="24"/>
        </w:rPr>
        <w:t xml:space="preserve"> и сделаны реальные открытия новых месторождений, в том числе в </w:t>
      </w:r>
      <w:r w:rsidR="003238BC" w:rsidRPr="00403855">
        <w:rPr>
          <w:rFonts w:ascii="Times New Roman" w:hAnsi="Times New Roman"/>
          <w:sz w:val="28"/>
          <w:szCs w:val="24"/>
        </w:rPr>
        <w:t xml:space="preserve">Волгоградской области </w:t>
      </w:r>
      <w:r w:rsidR="002A17D0" w:rsidRPr="00403855">
        <w:rPr>
          <w:rFonts w:ascii="Times New Roman" w:hAnsi="Times New Roman"/>
          <w:sz w:val="28"/>
          <w:szCs w:val="24"/>
        </w:rPr>
        <w:t>- 2 месторождения (Памятное, Макаровское)</w:t>
      </w:r>
      <w:r w:rsidR="00C84553" w:rsidRPr="00403855">
        <w:rPr>
          <w:rFonts w:ascii="Times New Roman" w:hAnsi="Times New Roman"/>
          <w:sz w:val="28"/>
          <w:szCs w:val="24"/>
        </w:rPr>
        <w:t>.</w:t>
      </w:r>
      <w:r w:rsidR="008A3142" w:rsidRPr="00403855">
        <w:rPr>
          <w:rFonts w:ascii="Times New Roman" w:hAnsi="Times New Roman"/>
          <w:sz w:val="28"/>
          <w:szCs w:val="24"/>
        </w:rPr>
        <w:t xml:space="preserve"> В Саратовской области-1 месторождение (Белокаменное).</w:t>
      </w:r>
      <w:r w:rsidR="009B0A61" w:rsidRPr="00403855">
        <w:rPr>
          <w:rFonts w:ascii="Times New Roman" w:hAnsi="Times New Roman"/>
          <w:sz w:val="28"/>
          <w:szCs w:val="24"/>
        </w:rPr>
        <w:t xml:space="preserve"> </w:t>
      </w:r>
    </w:p>
    <w:p w:rsidR="009C4ABE" w:rsidRPr="00403855" w:rsidRDefault="005A1824"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 xml:space="preserve">Несмотря на то, что </w:t>
      </w:r>
      <w:r w:rsidR="00633F28" w:rsidRPr="00403855">
        <w:rPr>
          <w:rFonts w:ascii="Times New Roman" w:hAnsi="Times New Roman"/>
          <w:sz w:val="28"/>
          <w:szCs w:val="24"/>
        </w:rPr>
        <w:t xml:space="preserve">«эталон рифового направления» для Саратовской области - </w:t>
      </w:r>
      <w:r w:rsidRPr="00403855">
        <w:rPr>
          <w:rFonts w:ascii="Times New Roman" w:hAnsi="Times New Roman"/>
          <w:sz w:val="28"/>
          <w:szCs w:val="24"/>
        </w:rPr>
        <w:t>Белокаменное месторождение</w:t>
      </w:r>
      <w:r w:rsidR="00633F28" w:rsidRPr="00403855">
        <w:rPr>
          <w:rFonts w:ascii="Times New Roman" w:hAnsi="Times New Roman"/>
          <w:sz w:val="28"/>
          <w:szCs w:val="24"/>
        </w:rPr>
        <w:t xml:space="preserve"> -</w:t>
      </w:r>
      <w:r w:rsidRPr="00403855">
        <w:rPr>
          <w:rFonts w:ascii="Times New Roman" w:hAnsi="Times New Roman"/>
          <w:sz w:val="28"/>
          <w:szCs w:val="24"/>
        </w:rPr>
        <w:t xml:space="preserve"> было открыто в 1989 году и хорошо изучено бурением, его рифовый генезис оспаривается частью геологов до сих пор, что вкупе с многовариантностью трактовки тектоники и нефтегазоносности говорит </w:t>
      </w:r>
      <w:r w:rsidR="00446D26" w:rsidRPr="00403855">
        <w:rPr>
          <w:rFonts w:ascii="Times New Roman" w:hAnsi="Times New Roman"/>
          <w:sz w:val="28"/>
          <w:szCs w:val="24"/>
        </w:rPr>
        <w:t>либо</w:t>
      </w:r>
      <w:r w:rsidRPr="00403855">
        <w:rPr>
          <w:rFonts w:ascii="Times New Roman" w:hAnsi="Times New Roman"/>
          <w:sz w:val="28"/>
          <w:szCs w:val="24"/>
        </w:rPr>
        <w:t xml:space="preserve"> </w:t>
      </w:r>
      <w:r w:rsidR="00446D26" w:rsidRPr="00403855">
        <w:rPr>
          <w:rFonts w:ascii="Times New Roman" w:hAnsi="Times New Roman"/>
          <w:sz w:val="28"/>
          <w:szCs w:val="24"/>
        </w:rPr>
        <w:t xml:space="preserve">о </w:t>
      </w:r>
      <w:r w:rsidRPr="00403855">
        <w:rPr>
          <w:rFonts w:ascii="Times New Roman" w:hAnsi="Times New Roman"/>
          <w:sz w:val="28"/>
          <w:szCs w:val="24"/>
        </w:rPr>
        <w:t xml:space="preserve">слабой изученности сложнопостроенных месторождений средствами только поисково-разведочного бурения и необходимости проведения 3Д-сейсморазведки </w:t>
      </w:r>
      <w:r w:rsidR="008A3142" w:rsidRPr="00403855">
        <w:rPr>
          <w:rFonts w:ascii="Times New Roman" w:hAnsi="Times New Roman"/>
          <w:sz w:val="28"/>
          <w:szCs w:val="24"/>
        </w:rPr>
        <w:t>на рифовых объектах</w:t>
      </w:r>
      <w:r w:rsidR="00446D26" w:rsidRPr="00403855">
        <w:rPr>
          <w:rFonts w:ascii="Times New Roman" w:hAnsi="Times New Roman"/>
          <w:sz w:val="28"/>
          <w:szCs w:val="24"/>
        </w:rPr>
        <w:t xml:space="preserve">, либо о неполной информированности исследователей об объекте </w:t>
      </w:r>
      <w:r w:rsidRPr="00403855">
        <w:rPr>
          <w:rFonts w:ascii="Times New Roman" w:hAnsi="Times New Roman"/>
          <w:sz w:val="28"/>
          <w:szCs w:val="24"/>
        </w:rPr>
        <w:t>[</w:t>
      </w:r>
      <w:r w:rsidR="00633F28" w:rsidRPr="00403855">
        <w:rPr>
          <w:rFonts w:ascii="Times New Roman" w:hAnsi="Times New Roman"/>
          <w:sz w:val="28"/>
          <w:szCs w:val="24"/>
        </w:rPr>
        <w:t>51-54</w:t>
      </w:r>
      <w:r w:rsidRPr="00403855">
        <w:rPr>
          <w:rFonts w:ascii="Times New Roman" w:hAnsi="Times New Roman"/>
          <w:sz w:val="28"/>
          <w:szCs w:val="24"/>
        </w:rPr>
        <w:t>]. Газоконденсатная залежь в бобриковских отложениях открыта в 1992 году, а в 2009 г</w:t>
      </w:r>
      <w:r w:rsidR="00446D26" w:rsidRPr="00403855">
        <w:rPr>
          <w:rFonts w:ascii="Times New Roman" w:hAnsi="Times New Roman"/>
          <w:sz w:val="28"/>
          <w:szCs w:val="24"/>
        </w:rPr>
        <w:t>оду</w:t>
      </w:r>
      <w:r w:rsidRPr="00403855">
        <w:rPr>
          <w:rFonts w:ascii="Times New Roman" w:hAnsi="Times New Roman"/>
          <w:sz w:val="28"/>
          <w:szCs w:val="24"/>
        </w:rPr>
        <w:t xml:space="preserve"> на баланс ОАО «Саратовнефтегаз» поставлены запасы углеводородного сырья по вновь открытой залежи заволжско-малевского горизонта Белокаменного месторождения. История разведки говорит, что каждая новая скважина вносит коррективы в модель месторождения и порой весьма существенные. Неадекватность первоначальных моделей </w:t>
      </w:r>
      <w:r w:rsidR="00446D26" w:rsidRPr="00403855">
        <w:rPr>
          <w:rFonts w:ascii="Times New Roman" w:hAnsi="Times New Roman"/>
          <w:sz w:val="28"/>
          <w:szCs w:val="24"/>
        </w:rPr>
        <w:t xml:space="preserve">рифовых объектов </w:t>
      </w:r>
      <w:r w:rsidRPr="00403855">
        <w:rPr>
          <w:rFonts w:ascii="Times New Roman" w:hAnsi="Times New Roman"/>
          <w:sz w:val="28"/>
          <w:szCs w:val="24"/>
        </w:rPr>
        <w:t>подтверждается и неоднократным пересчётом запасов при большом числе пробуренных скважин: 87 на Лимано-Грачевском и 63 на Белокаменном</w:t>
      </w:r>
      <w:r w:rsidR="00633F28" w:rsidRPr="00403855">
        <w:rPr>
          <w:rFonts w:ascii="Times New Roman" w:hAnsi="Times New Roman"/>
          <w:sz w:val="28"/>
          <w:szCs w:val="24"/>
        </w:rPr>
        <w:t xml:space="preserve"> месторождениях</w:t>
      </w:r>
      <w:r w:rsidRPr="00403855">
        <w:rPr>
          <w:rFonts w:ascii="Times New Roman" w:hAnsi="Times New Roman"/>
          <w:sz w:val="28"/>
          <w:szCs w:val="24"/>
        </w:rPr>
        <w:t>.</w:t>
      </w:r>
      <w:r w:rsidR="00C23AC3" w:rsidRPr="00403855">
        <w:rPr>
          <w:rFonts w:ascii="Times New Roman" w:hAnsi="Times New Roman"/>
          <w:sz w:val="28"/>
          <w:szCs w:val="24"/>
        </w:rPr>
        <w:t xml:space="preserve"> Региональный ФГУП </w:t>
      </w:r>
      <w:r w:rsidR="008A3142" w:rsidRPr="00403855">
        <w:rPr>
          <w:rFonts w:ascii="Times New Roman" w:hAnsi="Times New Roman"/>
          <w:sz w:val="28"/>
          <w:szCs w:val="24"/>
        </w:rPr>
        <w:t xml:space="preserve">НВНИИГГ после 1986 года </w:t>
      </w:r>
      <w:r w:rsidR="00D07163" w:rsidRPr="00403855">
        <w:rPr>
          <w:rFonts w:ascii="Times New Roman" w:hAnsi="Times New Roman"/>
          <w:sz w:val="28"/>
          <w:szCs w:val="24"/>
        </w:rPr>
        <w:t xml:space="preserve">[47] </w:t>
      </w:r>
      <w:r w:rsidR="00826258" w:rsidRPr="00403855">
        <w:rPr>
          <w:rFonts w:ascii="Times New Roman" w:hAnsi="Times New Roman"/>
          <w:sz w:val="28"/>
          <w:szCs w:val="24"/>
        </w:rPr>
        <w:t xml:space="preserve">проблемами увязки геологических, тектонических моделей «рифового направления» с анализом </w:t>
      </w:r>
      <w:r w:rsidR="00D05E09" w:rsidRPr="00403855">
        <w:rPr>
          <w:rFonts w:ascii="Times New Roman" w:hAnsi="Times New Roman"/>
          <w:sz w:val="28"/>
          <w:szCs w:val="24"/>
        </w:rPr>
        <w:t>но</w:t>
      </w:r>
      <w:r w:rsidR="00826258" w:rsidRPr="00403855">
        <w:rPr>
          <w:rFonts w:ascii="Times New Roman" w:hAnsi="Times New Roman"/>
          <w:sz w:val="28"/>
          <w:szCs w:val="24"/>
        </w:rPr>
        <w:t>в</w:t>
      </w:r>
      <w:r w:rsidR="00D05E09" w:rsidRPr="00403855">
        <w:rPr>
          <w:rFonts w:ascii="Times New Roman" w:hAnsi="Times New Roman"/>
          <w:sz w:val="28"/>
          <w:szCs w:val="24"/>
        </w:rPr>
        <w:t>ых</w:t>
      </w:r>
      <w:r w:rsidR="00826258" w:rsidRPr="00403855">
        <w:rPr>
          <w:rFonts w:ascii="Times New Roman" w:hAnsi="Times New Roman"/>
          <w:sz w:val="28"/>
          <w:szCs w:val="24"/>
        </w:rPr>
        <w:t xml:space="preserve"> наработок по Волгоградской и Саратовской областям не занимался. </w:t>
      </w:r>
      <w:r w:rsidR="00CB3898" w:rsidRPr="00403855">
        <w:rPr>
          <w:rFonts w:ascii="Times New Roman" w:hAnsi="Times New Roman"/>
          <w:sz w:val="28"/>
          <w:szCs w:val="24"/>
        </w:rPr>
        <w:t>Геологические и геофизические н</w:t>
      </w:r>
      <w:r w:rsidR="00826258" w:rsidRPr="00403855">
        <w:rPr>
          <w:rFonts w:ascii="Times New Roman" w:hAnsi="Times New Roman"/>
          <w:sz w:val="28"/>
          <w:szCs w:val="24"/>
        </w:rPr>
        <w:t xml:space="preserve">еоднозначности </w:t>
      </w:r>
      <w:r w:rsidR="00CB3898" w:rsidRPr="00403855">
        <w:rPr>
          <w:rFonts w:ascii="Times New Roman" w:hAnsi="Times New Roman"/>
          <w:sz w:val="28"/>
          <w:szCs w:val="24"/>
        </w:rPr>
        <w:t xml:space="preserve">региональных </w:t>
      </w:r>
      <w:r w:rsidR="00826258" w:rsidRPr="00403855">
        <w:rPr>
          <w:rFonts w:ascii="Times New Roman" w:hAnsi="Times New Roman"/>
          <w:sz w:val="28"/>
          <w:szCs w:val="24"/>
        </w:rPr>
        <w:t xml:space="preserve">и </w:t>
      </w:r>
      <w:r w:rsidR="00CB3898" w:rsidRPr="00403855">
        <w:rPr>
          <w:rFonts w:ascii="Times New Roman" w:hAnsi="Times New Roman"/>
          <w:sz w:val="28"/>
          <w:szCs w:val="24"/>
        </w:rPr>
        <w:t xml:space="preserve">локальных моделей чётко </w:t>
      </w:r>
      <w:r w:rsidR="00CB3898" w:rsidRPr="00403855">
        <w:rPr>
          <w:rFonts w:ascii="Times New Roman" w:hAnsi="Times New Roman"/>
          <w:sz w:val="28"/>
          <w:szCs w:val="16"/>
        </w:rPr>
        <w:t>контролируются административными границами</w:t>
      </w:r>
      <w:r w:rsidR="00543550" w:rsidRPr="00403855">
        <w:rPr>
          <w:rFonts w:ascii="Times New Roman" w:hAnsi="Times New Roman"/>
          <w:sz w:val="28"/>
          <w:szCs w:val="16"/>
        </w:rPr>
        <w:t xml:space="preserve"> </w:t>
      </w:r>
      <w:r w:rsidR="00FD1D04" w:rsidRPr="00403855">
        <w:rPr>
          <w:rFonts w:ascii="Times New Roman" w:hAnsi="Times New Roman"/>
          <w:sz w:val="28"/>
          <w:szCs w:val="16"/>
        </w:rPr>
        <w:t xml:space="preserve">и обусловлены неполным параметрическим и методическим наработанным арсеналом, рассредоточенным по разным организациям </w:t>
      </w:r>
      <w:r w:rsidR="00D05E09" w:rsidRPr="00403855">
        <w:rPr>
          <w:rFonts w:ascii="Times New Roman" w:hAnsi="Times New Roman"/>
          <w:sz w:val="28"/>
          <w:szCs w:val="16"/>
        </w:rPr>
        <w:t xml:space="preserve">и недропользователям </w:t>
      </w:r>
      <w:r w:rsidR="00FD1D04" w:rsidRPr="00403855">
        <w:rPr>
          <w:rFonts w:ascii="Times New Roman" w:hAnsi="Times New Roman"/>
          <w:sz w:val="28"/>
          <w:szCs w:val="24"/>
        </w:rPr>
        <w:t>[55-5</w:t>
      </w:r>
      <w:r w:rsidR="004219E0" w:rsidRPr="00403855">
        <w:rPr>
          <w:rFonts w:ascii="Times New Roman" w:hAnsi="Times New Roman"/>
          <w:sz w:val="28"/>
          <w:szCs w:val="24"/>
        </w:rPr>
        <w:t>9</w:t>
      </w:r>
      <w:r w:rsidR="00FD1D04" w:rsidRPr="00403855">
        <w:rPr>
          <w:rFonts w:ascii="Times New Roman" w:hAnsi="Times New Roman"/>
          <w:sz w:val="28"/>
          <w:szCs w:val="24"/>
        </w:rPr>
        <w:t>]</w:t>
      </w:r>
      <w:r w:rsidR="00CB3898" w:rsidRPr="00403855">
        <w:rPr>
          <w:rFonts w:ascii="Times New Roman" w:hAnsi="Times New Roman"/>
          <w:sz w:val="28"/>
          <w:szCs w:val="16"/>
        </w:rPr>
        <w:t>. В</w:t>
      </w:r>
      <w:r w:rsidR="008A3142" w:rsidRPr="00403855">
        <w:rPr>
          <w:rFonts w:ascii="Times New Roman" w:hAnsi="Times New Roman"/>
          <w:sz w:val="28"/>
          <w:szCs w:val="24"/>
        </w:rPr>
        <w:t xml:space="preserve"> последнем обобщении геолого-геофизических материалов по югу Золотовско-Каменской зоны геофизическ</w:t>
      </w:r>
      <w:r w:rsidR="00543550" w:rsidRPr="00403855">
        <w:rPr>
          <w:rFonts w:ascii="Times New Roman" w:hAnsi="Times New Roman"/>
          <w:sz w:val="28"/>
          <w:szCs w:val="24"/>
        </w:rPr>
        <w:t>ие характеристики</w:t>
      </w:r>
      <w:r w:rsidR="001816AE" w:rsidRPr="00403855">
        <w:rPr>
          <w:rFonts w:ascii="Times New Roman" w:hAnsi="Times New Roman"/>
          <w:sz w:val="28"/>
          <w:szCs w:val="24"/>
        </w:rPr>
        <w:t xml:space="preserve"> </w:t>
      </w:r>
      <w:r w:rsidR="00D05E09" w:rsidRPr="00403855">
        <w:rPr>
          <w:rFonts w:ascii="Times New Roman" w:hAnsi="Times New Roman"/>
          <w:sz w:val="28"/>
          <w:szCs w:val="24"/>
        </w:rPr>
        <w:t>по методике</w:t>
      </w:r>
      <w:r w:rsidR="001816AE" w:rsidRPr="00403855">
        <w:rPr>
          <w:rFonts w:ascii="Times New Roman" w:hAnsi="Times New Roman"/>
          <w:sz w:val="28"/>
          <w:szCs w:val="24"/>
        </w:rPr>
        <w:t xml:space="preserve"> </w:t>
      </w:r>
      <w:r w:rsidR="00D05E09" w:rsidRPr="00403855">
        <w:rPr>
          <w:rFonts w:ascii="Times New Roman" w:hAnsi="Times New Roman"/>
          <w:sz w:val="28"/>
          <w:szCs w:val="24"/>
        </w:rPr>
        <w:t xml:space="preserve">СФИ, </w:t>
      </w:r>
      <w:r w:rsidR="00C03D48" w:rsidRPr="00403855">
        <w:rPr>
          <w:rFonts w:ascii="Times New Roman" w:hAnsi="Times New Roman"/>
          <w:sz w:val="28"/>
          <w:szCs w:val="24"/>
        </w:rPr>
        <w:t xml:space="preserve">сейсмостратиграфические </w:t>
      </w:r>
      <w:r w:rsidR="001816AE" w:rsidRPr="00403855">
        <w:rPr>
          <w:rFonts w:ascii="Times New Roman" w:hAnsi="Times New Roman"/>
          <w:sz w:val="28"/>
          <w:szCs w:val="24"/>
        </w:rPr>
        <w:t>критерии выделения формаций, фаций и поисковых объектов типа «риф»</w:t>
      </w:r>
      <w:r w:rsidR="00543550" w:rsidRPr="00403855">
        <w:rPr>
          <w:rFonts w:ascii="Times New Roman" w:hAnsi="Times New Roman"/>
          <w:sz w:val="28"/>
          <w:szCs w:val="24"/>
        </w:rPr>
        <w:t xml:space="preserve"> </w:t>
      </w:r>
      <w:r w:rsidR="008A3142" w:rsidRPr="00403855">
        <w:rPr>
          <w:rFonts w:ascii="Times New Roman" w:hAnsi="Times New Roman"/>
          <w:sz w:val="28"/>
          <w:szCs w:val="24"/>
        </w:rPr>
        <w:t>отсутствует полностью [4</w:t>
      </w:r>
      <w:r w:rsidR="00CB3898" w:rsidRPr="00403855">
        <w:rPr>
          <w:rFonts w:ascii="Times New Roman" w:hAnsi="Times New Roman"/>
          <w:sz w:val="28"/>
          <w:szCs w:val="24"/>
        </w:rPr>
        <w:t>8</w:t>
      </w:r>
      <w:r w:rsidR="008A3142" w:rsidRPr="00403855">
        <w:rPr>
          <w:rFonts w:ascii="Times New Roman" w:hAnsi="Times New Roman"/>
          <w:sz w:val="28"/>
          <w:szCs w:val="24"/>
        </w:rPr>
        <w:t>]. Приведенные геологические карты формационных парагенезов, литолого-фациальные карты и геологические разрезы по линиям пробуренных скважин не сопровожд</w:t>
      </w:r>
      <w:r w:rsidR="00FD1D04" w:rsidRPr="00403855">
        <w:rPr>
          <w:rFonts w:ascii="Times New Roman" w:hAnsi="Times New Roman"/>
          <w:sz w:val="28"/>
          <w:szCs w:val="24"/>
        </w:rPr>
        <w:t>ены</w:t>
      </w:r>
      <w:r w:rsidR="008A3142" w:rsidRPr="00403855">
        <w:rPr>
          <w:rFonts w:ascii="Times New Roman" w:hAnsi="Times New Roman"/>
          <w:sz w:val="28"/>
          <w:szCs w:val="24"/>
        </w:rPr>
        <w:t xml:space="preserve"> сейсмическими разрезами, сейсмостратиграфическим анализом и другими геофизическими данными натурных моделей, что делает геологическую ин</w:t>
      </w:r>
      <w:r w:rsidR="00D05E09" w:rsidRPr="00403855">
        <w:rPr>
          <w:rFonts w:ascii="Times New Roman" w:hAnsi="Times New Roman"/>
          <w:sz w:val="28"/>
          <w:szCs w:val="24"/>
        </w:rPr>
        <w:t>терпретацию</w:t>
      </w:r>
      <w:r w:rsidR="008A3142" w:rsidRPr="00403855">
        <w:rPr>
          <w:rFonts w:ascii="Times New Roman" w:hAnsi="Times New Roman"/>
          <w:sz w:val="28"/>
          <w:szCs w:val="24"/>
        </w:rPr>
        <w:t xml:space="preserve"> малодостоверной</w:t>
      </w:r>
      <w:r w:rsidR="00D05E09" w:rsidRPr="00403855">
        <w:rPr>
          <w:rFonts w:ascii="Times New Roman" w:hAnsi="Times New Roman"/>
          <w:sz w:val="28"/>
          <w:szCs w:val="24"/>
        </w:rPr>
        <w:t>,</w:t>
      </w:r>
      <w:r w:rsidR="008A3142" w:rsidRPr="00403855">
        <w:rPr>
          <w:rFonts w:ascii="Times New Roman" w:hAnsi="Times New Roman"/>
          <w:sz w:val="28"/>
          <w:szCs w:val="24"/>
        </w:rPr>
        <w:t xml:space="preserve"> </w:t>
      </w:r>
      <w:r w:rsidR="00D05E09" w:rsidRPr="00403855">
        <w:rPr>
          <w:rFonts w:ascii="Times New Roman" w:hAnsi="Times New Roman"/>
          <w:sz w:val="28"/>
          <w:szCs w:val="24"/>
        </w:rPr>
        <w:t>н</w:t>
      </w:r>
      <w:r w:rsidR="008A3142" w:rsidRPr="00403855">
        <w:rPr>
          <w:rFonts w:ascii="Times New Roman" w:hAnsi="Times New Roman"/>
          <w:sz w:val="28"/>
          <w:szCs w:val="24"/>
        </w:rPr>
        <w:t>ео</w:t>
      </w:r>
      <w:r w:rsidR="00D05E09" w:rsidRPr="00403855">
        <w:rPr>
          <w:rFonts w:ascii="Times New Roman" w:hAnsi="Times New Roman"/>
          <w:sz w:val="28"/>
          <w:szCs w:val="24"/>
        </w:rPr>
        <w:t>днозначной</w:t>
      </w:r>
      <w:r w:rsidR="00CB3898" w:rsidRPr="00403855">
        <w:rPr>
          <w:rFonts w:ascii="Times New Roman" w:hAnsi="Times New Roman"/>
          <w:sz w:val="28"/>
          <w:szCs w:val="24"/>
        </w:rPr>
        <w:t xml:space="preserve"> и является ярким примером игнорирования отраслевых стандартов СФИ</w:t>
      </w:r>
      <w:r w:rsidR="008A3142" w:rsidRPr="00403855">
        <w:rPr>
          <w:rFonts w:ascii="Times New Roman" w:hAnsi="Times New Roman"/>
          <w:sz w:val="28"/>
          <w:szCs w:val="24"/>
        </w:rPr>
        <w:t xml:space="preserve">. </w:t>
      </w:r>
      <w:r w:rsidR="001816AE" w:rsidRPr="00403855">
        <w:rPr>
          <w:rFonts w:ascii="Times New Roman" w:hAnsi="Times New Roman"/>
          <w:sz w:val="28"/>
          <w:szCs w:val="24"/>
        </w:rPr>
        <w:t>При этом проблемы поисков залежей в разнофациальных отложениях [</w:t>
      </w:r>
      <w:r w:rsidR="00FD1D04" w:rsidRPr="00403855">
        <w:rPr>
          <w:rFonts w:ascii="Times New Roman" w:hAnsi="Times New Roman"/>
          <w:sz w:val="28"/>
          <w:szCs w:val="24"/>
        </w:rPr>
        <w:t>5</w:t>
      </w:r>
      <w:r w:rsidR="001C164E" w:rsidRPr="00403855">
        <w:rPr>
          <w:rFonts w:ascii="Times New Roman" w:hAnsi="Times New Roman"/>
          <w:sz w:val="28"/>
          <w:szCs w:val="24"/>
        </w:rPr>
        <w:t>9</w:t>
      </w:r>
      <w:r w:rsidR="001816AE" w:rsidRPr="00403855">
        <w:rPr>
          <w:rFonts w:ascii="Times New Roman" w:hAnsi="Times New Roman"/>
          <w:sz w:val="28"/>
          <w:szCs w:val="24"/>
        </w:rPr>
        <w:t xml:space="preserve">] </w:t>
      </w:r>
      <w:r w:rsidR="00FD1D04" w:rsidRPr="00403855">
        <w:rPr>
          <w:rFonts w:ascii="Times New Roman" w:hAnsi="Times New Roman"/>
          <w:sz w:val="28"/>
          <w:szCs w:val="24"/>
        </w:rPr>
        <w:t xml:space="preserve">как раз и </w:t>
      </w:r>
      <w:r w:rsidR="001816AE" w:rsidRPr="00403855">
        <w:rPr>
          <w:rFonts w:ascii="Times New Roman" w:hAnsi="Times New Roman"/>
          <w:sz w:val="28"/>
          <w:szCs w:val="24"/>
        </w:rPr>
        <w:t xml:space="preserve">снимаются средствами СФИ при </w:t>
      </w:r>
      <w:r w:rsidR="00FD1D04" w:rsidRPr="00403855">
        <w:rPr>
          <w:rFonts w:ascii="Times New Roman" w:hAnsi="Times New Roman"/>
          <w:sz w:val="28"/>
          <w:szCs w:val="24"/>
        </w:rPr>
        <w:t>коллективной работе (</w:t>
      </w:r>
      <w:r w:rsidR="001816AE" w:rsidRPr="00403855">
        <w:rPr>
          <w:rFonts w:ascii="Times New Roman" w:hAnsi="Times New Roman"/>
          <w:sz w:val="28"/>
          <w:szCs w:val="24"/>
        </w:rPr>
        <w:t>взаимной востребованности</w:t>
      </w:r>
      <w:r w:rsidR="00FD1D04" w:rsidRPr="00403855">
        <w:rPr>
          <w:rFonts w:ascii="Times New Roman" w:hAnsi="Times New Roman"/>
          <w:sz w:val="28"/>
          <w:szCs w:val="24"/>
        </w:rPr>
        <w:t>)</w:t>
      </w:r>
      <w:r w:rsidR="001816AE" w:rsidRPr="00403855">
        <w:rPr>
          <w:rFonts w:ascii="Times New Roman" w:hAnsi="Times New Roman"/>
          <w:sz w:val="28"/>
          <w:szCs w:val="24"/>
        </w:rPr>
        <w:t xml:space="preserve"> геологов и геофизиков </w:t>
      </w:r>
      <w:r w:rsidR="00FD1D04" w:rsidRPr="00403855">
        <w:rPr>
          <w:rFonts w:ascii="Times New Roman" w:hAnsi="Times New Roman"/>
          <w:sz w:val="28"/>
          <w:szCs w:val="24"/>
        </w:rPr>
        <w:t xml:space="preserve">всех специальностей. </w:t>
      </w:r>
    </w:p>
    <w:p w:rsidR="00075BD9" w:rsidRPr="00403855" w:rsidRDefault="00164F0F"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 xml:space="preserve">Подробный экскурс в историю изученности </w:t>
      </w:r>
      <w:r w:rsidR="007642BC" w:rsidRPr="00403855">
        <w:rPr>
          <w:rFonts w:ascii="Times New Roman" w:hAnsi="Times New Roman"/>
          <w:sz w:val="28"/>
          <w:szCs w:val="24"/>
        </w:rPr>
        <w:t xml:space="preserve">с большим числом ссылок на опубликованные работы </w:t>
      </w:r>
      <w:r w:rsidRPr="00403855">
        <w:rPr>
          <w:rFonts w:ascii="Times New Roman" w:hAnsi="Times New Roman"/>
          <w:sz w:val="28"/>
          <w:szCs w:val="24"/>
        </w:rPr>
        <w:t>необходим, чтобы было ясно, что поисковые работы начаты не с нуля, а при огромной наработке научной, технико-методической, информационной базы знаний по «рифовому направлению», в целом, и геологии описываемых участков, в частности</w:t>
      </w:r>
      <w:r w:rsidR="00947CA8" w:rsidRPr="00403855">
        <w:rPr>
          <w:rFonts w:ascii="Times New Roman" w:hAnsi="Times New Roman"/>
          <w:sz w:val="28"/>
          <w:szCs w:val="24"/>
        </w:rPr>
        <w:t xml:space="preserve">. </w:t>
      </w:r>
      <w:r w:rsidR="00D05E09" w:rsidRPr="00403855">
        <w:rPr>
          <w:rFonts w:ascii="Times New Roman" w:hAnsi="Times New Roman"/>
          <w:sz w:val="28"/>
          <w:szCs w:val="24"/>
        </w:rPr>
        <w:t>От</w:t>
      </w:r>
      <w:r w:rsidR="00947CA8" w:rsidRPr="00403855">
        <w:rPr>
          <w:rFonts w:ascii="Times New Roman" w:hAnsi="Times New Roman"/>
          <w:sz w:val="28"/>
          <w:szCs w:val="24"/>
        </w:rPr>
        <w:t>метим</w:t>
      </w:r>
      <w:r w:rsidR="00D94FCC" w:rsidRPr="00403855">
        <w:rPr>
          <w:rFonts w:ascii="Times New Roman" w:hAnsi="Times New Roman"/>
          <w:sz w:val="28"/>
          <w:szCs w:val="24"/>
        </w:rPr>
        <w:t xml:space="preserve">, </w:t>
      </w:r>
      <w:r w:rsidR="00947CA8" w:rsidRPr="00403855">
        <w:rPr>
          <w:rFonts w:ascii="Times New Roman" w:hAnsi="Times New Roman"/>
          <w:sz w:val="28"/>
          <w:szCs w:val="24"/>
        </w:rPr>
        <w:t xml:space="preserve">что все ссылки даны на информацию, </w:t>
      </w:r>
      <w:r w:rsidR="00D94FCC" w:rsidRPr="00403855">
        <w:rPr>
          <w:rFonts w:ascii="Times New Roman" w:hAnsi="Times New Roman"/>
          <w:sz w:val="28"/>
          <w:szCs w:val="24"/>
        </w:rPr>
        <w:t>находящ</w:t>
      </w:r>
      <w:r w:rsidR="00947CA8" w:rsidRPr="00403855">
        <w:rPr>
          <w:rFonts w:ascii="Times New Roman" w:hAnsi="Times New Roman"/>
          <w:sz w:val="28"/>
          <w:szCs w:val="24"/>
        </w:rPr>
        <w:t>ую</w:t>
      </w:r>
      <w:r w:rsidR="00D94FCC" w:rsidRPr="00403855">
        <w:rPr>
          <w:rFonts w:ascii="Times New Roman" w:hAnsi="Times New Roman"/>
          <w:sz w:val="28"/>
          <w:szCs w:val="24"/>
        </w:rPr>
        <w:t>ся в открытом доступе</w:t>
      </w:r>
      <w:r w:rsidRPr="00403855">
        <w:rPr>
          <w:rFonts w:ascii="Times New Roman" w:hAnsi="Times New Roman"/>
          <w:sz w:val="28"/>
          <w:szCs w:val="24"/>
        </w:rPr>
        <w:t>.</w:t>
      </w:r>
    </w:p>
    <w:p w:rsidR="005548F7" w:rsidRPr="00403855" w:rsidRDefault="00EE7750"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 xml:space="preserve">Официальные сроки </w:t>
      </w:r>
      <w:r w:rsidR="00355917" w:rsidRPr="00403855">
        <w:rPr>
          <w:rFonts w:ascii="Times New Roman" w:hAnsi="Times New Roman"/>
          <w:sz w:val="28"/>
          <w:szCs w:val="24"/>
        </w:rPr>
        <w:t xml:space="preserve">действия </w:t>
      </w:r>
      <w:r w:rsidR="008C13B8" w:rsidRPr="00403855">
        <w:rPr>
          <w:rFonts w:ascii="Times New Roman" w:hAnsi="Times New Roman"/>
          <w:sz w:val="28"/>
          <w:szCs w:val="24"/>
        </w:rPr>
        <w:t>поисковой лицензии</w:t>
      </w:r>
      <w:r w:rsidR="00543C2B" w:rsidRPr="00403855">
        <w:rPr>
          <w:rFonts w:ascii="Times New Roman" w:hAnsi="Times New Roman"/>
          <w:sz w:val="28"/>
          <w:szCs w:val="24"/>
        </w:rPr>
        <w:t xml:space="preserve"> на </w:t>
      </w:r>
      <w:r w:rsidRPr="00403855">
        <w:rPr>
          <w:rFonts w:ascii="Times New Roman" w:hAnsi="Times New Roman"/>
          <w:sz w:val="28"/>
          <w:szCs w:val="24"/>
        </w:rPr>
        <w:t>Иловлинско-Белогорском участке недр</w:t>
      </w:r>
      <w:r w:rsidR="00783F1F" w:rsidRPr="00403855">
        <w:rPr>
          <w:rFonts w:ascii="Times New Roman" w:hAnsi="Times New Roman"/>
          <w:sz w:val="28"/>
          <w:szCs w:val="24"/>
        </w:rPr>
        <w:t>: с</w:t>
      </w:r>
      <w:r w:rsidRPr="00403855">
        <w:rPr>
          <w:rFonts w:ascii="Times New Roman" w:hAnsi="Times New Roman"/>
          <w:sz w:val="28"/>
          <w:szCs w:val="24"/>
        </w:rPr>
        <w:t xml:space="preserve"> 30.09.1997 по 30.09.2002. </w:t>
      </w:r>
      <w:r w:rsidR="00783F1F" w:rsidRPr="00403855">
        <w:rPr>
          <w:rFonts w:ascii="Times New Roman" w:hAnsi="Times New Roman"/>
          <w:sz w:val="28"/>
          <w:szCs w:val="24"/>
        </w:rPr>
        <w:t xml:space="preserve">На Южно-Белогорском участке работы </w:t>
      </w:r>
      <w:r w:rsidR="00355917" w:rsidRPr="00403855">
        <w:rPr>
          <w:rFonts w:ascii="Times New Roman" w:hAnsi="Times New Roman"/>
          <w:sz w:val="28"/>
          <w:szCs w:val="24"/>
        </w:rPr>
        <w:t xml:space="preserve">были </w:t>
      </w:r>
      <w:r w:rsidR="00783F1F" w:rsidRPr="00403855">
        <w:rPr>
          <w:rFonts w:ascii="Times New Roman" w:hAnsi="Times New Roman"/>
          <w:sz w:val="28"/>
          <w:szCs w:val="24"/>
        </w:rPr>
        <w:t xml:space="preserve">начаты раньше. </w:t>
      </w:r>
      <w:r w:rsidR="00534B69" w:rsidRPr="00403855">
        <w:rPr>
          <w:rFonts w:ascii="Times New Roman" w:hAnsi="Times New Roman"/>
          <w:sz w:val="28"/>
          <w:szCs w:val="24"/>
          <w:lang w:val="en-US"/>
        </w:rPr>
        <w:t>C</w:t>
      </w:r>
      <w:r w:rsidR="00534B69" w:rsidRPr="00403855">
        <w:rPr>
          <w:rFonts w:ascii="Times New Roman" w:hAnsi="Times New Roman"/>
          <w:sz w:val="28"/>
          <w:szCs w:val="24"/>
        </w:rPr>
        <w:t xml:space="preserve"> 1993 по 2000 год </w:t>
      </w:r>
      <w:r w:rsidR="008C13B8" w:rsidRPr="00403855">
        <w:rPr>
          <w:rFonts w:ascii="Times New Roman" w:hAnsi="Times New Roman"/>
          <w:sz w:val="28"/>
          <w:szCs w:val="24"/>
        </w:rPr>
        <w:t>поиск</w:t>
      </w:r>
      <w:r w:rsidR="007642BC" w:rsidRPr="00403855">
        <w:rPr>
          <w:rFonts w:ascii="Times New Roman" w:hAnsi="Times New Roman"/>
          <w:sz w:val="28"/>
          <w:szCs w:val="24"/>
        </w:rPr>
        <w:t>и</w:t>
      </w:r>
      <w:r w:rsidR="008C13B8" w:rsidRPr="00403855">
        <w:rPr>
          <w:rFonts w:ascii="Times New Roman" w:hAnsi="Times New Roman"/>
          <w:sz w:val="28"/>
          <w:szCs w:val="24"/>
        </w:rPr>
        <w:t xml:space="preserve"> </w:t>
      </w:r>
      <w:r w:rsidR="00534B69" w:rsidRPr="00403855">
        <w:rPr>
          <w:rFonts w:ascii="Times New Roman" w:hAnsi="Times New Roman"/>
          <w:sz w:val="28"/>
          <w:szCs w:val="24"/>
        </w:rPr>
        <w:t>р</w:t>
      </w:r>
      <w:r w:rsidR="008C13B8" w:rsidRPr="00403855">
        <w:rPr>
          <w:rFonts w:ascii="Times New Roman" w:hAnsi="Times New Roman"/>
          <w:sz w:val="28"/>
          <w:szCs w:val="24"/>
        </w:rPr>
        <w:t>ифовых объектов Белокаменного типа</w:t>
      </w:r>
      <w:r w:rsidR="00534B69" w:rsidRPr="00403855">
        <w:rPr>
          <w:rFonts w:ascii="Times New Roman" w:hAnsi="Times New Roman"/>
          <w:sz w:val="28"/>
          <w:szCs w:val="24"/>
        </w:rPr>
        <w:t xml:space="preserve"> проводились силами ОАО «Саратовнефтегеофизика»</w:t>
      </w:r>
      <w:r w:rsidR="009029D4" w:rsidRPr="00403855">
        <w:rPr>
          <w:rFonts w:ascii="Times New Roman" w:hAnsi="Times New Roman"/>
          <w:sz w:val="28"/>
          <w:szCs w:val="24"/>
        </w:rPr>
        <w:t xml:space="preserve"> (</w:t>
      </w:r>
      <w:r w:rsidR="00534B69" w:rsidRPr="00403855">
        <w:rPr>
          <w:rFonts w:ascii="Times New Roman" w:hAnsi="Times New Roman"/>
          <w:sz w:val="28"/>
          <w:szCs w:val="24"/>
        </w:rPr>
        <w:t>открывател</w:t>
      </w:r>
      <w:r w:rsidR="009029D4" w:rsidRPr="00403855">
        <w:rPr>
          <w:rFonts w:ascii="Times New Roman" w:hAnsi="Times New Roman"/>
          <w:sz w:val="28"/>
          <w:szCs w:val="24"/>
        </w:rPr>
        <w:t>ь</w:t>
      </w:r>
      <w:r w:rsidR="00534B69" w:rsidRPr="00403855">
        <w:rPr>
          <w:rFonts w:ascii="Times New Roman" w:hAnsi="Times New Roman"/>
          <w:sz w:val="28"/>
          <w:szCs w:val="24"/>
        </w:rPr>
        <w:t xml:space="preserve"> </w:t>
      </w:r>
      <w:r w:rsidR="008C13B8" w:rsidRPr="00403855">
        <w:rPr>
          <w:rFonts w:ascii="Times New Roman" w:hAnsi="Times New Roman"/>
          <w:sz w:val="28"/>
          <w:szCs w:val="24"/>
        </w:rPr>
        <w:t xml:space="preserve">Белогорского, </w:t>
      </w:r>
      <w:r w:rsidRPr="00403855">
        <w:rPr>
          <w:rFonts w:ascii="Times New Roman" w:hAnsi="Times New Roman"/>
          <w:sz w:val="28"/>
          <w:szCs w:val="24"/>
        </w:rPr>
        <w:t xml:space="preserve">Лимано-Грачевского и </w:t>
      </w:r>
      <w:r w:rsidR="00534B69" w:rsidRPr="00403855">
        <w:rPr>
          <w:rFonts w:ascii="Times New Roman" w:hAnsi="Times New Roman"/>
          <w:sz w:val="28"/>
          <w:szCs w:val="24"/>
        </w:rPr>
        <w:t xml:space="preserve">Белокаменного </w:t>
      </w:r>
      <w:r w:rsidR="008C13B8" w:rsidRPr="00403855">
        <w:rPr>
          <w:rFonts w:ascii="Times New Roman" w:hAnsi="Times New Roman"/>
          <w:sz w:val="28"/>
          <w:szCs w:val="24"/>
        </w:rPr>
        <w:t>рифовых объе</w:t>
      </w:r>
      <w:r w:rsidR="007642BC" w:rsidRPr="00403855">
        <w:rPr>
          <w:rFonts w:ascii="Times New Roman" w:hAnsi="Times New Roman"/>
          <w:sz w:val="28"/>
          <w:szCs w:val="24"/>
        </w:rPr>
        <w:t>к</w:t>
      </w:r>
      <w:r w:rsidR="008C13B8" w:rsidRPr="00403855">
        <w:rPr>
          <w:rFonts w:ascii="Times New Roman" w:hAnsi="Times New Roman"/>
          <w:sz w:val="28"/>
          <w:szCs w:val="24"/>
        </w:rPr>
        <w:t>тов</w:t>
      </w:r>
      <w:r w:rsidR="009029D4" w:rsidRPr="00403855">
        <w:rPr>
          <w:rFonts w:ascii="Times New Roman" w:hAnsi="Times New Roman"/>
          <w:sz w:val="28"/>
          <w:szCs w:val="24"/>
        </w:rPr>
        <w:t>)</w:t>
      </w:r>
      <w:r w:rsidR="00534B69" w:rsidRPr="00403855">
        <w:rPr>
          <w:rFonts w:ascii="Times New Roman" w:hAnsi="Times New Roman"/>
          <w:sz w:val="28"/>
          <w:szCs w:val="24"/>
        </w:rPr>
        <w:t xml:space="preserve">. </w:t>
      </w:r>
      <w:r w:rsidR="00752F98" w:rsidRPr="00403855">
        <w:rPr>
          <w:rFonts w:ascii="Times New Roman" w:hAnsi="Times New Roman"/>
          <w:sz w:val="28"/>
          <w:szCs w:val="24"/>
        </w:rPr>
        <w:t xml:space="preserve">Использовалась проверенная </w:t>
      </w:r>
      <w:r w:rsidR="00534B69" w:rsidRPr="00403855">
        <w:rPr>
          <w:rFonts w:ascii="Times New Roman" w:hAnsi="Times New Roman"/>
          <w:sz w:val="28"/>
          <w:szCs w:val="24"/>
        </w:rPr>
        <w:t>сейсморазведк</w:t>
      </w:r>
      <w:r w:rsidR="00752F98" w:rsidRPr="00403855">
        <w:rPr>
          <w:rFonts w:ascii="Times New Roman" w:hAnsi="Times New Roman"/>
          <w:sz w:val="28"/>
          <w:szCs w:val="24"/>
        </w:rPr>
        <w:t>а</w:t>
      </w:r>
      <w:r w:rsidR="00534B69" w:rsidRPr="00403855">
        <w:rPr>
          <w:rFonts w:ascii="Times New Roman" w:hAnsi="Times New Roman"/>
          <w:sz w:val="28"/>
          <w:szCs w:val="24"/>
        </w:rPr>
        <w:t xml:space="preserve"> МОГТ-2Д</w:t>
      </w:r>
      <w:r w:rsidR="00752F98" w:rsidRPr="00403855">
        <w:rPr>
          <w:rFonts w:ascii="Times New Roman" w:hAnsi="Times New Roman"/>
          <w:sz w:val="28"/>
          <w:szCs w:val="24"/>
        </w:rPr>
        <w:t xml:space="preserve"> в</w:t>
      </w:r>
      <w:r w:rsidR="00534B69" w:rsidRPr="00403855">
        <w:rPr>
          <w:rFonts w:ascii="Times New Roman" w:hAnsi="Times New Roman"/>
          <w:sz w:val="28"/>
          <w:szCs w:val="24"/>
        </w:rPr>
        <w:t xml:space="preserve"> </w:t>
      </w:r>
      <w:r w:rsidR="00752F98" w:rsidRPr="00403855">
        <w:rPr>
          <w:rFonts w:ascii="Times New Roman" w:hAnsi="Times New Roman"/>
          <w:sz w:val="28"/>
          <w:szCs w:val="24"/>
        </w:rPr>
        <w:t xml:space="preserve">комплексе с </w:t>
      </w:r>
      <w:r w:rsidR="005F0FC8" w:rsidRPr="00403855">
        <w:rPr>
          <w:rFonts w:ascii="Times New Roman" w:hAnsi="Times New Roman"/>
          <w:sz w:val="28"/>
          <w:szCs w:val="24"/>
        </w:rPr>
        <w:t>гравиразведк</w:t>
      </w:r>
      <w:r w:rsidR="00752F98" w:rsidRPr="00403855">
        <w:rPr>
          <w:rFonts w:ascii="Times New Roman" w:hAnsi="Times New Roman"/>
          <w:sz w:val="28"/>
          <w:szCs w:val="24"/>
        </w:rPr>
        <w:t>ой</w:t>
      </w:r>
      <w:r w:rsidR="005F0FC8" w:rsidRPr="00403855">
        <w:rPr>
          <w:rFonts w:ascii="Times New Roman" w:hAnsi="Times New Roman"/>
          <w:sz w:val="28"/>
          <w:szCs w:val="24"/>
        </w:rPr>
        <w:t xml:space="preserve"> масштаба 1:25000, электроразведк</w:t>
      </w:r>
      <w:r w:rsidR="00543C2B" w:rsidRPr="00403855">
        <w:rPr>
          <w:rFonts w:ascii="Times New Roman" w:hAnsi="Times New Roman"/>
          <w:sz w:val="28"/>
          <w:szCs w:val="24"/>
        </w:rPr>
        <w:t>ой</w:t>
      </w:r>
      <w:r w:rsidR="005F0FC8" w:rsidRPr="00403855">
        <w:rPr>
          <w:rFonts w:ascii="Times New Roman" w:hAnsi="Times New Roman"/>
          <w:sz w:val="28"/>
          <w:szCs w:val="24"/>
        </w:rPr>
        <w:t xml:space="preserve"> </w:t>
      </w:r>
      <w:r w:rsidR="004547E6" w:rsidRPr="00403855">
        <w:rPr>
          <w:rFonts w:ascii="Times New Roman" w:hAnsi="Times New Roman"/>
          <w:sz w:val="28"/>
          <w:szCs w:val="24"/>
        </w:rPr>
        <w:t xml:space="preserve">ВЭЗ-ВП и ЗСМП </w:t>
      </w:r>
      <w:r w:rsidR="005F0FC8" w:rsidRPr="00403855">
        <w:rPr>
          <w:rFonts w:ascii="Times New Roman" w:hAnsi="Times New Roman"/>
          <w:sz w:val="28"/>
          <w:szCs w:val="24"/>
        </w:rPr>
        <w:t>по еденичным профилям через выявленные объекты</w:t>
      </w:r>
      <w:r w:rsidR="008C13B8" w:rsidRPr="00403855">
        <w:rPr>
          <w:rFonts w:ascii="Times New Roman" w:hAnsi="Times New Roman"/>
          <w:sz w:val="28"/>
          <w:szCs w:val="24"/>
        </w:rPr>
        <w:t xml:space="preserve"> совместно с </w:t>
      </w:r>
      <w:r w:rsidR="00075BD9" w:rsidRPr="00403855">
        <w:rPr>
          <w:rFonts w:ascii="Times New Roman" w:hAnsi="Times New Roman"/>
          <w:sz w:val="28"/>
          <w:szCs w:val="24"/>
        </w:rPr>
        <w:t xml:space="preserve">тематическими обобщениями </w:t>
      </w:r>
      <w:r w:rsidR="008C13B8" w:rsidRPr="00403855">
        <w:rPr>
          <w:rFonts w:ascii="Times New Roman" w:hAnsi="Times New Roman"/>
          <w:sz w:val="28"/>
          <w:szCs w:val="24"/>
        </w:rPr>
        <w:t>п</w:t>
      </w:r>
      <w:r w:rsidR="00075BD9" w:rsidRPr="00403855">
        <w:rPr>
          <w:rFonts w:ascii="Times New Roman" w:hAnsi="Times New Roman"/>
          <w:sz w:val="28"/>
          <w:szCs w:val="24"/>
        </w:rPr>
        <w:t>о «рифовому направлению»</w:t>
      </w:r>
      <w:r w:rsidR="008D6ECA" w:rsidRPr="00403855">
        <w:rPr>
          <w:rFonts w:ascii="Times New Roman" w:hAnsi="Times New Roman"/>
          <w:sz w:val="28"/>
          <w:szCs w:val="24"/>
        </w:rPr>
        <w:t>.</w:t>
      </w:r>
      <w:r w:rsidR="00FF50FD" w:rsidRPr="00403855">
        <w:rPr>
          <w:rFonts w:ascii="Times New Roman" w:hAnsi="Times New Roman"/>
          <w:sz w:val="28"/>
          <w:szCs w:val="24"/>
        </w:rPr>
        <w:t xml:space="preserve"> </w:t>
      </w:r>
      <w:r w:rsidR="007642BC" w:rsidRPr="00403855">
        <w:rPr>
          <w:rFonts w:ascii="Times New Roman" w:hAnsi="Times New Roman"/>
          <w:sz w:val="28"/>
          <w:szCs w:val="24"/>
        </w:rPr>
        <w:t xml:space="preserve">В результате работ были </w:t>
      </w:r>
      <w:r w:rsidR="009F608B" w:rsidRPr="00403855">
        <w:rPr>
          <w:rFonts w:ascii="Times New Roman" w:hAnsi="Times New Roman"/>
          <w:sz w:val="28"/>
          <w:szCs w:val="24"/>
        </w:rPr>
        <w:t xml:space="preserve">уточнены контуры седиментационного уступа девонского палеошельфа, </w:t>
      </w:r>
      <w:r w:rsidR="007642BC" w:rsidRPr="00403855">
        <w:rPr>
          <w:rFonts w:ascii="Times New Roman" w:hAnsi="Times New Roman"/>
          <w:sz w:val="28"/>
          <w:szCs w:val="24"/>
        </w:rPr>
        <w:t xml:space="preserve">подготовлены под бурение </w:t>
      </w:r>
      <w:r w:rsidR="00C24175" w:rsidRPr="00403855">
        <w:rPr>
          <w:rFonts w:ascii="Times New Roman" w:hAnsi="Times New Roman"/>
          <w:sz w:val="28"/>
          <w:szCs w:val="24"/>
        </w:rPr>
        <w:t>Южно-Белогорский, Вишневский, Западно-Иловлинский</w:t>
      </w:r>
      <w:r w:rsidR="001038ED" w:rsidRPr="00403855">
        <w:rPr>
          <w:rFonts w:ascii="Times New Roman" w:hAnsi="Times New Roman"/>
          <w:sz w:val="28"/>
          <w:szCs w:val="24"/>
        </w:rPr>
        <w:t>, Южно-Каменский</w:t>
      </w:r>
      <w:r w:rsidR="00C24175" w:rsidRPr="00403855">
        <w:rPr>
          <w:rFonts w:ascii="Times New Roman" w:hAnsi="Times New Roman"/>
          <w:sz w:val="28"/>
          <w:szCs w:val="24"/>
        </w:rPr>
        <w:t xml:space="preserve"> объекты и </w:t>
      </w:r>
      <w:r w:rsidR="009F608B" w:rsidRPr="00403855">
        <w:rPr>
          <w:rFonts w:ascii="Times New Roman" w:hAnsi="Times New Roman"/>
          <w:sz w:val="28"/>
          <w:szCs w:val="24"/>
        </w:rPr>
        <w:t>выявлено ещё 1</w:t>
      </w:r>
      <w:r w:rsidR="00F822AB" w:rsidRPr="00403855">
        <w:rPr>
          <w:rFonts w:ascii="Times New Roman" w:hAnsi="Times New Roman"/>
          <w:sz w:val="28"/>
          <w:szCs w:val="24"/>
        </w:rPr>
        <w:t xml:space="preserve">2 </w:t>
      </w:r>
      <w:r w:rsidR="009F608B" w:rsidRPr="00403855">
        <w:rPr>
          <w:rFonts w:ascii="Times New Roman" w:hAnsi="Times New Roman"/>
          <w:sz w:val="28"/>
          <w:szCs w:val="24"/>
        </w:rPr>
        <w:t>малоразмерных объектов типа «риф»</w:t>
      </w:r>
      <w:r w:rsidR="005A50C4" w:rsidRPr="00403855">
        <w:rPr>
          <w:rFonts w:ascii="Times New Roman" w:hAnsi="Times New Roman"/>
          <w:sz w:val="28"/>
          <w:szCs w:val="24"/>
        </w:rPr>
        <w:t xml:space="preserve"> (рис.</w:t>
      </w:r>
      <w:r w:rsidR="002773EB" w:rsidRPr="00403855">
        <w:rPr>
          <w:rFonts w:ascii="Times New Roman" w:hAnsi="Times New Roman"/>
          <w:sz w:val="28"/>
          <w:szCs w:val="24"/>
        </w:rPr>
        <w:t>2</w:t>
      </w:r>
      <w:r w:rsidR="00C63D8C" w:rsidRPr="00403855">
        <w:rPr>
          <w:rFonts w:ascii="Times New Roman" w:hAnsi="Times New Roman"/>
          <w:sz w:val="28"/>
          <w:szCs w:val="24"/>
        </w:rPr>
        <w:t xml:space="preserve"> – рифовые объекты выделены </w:t>
      </w:r>
      <w:r w:rsidR="00703E5E" w:rsidRPr="00403855">
        <w:rPr>
          <w:rFonts w:ascii="Times New Roman" w:hAnsi="Times New Roman"/>
          <w:sz w:val="28"/>
          <w:szCs w:val="24"/>
        </w:rPr>
        <w:t>бирюзовым</w:t>
      </w:r>
      <w:r w:rsidR="00C63D8C" w:rsidRPr="00403855">
        <w:rPr>
          <w:rFonts w:ascii="Times New Roman" w:hAnsi="Times New Roman"/>
          <w:sz w:val="28"/>
          <w:szCs w:val="24"/>
        </w:rPr>
        <w:t xml:space="preserve"> цветом</w:t>
      </w:r>
      <w:r w:rsidR="005A50C4" w:rsidRPr="00403855">
        <w:rPr>
          <w:rFonts w:ascii="Times New Roman" w:hAnsi="Times New Roman"/>
          <w:sz w:val="28"/>
          <w:szCs w:val="24"/>
        </w:rPr>
        <w:t>)</w:t>
      </w:r>
      <w:r w:rsidR="009F608B" w:rsidRPr="00403855">
        <w:rPr>
          <w:rFonts w:ascii="Times New Roman" w:hAnsi="Times New Roman"/>
          <w:sz w:val="28"/>
          <w:szCs w:val="24"/>
        </w:rPr>
        <w:t xml:space="preserve">. </w:t>
      </w:r>
      <w:r w:rsidR="008B04A0" w:rsidRPr="00403855">
        <w:rPr>
          <w:rFonts w:ascii="Times New Roman" w:hAnsi="Times New Roman"/>
          <w:sz w:val="28"/>
          <w:szCs w:val="24"/>
        </w:rPr>
        <w:t xml:space="preserve">Западно-Иловлинская структура трактовалась </w:t>
      </w:r>
      <w:r w:rsidR="004219E0" w:rsidRPr="00403855">
        <w:rPr>
          <w:rFonts w:ascii="Times New Roman" w:hAnsi="Times New Roman"/>
          <w:sz w:val="28"/>
          <w:szCs w:val="24"/>
        </w:rPr>
        <w:t>а</w:t>
      </w:r>
      <w:r w:rsidR="008B04A0" w:rsidRPr="00403855">
        <w:rPr>
          <w:rFonts w:ascii="Times New Roman" w:hAnsi="Times New Roman"/>
          <w:sz w:val="28"/>
          <w:szCs w:val="24"/>
        </w:rPr>
        <w:t>в</w:t>
      </w:r>
      <w:r w:rsidR="004219E0" w:rsidRPr="00403855">
        <w:rPr>
          <w:rFonts w:ascii="Times New Roman" w:hAnsi="Times New Roman"/>
          <w:sz w:val="28"/>
          <w:szCs w:val="24"/>
        </w:rPr>
        <w:t>торами</w:t>
      </w:r>
      <w:r w:rsidR="008B04A0" w:rsidRPr="00403855">
        <w:rPr>
          <w:rFonts w:ascii="Times New Roman" w:hAnsi="Times New Roman"/>
          <w:sz w:val="28"/>
          <w:szCs w:val="24"/>
        </w:rPr>
        <w:t xml:space="preserve"> не как риф, а как тектоническая структура древнего (девонского) заложения, унаследовано развивавшаяся и в каменноугольное время.</w:t>
      </w:r>
      <w:r w:rsidR="00355917" w:rsidRPr="00403855">
        <w:rPr>
          <w:rFonts w:ascii="Times New Roman" w:hAnsi="Times New Roman"/>
          <w:sz w:val="28"/>
          <w:szCs w:val="24"/>
        </w:rPr>
        <w:t xml:space="preserve"> </w:t>
      </w:r>
      <w:r w:rsidR="006B53C9" w:rsidRPr="00403855">
        <w:rPr>
          <w:rFonts w:ascii="Times New Roman" w:hAnsi="Times New Roman"/>
          <w:sz w:val="28"/>
          <w:szCs w:val="24"/>
        </w:rPr>
        <w:t>В связи с недоизученностью в северном критическом направлении на объект представлен не паспорт, а рекомендация на бурение скважины №1-Западно-Иловлинской.</w:t>
      </w:r>
    </w:p>
    <w:p w:rsidR="009471C3" w:rsidRPr="00613911" w:rsidRDefault="0042066C"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По результатам бурения в пределах Белогорского объекта были установлены шельфовые условия осадконакопления ливенского времени, без признаков локального рифообразования. На Южно-Белогорской площади было подтверждено наличие седиментационного уступа ливенского времени образования результатам</w:t>
      </w:r>
      <w:r w:rsidR="00212699" w:rsidRPr="00403855">
        <w:rPr>
          <w:rFonts w:ascii="Times New Roman" w:hAnsi="Times New Roman"/>
          <w:sz w:val="28"/>
          <w:szCs w:val="24"/>
        </w:rPr>
        <w:t>и</w:t>
      </w:r>
      <w:r w:rsidRPr="00403855">
        <w:rPr>
          <w:rFonts w:ascii="Times New Roman" w:hAnsi="Times New Roman"/>
          <w:sz w:val="28"/>
          <w:szCs w:val="24"/>
        </w:rPr>
        <w:t xml:space="preserve"> бурения профиля скважин №№ 10, 11, 12 –Южно-Белогорских</w:t>
      </w:r>
      <w:r w:rsidR="00212699" w:rsidRPr="00403855">
        <w:rPr>
          <w:rFonts w:ascii="Times New Roman" w:hAnsi="Times New Roman"/>
          <w:sz w:val="28"/>
          <w:szCs w:val="24"/>
        </w:rPr>
        <w:t xml:space="preserve">. В скважине № 12 при испытании получены </w:t>
      </w:r>
      <w:r w:rsidRPr="00403855">
        <w:rPr>
          <w:rFonts w:ascii="Times New Roman" w:hAnsi="Times New Roman"/>
          <w:sz w:val="28"/>
          <w:szCs w:val="24"/>
        </w:rPr>
        <w:t xml:space="preserve">признаки углеводородов. </w:t>
      </w:r>
      <w:r w:rsidR="00212699" w:rsidRPr="00403855">
        <w:rPr>
          <w:rFonts w:ascii="Times New Roman" w:hAnsi="Times New Roman"/>
          <w:sz w:val="28"/>
          <w:szCs w:val="24"/>
        </w:rPr>
        <w:t>Дополнительные</w:t>
      </w:r>
      <w:r w:rsidRPr="00403855">
        <w:rPr>
          <w:rFonts w:ascii="Times New Roman" w:hAnsi="Times New Roman"/>
          <w:sz w:val="28"/>
          <w:szCs w:val="24"/>
        </w:rPr>
        <w:t xml:space="preserve"> работы ВСП в скважин</w:t>
      </w:r>
      <w:r w:rsidR="00D30CBA" w:rsidRPr="00403855">
        <w:rPr>
          <w:rFonts w:ascii="Times New Roman" w:hAnsi="Times New Roman"/>
          <w:sz w:val="28"/>
          <w:szCs w:val="24"/>
        </w:rPr>
        <w:t xml:space="preserve">е </w:t>
      </w:r>
      <w:r w:rsidRPr="00403855">
        <w:rPr>
          <w:rFonts w:ascii="Times New Roman" w:hAnsi="Times New Roman"/>
          <w:sz w:val="28"/>
          <w:szCs w:val="24"/>
        </w:rPr>
        <w:t>№</w:t>
      </w:r>
      <w:r w:rsidR="005548F7" w:rsidRPr="00403855">
        <w:rPr>
          <w:rFonts w:ascii="Times New Roman" w:hAnsi="Times New Roman"/>
          <w:sz w:val="28"/>
          <w:szCs w:val="24"/>
        </w:rPr>
        <w:t xml:space="preserve"> </w:t>
      </w:r>
      <w:r w:rsidRPr="00403855">
        <w:rPr>
          <w:rFonts w:ascii="Times New Roman" w:hAnsi="Times New Roman"/>
          <w:sz w:val="28"/>
          <w:szCs w:val="24"/>
        </w:rPr>
        <w:t>11 и</w:t>
      </w:r>
      <w:r w:rsidR="00D30CBA" w:rsidRPr="00403855">
        <w:rPr>
          <w:rFonts w:ascii="Times New Roman" w:hAnsi="Times New Roman"/>
          <w:sz w:val="28"/>
          <w:szCs w:val="24"/>
        </w:rPr>
        <w:t xml:space="preserve"> ВСП-ОГТ в скважине №</w:t>
      </w:r>
      <w:r w:rsidRPr="00403855">
        <w:rPr>
          <w:rFonts w:ascii="Times New Roman" w:hAnsi="Times New Roman"/>
          <w:sz w:val="28"/>
          <w:szCs w:val="24"/>
        </w:rPr>
        <w:t>12 с тематическими поиск</w:t>
      </w:r>
      <w:r w:rsidR="00212699" w:rsidRPr="00403855">
        <w:rPr>
          <w:rFonts w:ascii="Times New Roman" w:hAnsi="Times New Roman"/>
          <w:sz w:val="28"/>
          <w:szCs w:val="24"/>
        </w:rPr>
        <w:t>ами</w:t>
      </w:r>
      <w:r w:rsidRPr="00403855">
        <w:rPr>
          <w:rFonts w:ascii="Times New Roman" w:hAnsi="Times New Roman"/>
          <w:sz w:val="28"/>
          <w:szCs w:val="24"/>
        </w:rPr>
        <w:t xml:space="preserve"> точки заложения </w:t>
      </w:r>
      <w:r w:rsidR="00212699" w:rsidRPr="00403855">
        <w:rPr>
          <w:rFonts w:ascii="Times New Roman" w:hAnsi="Times New Roman"/>
          <w:sz w:val="28"/>
          <w:szCs w:val="24"/>
        </w:rPr>
        <w:t xml:space="preserve">следующей </w:t>
      </w:r>
      <w:r w:rsidRPr="00403855">
        <w:rPr>
          <w:rFonts w:ascii="Times New Roman" w:hAnsi="Times New Roman"/>
          <w:sz w:val="28"/>
          <w:szCs w:val="24"/>
        </w:rPr>
        <w:t>скважины с целью получения промышленной продукции результата не дали. По заключению специалистов ОАО «Саратовнефтегеофизика» скважина № 12 пробурена в оптимальных условиях и возможное увеличение амплитуды с</w:t>
      </w:r>
      <w:r w:rsidR="00FA3162" w:rsidRPr="00403855">
        <w:rPr>
          <w:rFonts w:ascii="Times New Roman" w:hAnsi="Times New Roman"/>
          <w:sz w:val="28"/>
          <w:szCs w:val="24"/>
        </w:rPr>
        <w:t>труктуры на 10-</w:t>
      </w:r>
      <w:smartTag w:uri="urn:schemas-microsoft-com:office:smarttags" w:element="metricconverter">
        <w:smartTagPr>
          <w:attr w:name="ProductID" w:val="2000 г"/>
        </w:smartTagPr>
        <w:r w:rsidR="00FA3162" w:rsidRPr="00403855">
          <w:rPr>
            <w:rFonts w:ascii="Times New Roman" w:hAnsi="Times New Roman"/>
            <w:sz w:val="28"/>
            <w:szCs w:val="24"/>
          </w:rPr>
          <w:t>15 м</w:t>
        </w:r>
      </w:smartTag>
      <w:r w:rsidR="00FA3162" w:rsidRPr="00403855">
        <w:rPr>
          <w:rFonts w:ascii="Times New Roman" w:hAnsi="Times New Roman"/>
          <w:sz w:val="28"/>
          <w:szCs w:val="24"/>
        </w:rPr>
        <w:t xml:space="preserve"> </w:t>
      </w:r>
      <w:r w:rsidR="00D30CBA" w:rsidRPr="00403855">
        <w:rPr>
          <w:rFonts w:ascii="Times New Roman" w:hAnsi="Times New Roman"/>
          <w:sz w:val="28"/>
          <w:szCs w:val="24"/>
        </w:rPr>
        <w:t xml:space="preserve">в северном направлении по профилю 0490180 </w:t>
      </w:r>
      <w:r w:rsidR="00FA3162" w:rsidRPr="00403855">
        <w:rPr>
          <w:rFonts w:ascii="Times New Roman" w:hAnsi="Times New Roman"/>
          <w:sz w:val="28"/>
          <w:szCs w:val="24"/>
        </w:rPr>
        <w:t>не р</w:t>
      </w:r>
      <w:r w:rsidRPr="00403855">
        <w:rPr>
          <w:rFonts w:ascii="Times New Roman" w:hAnsi="Times New Roman"/>
          <w:sz w:val="28"/>
          <w:szCs w:val="24"/>
        </w:rPr>
        <w:t>е</w:t>
      </w:r>
      <w:r w:rsidR="00FA3162" w:rsidRPr="00403855">
        <w:rPr>
          <w:rFonts w:ascii="Times New Roman" w:hAnsi="Times New Roman"/>
          <w:sz w:val="28"/>
          <w:szCs w:val="24"/>
        </w:rPr>
        <w:t>ш</w:t>
      </w:r>
      <w:r w:rsidR="00212699" w:rsidRPr="00403855">
        <w:rPr>
          <w:rFonts w:ascii="Times New Roman" w:hAnsi="Times New Roman"/>
          <w:sz w:val="28"/>
          <w:szCs w:val="24"/>
        </w:rPr>
        <w:t>и</w:t>
      </w:r>
      <w:r w:rsidR="00FA3162" w:rsidRPr="00403855">
        <w:rPr>
          <w:rFonts w:ascii="Times New Roman" w:hAnsi="Times New Roman"/>
          <w:sz w:val="28"/>
          <w:szCs w:val="24"/>
        </w:rPr>
        <w:t xml:space="preserve">т промысловых задач на объекте. </w:t>
      </w:r>
      <w:r w:rsidR="00D30CBA" w:rsidRPr="00403855">
        <w:rPr>
          <w:rFonts w:ascii="Times New Roman" w:hAnsi="Times New Roman"/>
          <w:sz w:val="28"/>
          <w:szCs w:val="24"/>
        </w:rPr>
        <w:t xml:space="preserve">По материалам ВСП-ОГТ крутой склон рифа расположен к северу от скважины №12 </w:t>
      </w:r>
      <w:r w:rsidR="004219E0" w:rsidRPr="00403855">
        <w:rPr>
          <w:rFonts w:ascii="Times New Roman" w:hAnsi="Times New Roman"/>
          <w:sz w:val="28"/>
          <w:szCs w:val="24"/>
        </w:rPr>
        <w:t>(</w:t>
      </w:r>
      <w:r w:rsidR="00D30CBA" w:rsidRPr="00403855">
        <w:rPr>
          <w:rFonts w:ascii="Times New Roman" w:hAnsi="Times New Roman"/>
          <w:sz w:val="28"/>
          <w:szCs w:val="24"/>
        </w:rPr>
        <w:t xml:space="preserve">на </w:t>
      </w:r>
      <w:r w:rsidR="004219E0" w:rsidRPr="00403855">
        <w:rPr>
          <w:rFonts w:ascii="Times New Roman" w:hAnsi="Times New Roman"/>
          <w:sz w:val="28"/>
          <w:szCs w:val="24"/>
        </w:rPr>
        <w:t xml:space="preserve">удалении </w:t>
      </w:r>
      <w:r w:rsidR="00D30CBA" w:rsidRPr="00403855">
        <w:rPr>
          <w:rFonts w:ascii="Times New Roman" w:hAnsi="Times New Roman"/>
          <w:sz w:val="28"/>
          <w:szCs w:val="24"/>
        </w:rPr>
        <w:t>750-</w:t>
      </w:r>
      <w:smartTag w:uri="urn:schemas-microsoft-com:office:smarttags" w:element="metricconverter">
        <w:smartTagPr>
          <w:attr w:name="ProductID" w:val="2000 г"/>
        </w:smartTagPr>
        <w:r w:rsidR="00D30CBA" w:rsidRPr="00403855">
          <w:rPr>
            <w:rFonts w:ascii="Times New Roman" w:hAnsi="Times New Roman"/>
            <w:sz w:val="28"/>
            <w:szCs w:val="24"/>
          </w:rPr>
          <w:t>800 м</w:t>
        </w:r>
      </w:smartTag>
      <w:r w:rsidR="004219E0" w:rsidRPr="00403855">
        <w:rPr>
          <w:rFonts w:ascii="Times New Roman" w:hAnsi="Times New Roman"/>
          <w:sz w:val="28"/>
          <w:szCs w:val="24"/>
        </w:rPr>
        <w:t>)</w:t>
      </w:r>
      <w:r w:rsidR="00D30CBA" w:rsidRPr="00403855">
        <w:rPr>
          <w:rFonts w:ascii="Times New Roman" w:hAnsi="Times New Roman"/>
          <w:sz w:val="28"/>
          <w:szCs w:val="24"/>
        </w:rPr>
        <w:t xml:space="preserve">. </w:t>
      </w:r>
    </w:p>
    <w:p w:rsidR="00403855" w:rsidRPr="00613911" w:rsidRDefault="00403855" w:rsidP="00403855">
      <w:pPr>
        <w:suppressAutoHyphens/>
        <w:spacing w:line="360" w:lineRule="auto"/>
        <w:ind w:firstLine="709"/>
        <w:jc w:val="both"/>
        <w:rPr>
          <w:rFonts w:ascii="Times New Roman" w:hAnsi="Times New Roman"/>
          <w:sz w:val="28"/>
          <w:szCs w:val="24"/>
        </w:rPr>
      </w:pPr>
    </w:p>
    <w:p w:rsidR="005A50C4" w:rsidRPr="00403855" w:rsidRDefault="009F18B5" w:rsidP="00403855">
      <w:pPr>
        <w:suppressAutoHyphens/>
        <w:spacing w:line="360" w:lineRule="auto"/>
        <w:ind w:firstLine="709"/>
        <w:jc w:val="both"/>
        <w:rPr>
          <w:rFonts w:ascii="Times New Roman" w:hAnsi="Times New Roman"/>
          <w:sz w:val="28"/>
          <w:szCs w:val="24"/>
        </w:rPr>
      </w:pPr>
      <w:r>
        <w:rPr>
          <w:rFonts w:ascii="Times New Roman" w:hAnsi="Times New Roman"/>
          <w:sz w:val="28"/>
          <w:szCs w:val="24"/>
        </w:rPr>
        <w:pict>
          <v:shape id="_x0000_i1026" type="#_x0000_t75" style="width:387.75pt;height:315.75pt">
            <v:imagedata r:id="rId8" o:title=""/>
          </v:shape>
        </w:pict>
      </w:r>
    </w:p>
    <w:p w:rsidR="002773EB" w:rsidRPr="00403855" w:rsidRDefault="002773EB"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 xml:space="preserve">Рис. 2. Результаты поисков объектов типа «риф» на Иловлинско-Белогорском участке </w:t>
      </w:r>
      <w:r w:rsidR="005F3C21" w:rsidRPr="00403855">
        <w:rPr>
          <w:rFonts w:ascii="Times New Roman" w:hAnsi="Times New Roman"/>
          <w:sz w:val="28"/>
          <w:szCs w:val="24"/>
        </w:rPr>
        <w:t>2001</w:t>
      </w:r>
      <w:r w:rsidR="00D5092E" w:rsidRPr="00403855">
        <w:rPr>
          <w:rFonts w:ascii="Times New Roman" w:hAnsi="Times New Roman"/>
          <w:sz w:val="28"/>
          <w:szCs w:val="24"/>
        </w:rPr>
        <w:t>г.</w:t>
      </w:r>
    </w:p>
    <w:p w:rsidR="002C74E5" w:rsidRPr="00403855" w:rsidRDefault="00403855" w:rsidP="00403855">
      <w:pPr>
        <w:suppressAutoHyphens/>
        <w:spacing w:line="360" w:lineRule="auto"/>
        <w:ind w:firstLine="709"/>
        <w:jc w:val="both"/>
        <w:rPr>
          <w:rFonts w:ascii="Times New Roman" w:hAnsi="Times New Roman"/>
          <w:sz w:val="28"/>
          <w:szCs w:val="24"/>
        </w:rPr>
      </w:pPr>
      <w:r>
        <w:rPr>
          <w:rFonts w:ascii="Times New Roman" w:hAnsi="Times New Roman"/>
          <w:sz w:val="28"/>
          <w:szCs w:val="24"/>
        </w:rPr>
        <w:br w:type="page"/>
      </w:r>
      <w:r w:rsidR="002C74E5" w:rsidRPr="00403855">
        <w:rPr>
          <w:rFonts w:ascii="Times New Roman" w:hAnsi="Times New Roman"/>
          <w:sz w:val="28"/>
          <w:szCs w:val="24"/>
        </w:rPr>
        <w:t xml:space="preserve">Основным признаком для выделения Вишневского рифа </w:t>
      </w:r>
      <w:r w:rsidR="0050188E" w:rsidRPr="00403855">
        <w:rPr>
          <w:rFonts w:ascii="Times New Roman" w:hAnsi="Times New Roman"/>
          <w:sz w:val="28"/>
          <w:szCs w:val="24"/>
        </w:rPr>
        <w:t xml:space="preserve">прогнозируемой высотой </w:t>
      </w:r>
      <w:smartTag w:uri="urn:schemas-microsoft-com:office:smarttags" w:element="metricconverter">
        <w:smartTagPr>
          <w:attr w:name="ProductID" w:val="2000 г"/>
        </w:smartTagPr>
        <w:r w:rsidR="0050188E" w:rsidRPr="00403855">
          <w:rPr>
            <w:rFonts w:ascii="Times New Roman" w:hAnsi="Times New Roman"/>
            <w:sz w:val="28"/>
            <w:szCs w:val="24"/>
          </w:rPr>
          <w:t>800 м</w:t>
        </w:r>
      </w:smartTag>
      <w:r w:rsidR="0050188E" w:rsidRPr="00403855">
        <w:rPr>
          <w:rFonts w:ascii="Times New Roman" w:hAnsi="Times New Roman"/>
          <w:sz w:val="28"/>
          <w:szCs w:val="24"/>
        </w:rPr>
        <w:t xml:space="preserve"> </w:t>
      </w:r>
      <w:r w:rsidR="002C74E5" w:rsidRPr="00403855">
        <w:rPr>
          <w:rFonts w:ascii="Times New Roman" w:hAnsi="Times New Roman"/>
          <w:sz w:val="28"/>
          <w:szCs w:val="24"/>
        </w:rPr>
        <w:t xml:space="preserve">послужило наличие на нескольких временных разрезах положительных </w:t>
      </w:r>
      <w:r w:rsidR="00701E31" w:rsidRPr="00403855">
        <w:rPr>
          <w:rFonts w:ascii="Times New Roman" w:hAnsi="Times New Roman"/>
          <w:sz w:val="28"/>
          <w:szCs w:val="24"/>
        </w:rPr>
        <w:t>пере</w:t>
      </w:r>
      <w:r w:rsidR="002C74E5" w:rsidRPr="00403855">
        <w:rPr>
          <w:rFonts w:ascii="Times New Roman" w:hAnsi="Times New Roman"/>
          <w:sz w:val="28"/>
          <w:szCs w:val="24"/>
        </w:rPr>
        <w:t>гибов отражающих горизонтов, которые можно интерпретировать как структуру облекания – уплотнения над рифом.</w:t>
      </w:r>
      <w:r>
        <w:rPr>
          <w:rFonts w:ascii="Times New Roman" w:hAnsi="Times New Roman"/>
          <w:sz w:val="28"/>
          <w:szCs w:val="24"/>
        </w:rPr>
        <w:t xml:space="preserve"> </w:t>
      </w:r>
      <w:r w:rsidR="002C74E5" w:rsidRPr="00403855">
        <w:rPr>
          <w:rFonts w:ascii="Times New Roman" w:hAnsi="Times New Roman"/>
          <w:sz w:val="28"/>
          <w:szCs w:val="24"/>
        </w:rPr>
        <w:t>Само тело рифа по динамическим признакам “высвечивается” неплохо в нижнем интервале карбонатного разреза и слабо вблизи предполагаемой кровли рифа</w:t>
      </w:r>
      <w:r w:rsidR="00F874CA" w:rsidRPr="00403855">
        <w:rPr>
          <w:rFonts w:ascii="Times New Roman" w:hAnsi="Times New Roman"/>
          <w:sz w:val="28"/>
          <w:szCs w:val="24"/>
        </w:rPr>
        <w:t>.</w:t>
      </w:r>
      <w:r w:rsidR="002C74E5" w:rsidRPr="00403855">
        <w:rPr>
          <w:rFonts w:ascii="Times New Roman" w:hAnsi="Times New Roman"/>
          <w:sz w:val="28"/>
          <w:szCs w:val="24"/>
        </w:rPr>
        <w:t xml:space="preserve"> </w:t>
      </w:r>
      <w:r w:rsidR="00F874CA" w:rsidRPr="00403855">
        <w:rPr>
          <w:rFonts w:ascii="Times New Roman" w:hAnsi="Times New Roman"/>
          <w:sz w:val="28"/>
          <w:szCs w:val="24"/>
        </w:rPr>
        <w:t>С</w:t>
      </w:r>
      <w:r w:rsidR="002C74E5" w:rsidRPr="00403855">
        <w:rPr>
          <w:rFonts w:ascii="Times New Roman" w:hAnsi="Times New Roman"/>
          <w:sz w:val="28"/>
          <w:szCs w:val="24"/>
        </w:rPr>
        <w:t>тратификация отражений в зоне максимального развития мощностей линевско – уметовской толщи условная и допускает различные трактовки. Высказывались предположения, что риф имеет меньшую седиментационную высоту (до 300 – 400м),</w:t>
      </w:r>
      <w:r>
        <w:rPr>
          <w:rFonts w:ascii="Times New Roman" w:hAnsi="Times New Roman"/>
          <w:sz w:val="28"/>
          <w:szCs w:val="24"/>
        </w:rPr>
        <w:t xml:space="preserve"> </w:t>
      </w:r>
      <w:r w:rsidR="002C74E5" w:rsidRPr="00403855">
        <w:rPr>
          <w:rFonts w:ascii="Times New Roman" w:hAnsi="Times New Roman"/>
          <w:sz w:val="28"/>
          <w:szCs w:val="24"/>
        </w:rPr>
        <w:t xml:space="preserve">располагается в нижней части разреза карбонатного девона и может иметь в этом случае семилукско – саргаевский или семилукско – рудкинский возраст. </w:t>
      </w:r>
      <w:r w:rsidR="00D30CBA" w:rsidRPr="00403855">
        <w:rPr>
          <w:rFonts w:ascii="Times New Roman" w:hAnsi="Times New Roman"/>
          <w:sz w:val="28"/>
          <w:szCs w:val="24"/>
        </w:rPr>
        <w:t xml:space="preserve">Приуроченность рифа к </w:t>
      </w:r>
      <w:r w:rsidR="002C780F" w:rsidRPr="00403855">
        <w:rPr>
          <w:rFonts w:ascii="Times New Roman" w:hAnsi="Times New Roman"/>
          <w:sz w:val="28"/>
          <w:szCs w:val="24"/>
        </w:rPr>
        <w:t xml:space="preserve">мезозойско-каменноугольной Иловлинско-Родниковской </w:t>
      </w:r>
      <w:r w:rsidR="00D30CBA" w:rsidRPr="00403855">
        <w:rPr>
          <w:rFonts w:ascii="Times New Roman" w:hAnsi="Times New Roman"/>
          <w:sz w:val="28"/>
          <w:szCs w:val="24"/>
        </w:rPr>
        <w:t>инверсионной флексур</w:t>
      </w:r>
      <w:r w:rsidR="004219E0" w:rsidRPr="00403855">
        <w:rPr>
          <w:rFonts w:ascii="Times New Roman" w:hAnsi="Times New Roman"/>
          <w:sz w:val="28"/>
          <w:szCs w:val="24"/>
        </w:rPr>
        <w:t>е</w:t>
      </w:r>
      <w:r w:rsidR="002C780F" w:rsidRPr="00403855">
        <w:rPr>
          <w:rFonts w:ascii="Times New Roman" w:hAnsi="Times New Roman"/>
          <w:sz w:val="28"/>
          <w:szCs w:val="24"/>
        </w:rPr>
        <w:t xml:space="preserve"> по аналогии с Макаровским и Алешниковским месторождениями Волгоградской области являлась обоснованием перспектив продуктивности объекта </w:t>
      </w:r>
      <w:r w:rsidR="009A1595" w:rsidRPr="00403855">
        <w:rPr>
          <w:rFonts w:ascii="Times New Roman" w:hAnsi="Times New Roman"/>
          <w:sz w:val="28"/>
          <w:szCs w:val="24"/>
        </w:rPr>
        <w:t>[45]</w:t>
      </w:r>
      <w:r w:rsidR="002C780F" w:rsidRPr="00403855">
        <w:rPr>
          <w:rFonts w:ascii="Times New Roman" w:hAnsi="Times New Roman"/>
          <w:sz w:val="28"/>
          <w:szCs w:val="24"/>
        </w:rPr>
        <w:t>.</w:t>
      </w:r>
      <w:r w:rsidR="00D30CBA" w:rsidRPr="00403855">
        <w:rPr>
          <w:rFonts w:ascii="Times New Roman" w:hAnsi="Times New Roman"/>
          <w:sz w:val="28"/>
          <w:szCs w:val="24"/>
        </w:rPr>
        <w:t xml:space="preserve"> </w:t>
      </w:r>
    </w:p>
    <w:p w:rsidR="00912563" w:rsidRPr="00403855" w:rsidRDefault="009471C3"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В 1995 году на основании паспорта ОАО «Саратовнефтегеофизика» пробурена скважина 2– Вишневская</w:t>
      </w:r>
      <w:r w:rsidR="009A1595" w:rsidRPr="00403855">
        <w:rPr>
          <w:rFonts w:ascii="Times New Roman" w:hAnsi="Times New Roman"/>
          <w:sz w:val="28"/>
          <w:szCs w:val="24"/>
        </w:rPr>
        <w:t xml:space="preserve"> глубиной </w:t>
      </w:r>
      <w:smartTag w:uri="urn:schemas-microsoft-com:office:smarttags" w:element="metricconverter">
        <w:smartTagPr>
          <w:attr w:name="ProductID" w:val="2000 г"/>
        </w:smartTagPr>
        <w:r w:rsidR="009A1595" w:rsidRPr="00403855">
          <w:rPr>
            <w:rFonts w:ascii="Times New Roman" w:hAnsi="Times New Roman"/>
            <w:sz w:val="28"/>
            <w:szCs w:val="24"/>
          </w:rPr>
          <w:t>3100 м</w:t>
        </w:r>
      </w:smartTag>
      <w:r w:rsidRPr="00403855">
        <w:rPr>
          <w:rFonts w:ascii="Times New Roman" w:hAnsi="Times New Roman"/>
          <w:sz w:val="28"/>
          <w:szCs w:val="24"/>
        </w:rPr>
        <w:t>, в которой рифовое тело установлено не было</w:t>
      </w:r>
      <w:r w:rsidR="0050188E" w:rsidRPr="00403855">
        <w:rPr>
          <w:rFonts w:ascii="Times New Roman" w:hAnsi="Times New Roman"/>
          <w:sz w:val="28"/>
          <w:szCs w:val="24"/>
        </w:rPr>
        <w:t>, продукции не получено</w:t>
      </w:r>
      <w:r w:rsidRPr="00403855">
        <w:rPr>
          <w:rFonts w:ascii="Times New Roman" w:hAnsi="Times New Roman"/>
          <w:sz w:val="28"/>
          <w:szCs w:val="24"/>
        </w:rPr>
        <w:t xml:space="preserve">. После проведения ВСП и пересмотра материалов в 1997 году </w:t>
      </w:r>
      <w:r w:rsidR="00D71E95" w:rsidRPr="00403855">
        <w:rPr>
          <w:rFonts w:ascii="Times New Roman" w:hAnsi="Times New Roman"/>
          <w:sz w:val="28"/>
          <w:szCs w:val="24"/>
        </w:rPr>
        <w:t xml:space="preserve">в ОАО «Саратовнефтегаз» передана рекомендация на </w:t>
      </w:r>
      <w:r w:rsidR="009A1595" w:rsidRPr="00403855">
        <w:rPr>
          <w:rFonts w:ascii="Times New Roman" w:hAnsi="Times New Roman"/>
          <w:sz w:val="28"/>
          <w:szCs w:val="24"/>
        </w:rPr>
        <w:t xml:space="preserve">углубление скважины с целью опоискования семилукско-саргаевских отложений и на </w:t>
      </w:r>
      <w:r w:rsidR="00D71E95" w:rsidRPr="00403855">
        <w:rPr>
          <w:rFonts w:ascii="Times New Roman" w:hAnsi="Times New Roman"/>
          <w:sz w:val="28"/>
          <w:szCs w:val="24"/>
        </w:rPr>
        <w:t xml:space="preserve">кривление ствола </w:t>
      </w:r>
      <w:r w:rsidR="0061435B" w:rsidRPr="00403855">
        <w:rPr>
          <w:rFonts w:ascii="Times New Roman" w:hAnsi="Times New Roman"/>
          <w:sz w:val="28"/>
          <w:szCs w:val="24"/>
        </w:rPr>
        <w:t xml:space="preserve">в северо-западном направлении </w:t>
      </w:r>
      <w:r w:rsidR="00D71E95" w:rsidRPr="00403855">
        <w:rPr>
          <w:rFonts w:ascii="Times New Roman" w:hAnsi="Times New Roman"/>
          <w:sz w:val="28"/>
          <w:szCs w:val="24"/>
        </w:rPr>
        <w:t xml:space="preserve">по уточнённому варианту интерпретации. </w:t>
      </w:r>
    </w:p>
    <w:p w:rsidR="00B1057B" w:rsidRPr="00403855" w:rsidRDefault="00212699"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 xml:space="preserve">С целью минимизации рисков </w:t>
      </w:r>
      <w:r w:rsidR="0061435B" w:rsidRPr="00403855">
        <w:rPr>
          <w:rFonts w:ascii="Times New Roman" w:hAnsi="Times New Roman"/>
          <w:sz w:val="28"/>
          <w:szCs w:val="24"/>
        </w:rPr>
        <w:t xml:space="preserve">бурения «сухих» скважин </w:t>
      </w:r>
      <w:r w:rsidR="00FA3162" w:rsidRPr="00403855">
        <w:rPr>
          <w:rFonts w:ascii="Times New Roman" w:hAnsi="Times New Roman"/>
          <w:sz w:val="28"/>
          <w:szCs w:val="24"/>
        </w:rPr>
        <w:t>на Вишневском рифе было проведено</w:t>
      </w:r>
      <w:r w:rsidR="005F0FC8" w:rsidRPr="00403855">
        <w:rPr>
          <w:rFonts w:ascii="Times New Roman" w:hAnsi="Times New Roman"/>
          <w:sz w:val="28"/>
          <w:szCs w:val="24"/>
        </w:rPr>
        <w:t xml:space="preserve"> </w:t>
      </w:r>
      <w:r w:rsidR="00543C2B" w:rsidRPr="00403855">
        <w:rPr>
          <w:rFonts w:ascii="Times New Roman" w:hAnsi="Times New Roman"/>
          <w:sz w:val="28"/>
          <w:szCs w:val="24"/>
        </w:rPr>
        <w:t>опытн</w:t>
      </w:r>
      <w:r w:rsidRPr="00403855">
        <w:rPr>
          <w:rFonts w:ascii="Times New Roman" w:hAnsi="Times New Roman"/>
          <w:sz w:val="28"/>
          <w:szCs w:val="24"/>
        </w:rPr>
        <w:t>о-производственное</w:t>
      </w:r>
      <w:r w:rsidR="00543C2B" w:rsidRPr="00403855">
        <w:rPr>
          <w:rFonts w:ascii="Times New Roman" w:hAnsi="Times New Roman"/>
          <w:sz w:val="28"/>
          <w:szCs w:val="24"/>
        </w:rPr>
        <w:t xml:space="preserve"> опробование инновационной методики </w:t>
      </w:r>
      <w:r w:rsidR="005F0FC8" w:rsidRPr="00403855">
        <w:rPr>
          <w:rFonts w:ascii="Times New Roman" w:hAnsi="Times New Roman"/>
          <w:sz w:val="28"/>
          <w:szCs w:val="24"/>
        </w:rPr>
        <w:t>прямы</w:t>
      </w:r>
      <w:r w:rsidR="00543C2B" w:rsidRPr="00403855">
        <w:rPr>
          <w:rFonts w:ascii="Times New Roman" w:hAnsi="Times New Roman"/>
          <w:sz w:val="28"/>
          <w:szCs w:val="24"/>
        </w:rPr>
        <w:t>х</w:t>
      </w:r>
      <w:r w:rsidR="005F0FC8" w:rsidRPr="00403855">
        <w:rPr>
          <w:rFonts w:ascii="Times New Roman" w:hAnsi="Times New Roman"/>
          <w:sz w:val="28"/>
          <w:szCs w:val="24"/>
        </w:rPr>
        <w:t xml:space="preserve"> поиск</w:t>
      </w:r>
      <w:r w:rsidR="00543C2B" w:rsidRPr="00403855">
        <w:rPr>
          <w:rFonts w:ascii="Times New Roman" w:hAnsi="Times New Roman"/>
          <w:sz w:val="28"/>
          <w:szCs w:val="24"/>
        </w:rPr>
        <w:t>ов</w:t>
      </w:r>
      <w:r w:rsidR="005F0FC8" w:rsidRPr="00403855">
        <w:rPr>
          <w:rFonts w:ascii="Times New Roman" w:hAnsi="Times New Roman"/>
          <w:sz w:val="28"/>
          <w:szCs w:val="24"/>
        </w:rPr>
        <w:t xml:space="preserve"> промышленных скоплений УВ средствами инфразвуковой технологии АНЧАР.</w:t>
      </w:r>
      <w:r w:rsidR="009029D4" w:rsidRPr="00403855">
        <w:rPr>
          <w:rFonts w:ascii="Times New Roman" w:hAnsi="Times New Roman"/>
          <w:sz w:val="28"/>
          <w:szCs w:val="24"/>
        </w:rPr>
        <w:t xml:space="preserve"> </w:t>
      </w:r>
      <w:r w:rsidR="005A50C4" w:rsidRPr="00403855">
        <w:rPr>
          <w:rFonts w:ascii="Times New Roman" w:hAnsi="Times New Roman"/>
          <w:sz w:val="28"/>
          <w:szCs w:val="24"/>
        </w:rPr>
        <w:t xml:space="preserve">Выявлено несколько аномалий геоакустического поля, две из которых хорошо совпали с контуром ВНК паспортного варианта рисовки Вишневского рифа (Арутюнов и др., 1997). </w:t>
      </w:r>
      <w:r w:rsidR="001A686C" w:rsidRPr="00403855">
        <w:rPr>
          <w:rFonts w:ascii="Times New Roman" w:hAnsi="Times New Roman"/>
          <w:sz w:val="28"/>
          <w:szCs w:val="24"/>
        </w:rPr>
        <w:t>Д</w:t>
      </w:r>
      <w:r w:rsidR="005A50C4" w:rsidRPr="00403855">
        <w:rPr>
          <w:rFonts w:ascii="Times New Roman" w:hAnsi="Times New Roman"/>
          <w:sz w:val="28"/>
          <w:szCs w:val="24"/>
        </w:rPr>
        <w:t>ля проверки северной аномали</w:t>
      </w:r>
      <w:r w:rsidR="001A686C" w:rsidRPr="00403855">
        <w:rPr>
          <w:rFonts w:ascii="Times New Roman" w:hAnsi="Times New Roman"/>
          <w:sz w:val="28"/>
          <w:szCs w:val="24"/>
        </w:rPr>
        <w:t>и</w:t>
      </w:r>
      <w:r w:rsidR="005A50C4" w:rsidRPr="00403855">
        <w:rPr>
          <w:rFonts w:ascii="Times New Roman" w:hAnsi="Times New Roman"/>
          <w:sz w:val="28"/>
          <w:szCs w:val="24"/>
        </w:rPr>
        <w:t xml:space="preserve"> АНЧАР и вскрытия рифа </w:t>
      </w:r>
      <w:r w:rsidR="001A686C" w:rsidRPr="00403855">
        <w:rPr>
          <w:rFonts w:ascii="Times New Roman" w:hAnsi="Times New Roman"/>
          <w:sz w:val="28"/>
          <w:szCs w:val="24"/>
        </w:rPr>
        <w:t xml:space="preserve">пробурена </w:t>
      </w:r>
      <w:r w:rsidR="005A50C4" w:rsidRPr="00403855">
        <w:rPr>
          <w:rFonts w:ascii="Times New Roman" w:hAnsi="Times New Roman"/>
          <w:sz w:val="28"/>
          <w:szCs w:val="24"/>
        </w:rPr>
        <w:t>наклонная скважина 4 – Вишневская</w:t>
      </w:r>
      <w:r w:rsidR="001A686C" w:rsidRPr="00403855">
        <w:rPr>
          <w:rFonts w:ascii="Times New Roman" w:hAnsi="Times New Roman"/>
          <w:sz w:val="28"/>
          <w:szCs w:val="24"/>
        </w:rPr>
        <w:t xml:space="preserve"> которая</w:t>
      </w:r>
      <w:r w:rsidR="005A50C4" w:rsidRPr="00403855">
        <w:rPr>
          <w:rFonts w:ascii="Times New Roman" w:hAnsi="Times New Roman"/>
          <w:sz w:val="28"/>
          <w:szCs w:val="24"/>
        </w:rPr>
        <w:t xml:space="preserve"> </w:t>
      </w:r>
      <w:r w:rsidR="0050188E" w:rsidRPr="00403855">
        <w:rPr>
          <w:rFonts w:ascii="Times New Roman" w:hAnsi="Times New Roman"/>
          <w:sz w:val="28"/>
          <w:szCs w:val="24"/>
        </w:rPr>
        <w:t>подтвердила разрез</w:t>
      </w:r>
      <w:r w:rsidR="005A50C4" w:rsidRPr="00403855">
        <w:rPr>
          <w:rFonts w:ascii="Times New Roman" w:hAnsi="Times New Roman"/>
          <w:sz w:val="28"/>
          <w:szCs w:val="24"/>
        </w:rPr>
        <w:t xml:space="preserve"> скважины 2 – Вишневская и п</w:t>
      </w:r>
      <w:r w:rsidR="0050188E" w:rsidRPr="00403855">
        <w:rPr>
          <w:rFonts w:ascii="Times New Roman" w:hAnsi="Times New Roman"/>
          <w:sz w:val="28"/>
          <w:szCs w:val="24"/>
        </w:rPr>
        <w:t>р</w:t>
      </w:r>
      <w:r w:rsidR="005A50C4" w:rsidRPr="00403855">
        <w:rPr>
          <w:rFonts w:ascii="Times New Roman" w:hAnsi="Times New Roman"/>
          <w:sz w:val="28"/>
          <w:szCs w:val="24"/>
        </w:rPr>
        <w:t>о</w:t>
      </w:r>
      <w:r w:rsidR="0050188E" w:rsidRPr="00403855">
        <w:rPr>
          <w:rFonts w:ascii="Times New Roman" w:hAnsi="Times New Roman"/>
          <w:sz w:val="28"/>
          <w:szCs w:val="24"/>
        </w:rPr>
        <w:t xml:space="preserve">дукции </w:t>
      </w:r>
      <w:r w:rsidR="005A50C4" w:rsidRPr="00403855">
        <w:rPr>
          <w:rFonts w:ascii="Times New Roman" w:hAnsi="Times New Roman"/>
          <w:sz w:val="28"/>
          <w:szCs w:val="24"/>
        </w:rPr>
        <w:t xml:space="preserve">не </w:t>
      </w:r>
      <w:r w:rsidR="0050188E" w:rsidRPr="00403855">
        <w:rPr>
          <w:rFonts w:ascii="Times New Roman" w:hAnsi="Times New Roman"/>
          <w:sz w:val="28"/>
          <w:szCs w:val="24"/>
        </w:rPr>
        <w:t>дала</w:t>
      </w:r>
      <w:r w:rsidR="005A50C4" w:rsidRPr="00403855">
        <w:rPr>
          <w:rFonts w:ascii="Times New Roman" w:hAnsi="Times New Roman"/>
          <w:sz w:val="28"/>
          <w:szCs w:val="24"/>
        </w:rPr>
        <w:t>.</w:t>
      </w:r>
      <w:r w:rsidR="002773EB" w:rsidRPr="00403855">
        <w:rPr>
          <w:rFonts w:ascii="Times New Roman" w:hAnsi="Times New Roman"/>
          <w:sz w:val="28"/>
          <w:szCs w:val="24"/>
        </w:rPr>
        <w:t xml:space="preserve"> </w:t>
      </w:r>
      <w:r w:rsidR="0050188E" w:rsidRPr="00403855">
        <w:rPr>
          <w:rFonts w:ascii="Times New Roman" w:hAnsi="Times New Roman"/>
          <w:sz w:val="28"/>
          <w:szCs w:val="24"/>
        </w:rPr>
        <w:t>Однако,</w:t>
      </w:r>
      <w:r w:rsidR="00BC40C5" w:rsidRPr="00403855">
        <w:rPr>
          <w:rFonts w:ascii="Times New Roman" w:hAnsi="Times New Roman"/>
          <w:sz w:val="28"/>
          <w:szCs w:val="24"/>
        </w:rPr>
        <w:t xml:space="preserve"> в </w:t>
      </w:r>
      <w:r w:rsidR="00F90F14" w:rsidRPr="00403855">
        <w:rPr>
          <w:rFonts w:ascii="Times New Roman" w:hAnsi="Times New Roman"/>
          <w:sz w:val="28"/>
          <w:szCs w:val="24"/>
        </w:rPr>
        <w:t>1998 году опубликована</w:t>
      </w:r>
      <w:r w:rsidR="00BC40C5" w:rsidRPr="00403855">
        <w:rPr>
          <w:rFonts w:ascii="Times New Roman" w:hAnsi="Times New Roman"/>
          <w:sz w:val="28"/>
          <w:szCs w:val="24"/>
        </w:rPr>
        <w:t xml:space="preserve"> стать</w:t>
      </w:r>
      <w:r w:rsidR="00F90F14" w:rsidRPr="00403855">
        <w:rPr>
          <w:rFonts w:ascii="Times New Roman" w:hAnsi="Times New Roman"/>
          <w:sz w:val="28"/>
          <w:szCs w:val="24"/>
        </w:rPr>
        <w:t>я</w:t>
      </w:r>
      <w:r w:rsidR="00862287" w:rsidRPr="00403855">
        <w:rPr>
          <w:rFonts w:ascii="Times New Roman" w:hAnsi="Times New Roman"/>
          <w:sz w:val="28"/>
          <w:szCs w:val="24"/>
        </w:rPr>
        <w:t xml:space="preserve"> [60]</w:t>
      </w:r>
      <w:r w:rsidR="00F90F14" w:rsidRPr="00403855">
        <w:rPr>
          <w:rFonts w:ascii="Times New Roman" w:hAnsi="Times New Roman"/>
          <w:sz w:val="28"/>
          <w:szCs w:val="24"/>
        </w:rPr>
        <w:t xml:space="preserve">, </w:t>
      </w:r>
      <w:r w:rsidR="00862287" w:rsidRPr="00403855">
        <w:rPr>
          <w:rFonts w:ascii="Times New Roman" w:hAnsi="Times New Roman"/>
          <w:sz w:val="28"/>
          <w:szCs w:val="24"/>
        </w:rPr>
        <w:t>в которой</w:t>
      </w:r>
      <w:r w:rsidR="00BC40C5" w:rsidRPr="00403855">
        <w:rPr>
          <w:rFonts w:ascii="Times New Roman" w:hAnsi="Times New Roman"/>
          <w:sz w:val="28"/>
          <w:szCs w:val="24"/>
        </w:rPr>
        <w:t xml:space="preserve"> Вишневск</w:t>
      </w:r>
      <w:r w:rsidR="00F90F14" w:rsidRPr="00403855">
        <w:rPr>
          <w:rFonts w:ascii="Times New Roman" w:hAnsi="Times New Roman"/>
          <w:sz w:val="28"/>
          <w:szCs w:val="24"/>
        </w:rPr>
        <w:t>ая</w:t>
      </w:r>
      <w:r w:rsidR="00BC40C5" w:rsidRPr="00403855">
        <w:rPr>
          <w:rFonts w:ascii="Times New Roman" w:hAnsi="Times New Roman"/>
          <w:sz w:val="28"/>
          <w:szCs w:val="24"/>
        </w:rPr>
        <w:t xml:space="preserve"> и Восточно-Советск</w:t>
      </w:r>
      <w:r w:rsidR="00F90F14" w:rsidRPr="00403855">
        <w:rPr>
          <w:rFonts w:ascii="Times New Roman" w:hAnsi="Times New Roman"/>
          <w:sz w:val="28"/>
          <w:szCs w:val="24"/>
        </w:rPr>
        <w:t>ая</w:t>
      </w:r>
      <w:r w:rsidR="00BC40C5" w:rsidRPr="00403855">
        <w:rPr>
          <w:rFonts w:ascii="Times New Roman" w:hAnsi="Times New Roman"/>
          <w:sz w:val="28"/>
          <w:szCs w:val="24"/>
        </w:rPr>
        <w:t xml:space="preserve"> (продукции </w:t>
      </w:r>
      <w:r w:rsidR="00431849" w:rsidRPr="00403855">
        <w:rPr>
          <w:rFonts w:ascii="Times New Roman" w:hAnsi="Times New Roman"/>
          <w:sz w:val="28"/>
          <w:szCs w:val="24"/>
        </w:rPr>
        <w:t xml:space="preserve">тоже </w:t>
      </w:r>
      <w:r w:rsidR="00BC40C5" w:rsidRPr="00403855">
        <w:rPr>
          <w:rFonts w:ascii="Times New Roman" w:hAnsi="Times New Roman"/>
          <w:sz w:val="28"/>
          <w:szCs w:val="24"/>
        </w:rPr>
        <w:t>не получено) площади</w:t>
      </w:r>
      <w:r w:rsidR="00862287" w:rsidRPr="00403855">
        <w:rPr>
          <w:rFonts w:ascii="Times New Roman" w:hAnsi="Times New Roman"/>
          <w:sz w:val="28"/>
          <w:szCs w:val="24"/>
        </w:rPr>
        <w:t xml:space="preserve"> указаны</w:t>
      </w:r>
      <w:r w:rsidR="00BC40C5" w:rsidRPr="00403855">
        <w:rPr>
          <w:rFonts w:ascii="Times New Roman" w:hAnsi="Times New Roman"/>
          <w:sz w:val="28"/>
          <w:szCs w:val="24"/>
        </w:rPr>
        <w:t xml:space="preserve"> в качестве </w:t>
      </w:r>
      <w:r w:rsidR="00862287" w:rsidRPr="00403855">
        <w:rPr>
          <w:rFonts w:ascii="Times New Roman" w:hAnsi="Times New Roman"/>
          <w:sz w:val="28"/>
          <w:szCs w:val="24"/>
        </w:rPr>
        <w:t xml:space="preserve">примеров успешного применения технологии </w:t>
      </w:r>
      <w:r w:rsidR="00431849" w:rsidRPr="00403855">
        <w:rPr>
          <w:rFonts w:ascii="Times New Roman" w:hAnsi="Times New Roman"/>
          <w:sz w:val="28"/>
          <w:szCs w:val="24"/>
        </w:rPr>
        <w:t xml:space="preserve">АНЧАР </w:t>
      </w:r>
      <w:r w:rsidR="00F90F14" w:rsidRPr="00403855">
        <w:rPr>
          <w:rFonts w:ascii="Times New Roman" w:hAnsi="Times New Roman"/>
          <w:sz w:val="28"/>
          <w:szCs w:val="24"/>
        </w:rPr>
        <w:t>в Саратовской области</w:t>
      </w:r>
      <w:r w:rsidR="00BC40C5" w:rsidRPr="00403855">
        <w:rPr>
          <w:rFonts w:ascii="Times New Roman" w:hAnsi="Times New Roman"/>
          <w:sz w:val="28"/>
          <w:szCs w:val="24"/>
        </w:rPr>
        <w:t>.</w:t>
      </w:r>
    </w:p>
    <w:p w:rsidR="00037302" w:rsidRPr="00403855" w:rsidRDefault="00023B52"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В ходе поисков залежей в девонских отложениях на Западно-Иловлинской площади обнаружена промышленная залежь газа в двух нижнекаменноугольных пластах при бурении скважины №1</w:t>
      </w:r>
      <w:r w:rsidR="00C031BB" w:rsidRPr="00403855">
        <w:rPr>
          <w:rFonts w:ascii="Times New Roman" w:hAnsi="Times New Roman"/>
          <w:sz w:val="28"/>
          <w:szCs w:val="24"/>
        </w:rPr>
        <w:t xml:space="preserve">. </w:t>
      </w:r>
      <w:r w:rsidR="0052443E" w:rsidRPr="00403855">
        <w:rPr>
          <w:rFonts w:ascii="Times New Roman" w:hAnsi="Times New Roman"/>
          <w:sz w:val="28"/>
          <w:szCs w:val="24"/>
        </w:rPr>
        <w:t xml:space="preserve">Поскольку продукция в карбоне связывалась со структурами облекания верхнефранских рифов, возникла необходимость проверки рекомендации ОАО «Саратовнефтегеофизики». </w:t>
      </w:r>
      <w:r w:rsidR="00C031BB" w:rsidRPr="00403855">
        <w:rPr>
          <w:rFonts w:ascii="Times New Roman" w:hAnsi="Times New Roman"/>
          <w:sz w:val="28"/>
          <w:szCs w:val="24"/>
        </w:rPr>
        <w:t xml:space="preserve">С целью привлечения дополнительных материалов по профилям, отработанным волгоградскими организациями, все материалы по Западно-Иловлинской площади </w:t>
      </w:r>
      <w:r w:rsidR="00037302" w:rsidRPr="00403855">
        <w:rPr>
          <w:rFonts w:ascii="Times New Roman" w:hAnsi="Times New Roman"/>
          <w:sz w:val="28"/>
          <w:szCs w:val="24"/>
        </w:rPr>
        <w:t>был</w:t>
      </w:r>
      <w:r w:rsidR="00C031BB" w:rsidRPr="00403855">
        <w:rPr>
          <w:rFonts w:ascii="Times New Roman" w:hAnsi="Times New Roman"/>
          <w:sz w:val="28"/>
          <w:szCs w:val="24"/>
        </w:rPr>
        <w:t>и</w:t>
      </w:r>
      <w:r w:rsidR="00037302" w:rsidRPr="00403855">
        <w:rPr>
          <w:rFonts w:ascii="Times New Roman" w:hAnsi="Times New Roman"/>
          <w:sz w:val="28"/>
          <w:szCs w:val="24"/>
        </w:rPr>
        <w:t xml:space="preserve"> передан</w:t>
      </w:r>
      <w:r w:rsidR="00C031BB" w:rsidRPr="00403855">
        <w:rPr>
          <w:rFonts w:ascii="Times New Roman" w:hAnsi="Times New Roman"/>
          <w:sz w:val="28"/>
          <w:szCs w:val="24"/>
        </w:rPr>
        <w:t>ы</w:t>
      </w:r>
      <w:r w:rsidR="00037302" w:rsidRPr="00403855">
        <w:rPr>
          <w:rFonts w:ascii="Times New Roman" w:hAnsi="Times New Roman"/>
          <w:sz w:val="28"/>
          <w:szCs w:val="24"/>
        </w:rPr>
        <w:t xml:space="preserve"> на экспертную оценку д.г.-м.н. Самойленко Ю.Н. Экспертная оценка </w:t>
      </w:r>
      <w:r w:rsidR="00C031BB" w:rsidRPr="00403855">
        <w:rPr>
          <w:rFonts w:ascii="Times New Roman" w:hAnsi="Times New Roman"/>
          <w:sz w:val="28"/>
          <w:szCs w:val="24"/>
        </w:rPr>
        <w:t xml:space="preserve">представила паспорт на </w:t>
      </w:r>
      <w:r w:rsidR="00037302" w:rsidRPr="00403855">
        <w:rPr>
          <w:rFonts w:ascii="Times New Roman" w:hAnsi="Times New Roman"/>
          <w:sz w:val="28"/>
          <w:szCs w:val="24"/>
        </w:rPr>
        <w:t>типично рифовый объект</w:t>
      </w:r>
      <w:r w:rsidR="00C031BB" w:rsidRPr="00403855">
        <w:rPr>
          <w:rFonts w:ascii="Times New Roman" w:hAnsi="Times New Roman"/>
          <w:sz w:val="28"/>
          <w:szCs w:val="24"/>
        </w:rPr>
        <w:t>, аналогичный Памятно-Сасовскому рифу Волгоградской области</w:t>
      </w:r>
      <w:r w:rsidR="0052443E" w:rsidRPr="00403855">
        <w:rPr>
          <w:rFonts w:ascii="Times New Roman" w:hAnsi="Times New Roman"/>
          <w:sz w:val="28"/>
          <w:szCs w:val="24"/>
        </w:rPr>
        <w:t>,</w:t>
      </w:r>
      <w:r w:rsidR="00C031BB" w:rsidRPr="00403855">
        <w:rPr>
          <w:rFonts w:ascii="Times New Roman" w:hAnsi="Times New Roman"/>
          <w:sz w:val="28"/>
          <w:szCs w:val="24"/>
        </w:rPr>
        <w:t xml:space="preserve"> с указанием точки бурения скважины №2</w:t>
      </w:r>
      <w:r w:rsidR="003E5E60" w:rsidRPr="00403855">
        <w:rPr>
          <w:rFonts w:ascii="Times New Roman" w:hAnsi="Times New Roman"/>
          <w:sz w:val="28"/>
          <w:szCs w:val="24"/>
        </w:rPr>
        <w:t xml:space="preserve"> (проектная глубина </w:t>
      </w:r>
      <w:smartTag w:uri="urn:schemas-microsoft-com:office:smarttags" w:element="metricconverter">
        <w:smartTagPr>
          <w:attr w:name="ProductID" w:val="2000 г"/>
        </w:smartTagPr>
        <w:r w:rsidR="003E5E60" w:rsidRPr="00403855">
          <w:rPr>
            <w:rFonts w:ascii="Times New Roman" w:hAnsi="Times New Roman"/>
            <w:sz w:val="28"/>
            <w:szCs w:val="24"/>
          </w:rPr>
          <w:t>3900 м</w:t>
        </w:r>
      </w:smartTag>
      <w:r w:rsidR="003E5E60" w:rsidRPr="00403855">
        <w:rPr>
          <w:rFonts w:ascii="Times New Roman" w:hAnsi="Times New Roman"/>
          <w:sz w:val="28"/>
          <w:szCs w:val="24"/>
        </w:rPr>
        <w:t>).</w:t>
      </w:r>
      <w:r w:rsidR="00037302" w:rsidRPr="00403855">
        <w:rPr>
          <w:rFonts w:ascii="Times New Roman" w:hAnsi="Times New Roman"/>
          <w:sz w:val="28"/>
          <w:szCs w:val="24"/>
        </w:rPr>
        <w:t>. Однако в результате бурения скважин</w:t>
      </w:r>
      <w:r w:rsidR="0052443E" w:rsidRPr="00403855">
        <w:rPr>
          <w:rFonts w:ascii="Times New Roman" w:hAnsi="Times New Roman"/>
          <w:sz w:val="28"/>
          <w:szCs w:val="24"/>
        </w:rPr>
        <w:t>ы</w:t>
      </w:r>
      <w:r w:rsidR="00037302" w:rsidRPr="00403855">
        <w:rPr>
          <w:rFonts w:ascii="Times New Roman" w:hAnsi="Times New Roman"/>
          <w:sz w:val="28"/>
          <w:szCs w:val="24"/>
        </w:rPr>
        <w:t xml:space="preserve"> риф</w:t>
      </w:r>
      <w:r w:rsidR="0052443E" w:rsidRPr="00403855">
        <w:rPr>
          <w:rFonts w:ascii="Times New Roman" w:hAnsi="Times New Roman"/>
          <w:sz w:val="28"/>
          <w:szCs w:val="24"/>
        </w:rPr>
        <w:t>а</w:t>
      </w:r>
      <w:r w:rsidR="00037302" w:rsidRPr="00403855">
        <w:rPr>
          <w:rFonts w:ascii="Times New Roman" w:hAnsi="Times New Roman"/>
          <w:sz w:val="28"/>
          <w:szCs w:val="24"/>
        </w:rPr>
        <w:t xml:space="preserve"> не обнаружено.</w:t>
      </w:r>
      <w:r w:rsidR="003E5E60" w:rsidRPr="00403855">
        <w:rPr>
          <w:rFonts w:ascii="Times New Roman" w:hAnsi="Times New Roman"/>
          <w:sz w:val="28"/>
          <w:szCs w:val="24"/>
        </w:rPr>
        <w:t xml:space="preserve"> Бурение прекращено при забое </w:t>
      </w:r>
      <w:smartTag w:uri="urn:schemas-microsoft-com:office:smarttags" w:element="metricconverter">
        <w:smartTagPr>
          <w:attr w:name="ProductID" w:val="2000 г"/>
        </w:smartTagPr>
        <w:r w:rsidR="003E5E60" w:rsidRPr="00403855">
          <w:rPr>
            <w:rFonts w:ascii="Times New Roman" w:hAnsi="Times New Roman"/>
            <w:sz w:val="28"/>
            <w:szCs w:val="24"/>
          </w:rPr>
          <w:t>2826 м</w:t>
        </w:r>
      </w:smartTag>
      <w:r w:rsidR="003E5E60" w:rsidRPr="00403855">
        <w:rPr>
          <w:rFonts w:ascii="Times New Roman" w:hAnsi="Times New Roman"/>
          <w:sz w:val="28"/>
          <w:szCs w:val="24"/>
        </w:rPr>
        <w:t>.</w:t>
      </w:r>
      <w:r w:rsidRPr="00403855">
        <w:rPr>
          <w:rFonts w:ascii="Times New Roman" w:hAnsi="Times New Roman"/>
          <w:sz w:val="28"/>
          <w:szCs w:val="24"/>
        </w:rPr>
        <w:t xml:space="preserve"> Скважина №2 оказалась за контуром газоносности</w:t>
      </w:r>
      <w:r w:rsidR="0052443E" w:rsidRPr="00403855">
        <w:rPr>
          <w:rFonts w:ascii="Times New Roman" w:hAnsi="Times New Roman"/>
          <w:sz w:val="28"/>
          <w:szCs w:val="24"/>
        </w:rPr>
        <w:t xml:space="preserve"> и по каменноугольным пластам</w:t>
      </w:r>
      <w:r w:rsidRPr="00403855">
        <w:rPr>
          <w:rFonts w:ascii="Times New Roman" w:hAnsi="Times New Roman"/>
          <w:sz w:val="28"/>
          <w:szCs w:val="24"/>
        </w:rPr>
        <w:t>.</w:t>
      </w:r>
    </w:p>
    <w:p w:rsidR="0091195B" w:rsidRPr="00403855" w:rsidRDefault="006D4A39" w:rsidP="00403855">
      <w:pPr>
        <w:suppressAutoHyphens/>
        <w:spacing w:line="360" w:lineRule="auto"/>
        <w:ind w:firstLine="709"/>
        <w:jc w:val="both"/>
        <w:rPr>
          <w:rFonts w:ascii="Times New Roman" w:hAnsi="Times New Roman"/>
          <w:sz w:val="28"/>
          <w:szCs w:val="16"/>
        </w:rPr>
      </w:pPr>
      <w:r w:rsidRPr="00403855">
        <w:rPr>
          <w:rFonts w:ascii="Times New Roman" w:hAnsi="Times New Roman"/>
          <w:sz w:val="28"/>
          <w:szCs w:val="24"/>
        </w:rPr>
        <w:t xml:space="preserve">В 2000 году </w:t>
      </w:r>
      <w:r w:rsidR="00486AD8" w:rsidRPr="00403855">
        <w:rPr>
          <w:rFonts w:ascii="Times New Roman" w:hAnsi="Times New Roman"/>
          <w:sz w:val="28"/>
          <w:szCs w:val="24"/>
        </w:rPr>
        <w:t xml:space="preserve">по требованию заказчика </w:t>
      </w:r>
      <w:r w:rsidRPr="00403855">
        <w:rPr>
          <w:rFonts w:ascii="Times New Roman" w:hAnsi="Times New Roman"/>
          <w:sz w:val="28"/>
          <w:szCs w:val="24"/>
        </w:rPr>
        <w:t xml:space="preserve">из 13 выявленных объектов типа «риф» был </w:t>
      </w:r>
      <w:r w:rsidR="00486AD8" w:rsidRPr="00403855">
        <w:rPr>
          <w:rFonts w:ascii="Times New Roman" w:hAnsi="Times New Roman"/>
          <w:sz w:val="28"/>
          <w:szCs w:val="24"/>
        </w:rPr>
        <w:t xml:space="preserve">выбран специалистами ОАО «Саратовнефтегеофизика» </w:t>
      </w:r>
      <w:r w:rsidRPr="00403855">
        <w:rPr>
          <w:rFonts w:ascii="Times New Roman" w:hAnsi="Times New Roman"/>
          <w:sz w:val="28"/>
          <w:szCs w:val="24"/>
        </w:rPr>
        <w:t xml:space="preserve">самый «надёжный» Южно-Каменский </w:t>
      </w:r>
      <w:r w:rsidR="00486AD8" w:rsidRPr="00403855">
        <w:rPr>
          <w:rFonts w:ascii="Times New Roman" w:hAnsi="Times New Roman"/>
          <w:sz w:val="28"/>
          <w:szCs w:val="24"/>
        </w:rPr>
        <w:t>объект. Согласно паспорту он</w:t>
      </w:r>
      <w:r w:rsidR="006A6A01" w:rsidRPr="00403855">
        <w:rPr>
          <w:rFonts w:ascii="Times New Roman" w:hAnsi="Times New Roman"/>
          <w:sz w:val="28"/>
          <w:szCs w:val="24"/>
        </w:rPr>
        <w:t xml:space="preserve"> представля</w:t>
      </w:r>
      <w:r w:rsidR="00486AD8" w:rsidRPr="00403855">
        <w:rPr>
          <w:rFonts w:ascii="Times New Roman" w:hAnsi="Times New Roman"/>
          <w:sz w:val="28"/>
          <w:szCs w:val="24"/>
        </w:rPr>
        <w:t xml:space="preserve">ет </w:t>
      </w:r>
      <w:r w:rsidR="006A6A01" w:rsidRPr="00403855">
        <w:rPr>
          <w:rFonts w:ascii="Times New Roman" w:hAnsi="Times New Roman"/>
          <w:sz w:val="28"/>
          <w:szCs w:val="24"/>
        </w:rPr>
        <w:t xml:space="preserve">органогенную внутрибассейновую постройку высотой </w:t>
      </w:r>
      <w:smartTag w:uri="urn:schemas-microsoft-com:office:smarttags" w:element="metricconverter">
        <w:smartTagPr>
          <w:attr w:name="ProductID" w:val="2000 г"/>
        </w:smartTagPr>
        <w:r w:rsidR="006A6A01" w:rsidRPr="00403855">
          <w:rPr>
            <w:rFonts w:ascii="Times New Roman" w:hAnsi="Times New Roman"/>
            <w:sz w:val="28"/>
            <w:szCs w:val="24"/>
          </w:rPr>
          <w:t>185 м</w:t>
        </w:r>
      </w:smartTag>
      <w:r w:rsidR="006A6A01" w:rsidRPr="00403855">
        <w:rPr>
          <w:rFonts w:ascii="Times New Roman" w:hAnsi="Times New Roman"/>
          <w:sz w:val="28"/>
          <w:szCs w:val="24"/>
        </w:rPr>
        <w:t xml:space="preserve"> и площадью </w:t>
      </w:r>
      <w:r w:rsidR="006A6A01" w:rsidRPr="00403855">
        <w:rPr>
          <w:rFonts w:ascii="Times New Roman" w:hAnsi="Times New Roman"/>
          <w:sz w:val="28"/>
          <w:szCs w:val="16"/>
        </w:rPr>
        <w:t>2.4 км2 по оконтуривающей изогипсе –3375 м</w:t>
      </w:r>
      <w:r w:rsidR="00E7451C" w:rsidRPr="00403855">
        <w:rPr>
          <w:rFonts w:ascii="Times New Roman" w:hAnsi="Times New Roman"/>
          <w:sz w:val="28"/>
          <w:szCs w:val="16"/>
        </w:rPr>
        <w:t xml:space="preserve"> (рис.</w:t>
      </w:r>
      <w:r w:rsidR="00912563" w:rsidRPr="00403855">
        <w:rPr>
          <w:rFonts w:ascii="Times New Roman" w:hAnsi="Times New Roman"/>
          <w:sz w:val="28"/>
          <w:szCs w:val="16"/>
        </w:rPr>
        <w:t xml:space="preserve">2, </w:t>
      </w:r>
      <w:r w:rsidR="00E7451C" w:rsidRPr="00403855">
        <w:rPr>
          <w:rFonts w:ascii="Times New Roman" w:hAnsi="Times New Roman"/>
          <w:sz w:val="28"/>
          <w:szCs w:val="16"/>
        </w:rPr>
        <w:t>3</w:t>
      </w:r>
      <w:r w:rsidR="00912563" w:rsidRPr="00403855">
        <w:rPr>
          <w:rFonts w:ascii="Times New Roman" w:hAnsi="Times New Roman"/>
          <w:sz w:val="28"/>
          <w:szCs w:val="16"/>
        </w:rPr>
        <w:t>, 4</w:t>
      </w:r>
      <w:r w:rsidR="00E7451C" w:rsidRPr="00403855">
        <w:rPr>
          <w:rFonts w:ascii="Times New Roman" w:hAnsi="Times New Roman"/>
          <w:sz w:val="28"/>
          <w:szCs w:val="16"/>
        </w:rPr>
        <w:t>)</w:t>
      </w:r>
      <w:r w:rsidR="006A6A01" w:rsidRPr="00403855">
        <w:rPr>
          <w:rFonts w:ascii="Times New Roman" w:hAnsi="Times New Roman"/>
          <w:sz w:val="28"/>
          <w:szCs w:val="16"/>
        </w:rPr>
        <w:t>.</w:t>
      </w:r>
    </w:p>
    <w:p w:rsidR="00486AD8" w:rsidRPr="00403855" w:rsidRDefault="00486AD8"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Для повышения надежности выделяемых рифовых объектов была проведена массированная альтернативная переобработка и переинтерпретация материалов сейсмических партий 0493, 0196, 0498 ОАО «Саратовнефтегеофизика» в ЗАОр НП «Запприкаспийгеофизика», имеющем опыт выявления рифовых массивов в Волгоградской области. Этому же предприятию был передан заказ на выполнение полевых работ с 2000 года, в связи с необходимостью опоискования восточной части Иловлинско-Белогорского участка, характеризующейся пересеченным рельефом и высокой залесённостью территорий, где применение тяжёлых виброустановок саратовцами признано невозможным. Волгоградцы имеют патент на более мобильную технологию полевых работ с применением маломощных шпуровых зарядов. Переход на взрывной источник возбуждения в сочетании с технологией «палеообработки и интерпретации» должен был обеспечить прирост информативности и качества сейсморазведочных работ [61].</w:t>
      </w:r>
    </w:p>
    <w:p w:rsidR="004A7FF8" w:rsidRPr="00403855" w:rsidRDefault="00657AD5" w:rsidP="00403855">
      <w:pPr>
        <w:suppressAutoHyphens/>
        <w:spacing w:line="360" w:lineRule="auto"/>
        <w:ind w:firstLine="709"/>
        <w:jc w:val="both"/>
        <w:rPr>
          <w:rFonts w:ascii="Times New Roman" w:hAnsi="Times New Roman"/>
          <w:snapToGrid w:val="0"/>
          <w:sz w:val="28"/>
          <w:szCs w:val="24"/>
        </w:rPr>
      </w:pPr>
      <w:r w:rsidRPr="00403855">
        <w:rPr>
          <w:rFonts w:ascii="Times New Roman" w:hAnsi="Times New Roman"/>
          <w:sz w:val="28"/>
          <w:szCs w:val="24"/>
        </w:rPr>
        <w:t xml:space="preserve">Альтернативная сейсморазведка волгоградцев усугубила неоднозначность </w:t>
      </w:r>
      <w:r w:rsidR="00911843" w:rsidRPr="00403855">
        <w:rPr>
          <w:rFonts w:ascii="Times New Roman" w:hAnsi="Times New Roman"/>
          <w:sz w:val="28"/>
          <w:szCs w:val="24"/>
        </w:rPr>
        <w:t>р</w:t>
      </w:r>
      <w:r w:rsidR="00564158" w:rsidRPr="00403855">
        <w:rPr>
          <w:rFonts w:ascii="Times New Roman" w:hAnsi="Times New Roman"/>
          <w:sz w:val="28"/>
          <w:szCs w:val="24"/>
        </w:rPr>
        <w:t xml:space="preserve">егиональных и </w:t>
      </w:r>
      <w:r w:rsidRPr="00403855">
        <w:rPr>
          <w:rFonts w:ascii="Times New Roman" w:hAnsi="Times New Roman"/>
          <w:sz w:val="28"/>
          <w:szCs w:val="24"/>
        </w:rPr>
        <w:t xml:space="preserve">локальных геологических и геофизических моделей. </w:t>
      </w:r>
      <w:r w:rsidR="000450D5" w:rsidRPr="00403855">
        <w:rPr>
          <w:rFonts w:ascii="Times New Roman" w:hAnsi="Times New Roman"/>
          <w:sz w:val="28"/>
          <w:szCs w:val="24"/>
        </w:rPr>
        <w:t>Б</w:t>
      </w:r>
      <w:r w:rsidRPr="00403855">
        <w:rPr>
          <w:rFonts w:ascii="Times New Roman" w:hAnsi="Times New Roman"/>
          <w:sz w:val="28"/>
          <w:szCs w:val="24"/>
        </w:rPr>
        <w:t xml:space="preserve">ыли </w:t>
      </w:r>
      <w:r w:rsidR="00486AD8" w:rsidRPr="00403855">
        <w:rPr>
          <w:rFonts w:ascii="Times New Roman" w:hAnsi="Times New Roman"/>
          <w:sz w:val="28"/>
          <w:szCs w:val="24"/>
        </w:rPr>
        <w:t xml:space="preserve">значительно </w:t>
      </w:r>
      <w:r w:rsidR="009325EE" w:rsidRPr="00403855">
        <w:rPr>
          <w:rFonts w:ascii="Times New Roman" w:hAnsi="Times New Roman"/>
          <w:sz w:val="28"/>
          <w:szCs w:val="24"/>
        </w:rPr>
        <w:t xml:space="preserve">изменены контуры </w:t>
      </w:r>
      <w:r w:rsidR="007E4F2A" w:rsidRPr="00403855">
        <w:rPr>
          <w:rFonts w:ascii="Times New Roman" w:hAnsi="Times New Roman"/>
          <w:sz w:val="28"/>
          <w:szCs w:val="24"/>
        </w:rPr>
        <w:t>седиментационного уступа девонского палеошельфа (рис.2)</w:t>
      </w:r>
      <w:r w:rsidR="004F49FD" w:rsidRPr="00403855">
        <w:rPr>
          <w:rFonts w:ascii="Times New Roman" w:hAnsi="Times New Roman"/>
          <w:sz w:val="28"/>
          <w:szCs w:val="24"/>
        </w:rPr>
        <w:t>. Геологические модели рифообразования и критерии поисков</w:t>
      </w:r>
      <w:r w:rsidR="00554268" w:rsidRPr="00403855">
        <w:rPr>
          <w:rFonts w:ascii="Times New Roman" w:hAnsi="Times New Roman"/>
          <w:sz w:val="28"/>
          <w:szCs w:val="24"/>
        </w:rPr>
        <w:t xml:space="preserve"> имели «волгоградскую» специфику и волгоградские стратиграфические модели [43-46]. Были </w:t>
      </w:r>
      <w:r w:rsidRPr="00403855">
        <w:rPr>
          <w:rFonts w:ascii="Times New Roman" w:hAnsi="Times New Roman"/>
          <w:sz w:val="28"/>
          <w:szCs w:val="24"/>
        </w:rPr>
        <w:t>выявлен</w:t>
      </w:r>
      <w:r w:rsidR="00554268" w:rsidRPr="00403855">
        <w:rPr>
          <w:rFonts w:ascii="Times New Roman" w:hAnsi="Times New Roman"/>
          <w:sz w:val="28"/>
          <w:szCs w:val="24"/>
        </w:rPr>
        <w:t>ы</w:t>
      </w:r>
      <w:r w:rsidRPr="00403855">
        <w:rPr>
          <w:rFonts w:ascii="Times New Roman" w:hAnsi="Times New Roman"/>
          <w:sz w:val="28"/>
          <w:szCs w:val="24"/>
        </w:rPr>
        <w:t xml:space="preserve"> 13 объектов типа «риф», совпадающи</w:t>
      </w:r>
      <w:r w:rsidR="00373401" w:rsidRPr="00403855">
        <w:rPr>
          <w:rFonts w:ascii="Times New Roman" w:hAnsi="Times New Roman"/>
          <w:sz w:val="28"/>
          <w:szCs w:val="24"/>
        </w:rPr>
        <w:t>е</w:t>
      </w:r>
      <w:r w:rsidRPr="00403855">
        <w:rPr>
          <w:rFonts w:ascii="Times New Roman" w:hAnsi="Times New Roman"/>
          <w:sz w:val="28"/>
          <w:szCs w:val="24"/>
        </w:rPr>
        <w:t xml:space="preserve"> с саратовскими </w:t>
      </w:r>
      <w:r w:rsidR="00554268" w:rsidRPr="00403855">
        <w:rPr>
          <w:rFonts w:ascii="Times New Roman" w:hAnsi="Times New Roman"/>
          <w:sz w:val="28"/>
          <w:szCs w:val="24"/>
        </w:rPr>
        <w:t>объектами</w:t>
      </w:r>
      <w:r w:rsidRPr="00403855">
        <w:rPr>
          <w:rFonts w:ascii="Times New Roman" w:hAnsi="Times New Roman"/>
          <w:sz w:val="28"/>
          <w:szCs w:val="24"/>
        </w:rPr>
        <w:t xml:space="preserve"> только на </w:t>
      </w:r>
      <w:r w:rsidR="000450D5" w:rsidRPr="00403855">
        <w:rPr>
          <w:rFonts w:ascii="Times New Roman" w:hAnsi="Times New Roman"/>
          <w:sz w:val="28"/>
          <w:szCs w:val="24"/>
        </w:rPr>
        <w:t>3 площадях (</w:t>
      </w:r>
      <w:r w:rsidRPr="00403855">
        <w:rPr>
          <w:rFonts w:ascii="Times New Roman" w:hAnsi="Times New Roman"/>
          <w:sz w:val="28"/>
          <w:szCs w:val="24"/>
        </w:rPr>
        <w:t>Северо-Вишневской</w:t>
      </w:r>
      <w:r w:rsidR="007E4F2A" w:rsidRPr="00403855">
        <w:rPr>
          <w:rFonts w:ascii="Times New Roman" w:hAnsi="Times New Roman"/>
          <w:sz w:val="28"/>
          <w:szCs w:val="24"/>
        </w:rPr>
        <w:t>, Южно-Иловлинской</w:t>
      </w:r>
      <w:r w:rsidRPr="00403855">
        <w:rPr>
          <w:rFonts w:ascii="Times New Roman" w:hAnsi="Times New Roman"/>
          <w:sz w:val="28"/>
          <w:szCs w:val="24"/>
        </w:rPr>
        <w:t xml:space="preserve"> и Южно-</w:t>
      </w:r>
      <w:r w:rsidR="009325EE" w:rsidRPr="00403855">
        <w:rPr>
          <w:rFonts w:ascii="Times New Roman" w:hAnsi="Times New Roman"/>
          <w:sz w:val="28"/>
          <w:szCs w:val="24"/>
        </w:rPr>
        <w:t>Б</w:t>
      </w:r>
      <w:r w:rsidRPr="00403855">
        <w:rPr>
          <w:rFonts w:ascii="Times New Roman" w:hAnsi="Times New Roman"/>
          <w:sz w:val="28"/>
          <w:szCs w:val="24"/>
        </w:rPr>
        <w:t>елогорско</w:t>
      </w:r>
      <w:r w:rsidR="009325EE" w:rsidRPr="00403855">
        <w:rPr>
          <w:rFonts w:ascii="Times New Roman" w:hAnsi="Times New Roman"/>
          <w:sz w:val="28"/>
          <w:szCs w:val="24"/>
        </w:rPr>
        <w:t>й</w:t>
      </w:r>
      <w:r w:rsidR="000450D5" w:rsidRPr="00403855">
        <w:rPr>
          <w:rFonts w:ascii="Times New Roman" w:hAnsi="Times New Roman"/>
          <w:sz w:val="28"/>
          <w:szCs w:val="24"/>
        </w:rPr>
        <w:t>)</w:t>
      </w:r>
      <w:r w:rsidR="009325EE" w:rsidRPr="00403855">
        <w:rPr>
          <w:rFonts w:ascii="Times New Roman" w:hAnsi="Times New Roman"/>
          <w:sz w:val="28"/>
          <w:szCs w:val="24"/>
        </w:rPr>
        <w:t xml:space="preserve">. Подготовлены </w:t>
      </w:r>
      <w:r w:rsidR="007E4F2A" w:rsidRPr="00403855">
        <w:rPr>
          <w:rFonts w:ascii="Times New Roman" w:hAnsi="Times New Roman"/>
          <w:sz w:val="28"/>
          <w:szCs w:val="24"/>
        </w:rPr>
        <w:t>паспорта на</w:t>
      </w:r>
      <w:r w:rsidR="009325EE" w:rsidRPr="00403855">
        <w:rPr>
          <w:rFonts w:ascii="Times New Roman" w:hAnsi="Times New Roman"/>
          <w:sz w:val="28"/>
          <w:szCs w:val="24"/>
        </w:rPr>
        <w:t xml:space="preserve"> поисковое бурение </w:t>
      </w:r>
      <w:r w:rsidR="007E4F2A" w:rsidRPr="00403855">
        <w:rPr>
          <w:rFonts w:ascii="Times New Roman" w:hAnsi="Times New Roman"/>
          <w:sz w:val="28"/>
          <w:szCs w:val="24"/>
        </w:rPr>
        <w:t xml:space="preserve">Южно-Белогорской, Ново-Белогорской и Разинской рифогенных структур (на рис.2 </w:t>
      </w:r>
      <w:r w:rsidR="001F761E" w:rsidRPr="00403855">
        <w:rPr>
          <w:rFonts w:ascii="Times New Roman" w:hAnsi="Times New Roman"/>
          <w:sz w:val="28"/>
          <w:szCs w:val="24"/>
        </w:rPr>
        <w:t xml:space="preserve">«волгоградские рифы» </w:t>
      </w:r>
      <w:r w:rsidR="007E4F2A" w:rsidRPr="00403855">
        <w:rPr>
          <w:rFonts w:ascii="Times New Roman" w:hAnsi="Times New Roman"/>
          <w:sz w:val="28"/>
          <w:szCs w:val="24"/>
        </w:rPr>
        <w:t xml:space="preserve">показаны коричневым цветом). </w:t>
      </w:r>
      <w:r w:rsidR="001F761E" w:rsidRPr="00403855">
        <w:rPr>
          <w:rFonts w:ascii="Times New Roman" w:hAnsi="Times New Roman"/>
          <w:sz w:val="28"/>
          <w:szCs w:val="24"/>
        </w:rPr>
        <w:t>Экспертная оценка волгоградцев отрицала наличие Южно-Каменского рифа, а саратовские специалисты не видели Разинского объекта на сейсмических вол</w:t>
      </w:r>
      <w:r w:rsidR="00692747" w:rsidRPr="00403855">
        <w:rPr>
          <w:rFonts w:ascii="Times New Roman" w:hAnsi="Times New Roman"/>
          <w:sz w:val="28"/>
          <w:szCs w:val="24"/>
        </w:rPr>
        <w:t xml:space="preserve">новых картинах </w:t>
      </w:r>
      <w:r w:rsidR="004F49FD" w:rsidRPr="00403855">
        <w:rPr>
          <w:rFonts w:ascii="Times New Roman" w:hAnsi="Times New Roman"/>
          <w:sz w:val="28"/>
          <w:szCs w:val="24"/>
        </w:rPr>
        <w:t>в обработке (</w:t>
      </w:r>
      <w:r w:rsidR="00692747" w:rsidRPr="00403855">
        <w:rPr>
          <w:rFonts w:ascii="Times New Roman" w:hAnsi="Times New Roman"/>
          <w:sz w:val="28"/>
          <w:szCs w:val="24"/>
        </w:rPr>
        <w:t>палеообработк</w:t>
      </w:r>
      <w:r w:rsidR="004F49FD" w:rsidRPr="00403855">
        <w:rPr>
          <w:rFonts w:ascii="Times New Roman" w:hAnsi="Times New Roman"/>
          <w:sz w:val="28"/>
          <w:szCs w:val="24"/>
        </w:rPr>
        <w:t xml:space="preserve">е) </w:t>
      </w:r>
      <w:r w:rsidR="00692747" w:rsidRPr="00403855">
        <w:rPr>
          <w:rFonts w:ascii="Times New Roman" w:hAnsi="Times New Roman"/>
          <w:sz w:val="28"/>
          <w:szCs w:val="24"/>
        </w:rPr>
        <w:t>и</w:t>
      </w:r>
      <w:r w:rsidR="004F49FD" w:rsidRPr="00403855">
        <w:rPr>
          <w:rFonts w:ascii="Times New Roman" w:hAnsi="Times New Roman"/>
          <w:sz w:val="28"/>
          <w:szCs w:val="24"/>
        </w:rPr>
        <w:t>х конкурентов</w:t>
      </w:r>
      <w:r w:rsidR="00692747" w:rsidRPr="00403855">
        <w:rPr>
          <w:rFonts w:ascii="Times New Roman" w:hAnsi="Times New Roman"/>
          <w:sz w:val="28"/>
          <w:szCs w:val="24"/>
        </w:rPr>
        <w:t xml:space="preserve"> (рис. 4).</w:t>
      </w:r>
      <w:r w:rsidR="00554268" w:rsidRPr="00403855">
        <w:rPr>
          <w:rFonts w:ascii="Times New Roman" w:hAnsi="Times New Roman"/>
          <w:sz w:val="28"/>
          <w:szCs w:val="24"/>
        </w:rPr>
        <w:t xml:space="preserve"> </w:t>
      </w:r>
      <w:r w:rsidR="009F10D1" w:rsidRPr="00403855">
        <w:rPr>
          <w:rFonts w:ascii="Times New Roman" w:hAnsi="Times New Roman"/>
          <w:sz w:val="28"/>
          <w:szCs w:val="24"/>
        </w:rPr>
        <w:t xml:space="preserve">Из рисунка 4 очевидно, что структура волновых полей объективно одинаковая, а рисовка (корреляция) рифовых объектов и их интерпретация имеет субъективную причину (человеческий фактор). </w:t>
      </w:r>
      <w:r w:rsidR="004F49FD" w:rsidRPr="00403855">
        <w:rPr>
          <w:rFonts w:ascii="Times New Roman" w:hAnsi="Times New Roman"/>
          <w:snapToGrid w:val="0"/>
          <w:sz w:val="28"/>
          <w:szCs w:val="24"/>
        </w:rPr>
        <w:t>При этом обе организации основным признаком выделения рифовых массивов на сейсмической записи считают наличие слабо выраженных перегибов по вышележащим горизонтам, связываемы</w:t>
      </w:r>
      <w:r w:rsidR="00564158" w:rsidRPr="00403855">
        <w:rPr>
          <w:rFonts w:ascii="Times New Roman" w:hAnsi="Times New Roman"/>
          <w:snapToGrid w:val="0"/>
          <w:sz w:val="28"/>
          <w:szCs w:val="24"/>
        </w:rPr>
        <w:t>х</w:t>
      </w:r>
      <w:r w:rsidR="004F49FD" w:rsidRPr="00403855">
        <w:rPr>
          <w:rFonts w:ascii="Times New Roman" w:hAnsi="Times New Roman"/>
          <w:snapToGrid w:val="0"/>
          <w:sz w:val="28"/>
          <w:szCs w:val="24"/>
        </w:rPr>
        <w:t xml:space="preserve"> со структурами уплотнения-облекания над рифами. На отдельных временных разрезах отмечают слабо выраженные динамические аномалии (или зоны ухудшения прослеживаемости), связанные с телами рифов, а также и другие признаки (различные наклоны осей синфазности в обрамлении рифов, ухудшение прослеживаемости в подрифовых отложениях, трактуемые как «зоны деструкции» цокольного блока, ограниченного тектоническими разломами и т. д). Постоянной устойчивой совокупности</w:t>
      </w:r>
      <w:r w:rsidR="00403855">
        <w:rPr>
          <w:rFonts w:ascii="Times New Roman" w:hAnsi="Times New Roman"/>
          <w:snapToGrid w:val="0"/>
          <w:sz w:val="28"/>
          <w:szCs w:val="24"/>
        </w:rPr>
        <w:t xml:space="preserve"> </w:t>
      </w:r>
      <w:r w:rsidR="004F49FD" w:rsidRPr="00403855">
        <w:rPr>
          <w:rFonts w:ascii="Times New Roman" w:hAnsi="Times New Roman"/>
          <w:snapToGrid w:val="0"/>
          <w:sz w:val="28"/>
          <w:szCs w:val="24"/>
        </w:rPr>
        <w:t>признаков выделения рифов в волновой картине не отмеча</w:t>
      </w:r>
      <w:r w:rsidR="00554268" w:rsidRPr="00403855">
        <w:rPr>
          <w:rFonts w:ascii="Times New Roman" w:hAnsi="Times New Roman"/>
          <w:snapToGrid w:val="0"/>
          <w:sz w:val="28"/>
          <w:szCs w:val="24"/>
        </w:rPr>
        <w:t>ю</w:t>
      </w:r>
      <w:r w:rsidR="004F49FD" w:rsidRPr="00403855">
        <w:rPr>
          <w:rFonts w:ascii="Times New Roman" w:hAnsi="Times New Roman"/>
          <w:snapToGrid w:val="0"/>
          <w:sz w:val="28"/>
          <w:szCs w:val="24"/>
        </w:rPr>
        <w:t>т</w:t>
      </w:r>
      <w:r w:rsidR="00554268" w:rsidRPr="00403855">
        <w:rPr>
          <w:rFonts w:ascii="Times New Roman" w:hAnsi="Times New Roman"/>
          <w:snapToGrid w:val="0"/>
          <w:sz w:val="28"/>
          <w:szCs w:val="24"/>
        </w:rPr>
        <w:t xml:space="preserve"> </w:t>
      </w:r>
      <w:r w:rsidR="00F31B37" w:rsidRPr="00403855">
        <w:rPr>
          <w:rFonts w:ascii="Times New Roman" w:hAnsi="Times New Roman"/>
          <w:snapToGrid w:val="0"/>
          <w:sz w:val="28"/>
          <w:szCs w:val="24"/>
        </w:rPr>
        <w:t xml:space="preserve">обе стороны. </w:t>
      </w:r>
      <w:r w:rsidR="004A7FF8" w:rsidRPr="00403855">
        <w:rPr>
          <w:rFonts w:ascii="Times New Roman" w:hAnsi="Times New Roman"/>
          <w:snapToGrid w:val="0"/>
          <w:sz w:val="28"/>
          <w:szCs w:val="24"/>
        </w:rPr>
        <w:t>Разработкой</w:t>
      </w:r>
      <w:r w:rsidR="00554268" w:rsidRPr="00403855">
        <w:rPr>
          <w:rFonts w:ascii="Times New Roman" w:hAnsi="Times New Roman"/>
          <w:snapToGrid w:val="0"/>
          <w:sz w:val="28"/>
          <w:szCs w:val="24"/>
        </w:rPr>
        <w:t xml:space="preserve"> критери</w:t>
      </w:r>
      <w:r w:rsidR="004A7FF8" w:rsidRPr="00403855">
        <w:rPr>
          <w:rFonts w:ascii="Times New Roman" w:hAnsi="Times New Roman"/>
          <w:snapToGrid w:val="0"/>
          <w:sz w:val="28"/>
          <w:szCs w:val="24"/>
        </w:rPr>
        <w:t>ев по технологии</w:t>
      </w:r>
      <w:r w:rsidR="00554268" w:rsidRPr="00403855">
        <w:rPr>
          <w:rFonts w:ascii="Times New Roman" w:hAnsi="Times New Roman"/>
          <w:snapToGrid w:val="0"/>
          <w:sz w:val="28"/>
          <w:szCs w:val="24"/>
        </w:rPr>
        <w:t xml:space="preserve"> сейсмостратиграфии, по </w:t>
      </w:r>
      <w:r w:rsidR="00F31B37" w:rsidRPr="00403855">
        <w:rPr>
          <w:rFonts w:ascii="Times New Roman" w:hAnsi="Times New Roman"/>
          <w:snapToGrid w:val="0"/>
          <w:sz w:val="28"/>
          <w:szCs w:val="24"/>
        </w:rPr>
        <w:t>«Временным указаниям по методике поисков залежей нефти в ловушках неантиклинального типа» 1986 года</w:t>
      </w:r>
      <w:r w:rsidR="004A7FF8" w:rsidRPr="00403855">
        <w:rPr>
          <w:rFonts w:ascii="Times New Roman" w:hAnsi="Times New Roman"/>
          <w:snapToGrid w:val="0"/>
          <w:sz w:val="28"/>
          <w:szCs w:val="24"/>
        </w:rPr>
        <w:t xml:space="preserve"> или отр</w:t>
      </w:r>
      <w:r w:rsidR="00554268" w:rsidRPr="00403855">
        <w:rPr>
          <w:rFonts w:ascii="Times New Roman" w:hAnsi="Times New Roman"/>
          <w:snapToGrid w:val="0"/>
          <w:sz w:val="28"/>
          <w:szCs w:val="24"/>
        </w:rPr>
        <w:t>аслевы</w:t>
      </w:r>
      <w:r w:rsidR="004A7FF8" w:rsidRPr="00403855">
        <w:rPr>
          <w:rFonts w:ascii="Times New Roman" w:hAnsi="Times New Roman"/>
          <w:snapToGrid w:val="0"/>
          <w:sz w:val="28"/>
          <w:szCs w:val="24"/>
        </w:rPr>
        <w:t>м</w:t>
      </w:r>
      <w:r w:rsidR="00554268" w:rsidRPr="00403855">
        <w:rPr>
          <w:rFonts w:ascii="Times New Roman" w:hAnsi="Times New Roman"/>
          <w:snapToGrid w:val="0"/>
          <w:sz w:val="28"/>
          <w:szCs w:val="24"/>
        </w:rPr>
        <w:t xml:space="preserve"> стандарт</w:t>
      </w:r>
      <w:r w:rsidR="004A7FF8" w:rsidRPr="00403855">
        <w:rPr>
          <w:rFonts w:ascii="Times New Roman" w:hAnsi="Times New Roman"/>
          <w:snapToGrid w:val="0"/>
          <w:sz w:val="28"/>
          <w:szCs w:val="24"/>
        </w:rPr>
        <w:t>ам</w:t>
      </w:r>
      <w:r w:rsidR="00554268" w:rsidRPr="00403855">
        <w:rPr>
          <w:rFonts w:ascii="Times New Roman" w:hAnsi="Times New Roman"/>
          <w:snapToGrid w:val="0"/>
          <w:sz w:val="28"/>
          <w:szCs w:val="24"/>
        </w:rPr>
        <w:t xml:space="preserve"> СФИ</w:t>
      </w:r>
      <w:r w:rsidR="00F31B37" w:rsidRPr="00403855">
        <w:rPr>
          <w:rFonts w:ascii="Times New Roman" w:hAnsi="Times New Roman"/>
          <w:snapToGrid w:val="0"/>
          <w:sz w:val="28"/>
          <w:szCs w:val="24"/>
        </w:rPr>
        <w:t xml:space="preserve"> н</w:t>
      </w:r>
      <w:r w:rsidR="004A7FF8" w:rsidRPr="00403855">
        <w:rPr>
          <w:rFonts w:ascii="Times New Roman" w:hAnsi="Times New Roman"/>
          <w:snapToGrid w:val="0"/>
          <w:sz w:val="28"/>
          <w:szCs w:val="24"/>
        </w:rPr>
        <w:t>е занимались обе стороны</w:t>
      </w:r>
      <w:r w:rsidR="00B126DF" w:rsidRPr="00403855">
        <w:rPr>
          <w:rFonts w:ascii="Times New Roman" w:hAnsi="Times New Roman"/>
          <w:snapToGrid w:val="0"/>
          <w:sz w:val="28"/>
          <w:szCs w:val="24"/>
        </w:rPr>
        <w:t xml:space="preserve"> и не считают это обязательным, ссылаясь на собственный богатый производственный опыт и хорошую </w:t>
      </w:r>
      <w:r w:rsidR="00564158" w:rsidRPr="00403855">
        <w:rPr>
          <w:rFonts w:ascii="Times New Roman" w:hAnsi="Times New Roman"/>
          <w:snapToGrid w:val="0"/>
          <w:sz w:val="28"/>
          <w:szCs w:val="24"/>
        </w:rPr>
        <w:t xml:space="preserve">собственную </w:t>
      </w:r>
      <w:r w:rsidR="00B126DF" w:rsidRPr="00403855">
        <w:rPr>
          <w:rFonts w:ascii="Times New Roman" w:hAnsi="Times New Roman"/>
          <w:snapToGrid w:val="0"/>
          <w:sz w:val="28"/>
          <w:szCs w:val="24"/>
        </w:rPr>
        <w:t>статистику подтверждаемости прогнозов</w:t>
      </w:r>
      <w:r w:rsidR="005B09DD" w:rsidRPr="00403855">
        <w:rPr>
          <w:rFonts w:ascii="Times New Roman" w:hAnsi="Times New Roman"/>
          <w:snapToGrid w:val="0"/>
          <w:sz w:val="28"/>
          <w:szCs w:val="24"/>
        </w:rPr>
        <w:t xml:space="preserve"> (выше 70%).</w:t>
      </w:r>
      <w:r w:rsidR="004A7FF8" w:rsidRPr="00403855">
        <w:rPr>
          <w:rFonts w:ascii="Times New Roman" w:hAnsi="Times New Roman"/>
          <w:snapToGrid w:val="0"/>
          <w:sz w:val="28"/>
          <w:szCs w:val="24"/>
        </w:rPr>
        <w:t>.</w:t>
      </w:r>
    </w:p>
    <w:p w:rsidR="009F10D1" w:rsidRPr="00403855" w:rsidRDefault="00B126DF" w:rsidP="00403855">
      <w:pPr>
        <w:suppressAutoHyphens/>
        <w:spacing w:line="360" w:lineRule="auto"/>
        <w:ind w:firstLine="709"/>
        <w:jc w:val="both"/>
        <w:rPr>
          <w:rFonts w:ascii="Times New Roman" w:hAnsi="Times New Roman"/>
          <w:snapToGrid w:val="0"/>
          <w:sz w:val="28"/>
          <w:szCs w:val="24"/>
        </w:rPr>
      </w:pPr>
      <w:r w:rsidRPr="00403855">
        <w:rPr>
          <w:rFonts w:ascii="Times New Roman" w:hAnsi="Times New Roman"/>
          <w:sz w:val="28"/>
          <w:szCs w:val="24"/>
        </w:rPr>
        <w:t xml:space="preserve">В качестве причин, снижающих эффективность сейсморазведки при поисках рифов на Иловлинско-Белогорской площади указываются: </w:t>
      </w:r>
      <w:r w:rsidR="009F10D1" w:rsidRPr="00403855">
        <w:rPr>
          <w:rFonts w:ascii="Times New Roman" w:hAnsi="Times New Roman"/>
          <w:sz w:val="28"/>
          <w:szCs w:val="24"/>
        </w:rPr>
        <w:t>р</w:t>
      </w:r>
      <w:r w:rsidRPr="00403855">
        <w:rPr>
          <w:rFonts w:ascii="Times New Roman" w:hAnsi="Times New Roman"/>
          <w:snapToGrid w:val="0"/>
          <w:sz w:val="28"/>
          <w:szCs w:val="24"/>
        </w:rPr>
        <w:t xml:space="preserve">асчлененный рельеф, резкое изменение толщин ЗМС, наличие высоко залегающей эрозионной поверхности карбонатных отложений палеозоя, </w:t>
      </w:r>
      <w:r w:rsidR="00AB60AB" w:rsidRPr="00403855">
        <w:rPr>
          <w:rFonts w:ascii="Times New Roman" w:hAnsi="Times New Roman"/>
          <w:snapToGrid w:val="0"/>
          <w:sz w:val="28"/>
          <w:szCs w:val="24"/>
        </w:rPr>
        <w:t xml:space="preserve">карстовые воронки, </w:t>
      </w:r>
      <w:r w:rsidRPr="00403855">
        <w:rPr>
          <w:rFonts w:ascii="Times New Roman" w:hAnsi="Times New Roman"/>
          <w:snapToGrid w:val="0"/>
          <w:sz w:val="28"/>
          <w:szCs w:val="24"/>
        </w:rPr>
        <w:t>крутые склоны рифовых тел и их малые пространственные размеры</w:t>
      </w:r>
      <w:r w:rsidR="009F10D1" w:rsidRPr="00403855">
        <w:rPr>
          <w:rFonts w:ascii="Times New Roman" w:hAnsi="Times New Roman"/>
          <w:snapToGrid w:val="0"/>
          <w:sz w:val="28"/>
          <w:szCs w:val="24"/>
        </w:rPr>
        <w:t>, высокий уровень частично</w:t>
      </w:r>
      <w:r w:rsidR="00AB60AB" w:rsidRPr="00403855">
        <w:rPr>
          <w:rFonts w:ascii="Times New Roman" w:hAnsi="Times New Roman"/>
          <w:snapToGrid w:val="0"/>
          <w:sz w:val="28"/>
          <w:szCs w:val="24"/>
        </w:rPr>
        <w:t xml:space="preserve"> </w:t>
      </w:r>
      <w:r w:rsidR="009F10D1" w:rsidRPr="00403855">
        <w:rPr>
          <w:rFonts w:ascii="Times New Roman" w:hAnsi="Times New Roman"/>
          <w:snapToGrid w:val="0"/>
          <w:sz w:val="28"/>
          <w:szCs w:val="24"/>
        </w:rPr>
        <w:t xml:space="preserve">кратных волн-помех, </w:t>
      </w:r>
      <w:r w:rsidRPr="00403855">
        <w:rPr>
          <w:rFonts w:ascii="Times New Roman" w:hAnsi="Times New Roman"/>
          <w:snapToGrid w:val="0"/>
          <w:sz w:val="28"/>
          <w:szCs w:val="24"/>
        </w:rPr>
        <w:t>препятству</w:t>
      </w:r>
      <w:r w:rsidR="009F10D1" w:rsidRPr="00403855">
        <w:rPr>
          <w:rFonts w:ascii="Times New Roman" w:hAnsi="Times New Roman"/>
          <w:snapToGrid w:val="0"/>
          <w:sz w:val="28"/>
          <w:szCs w:val="24"/>
        </w:rPr>
        <w:t xml:space="preserve">ющих </w:t>
      </w:r>
      <w:r w:rsidRPr="00403855">
        <w:rPr>
          <w:rFonts w:ascii="Times New Roman" w:hAnsi="Times New Roman"/>
          <w:snapToGrid w:val="0"/>
          <w:sz w:val="28"/>
          <w:szCs w:val="24"/>
        </w:rPr>
        <w:t xml:space="preserve">получению качественного сейсмического материала </w:t>
      </w:r>
      <w:r w:rsidR="009F10D1" w:rsidRPr="00403855">
        <w:rPr>
          <w:rFonts w:ascii="Times New Roman" w:hAnsi="Times New Roman"/>
          <w:snapToGrid w:val="0"/>
          <w:sz w:val="28"/>
          <w:szCs w:val="24"/>
        </w:rPr>
        <w:t>на временах регистрации девонских отражающих горизонтов</w:t>
      </w:r>
      <w:r w:rsidR="00AB60AB" w:rsidRPr="00403855">
        <w:rPr>
          <w:rFonts w:ascii="Times New Roman" w:hAnsi="Times New Roman"/>
          <w:snapToGrid w:val="0"/>
          <w:sz w:val="28"/>
          <w:szCs w:val="24"/>
        </w:rPr>
        <w:t>, недостаточная параметристика по материалам прямых измерений в скважинах и изучения керна для интервалов покрышек и коллекторов с различным флюидонасыщением</w:t>
      </w:r>
      <w:r w:rsidR="009F10D1" w:rsidRPr="00403855">
        <w:rPr>
          <w:rFonts w:ascii="Times New Roman" w:hAnsi="Times New Roman"/>
          <w:snapToGrid w:val="0"/>
          <w:sz w:val="28"/>
          <w:szCs w:val="24"/>
        </w:rPr>
        <w:t>.</w:t>
      </w:r>
    </w:p>
    <w:p w:rsidR="00F43857" w:rsidRPr="00403855" w:rsidRDefault="00D03FBA" w:rsidP="00403855">
      <w:pPr>
        <w:suppressAutoHyphens/>
        <w:spacing w:line="360" w:lineRule="auto"/>
        <w:ind w:firstLine="709"/>
        <w:jc w:val="both"/>
        <w:rPr>
          <w:rFonts w:ascii="Times New Roman" w:hAnsi="Times New Roman"/>
          <w:sz w:val="28"/>
          <w:szCs w:val="24"/>
        </w:rPr>
      </w:pPr>
      <w:r w:rsidRPr="00403855">
        <w:rPr>
          <w:rFonts w:ascii="Times New Roman" w:hAnsi="Times New Roman"/>
          <w:snapToGrid w:val="0"/>
          <w:sz w:val="28"/>
          <w:szCs w:val="24"/>
        </w:rPr>
        <w:t>Учитывая полное расхождение мнений саратовских и волгоградских геофизиков на паспортные объекты</w:t>
      </w:r>
      <w:r w:rsidR="00912563" w:rsidRPr="00403855">
        <w:rPr>
          <w:rFonts w:ascii="Times New Roman" w:hAnsi="Times New Roman"/>
          <w:snapToGrid w:val="0"/>
          <w:sz w:val="28"/>
          <w:szCs w:val="24"/>
        </w:rPr>
        <w:t>, показанные на</w:t>
      </w:r>
      <w:r w:rsidR="00AB60AB" w:rsidRPr="00403855">
        <w:rPr>
          <w:rFonts w:ascii="Times New Roman" w:hAnsi="Times New Roman"/>
          <w:snapToGrid w:val="0"/>
          <w:sz w:val="28"/>
          <w:szCs w:val="24"/>
        </w:rPr>
        <w:t xml:space="preserve"> рис</w:t>
      </w:r>
      <w:r w:rsidR="00912563" w:rsidRPr="00403855">
        <w:rPr>
          <w:rFonts w:ascii="Times New Roman" w:hAnsi="Times New Roman"/>
          <w:snapToGrid w:val="0"/>
          <w:sz w:val="28"/>
          <w:szCs w:val="24"/>
        </w:rPr>
        <w:t>унке</w:t>
      </w:r>
      <w:r w:rsidR="00AB60AB" w:rsidRPr="00403855">
        <w:rPr>
          <w:rFonts w:ascii="Times New Roman" w:hAnsi="Times New Roman"/>
          <w:snapToGrid w:val="0"/>
          <w:sz w:val="28"/>
          <w:szCs w:val="24"/>
        </w:rPr>
        <w:t xml:space="preserve"> 4</w:t>
      </w:r>
      <w:r w:rsidR="00912563" w:rsidRPr="00403855">
        <w:rPr>
          <w:rFonts w:ascii="Times New Roman" w:hAnsi="Times New Roman"/>
          <w:snapToGrid w:val="0"/>
          <w:sz w:val="28"/>
          <w:szCs w:val="24"/>
        </w:rPr>
        <w:t>,</w:t>
      </w:r>
      <w:r w:rsidR="00AB60AB" w:rsidRPr="00403855">
        <w:rPr>
          <w:rFonts w:ascii="Times New Roman" w:hAnsi="Times New Roman"/>
          <w:snapToGrid w:val="0"/>
          <w:sz w:val="28"/>
          <w:szCs w:val="24"/>
        </w:rPr>
        <w:t xml:space="preserve"> было</w:t>
      </w:r>
      <w:r w:rsidRPr="00403855">
        <w:rPr>
          <w:rFonts w:ascii="Times New Roman" w:hAnsi="Times New Roman"/>
          <w:snapToGrid w:val="0"/>
          <w:sz w:val="28"/>
          <w:szCs w:val="24"/>
        </w:rPr>
        <w:t xml:space="preserve"> очевидно, что их достоверность невысока. Специалистами ЗАО «Геофизсервис» было рекомендовано</w:t>
      </w:r>
      <w:r w:rsidR="00475F3C" w:rsidRPr="00403855">
        <w:rPr>
          <w:rFonts w:ascii="Times New Roman" w:hAnsi="Times New Roman"/>
          <w:snapToGrid w:val="0"/>
          <w:sz w:val="28"/>
          <w:szCs w:val="24"/>
        </w:rPr>
        <w:t>: 1-</w:t>
      </w:r>
      <w:r w:rsidRPr="00403855">
        <w:rPr>
          <w:rFonts w:ascii="Times New Roman" w:hAnsi="Times New Roman"/>
          <w:snapToGrid w:val="0"/>
          <w:sz w:val="28"/>
          <w:szCs w:val="24"/>
        </w:rPr>
        <w:t xml:space="preserve"> </w:t>
      </w:r>
      <w:r w:rsidR="00475F3C" w:rsidRPr="00403855">
        <w:rPr>
          <w:rFonts w:ascii="Times New Roman" w:hAnsi="Times New Roman"/>
          <w:snapToGrid w:val="0"/>
          <w:sz w:val="28"/>
          <w:szCs w:val="24"/>
        </w:rPr>
        <w:t>разобраться с контуром палеошельфа и критериями его трассирования; 2-</w:t>
      </w:r>
      <w:r w:rsidRPr="00403855">
        <w:rPr>
          <w:rFonts w:ascii="Times New Roman" w:hAnsi="Times New Roman"/>
          <w:snapToGrid w:val="0"/>
          <w:sz w:val="28"/>
          <w:szCs w:val="24"/>
        </w:rPr>
        <w:t>прове</w:t>
      </w:r>
      <w:r w:rsidR="003D44AE" w:rsidRPr="00403855">
        <w:rPr>
          <w:rFonts w:ascii="Times New Roman" w:hAnsi="Times New Roman"/>
          <w:snapToGrid w:val="0"/>
          <w:sz w:val="28"/>
          <w:szCs w:val="24"/>
        </w:rPr>
        <w:t>сти</w:t>
      </w:r>
      <w:r w:rsidRPr="00403855">
        <w:rPr>
          <w:rFonts w:ascii="Times New Roman" w:hAnsi="Times New Roman"/>
          <w:snapToGrid w:val="0"/>
          <w:sz w:val="28"/>
          <w:szCs w:val="24"/>
        </w:rPr>
        <w:t xml:space="preserve"> сейсморазведк</w:t>
      </w:r>
      <w:r w:rsidR="003D44AE" w:rsidRPr="00403855">
        <w:rPr>
          <w:rFonts w:ascii="Times New Roman" w:hAnsi="Times New Roman"/>
          <w:snapToGrid w:val="0"/>
          <w:sz w:val="28"/>
          <w:szCs w:val="24"/>
        </w:rPr>
        <w:t>у</w:t>
      </w:r>
      <w:r w:rsidRPr="00403855">
        <w:rPr>
          <w:rFonts w:ascii="Times New Roman" w:hAnsi="Times New Roman"/>
          <w:snapToGrid w:val="0"/>
          <w:sz w:val="28"/>
          <w:szCs w:val="24"/>
        </w:rPr>
        <w:t xml:space="preserve"> МОГТ-3Д с целью ра</w:t>
      </w:r>
      <w:r w:rsidR="0079638C" w:rsidRPr="00403855">
        <w:rPr>
          <w:rFonts w:ascii="Times New Roman" w:hAnsi="Times New Roman"/>
          <w:snapToGrid w:val="0"/>
          <w:sz w:val="28"/>
          <w:szCs w:val="24"/>
        </w:rPr>
        <w:t xml:space="preserve">нжирования рифов по степени их надёжности </w:t>
      </w:r>
      <w:r w:rsidR="0079638C" w:rsidRPr="00403855">
        <w:rPr>
          <w:rFonts w:ascii="Times New Roman" w:hAnsi="Times New Roman"/>
          <w:sz w:val="28"/>
          <w:szCs w:val="24"/>
        </w:rPr>
        <w:t>[62]</w:t>
      </w:r>
      <w:r w:rsidR="00475F3C" w:rsidRPr="00403855">
        <w:rPr>
          <w:rFonts w:ascii="Times New Roman" w:hAnsi="Times New Roman"/>
          <w:sz w:val="28"/>
          <w:szCs w:val="24"/>
        </w:rPr>
        <w:t>; 3-</w:t>
      </w:r>
      <w:r w:rsidR="003D44AE" w:rsidRPr="00403855">
        <w:rPr>
          <w:rFonts w:ascii="Times New Roman" w:hAnsi="Times New Roman"/>
          <w:sz w:val="28"/>
          <w:szCs w:val="24"/>
        </w:rPr>
        <w:t xml:space="preserve">выполнить </w:t>
      </w:r>
      <w:r w:rsidRPr="00403855">
        <w:rPr>
          <w:rFonts w:ascii="Times New Roman" w:hAnsi="Times New Roman"/>
          <w:snapToGrid w:val="0"/>
          <w:sz w:val="28"/>
          <w:szCs w:val="24"/>
        </w:rPr>
        <w:t>экспертн</w:t>
      </w:r>
      <w:r w:rsidR="003D44AE" w:rsidRPr="00403855">
        <w:rPr>
          <w:rFonts w:ascii="Times New Roman" w:hAnsi="Times New Roman"/>
          <w:snapToGrid w:val="0"/>
          <w:sz w:val="28"/>
          <w:szCs w:val="24"/>
        </w:rPr>
        <w:t>ую</w:t>
      </w:r>
      <w:r w:rsidRPr="00403855">
        <w:rPr>
          <w:rFonts w:ascii="Times New Roman" w:hAnsi="Times New Roman"/>
          <w:snapToGrid w:val="0"/>
          <w:sz w:val="28"/>
          <w:szCs w:val="24"/>
        </w:rPr>
        <w:t xml:space="preserve"> </w:t>
      </w:r>
      <w:r w:rsidR="0079638C" w:rsidRPr="00403855">
        <w:rPr>
          <w:rFonts w:ascii="Times New Roman" w:hAnsi="Times New Roman"/>
          <w:snapToGrid w:val="0"/>
          <w:sz w:val="28"/>
          <w:szCs w:val="24"/>
        </w:rPr>
        <w:t>оценк</w:t>
      </w:r>
      <w:r w:rsidR="003D44AE" w:rsidRPr="00403855">
        <w:rPr>
          <w:rFonts w:ascii="Times New Roman" w:hAnsi="Times New Roman"/>
          <w:snapToGrid w:val="0"/>
          <w:sz w:val="28"/>
          <w:szCs w:val="24"/>
        </w:rPr>
        <w:t>у</w:t>
      </w:r>
      <w:r w:rsidRPr="00403855">
        <w:rPr>
          <w:rFonts w:ascii="Times New Roman" w:hAnsi="Times New Roman"/>
          <w:snapToGrid w:val="0"/>
          <w:sz w:val="28"/>
          <w:szCs w:val="24"/>
        </w:rPr>
        <w:t xml:space="preserve"> ключевых профил</w:t>
      </w:r>
      <w:r w:rsidR="0079638C" w:rsidRPr="00403855">
        <w:rPr>
          <w:rFonts w:ascii="Times New Roman" w:hAnsi="Times New Roman"/>
          <w:snapToGrid w:val="0"/>
          <w:sz w:val="28"/>
          <w:szCs w:val="24"/>
        </w:rPr>
        <w:t xml:space="preserve">ей </w:t>
      </w:r>
      <w:r w:rsidRPr="00403855">
        <w:rPr>
          <w:rFonts w:ascii="Times New Roman" w:hAnsi="Times New Roman"/>
          <w:snapToGrid w:val="0"/>
          <w:sz w:val="28"/>
          <w:szCs w:val="24"/>
        </w:rPr>
        <w:t>паспортн</w:t>
      </w:r>
      <w:r w:rsidR="0079638C" w:rsidRPr="00403855">
        <w:rPr>
          <w:rFonts w:ascii="Times New Roman" w:hAnsi="Times New Roman"/>
          <w:snapToGrid w:val="0"/>
          <w:sz w:val="28"/>
          <w:szCs w:val="24"/>
        </w:rPr>
        <w:t xml:space="preserve">ых </w:t>
      </w:r>
      <w:r w:rsidRPr="00403855">
        <w:rPr>
          <w:rFonts w:ascii="Times New Roman" w:hAnsi="Times New Roman"/>
          <w:snapToGrid w:val="0"/>
          <w:sz w:val="28"/>
          <w:szCs w:val="24"/>
        </w:rPr>
        <w:t>объект</w:t>
      </w:r>
      <w:r w:rsidR="0079638C" w:rsidRPr="00403855">
        <w:rPr>
          <w:rFonts w:ascii="Times New Roman" w:hAnsi="Times New Roman"/>
          <w:snapToGrid w:val="0"/>
          <w:sz w:val="28"/>
          <w:szCs w:val="24"/>
        </w:rPr>
        <w:t>ов в рамках прец</w:t>
      </w:r>
      <w:r w:rsidR="00EF0BDC" w:rsidRPr="00403855">
        <w:rPr>
          <w:rFonts w:ascii="Times New Roman" w:hAnsi="Times New Roman"/>
          <w:snapToGrid w:val="0"/>
          <w:sz w:val="28"/>
          <w:szCs w:val="24"/>
        </w:rPr>
        <w:t>и</w:t>
      </w:r>
      <w:r w:rsidR="0079638C" w:rsidRPr="00403855">
        <w:rPr>
          <w:rFonts w:ascii="Times New Roman" w:hAnsi="Times New Roman"/>
          <w:snapToGrid w:val="0"/>
          <w:sz w:val="28"/>
          <w:szCs w:val="24"/>
        </w:rPr>
        <w:t xml:space="preserve">зионной системы </w:t>
      </w:r>
      <w:r w:rsidR="0079638C" w:rsidRPr="00403855">
        <w:rPr>
          <w:rFonts w:ascii="Times New Roman" w:hAnsi="Times New Roman"/>
          <w:sz w:val="28"/>
          <w:szCs w:val="24"/>
          <w:lang w:val="en-US"/>
        </w:rPr>
        <w:t>VELINK</w:t>
      </w:r>
      <w:r w:rsidR="0079638C" w:rsidRPr="00403855">
        <w:rPr>
          <w:rFonts w:ascii="Times New Roman" w:hAnsi="Times New Roman"/>
          <w:sz w:val="28"/>
          <w:szCs w:val="24"/>
        </w:rPr>
        <w:t xml:space="preserve"> (ООО "Геотехсистем"</w:t>
      </w:r>
      <w:r w:rsidR="000643EC" w:rsidRPr="00403855">
        <w:rPr>
          <w:rFonts w:ascii="Times New Roman" w:hAnsi="Times New Roman"/>
          <w:sz w:val="28"/>
          <w:szCs w:val="24"/>
        </w:rPr>
        <w:t>, рис.5,</w:t>
      </w:r>
      <w:r w:rsidR="0079638C" w:rsidRPr="00403855">
        <w:rPr>
          <w:rFonts w:ascii="Times New Roman" w:hAnsi="Times New Roman"/>
          <w:sz w:val="28"/>
          <w:szCs w:val="24"/>
        </w:rPr>
        <w:t xml:space="preserve"> [63]).</w:t>
      </w:r>
      <w:r w:rsidR="009F387E" w:rsidRPr="00403855">
        <w:rPr>
          <w:rFonts w:ascii="Times New Roman" w:hAnsi="Times New Roman"/>
          <w:sz w:val="28"/>
          <w:szCs w:val="24"/>
        </w:rPr>
        <w:t xml:space="preserve"> Работы 3Д были за</w:t>
      </w:r>
      <w:r w:rsidR="00EF0BDC" w:rsidRPr="00403855">
        <w:rPr>
          <w:rFonts w:ascii="Times New Roman" w:hAnsi="Times New Roman"/>
          <w:sz w:val="28"/>
          <w:szCs w:val="24"/>
        </w:rPr>
        <w:t>пр</w:t>
      </w:r>
      <w:r w:rsidR="009F387E" w:rsidRPr="00403855">
        <w:rPr>
          <w:rFonts w:ascii="Times New Roman" w:hAnsi="Times New Roman"/>
          <w:sz w:val="28"/>
          <w:szCs w:val="24"/>
        </w:rPr>
        <w:t>ое</w:t>
      </w:r>
      <w:r w:rsidR="00EF0BDC" w:rsidRPr="00403855">
        <w:rPr>
          <w:rFonts w:ascii="Times New Roman" w:hAnsi="Times New Roman"/>
          <w:sz w:val="28"/>
          <w:szCs w:val="24"/>
        </w:rPr>
        <w:t>ктирова</w:t>
      </w:r>
      <w:r w:rsidR="009F387E" w:rsidRPr="00403855">
        <w:rPr>
          <w:rFonts w:ascii="Times New Roman" w:hAnsi="Times New Roman"/>
          <w:sz w:val="28"/>
          <w:szCs w:val="24"/>
        </w:rPr>
        <w:t xml:space="preserve">ны на 2002 год на Разинском рифе, так как его седиментационная высота прогнозировалась </w:t>
      </w:r>
      <w:smartTag w:uri="urn:schemas-microsoft-com:office:smarttags" w:element="metricconverter">
        <w:smartTagPr>
          <w:attr w:name="ProductID" w:val="2000 г"/>
        </w:smartTagPr>
        <w:r w:rsidR="000B1600" w:rsidRPr="00403855">
          <w:rPr>
            <w:rFonts w:ascii="Times New Roman" w:hAnsi="Times New Roman"/>
            <w:sz w:val="28"/>
            <w:szCs w:val="24"/>
          </w:rPr>
          <w:t>600 м</w:t>
        </w:r>
      </w:smartTag>
      <w:r w:rsidR="000B1600" w:rsidRPr="00403855">
        <w:rPr>
          <w:rFonts w:ascii="Times New Roman" w:hAnsi="Times New Roman"/>
          <w:sz w:val="28"/>
          <w:szCs w:val="24"/>
        </w:rPr>
        <w:t xml:space="preserve"> при глубине кровли рифового комплекса </w:t>
      </w:r>
      <w:smartTag w:uri="urn:schemas-microsoft-com:office:smarttags" w:element="metricconverter">
        <w:smartTagPr>
          <w:attr w:name="ProductID" w:val="2000 г"/>
        </w:smartTagPr>
        <w:r w:rsidR="000B1600" w:rsidRPr="00403855">
          <w:rPr>
            <w:rFonts w:ascii="Times New Roman" w:hAnsi="Times New Roman"/>
            <w:sz w:val="28"/>
            <w:szCs w:val="24"/>
          </w:rPr>
          <w:t>3280 м</w:t>
        </w:r>
      </w:smartTag>
      <w:r w:rsidR="000B1600" w:rsidRPr="00403855">
        <w:rPr>
          <w:rFonts w:ascii="Times New Roman" w:hAnsi="Times New Roman"/>
          <w:sz w:val="28"/>
          <w:szCs w:val="24"/>
        </w:rPr>
        <w:t xml:space="preserve"> и высоте залежи </w:t>
      </w:r>
      <w:smartTag w:uri="urn:schemas-microsoft-com:office:smarttags" w:element="metricconverter">
        <w:smartTagPr>
          <w:attr w:name="ProductID" w:val="2000 г"/>
        </w:smartTagPr>
        <w:r w:rsidR="000B1600" w:rsidRPr="00403855">
          <w:rPr>
            <w:rFonts w:ascii="Times New Roman" w:hAnsi="Times New Roman"/>
            <w:sz w:val="28"/>
            <w:szCs w:val="24"/>
          </w:rPr>
          <w:t>200 м</w:t>
        </w:r>
      </w:smartTag>
      <w:r w:rsidR="000B1600" w:rsidRPr="00403855">
        <w:rPr>
          <w:rFonts w:ascii="Times New Roman" w:hAnsi="Times New Roman"/>
          <w:sz w:val="28"/>
          <w:szCs w:val="24"/>
        </w:rPr>
        <w:t xml:space="preserve"> (по аналогии с Памятно-Сасов</w:t>
      </w:r>
      <w:r w:rsidR="00EF0BDC" w:rsidRPr="00403855">
        <w:rPr>
          <w:rFonts w:ascii="Times New Roman" w:hAnsi="Times New Roman"/>
          <w:sz w:val="28"/>
          <w:szCs w:val="24"/>
        </w:rPr>
        <w:t>с</w:t>
      </w:r>
      <w:r w:rsidR="000B1600" w:rsidRPr="00403855">
        <w:rPr>
          <w:rFonts w:ascii="Times New Roman" w:hAnsi="Times New Roman"/>
          <w:sz w:val="28"/>
          <w:szCs w:val="24"/>
        </w:rPr>
        <w:t>ким месторождением).</w:t>
      </w:r>
    </w:p>
    <w:p w:rsidR="001F761E" w:rsidRPr="00403855" w:rsidRDefault="000B1600"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Работы по составлению прое</w:t>
      </w:r>
      <w:r w:rsidR="00F43857" w:rsidRPr="00403855">
        <w:rPr>
          <w:rFonts w:ascii="Times New Roman" w:hAnsi="Times New Roman"/>
          <w:sz w:val="28"/>
          <w:szCs w:val="24"/>
        </w:rPr>
        <w:t>к</w:t>
      </w:r>
      <w:r w:rsidRPr="00403855">
        <w:rPr>
          <w:rFonts w:ascii="Times New Roman" w:hAnsi="Times New Roman"/>
          <w:sz w:val="28"/>
          <w:szCs w:val="24"/>
        </w:rPr>
        <w:t>тно</w:t>
      </w:r>
      <w:r w:rsidR="00F43857" w:rsidRPr="00403855">
        <w:rPr>
          <w:rFonts w:ascii="Times New Roman" w:hAnsi="Times New Roman"/>
          <w:sz w:val="28"/>
          <w:szCs w:val="24"/>
        </w:rPr>
        <w:t>-</w:t>
      </w:r>
      <w:r w:rsidRPr="00403855">
        <w:rPr>
          <w:rFonts w:ascii="Times New Roman" w:hAnsi="Times New Roman"/>
          <w:sz w:val="28"/>
          <w:szCs w:val="24"/>
        </w:rPr>
        <w:t xml:space="preserve">сметной документации на строительство </w:t>
      </w:r>
      <w:r w:rsidR="00F43857" w:rsidRPr="00403855">
        <w:rPr>
          <w:rFonts w:ascii="Times New Roman" w:hAnsi="Times New Roman"/>
          <w:sz w:val="28"/>
          <w:szCs w:val="24"/>
        </w:rPr>
        <w:t xml:space="preserve">поисковых </w:t>
      </w:r>
      <w:r w:rsidRPr="00403855">
        <w:rPr>
          <w:rFonts w:ascii="Times New Roman" w:hAnsi="Times New Roman"/>
          <w:sz w:val="28"/>
          <w:szCs w:val="24"/>
        </w:rPr>
        <w:t>скважин был</w:t>
      </w:r>
      <w:r w:rsidR="00F43857" w:rsidRPr="00403855">
        <w:rPr>
          <w:rFonts w:ascii="Times New Roman" w:hAnsi="Times New Roman"/>
          <w:sz w:val="28"/>
          <w:szCs w:val="24"/>
        </w:rPr>
        <w:t>и</w:t>
      </w:r>
      <w:r w:rsidRPr="00403855">
        <w:rPr>
          <w:rFonts w:ascii="Times New Roman" w:hAnsi="Times New Roman"/>
          <w:sz w:val="28"/>
          <w:szCs w:val="24"/>
        </w:rPr>
        <w:t xml:space="preserve"> начат</w:t>
      </w:r>
      <w:r w:rsidR="00F43857" w:rsidRPr="00403855">
        <w:rPr>
          <w:rFonts w:ascii="Times New Roman" w:hAnsi="Times New Roman"/>
          <w:sz w:val="28"/>
          <w:szCs w:val="24"/>
        </w:rPr>
        <w:t>ы</w:t>
      </w:r>
      <w:r w:rsidRPr="00403855">
        <w:rPr>
          <w:rFonts w:ascii="Times New Roman" w:hAnsi="Times New Roman"/>
          <w:sz w:val="28"/>
          <w:szCs w:val="24"/>
        </w:rPr>
        <w:t xml:space="preserve"> со времени приёмки паспортов на НТС </w:t>
      </w:r>
      <w:r w:rsidR="00F43857" w:rsidRPr="00403855">
        <w:rPr>
          <w:rFonts w:ascii="Times New Roman" w:hAnsi="Times New Roman"/>
          <w:sz w:val="28"/>
          <w:szCs w:val="24"/>
        </w:rPr>
        <w:t>Исполнителей и Заказчика.</w:t>
      </w:r>
    </w:p>
    <w:p w:rsidR="003923B6" w:rsidRPr="00403855" w:rsidRDefault="00F43857"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 xml:space="preserve">Экспертной </w:t>
      </w:r>
      <w:r w:rsidR="002B6C3B" w:rsidRPr="00403855">
        <w:rPr>
          <w:rFonts w:ascii="Times New Roman" w:hAnsi="Times New Roman"/>
          <w:sz w:val="28"/>
          <w:szCs w:val="24"/>
        </w:rPr>
        <w:t>переобработк</w:t>
      </w:r>
      <w:r w:rsidRPr="00403855">
        <w:rPr>
          <w:rFonts w:ascii="Times New Roman" w:hAnsi="Times New Roman"/>
          <w:sz w:val="28"/>
          <w:szCs w:val="24"/>
        </w:rPr>
        <w:t>ой</w:t>
      </w:r>
      <w:r w:rsidR="002B6C3B" w:rsidRPr="00403855">
        <w:rPr>
          <w:rFonts w:ascii="Times New Roman" w:hAnsi="Times New Roman"/>
          <w:sz w:val="28"/>
          <w:szCs w:val="24"/>
        </w:rPr>
        <w:t xml:space="preserve"> ООО "Геотехсистем" с использованием процедуры </w:t>
      </w:r>
      <w:r w:rsidR="00FD2038" w:rsidRPr="00403855">
        <w:rPr>
          <w:rFonts w:ascii="Times New Roman" w:hAnsi="Times New Roman"/>
          <w:sz w:val="28"/>
          <w:szCs w:val="24"/>
        </w:rPr>
        <w:t>глубинн</w:t>
      </w:r>
      <w:r w:rsidR="002B6C3B" w:rsidRPr="00403855">
        <w:rPr>
          <w:rFonts w:ascii="Times New Roman" w:hAnsi="Times New Roman"/>
          <w:sz w:val="28"/>
          <w:szCs w:val="24"/>
        </w:rPr>
        <w:t xml:space="preserve">ой миграции с "погружением" (пересчет сейсмограмм на уровень ниже первой жесткой границы) </w:t>
      </w:r>
      <w:r w:rsidR="00475F3C" w:rsidRPr="00403855">
        <w:rPr>
          <w:rFonts w:ascii="Times New Roman" w:hAnsi="Times New Roman"/>
          <w:sz w:val="28"/>
          <w:szCs w:val="24"/>
        </w:rPr>
        <w:t xml:space="preserve">визуально </w:t>
      </w:r>
      <w:r w:rsidR="002B6C3B" w:rsidRPr="00403855">
        <w:rPr>
          <w:rFonts w:ascii="Times New Roman" w:hAnsi="Times New Roman"/>
          <w:sz w:val="28"/>
          <w:szCs w:val="24"/>
        </w:rPr>
        <w:t xml:space="preserve">подтверждено существование Разинского рифа. Получены глубинно-динамические разрезы, на которых более четко "высветились" тело рифа, структура облекания над ним и клиноформенная слоистость в толще компенсации вблизи рифа. Различие левого и правого геофизического </w:t>
      </w:r>
      <w:r w:rsidR="008B4BFC" w:rsidRPr="00403855">
        <w:rPr>
          <w:rFonts w:ascii="Times New Roman" w:hAnsi="Times New Roman"/>
          <w:sz w:val="28"/>
          <w:szCs w:val="24"/>
        </w:rPr>
        <w:t>изображения определяется глубиной переобработки исходных записей ОПВ (от частичной до полной).</w:t>
      </w:r>
      <w:r w:rsidR="00DF52F9" w:rsidRPr="00403855">
        <w:rPr>
          <w:rFonts w:ascii="Times New Roman" w:hAnsi="Times New Roman"/>
          <w:sz w:val="28"/>
          <w:szCs w:val="24"/>
        </w:rPr>
        <w:t xml:space="preserve"> </w:t>
      </w:r>
      <w:r w:rsidR="00A0124A" w:rsidRPr="00403855">
        <w:rPr>
          <w:rFonts w:ascii="Times New Roman" w:hAnsi="Times New Roman"/>
          <w:sz w:val="28"/>
          <w:szCs w:val="24"/>
        </w:rPr>
        <w:t xml:space="preserve">Критерием оценки достоверности скоростной модели </w:t>
      </w:r>
      <w:r w:rsidR="00E337C1" w:rsidRPr="00403855">
        <w:rPr>
          <w:rFonts w:ascii="Times New Roman" w:hAnsi="Times New Roman"/>
          <w:sz w:val="28"/>
          <w:szCs w:val="24"/>
        </w:rPr>
        <w:t>не смогли воспользоваться в связи с отсутствием базы параметров скорости по рифовым объектам Саратовской и Волгоградской областей, хотя по параметру скорости модель требовала доработки.</w:t>
      </w:r>
    </w:p>
    <w:p w:rsidR="00AD6E84" w:rsidRPr="00403855" w:rsidRDefault="007B266E" w:rsidP="00403855">
      <w:pPr>
        <w:pStyle w:val="25"/>
        <w:suppressAutoHyphens/>
        <w:spacing w:after="0" w:line="360" w:lineRule="auto"/>
        <w:ind w:left="0" w:firstLine="709"/>
        <w:jc w:val="both"/>
        <w:rPr>
          <w:rFonts w:ascii="Times New Roman" w:hAnsi="Times New Roman"/>
          <w:sz w:val="28"/>
          <w:szCs w:val="24"/>
        </w:rPr>
      </w:pPr>
      <w:r w:rsidRPr="00403855">
        <w:rPr>
          <w:rFonts w:ascii="Times New Roman" w:hAnsi="Times New Roman"/>
          <w:sz w:val="28"/>
          <w:szCs w:val="24"/>
        </w:rPr>
        <w:t xml:space="preserve">В пределах предполагаемой сводовой части Южно-Каменского объекта в 2001-2002 гг. пробурена поисковая скважина 1-Южно-Каменская, достигшая забоя </w:t>
      </w:r>
      <w:smartTag w:uri="urn:schemas-microsoft-com:office:smarttags" w:element="metricconverter">
        <w:smartTagPr>
          <w:attr w:name="ProductID" w:val="2000 г"/>
        </w:smartTagPr>
        <w:r w:rsidRPr="00403855">
          <w:rPr>
            <w:rFonts w:ascii="Times New Roman" w:hAnsi="Times New Roman"/>
            <w:sz w:val="28"/>
            <w:szCs w:val="24"/>
          </w:rPr>
          <w:t>3986 м</w:t>
        </w:r>
      </w:smartTag>
      <w:r w:rsidRPr="00403855">
        <w:rPr>
          <w:rFonts w:ascii="Times New Roman" w:hAnsi="Times New Roman"/>
          <w:sz w:val="28"/>
          <w:szCs w:val="24"/>
        </w:rPr>
        <w:t xml:space="preserve"> и вскрывшая кровлю муллинских отложений. Скважина по условиям местности задана как наклонная, с отклонением забоя от устья на </w:t>
      </w:r>
      <w:smartTag w:uri="urn:schemas-microsoft-com:office:smarttags" w:element="metricconverter">
        <w:smartTagPr>
          <w:attr w:name="ProductID" w:val="2000 г"/>
        </w:smartTagPr>
        <w:r w:rsidRPr="00403855">
          <w:rPr>
            <w:rFonts w:ascii="Times New Roman" w:hAnsi="Times New Roman"/>
            <w:sz w:val="28"/>
            <w:szCs w:val="24"/>
          </w:rPr>
          <w:t>316 м</w:t>
        </w:r>
      </w:smartTag>
      <w:r w:rsidRPr="00403855">
        <w:rPr>
          <w:rFonts w:ascii="Times New Roman" w:hAnsi="Times New Roman"/>
          <w:sz w:val="28"/>
          <w:szCs w:val="24"/>
        </w:rPr>
        <w:t xml:space="preserve"> по дирекционному углу 261о. Скважиной установлено отсутствие в разрезе рифогенных известняков евлановско-ливенского возраста, вскрытие которых предполагалось по проекту на глубине </w:t>
      </w:r>
      <w:smartTag w:uri="urn:schemas-microsoft-com:office:smarttags" w:element="metricconverter">
        <w:smartTagPr>
          <w:attr w:name="ProductID" w:val="2000 г"/>
        </w:smartTagPr>
        <w:r w:rsidRPr="00403855">
          <w:rPr>
            <w:rFonts w:ascii="Times New Roman" w:hAnsi="Times New Roman"/>
            <w:sz w:val="28"/>
            <w:szCs w:val="24"/>
          </w:rPr>
          <w:t>3345 м</w:t>
        </w:r>
      </w:smartTag>
      <w:r w:rsidRPr="00403855">
        <w:rPr>
          <w:rFonts w:ascii="Times New Roman" w:hAnsi="Times New Roman"/>
          <w:sz w:val="28"/>
          <w:szCs w:val="24"/>
        </w:rPr>
        <w:t xml:space="preserve">. Вместо них вскрыты глинисто-карбонатные депрессионные отложения задонского, волгоградского и евлановско-ливенского горизонтов мощностью более </w:t>
      </w:r>
      <w:smartTag w:uri="urn:schemas-microsoft-com:office:smarttags" w:element="metricconverter">
        <w:smartTagPr>
          <w:attr w:name="ProductID" w:val="2000 г"/>
        </w:smartTagPr>
        <w:r w:rsidRPr="00403855">
          <w:rPr>
            <w:rFonts w:ascii="Times New Roman" w:hAnsi="Times New Roman"/>
            <w:sz w:val="28"/>
            <w:szCs w:val="24"/>
          </w:rPr>
          <w:t>300 м</w:t>
        </w:r>
      </w:smartTag>
      <w:r w:rsidRPr="00403855">
        <w:rPr>
          <w:rFonts w:ascii="Times New Roman" w:hAnsi="Times New Roman"/>
          <w:sz w:val="28"/>
          <w:szCs w:val="24"/>
        </w:rPr>
        <w:t xml:space="preserve">. Кровля евлановско-ливенского горизонта вскрыта на глубине </w:t>
      </w:r>
      <w:smartTag w:uri="urn:schemas-microsoft-com:office:smarttags" w:element="metricconverter">
        <w:smartTagPr>
          <w:attr w:name="ProductID" w:val="2000 г"/>
        </w:smartTagPr>
        <w:r w:rsidRPr="00403855">
          <w:rPr>
            <w:rFonts w:ascii="Times New Roman" w:hAnsi="Times New Roman"/>
            <w:sz w:val="28"/>
            <w:szCs w:val="24"/>
          </w:rPr>
          <w:t>3611 м</w:t>
        </w:r>
      </w:smartTag>
      <w:r w:rsidRPr="00403855">
        <w:rPr>
          <w:rFonts w:ascii="Times New Roman" w:hAnsi="Times New Roman"/>
          <w:sz w:val="28"/>
          <w:szCs w:val="24"/>
        </w:rPr>
        <w:t>. Признаков нефтегазоносности во вскрытом разрезе не установлено. Сопоставление данных сейсморазведки и бурения по глубинам вскрытия основных отражающих горизонтов показывает, что по отложениям перми и карбона расхождение составляет 40-</w:t>
      </w:r>
      <w:smartTag w:uri="urn:schemas-microsoft-com:office:smarttags" w:element="metricconverter">
        <w:smartTagPr>
          <w:attr w:name="ProductID" w:val="2000 г"/>
        </w:smartTagPr>
        <w:r w:rsidRPr="00403855">
          <w:rPr>
            <w:rFonts w:ascii="Times New Roman" w:hAnsi="Times New Roman"/>
            <w:sz w:val="28"/>
            <w:szCs w:val="24"/>
          </w:rPr>
          <w:t>90 м</w:t>
        </w:r>
      </w:smartTag>
      <w:r w:rsidRPr="00403855">
        <w:rPr>
          <w:rFonts w:ascii="Times New Roman" w:hAnsi="Times New Roman"/>
          <w:sz w:val="28"/>
          <w:szCs w:val="24"/>
        </w:rPr>
        <w:t xml:space="preserve"> и обусловлено неточностями определения скоростей. Расхождение по нижележащим горизонтам обусловлено </w:t>
      </w:r>
      <w:r w:rsidR="00AD6E84" w:rsidRPr="00403855">
        <w:rPr>
          <w:rFonts w:ascii="Times New Roman" w:hAnsi="Times New Roman"/>
          <w:sz w:val="28"/>
          <w:szCs w:val="24"/>
        </w:rPr>
        <w:t>отсутствием рифа (</w:t>
      </w:r>
      <w:r w:rsidRPr="00403855">
        <w:rPr>
          <w:rFonts w:ascii="Times New Roman" w:hAnsi="Times New Roman"/>
          <w:sz w:val="28"/>
          <w:szCs w:val="24"/>
        </w:rPr>
        <w:t>ошибк</w:t>
      </w:r>
      <w:r w:rsidR="00AD6E84" w:rsidRPr="00403855">
        <w:rPr>
          <w:rFonts w:ascii="Times New Roman" w:hAnsi="Times New Roman"/>
          <w:sz w:val="28"/>
          <w:szCs w:val="24"/>
        </w:rPr>
        <w:t>а</w:t>
      </w:r>
      <w:r w:rsidRPr="00403855">
        <w:rPr>
          <w:rFonts w:ascii="Times New Roman" w:hAnsi="Times New Roman"/>
          <w:sz w:val="28"/>
          <w:szCs w:val="24"/>
        </w:rPr>
        <w:t xml:space="preserve"> в геологической модели</w:t>
      </w:r>
      <w:r w:rsidR="00AD6E84" w:rsidRPr="00403855">
        <w:rPr>
          <w:rFonts w:ascii="Times New Roman" w:hAnsi="Times New Roman"/>
          <w:sz w:val="28"/>
          <w:szCs w:val="24"/>
        </w:rPr>
        <w:t xml:space="preserve"> </w:t>
      </w:r>
      <w:r w:rsidR="008B3E82" w:rsidRPr="00403855">
        <w:rPr>
          <w:rFonts w:ascii="Times New Roman" w:hAnsi="Times New Roman"/>
          <w:sz w:val="28"/>
          <w:szCs w:val="24"/>
        </w:rPr>
        <w:t>-</w:t>
      </w:r>
      <w:r w:rsidR="00AD6E84" w:rsidRPr="00403855">
        <w:rPr>
          <w:rFonts w:ascii="Times New Roman" w:hAnsi="Times New Roman"/>
          <w:sz w:val="28"/>
          <w:szCs w:val="24"/>
        </w:rPr>
        <w:t>рис. 3)</w:t>
      </w:r>
      <w:r w:rsidRPr="00403855">
        <w:rPr>
          <w:rFonts w:ascii="Times New Roman" w:hAnsi="Times New Roman"/>
          <w:sz w:val="28"/>
          <w:szCs w:val="24"/>
        </w:rPr>
        <w:t xml:space="preserve">. Разрез депрессионных отложений аналогичен разрезу по скважине 58-Перещепновская. Подошва саргаевских отложений вскрыта на глубине </w:t>
      </w:r>
      <w:smartTag w:uri="urn:schemas-microsoft-com:office:smarttags" w:element="metricconverter">
        <w:smartTagPr>
          <w:attr w:name="ProductID" w:val="2000 г"/>
        </w:smartTagPr>
        <w:r w:rsidRPr="00403855">
          <w:rPr>
            <w:rFonts w:ascii="Times New Roman" w:hAnsi="Times New Roman"/>
            <w:sz w:val="28"/>
            <w:szCs w:val="24"/>
          </w:rPr>
          <w:t>3828 м</w:t>
        </w:r>
      </w:smartTag>
      <w:r w:rsidRPr="00403855">
        <w:rPr>
          <w:rFonts w:ascii="Times New Roman" w:hAnsi="Times New Roman"/>
          <w:sz w:val="28"/>
          <w:szCs w:val="24"/>
        </w:rPr>
        <w:t>.</w:t>
      </w:r>
      <w:r w:rsidR="00AD6E84" w:rsidRPr="00403855">
        <w:rPr>
          <w:rFonts w:ascii="Times New Roman" w:hAnsi="Times New Roman"/>
          <w:sz w:val="28"/>
          <w:szCs w:val="24"/>
        </w:rPr>
        <w:t xml:space="preserve"> Скважина ликвидирована по геологическим причинам.</w:t>
      </w:r>
    </w:p>
    <w:p w:rsidR="002A224F" w:rsidRPr="00403855" w:rsidRDefault="00AD6E84"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 xml:space="preserve">Бурение скважины 1 –Разинская </w:t>
      </w:r>
      <w:r w:rsidR="000479FB" w:rsidRPr="00403855">
        <w:rPr>
          <w:rFonts w:ascii="Times New Roman" w:hAnsi="Times New Roman"/>
          <w:sz w:val="28"/>
          <w:szCs w:val="24"/>
        </w:rPr>
        <w:t xml:space="preserve">прекращено по достижению глубины </w:t>
      </w:r>
      <w:smartTag w:uri="urn:schemas-microsoft-com:office:smarttags" w:element="metricconverter">
        <w:smartTagPr>
          <w:attr w:name="ProductID" w:val="2000 г"/>
        </w:smartTagPr>
        <w:r w:rsidR="000479FB" w:rsidRPr="00403855">
          <w:rPr>
            <w:rFonts w:ascii="Times New Roman" w:hAnsi="Times New Roman"/>
            <w:sz w:val="28"/>
            <w:szCs w:val="24"/>
          </w:rPr>
          <w:t>3800 м</w:t>
        </w:r>
      </w:smartTag>
      <w:r w:rsidR="000479FB" w:rsidRPr="00403855">
        <w:rPr>
          <w:rFonts w:ascii="Times New Roman" w:hAnsi="Times New Roman"/>
          <w:sz w:val="28"/>
          <w:szCs w:val="24"/>
        </w:rPr>
        <w:t xml:space="preserve"> (при проектной </w:t>
      </w:r>
      <w:r w:rsidRPr="00403855">
        <w:rPr>
          <w:rFonts w:ascii="Times New Roman" w:hAnsi="Times New Roman"/>
          <w:sz w:val="28"/>
          <w:szCs w:val="24"/>
        </w:rPr>
        <w:t>глубин</w:t>
      </w:r>
      <w:r w:rsidR="000479FB" w:rsidRPr="00403855">
        <w:rPr>
          <w:rFonts w:ascii="Times New Roman" w:hAnsi="Times New Roman"/>
          <w:sz w:val="28"/>
          <w:szCs w:val="24"/>
        </w:rPr>
        <w:t>е</w:t>
      </w:r>
      <w:r w:rsidRPr="00403855">
        <w:rPr>
          <w:rFonts w:ascii="Times New Roman" w:hAnsi="Times New Roman"/>
          <w:sz w:val="28"/>
          <w:szCs w:val="24"/>
        </w:rPr>
        <w:t xml:space="preserve"> скважины </w:t>
      </w:r>
      <w:smartTag w:uri="urn:schemas-microsoft-com:office:smarttags" w:element="metricconverter">
        <w:smartTagPr>
          <w:attr w:name="ProductID" w:val="2000 г"/>
        </w:smartTagPr>
        <w:r w:rsidRPr="00403855">
          <w:rPr>
            <w:rFonts w:ascii="Times New Roman" w:hAnsi="Times New Roman"/>
            <w:sz w:val="28"/>
            <w:szCs w:val="24"/>
          </w:rPr>
          <w:t>4000 м</w:t>
        </w:r>
      </w:smartTag>
      <w:r w:rsidR="000479FB" w:rsidRPr="00403855">
        <w:rPr>
          <w:rFonts w:ascii="Times New Roman" w:hAnsi="Times New Roman"/>
          <w:sz w:val="28"/>
          <w:szCs w:val="24"/>
        </w:rPr>
        <w:t>) в связи с «досрочным» вскрытием</w:t>
      </w:r>
      <w:r w:rsidRPr="00403855">
        <w:rPr>
          <w:rFonts w:ascii="Times New Roman" w:hAnsi="Times New Roman"/>
          <w:sz w:val="28"/>
          <w:szCs w:val="24"/>
        </w:rPr>
        <w:t xml:space="preserve"> тиманско-пашийски</w:t>
      </w:r>
      <w:r w:rsidR="000479FB" w:rsidRPr="00403855">
        <w:rPr>
          <w:rFonts w:ascii="Times New Roman" w:hAnsi="Times New Roman"/>
          <w:sz w:val="28"/>
          <w:szCs w:val="24"/>
        </w:rPr>
        <w:t>х</w:t>
      </w:r>
      <w:r w:rsidRPr="00403855">
        <w:rPr>
          <w:rFonts w:ascii="Times New Roman" w:hAnsi="Times New Roman"/>
          <w:sz w:val="28"/>
          <w:szCs w:val="24"/>
        </w:rPr>
        <w:t xml:space="preserve"> отложени</w:t>
      </w:r>
      <w:r w:rsidR="000479FB" w:rsidRPr="00403855">
        <w:rPr>
          <w:rFonts w:ascii="Times New Roman" w:hAnsi="Times New Roman"/>
          <w:sz w:val="28"/>
          <w:szCs w:val="24"/>
        </w:rPr>
        <w:t>й</w:t>
      </w:r>
      <w:r w:rsidRPr="00403855">
        <w:rPr>
          <w:rFonts w:ascii="Times New Roman" w:hAnsi="Times New Roman"/>
          <w:sz w:val="28"/>
          <w:szCs w:val="24"/>
        </w:rPr>
        <w:t xml:space="preserve"> верхнего девона. </w:t>
      </w:r>
      <w:r w:rsidR="00374285" w:rsidRPr="00403855">
        <w:rPr>
          <w:rFonts w:ascii="Times New Roman" w:hAnsi="Times New Roman"/>
          <w:sz w:val="28"/>
          <w:szCs w:val="24"/>
        </w:rPr>
        <w:t>С</w:t>
      </w:r>
      <w:r w:rsidRPr="00403855">
        <w:rPr>
          <w:rFonts w:ascii="Times New Roman" w:hAnsi="Times New Roman"/>
          <w:sz w:val="28"/>
          <w:szCs w:val="24"/>
        </w:rPr>
        <w:t>кважина вскрыла глинисто-карбонатные отложения депрессионного типа</w:t>
      </w:r>
      <w:r w:rsidR="00EE454B" w:rsidRPr="00403855">
        <w:rPr>
          <w:rFonts w:ascii="Times New Roman" w:hAnsi="Times New Roman"/>
          <w:sz w:val="28"/>
          <w:szCs w:val="24"/>
        </w:rPr>
        <w:t>,</w:t>
      </w:r>
      <w:r w:rsidRPr="00403855">
        <w:rPr>
          <w:rFonts w:ascii="Times New Roman" w:hAnsi="Times New Roman"/>
          <w:sz w:val="28"/>
          <w:szCs w:val="24"/>
        </w:rPr>
        <w:t xml:space="preserve"> представленные волгоградским горизонтом и предположительно евлановско-ливенскими отложениями суммарной мощностью </w:t>
      </w:r>
      <w:smartTag w:uri="urn:schemas-microsoft-com:office:smarttags" w:element="metricconverter">
        <w:smartTagPr>
          <w:attr w:name="ProductID" w:val="2000 г"/>
        </w:smartTagPr>
        <w:r w:rsidRPr="00403855">
          <w:rPr>
            <w:rFonts w:ascii="Times New Roman" w:hAnsi="Times New Roman"/>
            <w:sz w:val="28"/>
            <w:szCs w:val="24"/>
          </w:rPr>
          <w:t>227 м</w:t>
        </w:r>
      </w:smartTag>
      <w:r w:rsidRPr="00403855">
        <w:rPr>
          <w:rFonts w:ascii="Times New Roman" w:hAnsi="Times New Roman"/>
          <w:sz w:val="28"/>
          <w:szCs w:val="24"/>
        </w:rPr>
        <w:t xml:space="preserve">. Кровля евлановско-ливенских отложений вскрыта на глубине </w:t>
      </w:r>
      <w:smartTag w:uri="urn:schemas-microsoft-com:office:smarttags" w:element="metricconverter">
        <w:smartTagPr>
          <w:attr w:name="ProductID" w:val="2000 г"/>
        </w:smartTagPr>
        <w:r w:rsidRPr="00403855">
          <w:rPr>
            <w:rFonts w:ascii="Times New Roman" w:hAnsi="Times New Roman"/>
            <w:sz w:val="28"/>
            <w:szCs w:val="24"/>
          </w:rPr>
          <w:t>3742 м</w:t>
        </w:r>
      </w:smartTag>
      <w:r w:rsidRPr="00403855">
        <w:rPr>
          <w:rFonts w:ascii="Times New Roman" w:hAnsi="Times New Roman"/>
          <w:sz w:val="28"/>
          <w:szCs w:val="24"/>
        </w:rPr>
        <w:t xml:space="preserve"> (на </w:t>
      </w:r>
      <w:smartTag w:uri="urn:schemas-microsoft-com:office:smarttags" w:element="metricconverter">
        <w:smartTagPr>
          <w:attr w:name="ProductID" w:val="2000 г"/>
        </w:smartTagPr>
        <w:r w:rsidRPr="00403855">
          <w:rPr>
            <w:rFonts w:ascii="Times New Roman" w:hAnsi="Times New Roman"/>
            <w:sz w:val="28"/>
            <w:szCs w:val="24"/>
          </w:rPr>
          <w:t>462 м</w:t>
        </w:r>
      </w:smartTag>
      <w:r w:rsidRPr="00403855">
        <w:rPr>
          <w:rFonts w:ascii="Times New Roman" w:hAnsi="Times New Roman"/>
          <w:sz w:val="28"/>
          <w:szCs w:val="24"/>
        </w:rPr>
        <w:t xml:space="preserve"> ниже, чем по </w:t>
      </w:r>
      <w:r w:rsidR="005B09DD" w:rsidRPr="00403855">
        <w:rPr>
          <w:rFonts w:ascii="Times New Roman" w:hAnsi="Times New Roman"/>
          <w:sz w:val="28"/>
          <w:szCs w:val="24"/>
        </w:rPr>
        <w:t>прогнозу</w:t>
      </w:r>
      <w:r w:rsidRPr="00403855">
        <w:rPr>
          <w:rFonts w:ascii="Times New Roman" w:hAnsi="Times New Roman"/>
          <w:sz w:val="28"/>
          <w:szCs w:val="24"/>
        </w:rPr>
        <w:t xml:space="preserve"> сейсморазведки), рифогенные известняки в разрезе скважины не отмечены. Нали</w:t>
      </w:r>
      <w:r w:rsidR="00374285" w:rsidRPr="00403855">
        <w:rPr>
          <w:rFonts w:ascii="Times New Roman" w:hAnsi="Times New Roman"/>
          <w:sz w:val="28"/>
          <w:szCs w:val="24"/>
        </w:rPr>
        <w:t>цо ошибка рифовой модели волгоградских сейсморазведчиков. Интересно, что паспортом, по аналогии с Памятно-Сасовским месторождением</w:t>
      </w:r>
      <w:r w:rsidR="00CA0C23" w:rsidRPr="00403855">
        <w:rPr>
          <w:rFonts w:ascii="Times New Roman" w:hAnsi="Times New Roman"/>
          <w:sz w:val="28"/>
          <w:szCs w:val="24"/>
        </w:rPr>
        <w:t>,</w:t>
      </w:r>
      <w:r w:rsidR="00374285" w:rsidRPr="00403855">
        <w:rPr>
          <w:rFonts w:ascii="Times New Roman" w:hAnsi="Times New Roman"/>
          <w:sz w:val="28"/>
          <w:szCs w:val="24"/>
        </w:rPr>
        <w:t xml:space="preserve"> в структуре облекания-уплотнения рифа предполагались «ограниченные скопления газа в бобриковских отложениях</w:t>
      </w:r>
      <w:r w:rsidR="00CA0C23" w:rsidRPr="00403855">
        <w:rPr>
          <w:rFonts w:ascii="Times New Roman" w:hAnsi="Times New Roman"/>
          <w:sz w:val="28"/>
          <w:szCs w:val="24"/>
        </w:rPr>
        <w:t>» без оценки перспективных ресурсов в силу их незначительности</w:t>
      </w:r>
      <w:r w:rsidR="00374285" w:rsidRPr="00403855">
        <w:rPr>
          <w:rFonts w:ascii="Times New Roman" w:hAnsi="Times New Roman"/>
          <w:sz w:val="28"/>
          <w:szCs w:val="24"/>
        </w:rPr>
        <w:t>.</w:t>
      </w:r>
      <w:r w:rsidR="00CA0C23" w:rsidRPr="00403855">
        <w:rPr>
          <w:rFonts w:ascii="Times New Roman" w:hAnsi="Times New Roman"/>
          <w:sz w:val="28"/>
          <w:szCs w:val="24"/>
        </w:rPr>
        <w:t xml:space="preserve"> </w:t>
      </w:r>
      <w:r w:rsidR="000479FB" w:rsidRPr="00403855">
        <w:rPr>
          <w:rFonts w:ascii="Times New Roman" w:hAnsi="Times New Roman"/>
          <w:sz w:val="28"/>
          <w:szCs w:val="24"/>
        </w:rPr>
        <w:t>В процессе бурения была обнаружена газонефтяная залежь в нижнекаменноугольных отложениях (бобриковский горизонт), скорее всего связанная с</w:t>
      </w:r>
      <w:r w:rsidR="00CE6249" w:rsidRPr="00403855">
        <w:rPr>
          <w:rFonts w:ascii="Times New Roman" w:hAnsi="Times New Roman"/>
          <w:sz w:val="28"/>
          <w:szCs w:val="24"/>
        </w:rPr>
        <w:t xml:space="preserve"> литолого</w:t>
      </w:r>
      <w:r w:rsidR="005F45FE" w:rsidRPr="00403855">
        <w:rPr>
          <w:rFonts w:ascii="Times New Roman" w:hAnsi="Times New Roman"/>
          <w:sz w:val="28"/>
          <w:szCs w:val="24"/>
        </w:rPr>
        <w:t>-стратиграфическо</w:t>
      </w:r>
      <w:r w:rsidR="00CE6249" w:rsidRPr="00403855">
        <w:rPr>
          <w:rFonts w:ascii="Times New Roman" w:hAnsi="Times New Roman"/>
          <w:sz w:val="28"/>
          <w:szCs w:val="24"/>
        </w:rPr>
        <w:t>й</w:t>
      </w:r>
      <w:r w:rsidR="000479FB" w:rsidRPr="00403855">
        <w:rPr>
          <w:rFonts w:ascii="Times New Roman" w:hAnsi="Times New Roman"/>
          <w:sz w:val="28"/>
          <w:szCs w:val="24"/>
        </w:rPr>
        <w:t xml:space="preserve"> ловушкой. Амплитуда структурной ловушки, судя по структурной карте, не превышает </w:t>
      </w:r>
      <w:smartTag w:uri="urn:schemas-microsoft-com:office:smarttags" w:element="metricconverter">
        <w:smartTagPr>
          <w:attr w:name="ProductID" w:val="2000 г"/>
        </w:smartTagPr>
        <w:r w:rsidR="000479FB" w:rsidRPr="00403855">
          <w:rPr>
            <w:rFonts w:ascii="Times New Roman" w:hAnsi="Times New Roman"/>
            <w:sz w:val="28"/>
            <w:szCs w:val="24"/>
          </w:rPr>
          <w:t>10 м</w:t>
        </w:r>
      </w:smartTag>
      <w:r w:rsidR="000479FB" w:rsidRPr="00403855">
        <w:rPr>
          <w:rFonts w:ascii="Times New Roman" w:hAnsi="Times New Roman"/>
          <w:sz w:val="28"/>
          <w:szCs w:val="24"/>
        </w:rPr>
        <w:t>, размеры очень небольшие – 0,3х0,3 км, по замкнутой изогипсе –2630 м. В скважине было произведено опробование бобриковских отложений пластоиспытателем на трубах, с выводом флюида на поверхность. Дебит газа составил 98,7-284,4 тыс.м3/сут и нефти - 22,1-60,5 м3/сут на 6-</w:t>
      </w:r>
      <w:smartTag w:uri="urn:schemas-microsoft-com:office:smarttags" w:element="metricconverter">
        <w:smartTagPr>
          <w:attr w:name="ProductID" w:val="2000 г"/>
        </w:smartTagPr>
        <w:r w:rsidR="000479FB" w:rsidRPr="00403855">
          <w:rPr>
            <w:rFonts w:ascii="Times New Roman" w:hAnsi="Times New Roman"/>
            <w:sz w:val="28"/>
            <w:szCs w:val="24"/>
          </w:rPr>
          <w:t>10 мм</w:t>
        </w:r>
      </w:smartTag>
      <w:r w:rsidR="00CE6249" w:rsidRPr="00403855">
        <w:rPr>
          <w:rFonts w:ascii="Times New Roman" w:hAnsi="Times New Roman"/>
          <w:sz w:val="28"/>
          <w:szCs w:val="24"/>
        </w:rPr>
        <w:t xml:space="preserve"> штуцере.</w:t>
      </w:r>
      <w:r w:rsidR="002A224F" w:rsidRPr="00403855">
        <w:rPr>
          <w:rFonts w:ascii="Times New Roman" w:hAnsi="Times New Roman"/>
          <w:sz w:val="28"/>
          <w:szCs w:val="24"/>
        </w:rPr>
        <w:t xml:space="preserve"> Разинское нефтегазовое месторождение упоминается волгоградцами как успех в статье </w:t>
      </w:r>
      <w:r w:rsidR="002A224F" w:rsidRPr="00403855">
        <w:rPr>
          <w:rFonts w:ascii="Times New Roman" w:hAnsi="Times New Roman"/>
          <w:snapToGrid w:val="0"/>
          <w:sz w:val="28"/>
          <w:szCs w:val="24"/>
        </w:rPr>
        <w:t>[</w:t>
      </w:r>
      <w:r w:rsidR="005F3C21" w:rsidRPr="00403855">
        <w:rPr>
          <w:rFonts w:ascii="Times New Roman" w:hAnsi="Times New Roman"/>
          <w:snapToGrid w:val="0"/>
          <w:sz w:val="28"/>
          <w:szCs w:val="24"/>
        </w:rPr>
        <w:t>6</w:t>
      </w:r>
      <w:r w:rsidR="002A224F" w:rsidRPr="00403855">
        <w:rPr>
          <w:rFonts w:ascii="Times New Roman" w:hAnsi="Times New Roman"/>
          <w:snapToGrid w:val="0"/>
          <w:sz w:val="28"/>
          <w:szCs w:val="24"/>
        </w:rPr>
        <w:t>1], хотя по типу залежи, по типу флюида и по генезису объекта прогноз не подтвердился.</w:t>
      </w:r>
    </w:p>
    <w:p w:rsidR="00576279" w:rsidRPr="00403855" w:rsidRDefault="00576279"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В 2002</w:t>
      </w:r>
      <w:r w:rsidR="000D4FCD" w:rsidRPr="00403855">
        <w:rPr>
          <w:rFonts w:ascii="Times New Roman" w:hAnsi="Times New Roman"/>
          <w:sz w:val="28"/>
          <w:szCs w:val="24"/>
        </w:rPr>
        <w:t xml:space="preserve"> </w:t>
      </w:r>
      <w:r w:rsidRPr="00403855">
        <w:rPr>
          <w:rFonts w:ascii="Times New Roman" w:hAnsi="Times New Roman"/>
          <w:sz w:val="28"/>
          <w:szCs w:val="24"/>
        </w:rPr>
        <w:t>г</w:t>
      </w:r>
      <w:r w:rsidR="000D4FCD" w:rsidRPr="00403855">
        <w:rPr>
          <w:rFonts w:ascii="Times New Roman" w:hAnsi="Times New Roman"/>
          <w:sz w:val="28"/>
          <w:szCs w:val="24"/>
        </w:rPr>
        <w:t>оду</w:t>
      </w:r>
      <w:r w:rsidRPr="00403855">
        <w:rPr>
          <w:rFonts w:ascii="Times New Roman" w:hAnsi="Times New Roman"/>
          <w:sz w:val="28"/>
          <w:szCs w:val="24"/>
        </w:rPr>
        <w:t xml:space="preserve"> ЗАОр «Запприкаспийгеофизика» выполнены полевые сейсморазведочные наблюдения 3</w:t>
      </w:r>
      <w:r w:rsidRPr="00403855">
        <w:rPr>
          <w:rFonts w:ascii="Times New Roman" w:hAnsi="Times New Roman"/>
          <w:sz w:val="28"/>
          <w:szCs w:val="24"/>
          <w:lang w:val="en-US"/>
        </w:rPr>
        <w:t>D</w:t>
      </w:r>
      <w:r w:rsidRPr="00403855">
        <w:rPr>
          <w:rFonts w:ascii="Times New Roman" w:hAnsi="Times New Roman"/>
          <w:sz w:val="28"/>
          <w:szCs w:val="24"/>
        </w:rPr>
        <w:t xml:space="preserve"> на Иловлинско-Белогорском участке, в объеме 50 кв.км. в пределах Разинской и Южно-Белогорской структур</w:t>
      </w:r>
      <w:r w:rsidR="007E760E" w:rsidRPr="00403855">
        <w:rPr>
          <w:rFonts w:ascii="Times New Roman" w:hAnsi="Times New Roman"/>
          <w:sz w:val="28"/>
          <w:szCs w:val="24"/>
        </w:rPr>
        <w:t xml:space="preserve"> (зелёный контур на рис.2)</w:t>
      </w:r>
      <w:r w:rsidRPr="00403855">
        <w:rPr>
          <w:rFonts w:ascii="Times New Roman" w:hAnsi="Times New Roman"/>
          <w:sz w:val="28"/>
          <w:szCs w:val="24"/>
        </w:rPr>
        <w:t>. Углубленная обработка и интерпретация этих материалов выполнена в 2003</w:t>
      </w:r>
      <w:r w:rsidR="000D4FCD" w:rsidRPr="00403855">
        <w:rPr>
          <w:rFonts w:ascii="Times New Roman" w:hAnsi="Times New Roman"/>
          <w:sz w:val="28"/>
          <w:szCs w:val="24"/>
        </w:rPr>
        <w:t xml:space="preserve"> </w:t>
      </w:r>
      <w:r w:rsidRPr="00403855">
        <w:rPr>
          <w:rFonts w:ascii="Times New Roman" w:hAnsi="Times New Roman"/>
          <w:sz w:val="28"/>
          <w:szCs w:val="24"/>
        </w:rPr>
        <w:t>г</w:t>
      </w:r>
      <w:r w:rsidR="000D4FCD" w:rsidRPr="00403855">
        <w:rPr>
          <w:rFonts w:ascii="Times New Roman" w:hAnsi="Times New Roman"/>
          <w:sz w:val="28"/>
          <w:szCs w:val="24"/>
        </w:rPr>
        <w:t>оду</w:t>
      </w:r>
      <w:r w:rsidRPr="00403855">
        <w:rPr>
          <w:rFonts w:ascii="Times New Roman" w:hAnsi="Times New Roman"/>
          <w:sz w:val="28"/>
          <w:szCs w:val="24"/>
        </w:rPr>
        <w:t xml:space="preserve"> в филиале ОАО «Сиданко» в городе Саратове (СНТЦ) с использованием обрабатывающих пакетов </w:t>
      </w:r>
      <w:r w:rsidRPr="00403855">
        <w:rPr>
          <w:rFonts w:ascii="Times New Roman" w:hAnsi="Times New Roman"/>
          <w:sz w:val="28"/>
          <w:szCs w:val="24"/>
          <w:lang w:val="en-US"/>
        </w:rPr>
        <w:t>ECHOS</w:t>
      </w:r>
      <w:r w:rsidRPr="00403855">
        <w:rPr>
          <w:rFonts w:ascii="Times New Roman" w:hAnsi="Times New Roman"/>
          <w:sz w:val="28"/>
          <w:szCs w:val="24"/>
        </w:rPr>
        <w:t>/</w:t>
      </w:r>
      <w:r w:rsidRPr="00403855">
        <w:rPr>
          <w:rFonts w:ascii="Times New Roman" w:hAnsi="Times New Roman"/>
          <w:sz w:val="28"/>
          <w:szCs w:val="24"/>
          <w:lang w:val="en-US"/>
        </w:rPr>
        <w:t>Fokus</w:t>
      </w:r>
      <w:r w:rsidRPr="00403855">
        <w:rPr>
          <w:rFonts w:ascii="Times New Roman" w:hAnsi="Times New Roman"/>
          <w:sz w:val="28"/>
          <w:szCs w:val="24"/>
        </w:rPr>
        <w:t xml:space="preserve"> 2</w:t>
      </w:r>
      <w:r w:rsidRPr="00403855">
        <w:rPr>
          <w:rFonts w:ascii="Times New Roman" w:hAnsi="Times New Roman"/>
          <w:sz w:val="28"/>
          <w:szCs w:val="24"/>
          <w:lang w:val="en-US"/>
        </w:rPr>
        <w:t>D</w:t>
      </w:r>
      <w:r w:rsidRPr="00403855">
        <w:rPr>
          <w:rFonts w:ascii="Times New Roman" w:hAnsi="Times New Roman"/>
          <w:sz w:val="28"/>
          <w:szCs w:val="24"/>
        </w:rPr>
        <w:t>/3</w:t>
      </w:r>
      <w:r w:rsidRPr="00403855">
        <w:rPr>
          <w:rFonts w:ascii="Times New Roman" w:hAnsi="Times New Roman"/>
          <w:sz w:val="28"/>
          <w:szCs w:val="24"/>
          <w:lang w:val="en-US"/>
        </w:rPr>
        <w:t>D</w:t>
      </w:r>
      <w:r w:rsidRPr="00403855">
        <w:rPr>
          <w:rFonts w:ascii="Times New Roman" w:hAnsi="Times New Roman"/>
          <w:sz w:val="28"/>
          <w:szCs w:val="24"/>
        </w:rPr>
        <w:t xml:space="preserve"> и </w:t>
      </w:r>
      <w:r w:rsidRPr="00403855">
        <w:rPr>
          <w:rFonts w:ascii="Times New Roman" w:hAnsi="Times New Roman"/>
          <w:sz w:val="28"/>
          <w:szCs w:val="24"/>
          <w:lang w:val="en-US"/>
        </w:rPr>
        <w:t>Power</w:t>
      </w:r>
      <w:r w:rsidRPr="00403855">
        <w:rPr>
          <w:rFonts w:ascii="Times New Roman" w:hAnsi="Times New Roman"/>
          <w:sz w:val="28"/>
          <w:szCs w:val="24"/>
        </w:rPr>
        <w:t xml:space="preserve"> 2</w:t>
      </w:r>
      <w:r w:rsidRPr="00403855">
        <w:rPr>
          <w:rFonts w:ascii="Times New Roman" w:hAnsi="Times New Roman"/>
          <w:sz w:val="28"/>
          <w:szCs w:val="24"/>
          <w:lang w:val="en-US"/>
        </w:rPr>
        <w:t>D</w:t>
      </w:r>
      <w:r w:rsidRPr="00403855">
        <w:rPr>
          <w:rFonts w:ascii="Times New Roman" w:hAnsi="Times New Roman"/>
          <w:sz w:val="28"/>
          <w:szCs w:val="24"/>
        </w:rPr>
        <w:t>/3</w:t>
      </w:r>
      <w:r w:rsidRPr="00403855">
        <w:rPr>
          <w:rFonts w:ascii="Times New Roman" w:hAnsi="Times New Roman"/>
          <w:sz w:val="28"/>
          <w:szCs w:val="24"/>
          <w:lang w:val="en-US"/>
        </w:rPr>
        <w:t>D</w:t>
      </w:r>
      <w:r w:rsidRPr="00403855">
        <w:rPr>
          <w:rFonts w:ascii="Times New Roman" w:hAnsi="Times New Roman"/>
          <w:sz w:val="28"/>
          <w:szCs w:val="24"/>
        </w:rPr>
        <w:t xml:space="preserve"> («</w:t>
      </w:r>
      <w:r w:rsidRPr="00403855">
        <w:rPr>
          <w:rFonts w:ascii="Times New Roman" w:hAnsi="Times New Roman"/>
          <w:sz w:val="28"/>
          <w:szCs w:val="24"/>
          <w:lang w:val="en-US"/>
        </w:rPr>
        <w:t>Paradigm</w:t>
      </w:r>
      <w:r w:rsidRPr="00403855">
        <w:rPr>
          <w:rFonts w:ascii="Times New Roman" w:hAnsi="Times New Roman"/>
          <w:sz w:val="28"/>
          <w:szCs w:val="24"/>
        </w:rPr>
        <w:t xml:space="preserve"> </w:t>
      </w:r>
      <w:r w:rsidRPr="00403855">
        <w:rPr>
          <w:rFonts w:ascii="Times New Roman" w:hAnsi="Times New Roman"/>
          <w:sz w:val="28"/>
          <w:szCs w:val="24"/>
          <w:lang w:val="en-US"/>
        </w:rPr>
        <w:t>Geophysical</w:t>
      </w:r>
      <w:r w:rsidRPr="00403855">
        <w:rPr>
          <w:rFonts w:ascii="Times New Roman" w:hAnsi="Times New Roman"/>
          <w:sz w:val="28"/>
          <w:szCs w:val="24"/>
        </w:rPr>
        <w:t>»). Детально изучена площадь работ сейсморазведки МОГТ-3</w:t>
      </w:r>
      <w:r w:rsidRPr="00403855">
        <w:rPr>
          <w:rFonts w:ascii="Times New Roman" w:hAnsi="Times New Roman"/>
          <w:sz w:val="28"/>
          <w:szCs w:val="24"/>
          <w:lang w:val="en-US"/>
        </w:rPr>
        <w:t>D</w:t>
      </w:r>
      <w:r w:rsidRPr="00403855">
        <w:rPr>
          <w:rFonts w:ascii="Times New Roman" w:hAnsi="Times New Roman"/>
          <w:sz w:val="28"/>
          <w:szCs w:val="24"/>
        </w:rPr>
        <w:t xml:space="preserve"> с построением трехмерной глубинно-динамической модели, п</w:t>
      </w:r>
      <w:r w:rsidRPr="00403855">
        <w:rPr>
          <w:rFonts w:ascii="Times New Roman" w:hAnsi="Times New Roman"/>
          <w:snapToGrid w:val="0"/>
          <w:sz w:val="28"/>
          <w:szCs w:val="24"/>
        </w:rPr>
        <w:t>о основным прослеженным отражающим горизонтам составлены карты М 1:10 000 и М 1:25 000, глубинные сейсмогеологические и динамические разрезы, построены погоризонтные срезы куба и карты полей сейсмических атрибутов.</w:t>
      </w:r>
    </w:p>
    <w:p w:rsidR="00576279" w:rsidRPr="00403855" w:rsidRDefault="00576279"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 xml:space="preserve">По кровле евлановско-ливенских отложений выделена </w:t>
      </w:r>
      <w:r w:rsidRPr="00403855">
        <w:rPr>
          <w:rFonts w:ascii="Times New Roman" w:hAnsi="Times New Roman"/>
          <w:bCs/>
          <w:sz w:val="28"/>
          <w:szCs w:val="24"/>
        </w:rPr>
        <w:t xml:space="preserve">Южно-Разинская структура. </w:t>
      </w:r>
      <w:r w:rsidRPr="00403855">
        <w:rPr>
          <w:rFonts w:ascii="Times New Roman" w:hAnsi="Times New Roman"/>
          <w:sz w:val="28"/>
          <w:szCs w:val="24"/>
        </w:rPr>
        <w:t>Она</w:t>
      </w:r>
      <w:r w:rsidRPr="00403855">
        <w:rPr>
          <w:rFonts w:ascii="Times New Roman" w:hAnsi="Times New Roman"/>
          <w:bCs/>
          <w:sz w:val="28"/>
          <w:szCs w:val="24"/>
        </w:rPr>
        <w:t xml:space="preserve"> </w:t>
      </w:r>
      <w:r w:rsidRPr="00403855">
        <w:rPr>
          <w:rFonts w:ascii="Times New Roman" w:hAnsi="Times New Roman"/>
          <w:sz w:val="28"/>
          <w:szCs w:val="24"/>
        </w:rPr>
        <w:t>расположена в юго-западной части площади сейсморазведочных работ 3</w:t>
      </w:r>
      <w:r w:rsidRPr="00403855">
        <w:rPr>
          <w:rFonts w:ascii="Times New Roman" w:hAnsi="Times New Roman"/>
          <w:sz w:val="28"/>
          <w:szCs w:val="24"/>
          <w:lang w:val="en-US"/>
        </w:rPr>
        <w:t>D</w:t>
      </w:r>
      <w:r w:rsidRPr="00403855">
        <w:rPr>
          <w:rFonts w:ascii="Times New Roman" w:hAnsi="Times New Roman"/>
          <w:sz w:val="28"/>
          <w:szCs w:val="24"/>
        </w:rPr>
        <w:t>. Структура предположительно рифового г</w:t>
      </w:r>
      <w:r w:rsidR="007E760E" w:rsidRPr="00403855">
        <w:rPr>
          <w:rFonts w:ascii="Times New Roman" w:hAnsi="Times New Roman"/>
          <w:sz w:val="28"/>
          <w:szCs w:val="24"/>
        </w:rPr>
        <w:t>енезиса внутрибассейнового типа</w:t>
      </w:r>
      <w:r w:rsidRPr="00403855">
        <w:rPr>
          <w:rFonts w:ascii="Times New Roman" w:hAnsi="Times New Roman"/>
          <w:sz w:val="28"/>
          <w:szCs w:val="24"/>
        </w:rPr>
        <w:t xml:space="preserve">. </w:t>
      </w:r>
    </w:p>
    <w:p w:rsidR="00576279" w:rsidRPr="00403855" w:rsidRDefault="00576279" w:rsidP="00403855">
      <w:pPr>
        <w:pStyle w:val="22"/>
        <w:suppressAutoHyphens/>
        <w:spacing w:after="0" w:line="360" w:lineRule="auto"/>
        <w:ind w:firstLine="709"/>
        <w:jc w:val="both"/>
        <w:rPr>
          <w:bCs/>
          <w:sz w:val="28"/>
        </w:rPr>
      </w:pPr>
      <w:r w:rsidRPr="00403855">
        <w:rPr>
          <w:bCs/>
          <w:sz w:val="28"/>
        </w:rPr>
        <w:t>Выделение Южно-Разинской рифогенной постройки основано на следующих критериях:</w:t>
      </w:r>
    </w:p>
    <w:p w:rsidR="00576279" w:rsidRPr="00403855" w:rsidRDefault="00576279" w:rsidP="00403855">
      <w:pPr>
        <w:numPr>
          <w:ilvl w:val="0"/>
          <w:numId w:val="8"/>
        </w:numPr>
        <w:suppressAutoHyphens/>
        <w:spacing w:line="360" w:lineRule="auto"/>
        <w:ind w:left="0" w:firstLine="709"/>
        <w:jc w:val="both"/>
        <w:rPr>
          <w:rFonts w:ascii="Times New Roman" w:hAnsi="Times New Roman"/>
          <w:bCs/>
          <w:sz w:val="28"/>
          <w:szCs w:val="24"/>
        </w:rPr>
      </w:pPr>
      <w:r w:rsidRPr="00403855">
        <w:rPr>
          <w:rFonts w:ascii="Times New Roman" w:hAnsi="Times New Roman"/>
          <w:bCs/>
          <w:sz w:val="28"/>
          <w:szCs w:val="24"/>
        </w:rPr>
        <w:t xml:space="preserve">фиксация в волновом поле на сейсмических разрезах четкой динамической аномалии на уровне средне-верхнефранских отложений (эффект «серого» пятна); </w:t>
      </w:r>
    </w:p>
    <w:p w:rsidR="00576279" w:rsidRPr="00403855" w:rsidRDefault="00576279" w:rsidP="00403855">
      <w:pPr>
        <w:numPr>
          <w:ilvl w:val="0"/>
          <w:numId w:val="8"/>
        </w:numPr>
        <w:suppressAutoHyphens/>
        <w:spacing w:line="360" w:lineRule="auto"/>
        <w:ind w:left="0" w:firstLine="709"/>
        <w:jc w:val="both"/>
        <w:rPr>
          <w:rFonts w:ascii="Times New Roman" w:hAnsi="Times New Roman"/>
          <w:bCs/>
          <w:sz w:val="28"/>
          <w:szCs w:val="24"/>
        </w:rPr>
      </w:pPr>
      <w:r w:rsidRPr="00403855">
        <w:rPr>
          <w:rFonts w:ascii="Times New Roman" w:hAnsi="Times New Roman"/>
          <w:bCs/>
          <w:sz w:val="28"/>
          <w:szCs w:val="24"/>
        </w:rPr>
        <w:t>наличие структуры облекания (уплотнения) в вышележащих горизонтах;</w:t>
      </w:r>
    </w:p>
    <w:p w:rsidR="00576279" w:rsidRPr="00403855" w:rsidRDefault="00576279" w:rsidP="00403855">
      <w:pPr>
        <w:numPr>
          <w:ilvl w:val="0"/>
          <w:numId w:val="8"/>
        </w:numPr>
        <w:suppressAutoHyphens/>
        <w:spacing w:line="360" w:lineRule="auto"/>
        <w:ind w:left="0" w:firstLine="709"/>
        <w:jc w:val="both"/>
        <w:rPr>
          <w:rFonts w:ascii="Times New Roman" w:hAnsi="Times New Roman"/>
          <w:bCs/>
          <w:sz w:val="28"/>
          <w:szCs w:val="24"/>
        </w:rPr>
      </w:pPr>
      <w:r w:rsidRPr="00403855">
        <w:rPr>
          <w:rFonts w:ascii="Times New Roman" w:hAnsi="Times New Roman"/>
          <w:bCs/>
          <w:sz w:val="28"/>
          <w:szCs w:val="24"/>
        </w:rPr>
        <w:t>наличие на временных разрезах ложных антиклинальных перегибов (псевдоцоколей) по отражающим горизонтам в подрифовой толще, возникающих в случае терригенного состава вмещающих пород;</w:t>
      </w:r>
    </w:p>
    <w:p w:rsidR="00403855" w:rsidRDefault="00576279" w:rsidP="00403855">
      <w:pPr>
        <w:numPr>
          <w:ilvl w:val="0"/>
          <w:numId w:val="8"/>
        </w:numPr>
        <w:suppressAutoHyphens/>
        <w:spacing w:line="360" w:lineRule="auto"/>
        <w:ind w:left="0" w:firstLine="709"/>
        <w:jc w:val="both"/>
        <w:rPr>
          <w:rFonts w:ascii="Times New Roman" w:hAnsi="Times New Roman"/>
          <w:bCs/>
          <w:sz w:val="28"/>
          <w:szCs w:val="24"/>
        </w:rPr>
      </w:pPr>
      <w:r w:rsidRPr="00403855">
        <w:rPr>
          <w:rFonts w:ascii="Times New Roman" w:hAnsi="Times New Roman"/>
          <w:bCs/>
          <w:sz w:val="28"/>
          <w:szCs w:val="24"/>
        </w:rPr>
        <w:t>наличие наклонных осей синфазности на участках склонов рифового тела и т.д.</w:t>
      </w:r>
    </w:p>
    <w:p w:rsidR="00576279" w:rsidRPr="00403855" w:rsidRDefault="00576279" w:rsidP="00403855">
      <w:pPr>
        <w:pStyle w:val="31"/>
        <w:suppressAutoHyphens/>
        <w:spacing w:after="0" w:line="360" w:lineRule="auto"/>
        <w:ind w:left="0" w:firstLine="709"/>
        <w:jc w:val="both"/>
        <w:rPr>
          <w:rFonts w:ascii="Times New Roman" w:hAnsi="Times New Roman"/>
          <w:sz w:val="28"/>
          <w:szCs w:val="24"/>
        </w:rPr>
      </w:pPr>
      <w:r w:rsidRPr="00403855">
        <w:rPr>
          <w:rFonts w:ascii="Times New Roman" w:hAnsi="Times New Roman"/>
          <w:sz w:val="28"/>
          <w:szCs w:val="24"/>
        </w:rPr>
        <w:t xml:space="preserve">Морфологическая высота постройки около </w:t>
      </w:r>
      <w:smartTag w:uri="urn:schemas-microsoft-com:office:smarttags" w:element="metricconverter">
        <w:smartTagPr>
          <w:attr w:name="ProductID" w:val="2000 г"/>
        </w:smartTagPr>
        <w:r w:rsidRPr="00403855">
          <w:rPr>
            <w:rFonts w:ascii="Times New Roman" w:hAnsi="Times New Roman"/>
            <w:sz w:val="28"/>
            <w:szCs w:val="24"/>
          </w:rPr>
          <w:t>350 м</w:t>
        </w:r>
      </w:smartTag>
      <w:r w:rsidRPr="00403855">
        <w:rPr>
          <w:rFonts w:ascii="Times New Roman" w:hAnsi="Times New Roman"/>
          <w:sz w:val="28"/>
          <w:szCs w:val="24"/>
        </w:rPr>
        <w:t xml:space="preserve">. </w:t>
      </w:r>
      <w:r w:rsidRPr="00403855">
        <w:rPr>
          <w:rFonts w:ascii="Times New Roman" w:hAnsi="Times New Roman"/>
          <w:snapToGrid w:val="0"/>
          <w:sz w:val="28"/>
          <w:szCs w:val="24"/>
        </w:rPr>
        <w:t xml:space="preserve">По кровле «елецкого резервуара» </w:t>
      </w:r>
      <w:r w:rsidRPr="00403855">
        <w:rPr>
          <w:rFonts w:ascii="Times New Roman" w:hAnsi="Times New Roman"/>
          <w:snapToGrid w:val="0"/>
          <w:sz w:val="28"/>
          <w:szCs w:val="24"/>
          <w:lang w:val="en-US"/>
        </w:rPr>
        <w:t>D</w:t>
      </w:r>
      <w:r w:rsidRPr="00403855">
        <w:rPr>
          <w:rFonts w:ascii="Times New Roman" w:hAnsi="Times New Roman"/>
          <w:snapToGrid w:val="0"/>
          <w:sz w:val="28"/>
          <w:szCs w:val="24"/>
        </w:rPr>
        <w:t>3</w:t>
      </w:r>
      <w:r w:rsidRPr="00403855">
        <w:rPr>
          <w:rFonts w:ascii="Times New Roman" w:hAnsi="Times New Roman"/>
          <w:snapToGrid w:val="0"/>
          <w:sz w:val="28"/>
          <w:szCs w:val="24"/>
          <w:lang w:val="en-US"/>
        </w:rPr>
        <w:t>el</w:t>
      </w:r>
      <w:r w:rsidR="005F45FE" w:rsidRPr="00403855">
        <w:rPr>
          <w:rFonts w:ascii="Times New Roman" w:hAnsi="Times New Roman"/>
          <w:snapToGrid w:val="0"/>
          <w:sz w:val="28"/>
          <w:szCs w:val="24"/>
        </w:rPr>
        <w:t xml:space="preserve"> над </w:t>
      </w:r>
      <w:r w:rsidRPr="00403855">
        <w:rPr>
          <w:rFonts w:ascii="Times New Roman" w:hAnsi="Times New Roman"/>
          <w:snapToGrid w:val="0"/>
          <w:sz w:val="28"/>
          <w:szCs w:val="24"/>
        </w:rPr>
        <w:t>Южно-Разинск</w:t>
      </w:r>
      <w:r w:rsidR="005F45FE" w:rsidRPr="00403855">
        <w:rPr>
          <w:rFonts w:ascii="Times New Roman" w:hAnsi="Times New Roman"/>
          <w:snapToGrid w:val="0"/>
          <w:sz w:val="28"/>
          <w:szCs w:val="24"/>
        </w:rPr>
        <w:t>им</w:t>
      </w:r>
      <w:r w:rsidRPr="00403855">
        <w:rPr>
          <w:rFonts w:ascii="Times New Roman" w:hAnsi="Times New Roman"/>
          <w:snapToGrid w:val="0"/>
          <w:sz w:val="28"/>
          <w:szCs w:val="24"/>
        </w:rPr>
        <w:t xml:space="preserve"> риф</w:t>
      </w:r>
      <w:r w:rsidR="005F45FE" w:rsidRPr="00403855">
        <w:rPr>
          <w:rFonts w:ascii="Times New Roman" w:hAnsi="Times New Roman"/>
          <w:snapToGrid w:val="0"/>
          <w:sz w:val="28"/>
          <w:szCs w:val="24"/>
        </w:rPr>
        <w:t>ом</w:t>
      </w:r>
      <w:r w:rsidRPr="00403855">
        <w:rPr>
          <w:rFonts w:ascii="Times New Roman" w:hAnsi="Times New Roman"/>
          <w:snapToGrid w:val="0"/>
          <w:sz w:val="28"/>
          <w:szCs w:val="24"/>
        </w:rPr>
        <w:t xml:space="preserve"> выделяется структура облекания амплитудой </w:t>
      </w:r>
      <w:smartTag w:uri="urn:schemas-microsoft-com:office:smarttags" w:element="metricconverter">
        <w:smartTagPr>
          <w:attr w:name="ProductID" w:val="2000 г"/>
        </w:smartTagPr>
        <w:r w:rsidRPr="00403855">
          <w:rPr>
            <w:rFonts w:ascii="Times New Roman" w:hAnsi="Times New Roman"/>
            <w:snapToGrid w:val="0"/>
            <w:sz w:val="28"/>
            <w:szCs w:val="24"/>
          </w:rPr>
          <w:t>50 м</w:t>
        </w:r>
      </w:smartTag>
      <w:r w:rsidRPr="00403855">
        <w:rPr>
          <w:rFonts w:ascii="Times New Roman" w:hAnsi="Times New Roman"/>
          <w:snapToGrid w:val="0"/>
          <w:sz w:val="28"/>
          <w:szCs w:val="24"/>
        </w:rPr>
        <w:t>.</w:t>
      </w:r>
      <w:r w:rsidRPr="00403855">
        <w:rPr>
          <w:rFonts w:ascii="Times New Roman" w:hAnsi="Times New Roman"/>
          <w:sz w:val="28"/>
          <w:szCs w:val="24"/>
        </w:rPr>
        <w:t xml:space="preserve"> На структурной карте по кровле бобриковских отложений </w:t>
      </w:r>
      <w:r w:rsidRPr="00403855">
        <w:rPr>
          <w:rFonts w:ascii="Times New Roman" w:hAnsi="Times New Roman"/>
          <w:sz w:val="28"/>
          <w:szCs w:val="24"/>
          <w:lang w:val="en-US"/>
        </w:rPr>
        <w:t>C</w:t>
      </w:r>
      <w:r w:rsidRPr="00403855">
        <w:rPr>
          <w:rFonts w:ascii="Times New Roman" w:hAnsi="Times New Roman"/>
          <w:sz w:val="28"/>
          <w:szCs w:val="24"/>
        </w:rPr>
        <w:t>1</w:t>
      </w:r>
      <w:r w:rsidRPr="00403855">
        <w:rPr>
          <w:rFonts w:ascii="Times New Roman" w:hAnsi="Times New Roman"/>
          <w:sz w:val="28"/>
          <w:szCs w:val="24"/>
          <w:lang w:val="en-US"/>
        </w:rPr>
        <w:t>bb</w:t>
      </w:r>
      <w:r w:rsidR="00403855">
        <w:rPr>
          <w:rFonts w:ascii="Times New Roman" w:hAnsi="Times New Roman"/>
          <w:sz w:val="28"/>
          <w:szCs w:val="24"/>
        </w:rPr>
        <w:t xml:space="preserve"> </w:t>
      </w:r>
      <w:r w:rsidRPr="00403855">
        <w:rPr>
          <w:rFonts w:ascii="Times New Roman" w:hAnsi="Times New Roman"/>
          <w:sz w:val="28"/>
          <w:szCs w:val="24"/>
        </w:rPr>
        <w:t>Южно-Разинскому объекту соответствует</w:t>
      </w:r>
      <w:r w:rsidR="00403855">
        <w:rPr>
          <w:rFonts w:ascii="Times New Roman" w:hAnsi="Times New Roman"/>
          <w:sz w:val="28"/>
          <w:szCs w:val="24"/>
        </w:rPr>
        <w:t xml:space="preserve"> </w:t>
      </w:r>
      <w:r w:rsidRPr="00403855">
        <w:rPr>
          <w:rFonts w:ascii="Times New Roman" w:hAnsi="Times New Roman"/>
          <w:sz w:val="28"/>
          <w:szCs w:val="24"/>
        </w:rPr>
        <w:t>локальная изолированная структура, которая совпадает с зоной резкого увеличения толщин бобриковских песчаных отложений. Литологический фактор в сочетании со структурным фактором обусловил образование крупной комбинированной ловушки.</w:t>
      </w:r>
    </w:p>
    <w:p w:rsidR="00576279" w:rsidRPr="00403855" w:rsidRDefault="00576279" w:rsidP="00403855">
      <w:pPr>
        <w:pStyle w:val="31"/>
        <w:suppressAutoHyphens/>
        <w:spacing w:after="0" w:line="360" w:lineRule="auto"/>
        <w:ind w:left="0" w:firstLine="709"/>
        <w:jc w:val="both"/>
        <w:rPr>
          <w:rFonts w:ascii="Times New Roman" w:hAnsi="Times New Roman"/>
          <w:sz w:val="28"/>
          <w:szCs w:val="24"/>
        </w:rPr>
      </w:pPr>
      <w:r w:rsidRPr="00403855">
        <w:rPr>
          <w:rFonts w:ascii="Times New Roman" w:hAnsi="Times New Roman"/>
          <w:sz w:val="28"/>
          <w:szCs w:val="24"/>
        </w:rPr>
        <w:t>Анализ полученных материалов показывает, что скв. 1</w:t>
      </w:r>
      <w:r w:rsidR="000D4FCD" w:rsidRPr="00403855">
        <w:rPr>
          <w:rFonts w:ascii="Times New Roman" w:hAnsi="Times New Roman"/>
          <w:sz w:val="28"/>
          <w:szCs w:val="24"/>
        </w:rPr>
        <w:t xml:space="preserve"> -</w:t>
      </w:r>
      <w:r w:rsidRPr="00403855">
        <w:rPr>
          <w:rFonts w:ascii="Times New Roman" w:hAnsi="Times New Roman"/>
          <w:sz w:val="28"/>
          <w:szCs w:val="24"/>
        </w:rPr>
        <w:t xml:space="preserve"> Разинская, которая была заложена по материалам сейсморазведки 2</w:t>
      </w:r>
      <w:r w:rsidRPr="00403855">
        <w:rPr>
          <w:rFonts w:ascii="Times New Roman" w:hAnsi="Times New Roman"/>
          <w:sz w:val="28"/>
          <w:szCs w:val="24"/>
          <w:lang w:val="en-US"/>
        </w:rPr>
        <w:t>D</w:t>
      </w:r>
      <w:r w:rsidRPr="00403855">
        <w:rPr>
          <w:rFonts w:ascii="Times New Roman" w:hAnsi="Times New Roman"/>
          <w:sz w:val="28"/>
          <w:szCs w:val="24"/>
        </w:rPr>
        <w:t>, попала в межрифовое пространство. Разинское месторождение</w:t>
      </w:r>
      <w:r w:rsidR="00403855">
        <w:rPr>
          <w:rFonts w:ascii="Times New Roman" w:hAnsi="Times New Roman"/>
          <w:sz w:val="28"/>
          <w:szCs w:val="24"/>
        </w:rPr>
        <w:t xml:space="preserve"> </w:t>
      </w:r>
      <w:r w:rsidR="005F3C21" w:rsidRPr="00403855">
        <w:rPr>
          <w:rFonts w:ascii="Times New Roman" w:hAnsi="Times New Roman"/>
          <w:sz w:val="28"/>
          <w:szCs w:val="24"/>
        </w:rPr>
        <w:t>(</w:t>
      </w:r>
      <w:r w:rsidR="005F3C21" w:rsidRPr="00403855">
        <w:rPr>
          <w:rFonts w:ascii="Times New Roman" w:hAnsi="Times New Roman"/>
          <w:sz w:val="28"/>
          <w:szCs w:val="24"/>
          <w:lang w:val="en-US"/>
        </w:rPr>
        <w:t>C</w:t>
      </w:r>
      <w:r w:rsidR="005F3C21" w:rsidRPr="00403855">
        <w:rPr>
          <w:rFonts w:ascii="Times New Roman" w:hAnsi="Times New Roman"/>
          <w:sz w:val="28"/>
          <w:szCs w:val="24"/>
        </w:rPr>
        <w:t>1</w:t>
      </w:r>
      <w:r w:rsidR="005F3C21" w:rsidRPr="00403855">
        <w:rPr>
          <w:rFonts w:ascii="Times New Roman" w:hAnsi="Times New Roman"/>
          <w:sz w:val="28"/>
          <w:szCs w:val="24"/>
          <w:lang w:val="en-US"/>
        </w:rPr>
        <w:t>bb</w:t>
      </w:r>
      <w:r w:rsidR="005F3C21" w:rsidRPr="00403855">
        <w:rPr>
          <w:rFonts w:ascii="Times New Roman" w:hAnsi="Times New Roman"/>
          <w:sz w:val="28"/>
          <w:szCs w:val="24"/>
        </w:rPr>
        <w:t xml:space="preserve"> ) </w:t>
      </w:r>
      <w:r w:rsidRPr="00403855">
        <w:rPr>
          <w:rFonts w:ascii="Times New Roman" w:hAnsi="Times New Roman"/>
          <w:sz w:val="28"/>
          <w:szCs w:val="24"/>
        </w:rPr>
        <w:t>приурочено к песчаному телу небольших размеров, совпадающему со структурным носом, раскрывающимся в западном направлени.</w:t>
      </w:r>
    </w:p>
    <w:p w:rsidR="00576279" w:rsidRPr="00403855" w:rsidRDefault="00576279" w:rsidP="00403855">
      <w:pPr>
        <w:suppressAutoHyphens/>
        <w:spacing w:line="360" w:lineRule="auto"/>
        <w:ind w:firstLine="709"/>
        <w:jc w:val="both"/>
        <w:rPr>
          <w:rFonts w:ascii="Times New Roman" w:hAnsi="Times New Roman"/>
          <w:sz w:val="28"/>
          <w:szCs w:val="24"/>
        </w:rPr>
      </w:pPr>
      <w:r w:rsidRPr="00403855">
        <w:rPr>
          <w:rFonts w:ascii="Times New Roman" w:hAnsi="Times New Roman"/>
          <w:sz w:val="28"/>
          <w:szCs w:val="24"/>
        </w:rPr>
        <w:t>Таким образом, в результате проведения сейсморазведки 3Д получены следующие новые геологические результаты:</w:t>
      </w:r>
    </w:p>
    <w:p w:rsidR="00C5281D" w:rsidRPr="00403855" w:rsidRDefault="00C5281D" w:rsidP="00403855">
      <w:pPr>
        <w:pStyle w:val="a3"/>
        <w:suppressAutoHyphens/>
        <w:spacing w:after="0" w:line="360" w:lineRule="auto"/>
        <w:ind w:left="0" w:firstLine="709"/>
        <w:jc w:val="both"/>
        <w:rPr>
          <w:sz w:val="28"/>
          <w:szCs w:val="24"/>
        </w:rPr>
      </w:pPr>
      <w:r w:rsidRPr="00403855">
        <w:rPr>
          <w:sz w:val="28"/>
          <w:szCs w:val="24"/>
        </w:rPr>
        <w:t>- уточнено строение Южно-Белогорской структуры, апикальная часть которой, вероятно, расположена северо-западнее площади работ</w:t>
      </w:r>
      <w:r w:rsidR="00D52110" w:rsidRPr="00403855">
        <w:rPr>
          <w:sz w:val="28"/>
          <w:szCs w:val="24"/>
        </w:rPr>
        <w:t xml:space="preserve"> (что подтвердили последующие работы открытием Лугового месторождения [65])</w:t>
      </w:r>
      <w:r w:rsidRPr="00403855">
        <w:rPr>
          <w:sz w:val="28"/>
          <w:szCs w:val="24"/>
        </w:rPr>
        <w:t xml:space="preserve">; </w:t>
      </w:r>
    </w:p>
    <w:p w:rsidR="00C5281D" w:rsidRPr="00403855" w:rsidRDefault="00C5281D" w:rsidP="00403855">
      <w:pPr>
        <w:pStyle w:val="a3"/>
        <w:suppressAutoHyphens/>
        <w:spacing w:after="0" w:line="360" w:lineRule="auto"/>
        <w:ind w:left="0" w:firstLine="709"/>
        <w:jc w:val="both"/>
        <w:rPr>
          <w:sz w:val="28"/>
          <w:szCs w:val="24"/>
        </w:rPr>
      </w:pPr>
      <w:r w:rsidRPr="00403855">
        <w:rPr>
          <w:sz w:val="28"/>
          <w:szCs w:val="24"/>
        </w:rPr>
        <w:t>-Ново-Белогорская структура по данным сейсморазведки 3</w:t>
      </w:r>
      <w:r w:rsidRPr="00403855">
        <w:rPr>
          <w:sz w:val="28"/>
          <w:szCs w:val="24"/>
          <w:lang w:val="en-GB"/>
        </w:rPr>
        <w:t>D</w:t>
      </w:r>
      <w:r w:rsidRPr="00403855">
        <w:rPr>
          <w:sz w:val="28"/>
          <w:szCs w:val="24"/>
        </w:rPr>
        <w:t xml:space="preserve"> не подтвердилась;</w:t>
      </w:r>
    </w:p>
    <w:p w:rsidR="00C5281D" w:rsidRPr="00403855" w:rsidRDefault="00576279" w:rsidP="00403855">
      <w:pPr>
        <w:pStyle w:val="a3"/>
        <w:suppressAutoHyphens/>
        <w:spacing w:after="0" w:line="360" w:lineRule="auto"/>
        <w:ind w:left="0" w:firstLine="709"/>
        <w:jc w:val="both"/>
        <w:rPr>
          <w:sz w:val="28"/>
          <w:szCs w:val="24"/>
        </w:rPr>
      </w:pPr>
      <w:r w:rsidRPr="00403855">
        <w:rPr>
          <w:sz w:val="28"/>
          <w:szCs w:val="24"/>
        </w:rPr>
        <w:t>- в пределах Южно-Разинской структуры выявлены рифогенная ловушка в верхнефранских отложениях девона и структурно-литологическая ловушка в визейских отложениях карбона;</w:t>
      </w:r>
    </w:p>
    <w:p w:rsidR="00576279" w:rsidRPr="00403855" w:rsidRDefault="00576279" w:rsidP="00403855">
      <w:pPr>
        <w:pStyle w:val="a3"/>
        <w:suppressAutoHyphens/>
        <w:spacing w:after="0" w:line="360" w:lineRule="auto"/>
        <w:ind w:left="0" w:firstLine="709"/>
        <w:jc w:val="both"/>
        <w:rPr>
          <w:sz w:val="28"/>
          <w:szCs w:val="24"/>
          <w:lang w:eastAsia="en-US"/>
        </w:rPr>
      </w:pPr>
      <w:r w:rsidRPr="00403855">
        <w:rPr>
          <w:sz w:val="28"/>
          <w:szCs w:val="24"/>
        </w:rPr>
        <w:t>- определено новое направление работ по поиску нефтеперспективных объектов структурно-литологического типа в терригенных отложениях карбона</w:t>
      </w:r>
      <w:r w:rsidR="00D52110" w:rsidRPr="00403855">
        <w:rPr>
          <w:sz w:val="28"/>
          <w:szCs w:val="24"/>
        </w:rPr>
        <w:t xml:space="preserve"> </w:t>
      </w:r>
      <w:r w:rsidRPr="00403855">
        <w:rPr>
          <w:sz w:val="28"/>
          <w:szCs w:val="24"/>
        </w:rPr>
        <w:t>.</w:t>
      </w:r>
    </w:p>
    <w:p w:rsidR="00576279" w:rsidRPr="00403855" w:rsidRDefault="00576279" w:rsidP="00403855">
      <w:pPr>
        <w:pStyle w:val="24"/>
        <w:suppressAutoHyphens/>
        <w:spacing w:line="360" w:lineRule="auto"/>
        <w:ind w:left="0" w:firstLine="709"/>
        <w:jc w:val="both"/>
        <w:rPr>
          <w:sz w:val="28"/>
          <w:szCs w:val="24"/>
        </w:rPr>
      </w:pPr>
      <w:r w:rsidRPr="00403855">
        <w:rPr>
          <w:sz w:val="28"/>
          <w:szCs w:val="24"/>
        </w:rPr>
        <w:t>Полученная геолого-геофизическая информация позволила создать более полную геологическую модель строения и выдать паспорт на подготовл</w:t>
      </w:r>
      <w:r w:rsidR="009D32C6" w:rsidRPr="00403855">
        <w:rPr>
          <w:sz w:val="28"/>
          <w:szCs w:val="24"/>
        </w:rPr>
        <w:t>енную Южно-Разинскую структуру.</w:t>
      </w:r>
    </w:p>
    <w:p w:rsidR="00576279" w:rsidRPr="00403855" w:rsidRDefault="00576279" w:rsidP="00403855">
      <w:pPr>
        <w:pStyle w:val="22"/>
        <w:suppressAutoHyphens/>
        <w:spacing w:after="0" w:line="360" w:lineRule="auto"/>
        <w:ind w:firstLine="709"/>
        <w:jc w:val="both"/>
        <w:rPr>
          <w:bCs/>
          <w:sz w:val="28"/>
        </w:rPr>
      </w:pPr>
      <w:r w:rsidRPr="00403855">
        <w:rPr>
          <w:bCs/>
          <w:sz w:val="28"/>
        </w:rPr>
        <w:t>Интерпретация сейсмических материалов по кубу сейсмических данных 3</w:t>
      </w:r>
      <w:r w:rsidRPr="00403855">
        <w:rPr>
          <w:bCs/>
          <w:sz w:val="28"/>
          <w:lang w:val="en-US"/>
        </w:rPr>
        <w:t>D</w:t>
      </w:r>
      <w:r w:rsidRPr="00403855">
        <w:rPr>
          <w:bCs/>
          <w:sz w:val="28"/>
        </w:rPr>
        <w:t xml:space="preserve"> обеспечила как литофациальное прогнозирование средне-верхнефранского комплекса карбонатного девона, так и изучение геометрии надрифовых и подрифовых границ.</w:t>
      </w:r>
    </w:p>
    <w:p w:rsidR="00786D36" w:rsidRPr="00613911" w:rsidRDefault="00786D36" w:rsidP="00403855">
      <w:pPr>
        <w:pStyle w:val="22"/>
        <w:suppressAutoHyphens/>
        <w:spacing w:after="0" w:line="360" w:lineRule="auto"/>
        <w:ind w:firstLine="709"/>
        <w:jc w:val="both"/>
        <w:rPr>
          <w:bCs/>
          <w:sz w:val="28"/>
        </w:rPr>
      </w:pPr>
      <w:r w:rsidRPr="00403855">
        <w:rPr>
          <w:bCs/>
          <w:sz w:val="28"/>
        </w:rPr>
        <w:t xml:space="preserve">По результатам ГРР Иловлинско-Белогорского участка в 2003 году составлена рекомендация по дальнейшему изучению </w:t>
      </w:r>
      <w:r w:rsidR="008D02DB" w:rsidRPr="00403855">
        <w:rPr>
          <w:bCs/>
          <w:sz w:val="28"/>
        </w:rPr>
        <w:t>«</w:t>
      </w:r>
      <w:r w:rsidRPr="00403855">
        <w:rPr>
          <w:bCs/>
          <w:sz w:val="28"/>
        </w:rPr>
        <w:t xml:space="preserve">рифового </w:t>
      </w:r>
      <w:r w:rsidR="008D02DB" w:rsidRPr="00403855">
        <w:rPr>
          <w:bCs/>
          <w:sz w:val="28"/>
        </w:rPr>
        <w:t>направления» в девоне и русловых ловушек в карбоне (рис.6)</w:t>
      </w:r>
      <w:r w:rsidR="007A17EC" w:rsidRPr="00403855">
        <w:rPr>
          <w:bCs/>
          <w:sz w:val="28"/>
        </w:rPr>
        <w:t xml:space="preserve"> средствами сейсморазведки МОГТ-3Д, которая не была реализована в связи с окончанием срока поисковой лицензии</w:t>
      </w:r>
      <w:r w:rsidR="008D02DB" w:rsidRPr="00403855">
        <w:rPr>
          <w:bCs/>
          <w:sz w:val="28"/>
        </w:rPr>
        <w:t>.</w:t>
      </w:r>
    </w:p>
    <w:p w:rsidR="00B74BF0" w:rsidRPr="00613911" w:rsidRDefault="00B74BF0" w:rsidP="00403855">
      <w:pPr>
        <w:pStyle w:val="22"/>
        <w:suppressAutoHyphens/>
        <w:spacing w:after="0" w:line="360" w:lineRule="auto"/>
        <w:ind w:firstLine="709"/>
        <w:jc w:val="both"/>
        <w:rPr>
          <w:bCs/>
          <w:sz w:val="28"/>
        </w:rPr>
      </w:pPr>
    </w:p>
    <w:p w:rsidR="00C5281D" w:rsidRPr="00403855" w:rsidRDefault="009F18B5" w:rsidP="00403855">
      <w:pPr>
        <w:pStyle w:val="31"/>
        <w:suppressAutoHyphens/>
        <w:spacing w:after="0" w:line="360" w:lineRule="auto"/>
        <w:ind w:left="0" w:firstLine="709"/>
        <w:jc w:val="both"/>
        <w:rPr>
          <w:rFonts w:ascii="Times New Roman" w:hAnsi="Times New Roman"/>
          <w:sz w:val="28"/>
          <w:szCs w:val="24"/>
        </w:rPr>
      </w:pPr>
      <w:r>
        <w:rPr>
          <w:rFonts w:ascii="Times New Roman" w:hAnsi="Times New Roman"/>
          <w:sz w:val="28"/>
          <w:szCs w:val="24"/>
        </w:rPr>
        <w:pict>
          <v:shape id="_x0000_i1027" type="#_x0000_t75" style="width:374.25pt;height:277.5pt">
            <v:imagedata r:id="rId9" o:title=""/>
          </v:shape>
        </w:pict>
      </w:r>
    </w:p>
    <w:p w:rsidR="00786D36" w:rsidRPr="00403855" w:rsidRDefault="00786D36" w:rsidP="00403855">
      <w:pPr>
        <w:pStyle w:val="31"/>
        <w:suppressAutoHyphens/>
        <w:spacing w:after="0" w:line="360" w:lineRule="auto"/>
        <w:ind w:left="0" w:firstLine="709"/>
        <w:jc w:val="both"/>
        <w:rPr>
          <w:rFonts w:ascii="Times New Roman" w:hAnsi="Times New Roman"/>
          <w:sz w:val="28"/>
          <w:szCs w:val="24"/>
        </w:rPr>
      </w:pPr>
      <w:r w:rsidRPr="00403855">
        <w:rPr>
          <w:rFonts w:ascii="Times New Roman" w:hAnsi="Times New Roman"/>
          <w:sz w:val="28"/>
          <w:szCs w:val="24"/>
        </w:rPr>
        <w:t xml:space="preserve">Рис. 6. Рекомендации 2003 года по </w:t>
      </w:r>
      <w:r w:rsidR="004524E8" w:rsidRPr="00403855">
        <w:rPr>
          <w:rFonts w:ascii="Times New Roman" w:hAnsi="Times New Roman"/>
          <w:sz w:val="28"/>
          <w:szCs w:val="24"/>
        </w:rPr>
        <w:t>многоэтапной сейсморазведке МОГТ-3Д</w:t>
      </w:r>
      <w:r w:rsidRPr="00403855">
        <w:rPr>
          <w:rFonts w:ascii="Times New Roman" w:hAnsi="Times New Roman"/>
          <w:sz w:val="28"/>
          <w:szCs w:val="24"/>
        </w:rPr>
        <w:t xml:space="preserve"> на </w:t>
      </w:r>
      <w:r w:rsidR="004524E8" w:rsidRPr="00403855">
        <w:rPr>
          <w:rFonts w:ascii="Times New Roman" w:hAnsi="Times New Roman"/>
          <w:sz w:val="28"/>
          <w:szCs w:val="24"/>
        </w:rPr>
        <w:t xml:space="preserve">рифовых </w:t>
      </w:r>
      <w:r w:rsidRPr="00403855">
        <w:rPr>
          <w:rFonts w:ascii="Times New Roman" w:hAnsi="Times New Roman"/>
          <w:sz w:val="28"/>
          <w:szCs w:val="24"/>
        </w:rPr>
        <w:t xml:space="preserve">объектах </w:t>
      </w:r>
      <w:r w:rsidR="004524E8" w:rsidRPr="00403855">
        <w:rPr>
          <w:rFonts w:ascii="Times New Roman" w:hAnsi="Times New Roman"/>
          <w:sz w:val="28"/>
          <w:szCs w:val="24"/>
        </w:rPr>
        <w:t xml:space="preserve">(жёлтый контур с зубчиками) и каменноугольных </w:t>
      </w:r>
      <w:r w:rsidR="007A17EC" w:rsidRPr="00403855">
        <w:rPr>
          <w:rFonts w:ascii="Times New Roman" w:hAnsi="Times New Roman"/>
          <w:sz w:val="28"/>
          <w:szCs w:val="24"/>
        </w:rPr>
        <w:t xml:space="preserve">объектах </w:t>
      </w:r>
      <w:r w:rsidR="004524E8" w:rsidRPr="00403855">
        <w:rPr>
          <w:rFonts w:ascii="Times New Roman" w:hAnsi="Times New Roman"/>
          <w:sz w:val="28"/>
          <w:szCs w:val="24"/>
        </w:rPr>
        <w:t>(жёлтый контур)</w:t>
      </w:r>
      <w:r w:rsidRPr="00403855">
        <w:rPr>
          <w:rFonts w:ascii="Times New Roman" w:hAnsi="Times New Roman"/>
          <w:sz w:val="28"/>
          <w:szCs w:val="24"/>
        </w:rPr>
        <w:t xml:space="preserve"> </w:t>
      </w:r>
      <w:r w:rsidR="008D0629" w:rsidRPr="00403855">
        <w:rPr>
          <w:rFonts w:ascii="Times New Roman" w:hAnsi="Times New Roman"/>
          <w:sz w:val="28"/>
          <w:szCs w:val="24"/>
        </w:rPr>
        <w:t xml:space="preserve">с расширением границ </w:t>
      </w:r>
      <w:r w:rsidRPr="00403855">
        <w:rPr>
          <w:rFonts w:ascii="Times New Roman" w:hAnsi="Times New Roman"/>
          <w:sz w:val="28"/>
          <w:szCs w:val="24"/>
        </w:rPr>
        <w:t>Иловлинско-Белогорского ЛУ.</w:t>
      </w:r>
    </w:p>
    <w:p w:rsidR="00786D36" w:rsidRPr="00403855" w:rsidRDefault="00B74BF0" w:rsidP="00403855">
      <w:pPr>
        <w:pStyle w:val="31"/>
        <w:suppressAutoHyphens/>
        <w:spacing w:after="0" w:line="360" w:lineRule="auto"/>
        <w:ind w:left="0" w:firstLine="709"/>
        <w:jc w:val="both"/>
        <w:rPr>
          <w:rFonts w:ascii="Times New Roman" w:hAnsi="Times New Roman"/>
          <w:sz w:val="28"/>
          <w:szCs w:val="24"/>
        </w:rPr>
      </w:pPr>
      <w:r>
        <w:rPr>
          <w:rFonts w:ascii="Times New Roman" w:hAnsi="Times New Roman"/>
          <w:bCs/>
          <w:sz w:val="28"/>
          <w:szCs w:val="24"/>
        </w:rPr>
        <w:br w:type="page"/>
      </w:r>
      <w:r w:rsidR="009D32C6" w:rsidRPr="00403855">
        <w:rPr>
          <w:rFonts w:ascii="Times New Roman" w:hAnsi="Times New Roman"/>
          <w:bCs/>
          <w:sz w:val="28"/>
          <w:szCs w:val="24"/>
        </w:rPr>
        <w:t>Своевременная</w:t>
      </w:r>
      <w:r w:rsidR="009D32C6" w:rsidRPr="00403855">
        <w:rPr>
          <w:rFonts w:ascii="Times New Roman" w:hAnsi="Times New Roman"/>
          <w:sz w:val="28"/>
          <w:szCs w:val="24"/>
        </w:rPr>
        <w:t xml:space="preserve"> р</w:t>
      </w:r>
      <w:r w:rsidR="005540FC" w:rsidRPr="00403855">
        <w:rPr>
          <w:rFonts w:ascii="Times New Roman" w:hAnsi="Times New Roman"/>
          <w:sz w:val="28"/>
          <w:szCs w:val="24"/>
        </w:rPr>
        <w:t xml:space="preserve">еализация рекомендаций по проведению сейсморазведки МОГТ-3Д с 2001 года </w:t>
      </w:r>
      <w:r w:rsidR="004524E8" w:rsidRPr="00403855">
        <w:rPr>
          <w:rFonts w:ascii="Times New Roman" w:hAnsi="Times New Roman"/>
          <w:sz w:val="28"/>
          <w:szCs w:val="24"/>
        </w:rPr>
        <w:t>[</w:t>
      </w:r>
      <w:r w:rsidR="007A17EC" w:rsidRPr="00403855">
        <w:rPr>
          <w:rFonts w:ascii="Times New Roman" w:hAnsi="Times New Roman"/>
          <w:sz w:val="28"/>
          <w:szCs w:val="24"/>
        </w:rPr>
        <w:t>54, 6</w:t>
      </w:r>
      <w:r w:rsidR="004524E8" w:rsidRPr="00403855">
        <w:rPr>
          <w:rFonts w:ascii="Times New Roman" w:hAnsi="Times New Roman"/>
          <w:sz w:val="28"/>
          <w:szCs w:val="24"/>
        </w:rPr>
        <w:t>1</w:t>
      </w:r>
      <w:r w:rsidR="007A17EC" w:rsidRPr="00403855">
        <w:rPr>
          <w:rFonts w:ascii="Times New Roman" w:hAnsi="Times New Roman"/>
          <w:sz w:val="28"/>
          <w:szCs w:val="24"/>
        </w:rPr>
        <w:t>, 62</w:t>
      </w:r>
      <w:r w:rsidR="004524E8" w:rsidRPr="00403855">
        <w:rPr>
          <w:rFonts w:ascii="Times New Roman" w:hAnsi="Times New Roman"/>
          <w:sz w:val="28"/>
          <w:szCs w:val="24"/>
        </w:rPr>
        <w:t xml:space="preserve">] </w:t>
      </w:r>
      <w:r w:rsidR="005540FC" w:rsidRPr="00403855">
        <w:rPr>
          <w:rFonts w:ascii="Times New Roman" w:hAnsi="Times New Roman"/>
          <w:sz w:val="28"/>
          <w:szCs w:val="24"/>
        </w:rPr>
        <w:t xml:space="preserve">позволила бы сократить сроки открытия </w:t>
      </w:r>
      <w:r w:rsidR="00547A88" w:rsidRPr="00403855">
        <w:rPr>
          <w:rFonts w:ascii="Times New Roman" w:hAnsi="Times New Roman"/>
          <w:sz w:val="28"/>
          <w:szCs w:val="24"/>
        </w:rPr>
        <w:t xml:space="preserve">и разведки </w:t>
      </w:r>
      <w:r w:rsidR="00743A87" w:rsidRPr="00403855">
        <w:rPr>
          <w:rFonts w:ascii="Times New Roman" w:hAnsi="Times New Roman"/>
          <w:sz w:val="28"/>
          <w:szCs w:val="24"/>
        </w:rPr>
        <w:t>Лугового месторождения</w:t>
      </w:r>
      <w:r w:rsidR="005540FC" w:rsidRPr="00403855">
        <w:rPr>
          <w:rFonts w:ascii="Times New Roman" w:hAnsi="Times New Roman"/>
          <w:sz w:val="28"/>
          <w:szCs w:val="24"/>
        </w:rPr>
        <w:t xml:space="preserve">, снизить затраты ГРР </w:t>
      </w:r>
      <w:r w:rsidR="00547A88" w:rsidRPr="00403855">
        <w:rPr>
          <w:rFonts w:ascii="Times New Roman" w:hAnsi="Times New Roman"/>
          <w:sz w:val="28"/>
          <w:szCs w:val="24"/>
        </w:rPr>
        <w:t>за счёт предотвращения бурения «сухих» скважин на Южно-Каменской, Ново-Иловлинской</w:t>
      </w:r>
      <w:r w:rsidR="004524E8" w:rsidRPr="00403855">
        <w:rPr>
          <w:rFonts w:ascii="Times New Roman" w:hAnsi="Times New Roman"/>
          <w:sz w:val="28"/>
          <w:szCs w:val="24"/>
        </w:rPr>
        <w:t xml:space="preserve">, Татьянинской площадях </w:t>
      </w:r>
      <w:r w:rsidR="005540FC" w:rsidRPr="00403855">
        <w:rPr>
          <w:rFonts w:ascii="Times New Roman" w:hAnsi="Times New Roman"/>
          <w:sz w:val="28"/>
          <w:szCs w:val="24"/>
        </w:rPr>
        <w:t xml:space="preserve">и повысить геологическую эффективность </w:t>
      </w:r>
      <w:r w:rsidR="004524E8" w:rsidRPr="00403855">
        <w:rPr>
          <w:rFonts w:ascii="Times New Roman" w:hAnsi="Times New Roman"/>
          <w:sz w:val="28"/>
          <w:szCs w:val="24"/>
        </w:rPr>
        <w:t xml:space="preserve">СФИ </w:t>
      </w:r>
      <w:r w:rsidR="005540FC" w:rsidRPr="00403855">
        <w:rPr>
          <w:rFonts w:ascii="Times New Roman" w:hAnsi="Times New Roman"/>
          <w:sz w:val="28"/>
          <w:szCs w:val="24"/>
        </w:rPr>
        <w:t>за счёт использования правильного инструмента</w:t>
      </w:r>
      <w:r w:rsidR="00547A88" w:rsidRPr="00403855">
        <w:rPr>
          <w:rFonts w:ascii="Times New Roman" w:hAnsi="Times New Roman"/>
          <w:sz w:val="28"/>
          <w:szCs w:val="24"/>
        </w:rPr>
        <w:t xml:space="preserve"> изучения малоразмерных стратиграфически</w:t>
      </w:r>
      <w:r w:rsidR="004524E8" w:rsidRPr="00403855">
        <w:rPr>
          <w:rFonts w:ascii="Times New Roman" w:hAnsi="Times New Roman"/>
          <w:sz w:val="28"/>
          <w:szCs w:val="24"/>
        </w:rPr>
        <w:t>х</w:t>
      </w:r>
      <w:r w:rsidR="00547A88" w:rsidRPr="00403855">
        <w:rPr>
          <w:rFonts w:ascii="Times New Roman" w:hAnsi="Times New Roman"/>
          <w:sz w:val="28"/>
          <w:szCs w:val="24"/>
        </w:rPr>
        <w:t>, литологических и рифовых объектов</w:t>
      </w:r>
      <w:r w:rsidR="004524E8" w:rsidRPr="00403855">
        <w:rPr>
          <w:rFonts w:ascii="Times New Roman" w:hAnsi="Times New Roman"/>
          <w:sz w:val="28"/>
          <w:szCs w:val="24"/>
        </w:rPr>
        <w:t>.</w:t>
      </w:r>
      <w:r w:rsidR="00C3036C" w:rsidRPr="00403855">
        <w:rPr>
          <w:rFonts w:ascii="Times New Roman" w:hAnsi="Times New Roman"/>
          <w:sz w:val="28"/>
          <w:szCs w:val="24"/>
        </w:rPr>
        <w:t xml:space="preserve"> Безусловное выполнение отраслевых стандартов СФИ служит гарантией обеспечения требуемого качества работ «рифового направления».</w:t>
      </w:r>
    </w:p>
    <w:p w:rsidR="00B602C4" w:rsidRPr="00403855" w:rsidRDefault="00B602C4" w:rsidP="00403855">
      <w:pPr>
        <w:pStyle w:val="31"/>
        <w:suppressAutoHyphens/>
        <w:spacing w:after="0" w:line="360" w:lineRule="auto"/>
        <w:ind w:left="0" w:firstLine="709"/>
        <w:jc w:val="both"/>
        <w:rPr>
          <w:rFonts w:ascii="Times New Roman" w:hAnsi="Times New Roman"/>
          <w:sz w:val="28"/>
          <w:szCs w:val="24"/>
        </w:rPr>
      </w:pPr>
      <w:r w:rsidRPr="00403855">
        <w:rPr>
          <w:rFonts w:ascii="Times New Roman" w:hAnsi="Times New Roman"/>
          <w:sz w:val="28"/>
          <w:szCs w:val="24"/>
        </w:rPr>
        <w:t>История «рифового направления» имеет счастливый конец в виде открытия Лугового месторождения [</w:t>
      </w:r>
      <w:r w:rsidR="00743A87" w:rsidRPr="00403855">
        <w:rPr>
          <w:rFonts w:ascii="Times New Roman" w:hAnsi="Times New Roman"/>
          <w:sz w:val="28"/>
          <w:szCs w:val="24"/>
        </w:rPr>
        <w:t>64, 65</w:t>
      </w:r>
      <w:r w:rsidRPr="00403855">
        <w:rPr>
          <w:rFonts w:ascii="Times New Roman" w:hAnsi="Times New Roman"/>
          <w:sz w:val="28"/>
          <w:szCs w:val="24"/>
        </w:rPr>
        <w:t xml:space="preserve">], но в рамках расширения – преобразования Иловлинско-Белогорского в Каменский лицензионный участок недр. Контур Каменского ЛУ практически совпадает с контуром расширения границ Иловлинско-Белогорского участка по рекомендации 2003 года и показан на рисунке </w:t>
      </w:r>
      <w:r w:rsidR="00567B14" w:rsidRPr="00403855">
        <w:rPr>
          <w:rFonts w:ascii="Times New Roman" w:hAnsi="Times New Roman"/>
          <w:sz w:val="28"/>
          <w:szCs w:val="24"/>
        </w:rPr>
        <w:t>6</w:t>
      </w:r>
      <w:r w:rsidRPr="00403855">
        <w:rPr>
          <w:rFonts w:ascii="Times New Roman" w:hAnsi="Times New Roman"/>
          <w:sz w:val="28"/>
          <w:szCs w:val="24"/>
        </w:rPr>
        <w:t>. Поисковые работы проводились ЗАОр НП «Запприкаспийгеофизика» с учётом опыта и накопленной геолого-геофизической информации, включая 3Д-съёмку на Иловлинско-Белогорском ЛУ, как на опорном полигоне. Это и послужило базой открытия, так как позволило обойти негатив «лоскутной геологии»</w:t>
      </w:r>
      <w:r w:rsidR="00A61E01" w:rsidRPr="00403855">
        <w:rPr>
          <w:rFonts w:ascii="Times New Roman" w:hAnsi="Times New Roman"/>
          <w:sz w:val="28"/>
          <w:szCs w:val="24"/>
        </w:rPr>
        <w:t xml:space="preserve"> и интерпретировать профили 2Д на Луговой структуре с учётом материалов 3Д-съёмки</w:t>
      </w:r>
      <w:r w:rsidRPr="00403855">
        <w:rPr>
          <w:rFonts w:ascii="Times New Roman" w:hAnsi="Times New Roman"/>
          <w:sz w:val="28"/>
          <w:szCs w:val="24"/>
        </w:rPr>
        <w:t xml:space="preserve">. Но это уже другая история, освещённая открывателями Лугового месторождения на международной конференции </w:t>
      </w:r>
      <w:r w:rsidR="00A61E01" w:rsidRPr="00403855">
        <w:rPr>
          <w:rFonts w:ascii="Times New Roman" w:hAnsi="Times New Roman"/>
          <w:sz w:val="28"/>
          <w:szCs w:val="24"/>
        </w:rPr>
        <w:t xml:space="preserve">в Санкт-Петербурге </w:t>
      </w:r>
      <w:r w:rsidRPr="00403855">
        <w:rPr>
          <w:rFonts w:ascii="Times New Roman" w:hAnsi="Times New Roman"/>
          <w:sz w:val="28"/>
          <w:szCs w:val="24"/>
        </w:rPr>
        <w:t>с символическим названием: «К новым открытиям через интеграцию геонаук» [</w:t>
      </w:r>
      <w:r w:rsidR="00743A87" w:rsidRPr="00403855">
        <w:rPr>
          <w:rFonts w:ascii="Times New Roman" w:hAnsi="Times New Roman"/>
          <w:sz w:val="28"/>
          <w:szCs w:val="24"/>
        </w:rPr>
        <w:t>65</w:t>
      </w:r>
      <w:r w:rsidRPr="00403855">
        <w:rPr>
          <w:rFonts w:ascii="Times New Roman" w:hAnsi="Times New Roman"/>
          <w:sz w:val="28"/>
          <w:szCs w:val="24"/>
        </w:rPr>
        <w:t>].</w:t>
      </w:r>
    </w:p>
    <w:p w:rsidR="00786D36" w:rsidRPr="00403855" w:rsidRDefault="00B207B4" w:rsidP="00403855">
      <w:pPr>
        <w:pStyle w:val="31"/>
        <w:suppressAutoHyphens/>
        <w:spacing w:after="0" w:line="360" w:lineRule="auto"/>
        <w:ind w:left="0" w:firstLine="709"/>
        <w:jc w:val="both"/>
        <w:rPr>
          <w:rFonts w:ascii="Times New Roman" w:hAnsi="Times New Roman"/>
          <w:sz w:val="28"/>
          <w:szCs w:val="24"/>
        </w:rPr>
      </w:pPr>
      <w:r w:rsidRPr="00403855">
        <w:rPr>
          <w:rFonts w:ascii="Times New Roman" w:hAnsi="Times New Roman"/>
          <w:sz w:val="28"/>
          <w:szCs w:val="24"/>
        </w:rPr>
        <w:t xml:space="preserve">В заключении авторы благодарят геологическую службу ОАО «Саратовнефтегаз» за разрешение на публикацию материалов изучения Иловлинско-Белогорского участка </w:t>
      </w:r>
      <w:r w:rsidR="00743A87" w:rsidRPr="00403855">
        <w:rPr>
          <w:rFonts w:ascii="Times New Roman" w:hAnsi="Times New Roman"/>
          <w:sz w:val="28"/>
          <w:szCs w:val="24"/>
        </w:rPr>
        <w:t>и</w:t>
      </w:r>
      <w:r w:rsidRPr="00403855">
        <w:rPr>
          <w:rFonts w:ascii="Times New Roman" w:hAnsi="Times New Roman"/>
          <w:sz w:val="28"/>
          <w:szCs w:val="24"/>
        </w:rPr>
        <w:t xml:space="preserve"> рисунков.</w:t>
      </w:r>
    </w:p>
    <w:p w:rsidR="001F6D59" w:rsidRPr="00613911" w:rsidRDefault="00B74BF0" w:rsidP="00403855">
      <w:pPr>
        <w:pStyle w:val="a6"/>
        <w:suppressAutoHyphens/>
        <w:spacing w:before="0" w:beforeAutospacing="0" w:after="0" w:afterAutospacing="0" w:line="360" w:lineRule="auto"/>
        <w:ind w:firstLine="709"/>
        <w:jc w:val="both"/>
        <w:rPr>
          <w:b/>
          <w:bCs/>
          <w:sz w:val="28"/>
        </w:rPr>
      </w:pPr>
      <w:r>
        <w:rPr>
          <w:bCs/>
          <w:sz w:val="28"/>
        </w:rPr>
        <w:br w:type="page"/>
      </w:r>
      <w:r w:rsidR="001F6D59" w:rsidRPr="00B74BF0">
        <w:rPr>
          <w:b/>
          <w:bCs/>
          <w:sz w:val="28"/>
        </w:rPr>
        <w:t>С</w:t>
      </w:r>
      <w:r w:rsidRPr="00B74BF0">
        <w:rPr>
          <w:b/>
          <w:bCs/>
          <w:sz w:val="28"/>
        </w:rPr>
        <w:t>писок литературы</w:t>
      </w:r>
    </w:p>
    <w:p w:rsidR="00B74BF0" w:rsidRPr="000E71C0" w:rsidRDefault="00613911" w:rsidP="00403855">
      <w:pPr>
        <w:pStyle w:val="a6"/>
        <w:suppressAutoHyphens/>
        <w:spacing w:before="0" w:beforeAutospacing="0" w:after="0" w:afterAutospacing="0" w:line="360" w:lineRule="auto"/>
        <w:ind w:firstLine="709"/>
        <w:jc w:val="both"/>
        <w:rPr>
          <w:bCs/>
          <w:color w:val="FFFFFF"/>
          <w:sz w:val="28"/>
        </w:rPr>
      </w:pPr>
      <w:r w:rsidRPr="000E71C0">
        <w:rPr>
          <w:bCs/>
          <w:color w:val="FFFFFF"/>
          <w:sz w:val="28"/>
        </w:rPr>
        <w:t>сейсморазведчик рифовый геофизический информативность</w:t>
      </w:r>
    </w:p>
    <w:p w:rsidR="00926846" w:rsidRPr="00403855" w:rsidRDefault="003313E1" w:rsidP="00B74BF0">
      <w:pPr>
        <w:suppressAutoHyphens/>
        <w:spacing w:line="360" w:lineRule="auto"/>
        <w:rPr>
          <w:rFonts w:ascii="Times New Roman" w:hAnsi="Times New Roman"/>
          <w:sz w:val="28"/>
          <w:szCs w:val="24"/>
        </w:rPr>
      </w:pPr>
      <w:r w:rsidRPr="00403855">
        <w:rPr>
          <w:rFonts w:ascii="Times New Roman" w:hAnsi="Times New Roman"/>
          <w:sz w:val="28"/>
          <w:szCs w:val="24"/>
        </w:rPr>
        <w:t>1</w:t>
      </w:r>
      <w:r w:rsidR="00926846" w:rsidRPr="00403855">
        <w:rPr>
          <w:rFonts w:ascii="Times New Roman" w:hAnsi="Times New Roman"/>
          <w:sz w:val="28"/>
          <w:szCs w:val="24"/>
        </w:rPr>
        <w:t>. Ампилов Ю.П. М. От с</w:t>
      </w:r>
      <w:r w:rsidR="00926846" w:rsidRPr="00403855">
        <w:rPr>
          <w:rFonts w:ascii="Times New Roman" w:hAnsi="Times New Roman"/>
          <w:bCs/>
          <w:sz w:val="28"/>
          <w:szCs w:val="24"/>
        </w:rPr>
        <w:t>ейсмической интерпретации к моделированию и оценке месторождений.</w:t>
      </w:r>
      <w:r w:rsidR="00926846" w:rsidRPr="00403855">
        <w:rPr>
          <w:rFonts w:ascii="Times New Roman" w:hAnsi="Times New Roman"/>
          <w:sz w:val="28"/>
          <w:szCs w:val="24"/>
        </w:rPr>
        <w:t xml:space="preserve"> "Центральное издательство геофизической литературы "СПЕКТР", 2008.</w:t>
      </w:r>
    </w:p>
    <w:p w:rsidR="00926846" w:rsidRPr="00403855" w:rsidRDefault="003313E1" w:rsidP="00B74BF0">
      <w:pPr>
        <w:suppressAutoHyphens/>
        <w:spacing w:line="360" w:lineRule="auto"/>
        <w:rPr>
          <w:rFonts w:ascii="Times New Roman" w:hAnsi="Times New Roman"/>
          <w:sz w:val="28"/>
          <w:szCs w:val="24"/>
        </w:rPr>
      </w:pPr>
      <w:r w:rsidRPr="00403855">
        <w:rPr>
          <w:rFonts w:ascii="Times New Roman" w:hAnsi="Times New Roman"/>
          <w:sz w:val="28"/>
          <w:szCs w:val="24"/>
        </w:rPr>
        <w:t>2</w:t>
      </w:r>
      <w:r w:rsidR="00926846" w:rsidRPr="00403855">
        <w:rPr>
          <w:rFonts w:ascii="Times New Roman" w:hAnsi="Times New Roman"/>
          <w:sz w:val="28"/>
          <w:szCs w:val="24"/>
        </w:rPr>
        <w:t>. Бимер А., Брайант Я. и др. От пласта до трубопровода:</w:t>
      </w:r>
      <w:r w:rsidR="00403855">
        <w:rPr>
          <w:rFonts w:ascii="Times New Roman" w:hAnsi="Times New Roman"/>
          <w:sz w:val="28"/>
          <w:szCs w:val="24"/>
        </w:rPr>
        <w:t xml:space="preserve"> </w:t>
      </w:r>
      <w:r w:rsidR="00926846" w:rsidRPr="00403855">
        <w:rPr>
          <w:rFonts w:ascii="Times New Roman" w:hAnsi="Times New Roman"/>
          <w:sz w:val="28"/>
          <w:szCs w:val="24"/>
        </w:rPr>
        <w:t>решения в масштабе всего месторождения // Нефтегазовое Обозрение, Шлюмберже - Осень 1999,.</w:t>
      </w:r>
    </w:p>
    <w:p w:rsidR="001E1166" w:rsidRPr="00403855" w:rsidRDefault="003313E1" w:rsidP="00B74BF0">
      <w:pPr>
        <w:tabs>
          <w:tab w:val="num" w:pos="885"/>
        </w:tabs>
        <w:suppressAutoHyphens/>
        <w:spacing w:line="360" w:lineRule="auto"/>
        <w:rPr>
          <w:rFonts w:ascii="Times New Roman" w:hAnsi="Times New Roman"/>
          <w:sz w:val="28"/>
          <w:szCs w:val="24"/>
        </w:rPr>
      </w:pPr>
      <w:r w:rsidRPr="00403855">
        <w:rPr>
          <w:rFonts w:ascii="Times New Roman" w:hAnsi="Times New Roman"/>
          <w:sz w:val="28"/>
          <w:szCs w:val="24"/>
        </w:rPr>
        <w:t xml:space="preserve">3. </w:t>
      </w:r>
      <w:r w:rsidR="00564018" w:rsidRPr="00403855">
        <w:rPr>
          <w:rFonts w:ascii="Times New Roman" w:hAnsi="Times New Roman"/>
          <w:sz w:val="28"/>
          <w:szCs w:val="24"/>
        </w:rPr>
        <w:t>Косентино Л. Системные подходы к изучению пластов. – М.-Ижевск: Институт компьютерных исследований, НИЦ «Регулярная и хаотическая динамика», 2007.</w:t>
      </w:r>
    </w:p>
    <w:p w:rsidR="00EB04D2" w:rsidRPr="00403855" w:rsidRDefault="003313E1" w:rsidP="00B74BF0">
      <w:pPr>
        <w:suppressAutoHyphens/>
        <w:spacing w:line="360" w:lineRule="auto"/>
        <w:rPr>
          <w:rFonts w:ascii="Times New Roman" w:hAnsi="Times New Roman"/>
          <w:sz w:val="28"/>
          <w:szCs w:val="24"/>
        </w:rPr>
      </w:pPr>
      <w:r w:rsidRPr="00403855">
        <w:rPr>
          <w:rFonts w:ascii="Times New Roman" w:hAnsi="Times New Roman"/>
          <w:sz w:val="28"/>
          <w:szCs w:val="24"/>
        </w:rPr>
        <w:t>4.Феоктистов А.В. Современные технологии регистрации геолого - геофизических данных при проведении поисково - разведочных работ на нефть и газ в Саратовском регионе. // СО ЕАГО, «Приборы и системы разведочной геофизики», –октябрь-декабрь 04/2003.</w:t>
      </w:r>
    </w:p>
    <w:p w:rsidR="00297979" w:rsidRPr="00403855" w:rsidRDefault="00EB04D2" w:rsidP="00B74BF0">
      <w:pPr>
        <w:suppressAutoHyphens/>
        <w:spacing w:line="360" w:lineRule="auto"/>
        <w:rPr>
          <w:rFonts w:ascii="Times New Roman" w:hAnsi="Times New Roman"/>
          <w:sz w:val="28"/>
          <w:szCs w:val="24"/>
        </w:rPr>
      </w:pPr>
      <w:r w:rsidRPr="00403855">
        <w:rPr>
          <w:rFonts w:ascii="Times New Roman" w:hAnsi="Times New Roman"/>
          <w:sz w:val="28"/>
          <w:szCs w:val="24"/>
        </w:rPr>
        <w:t>5. Феоктистов А.В., Феоктистов В.А. «Современное состояние методики интегрированной интерпретации геолого-геофизической информации в Саратовском регионе», «Материалы Всероссийской научной конференции «Геология Русской плиты и сопредельных территорий на рубеже веков»», 2000.</w:t>
      </w:r>
      <w:r w:rsidR="00297979" w:rsidRPr="00403855">
        <w:rPr>
          <w:rFonts w:ascii="Times New Roman" w:hAnsi="Times New Roman"/>
          <w:sz w:val="28"/>
          <w:szCs w:val="24"/>
        </w:rPr>
        <w:t xml:space="preserve"> </w:t>
      </w:r>
    </w:p>
    <w:p w:rsidR="00297979" w:rsidRPr="00403855" w:rsidRDefault="00297979" w:rsidP="00B74BF0">
      <w:pPr>
        <w:suppressAutoHyphens/>
        <w:spacing w:line="360" w:lineRule="auto"/>
        <w:rPr>
          <w:rFonts w:ascii="Times New Roman" w:hAnsi="Times New Roman"/>
          <w:sz w:val="28"/>
          <w:szCs w:val="24"/>
        </w:rPr>
      </w:pPr>
      <w:r w:rsidRPr="00403855">
        <w:rPr>
          <w:rFonts w:ascii="Times New Roman" w:hAnsi="Times New Roman"/>
          <w:sz w:val="28"/>
          <w:szCs w:val="24"/>
        </w:rPr>
        <w:t>6. Феоктистов</w:t>
      </w:r>
      <w:r w:rsidR="00403855">
        <w:rPr>
          <w:rFonts w:ascii="Times New Roman" w:hAnsi="Times New Roman"/>
          <w:sz w:val="28"/>
          <w:szCs w:val="24"/>
        </w:rPr>
        <w:t xml:space="preserve"> </w:t>
      </w:r>
      <w:r w:rsidRPr="00403855">
        <w:rPr>
          <w:rFonts w:ascii="Times New Roman" w:hAnsi="Times New Roman"/>
          <w:sz w:val="28"/>
          <w:szCs w:val="24"/>
        </w:rPr>
        <w:t>А.В.</w:t>
      </w:r>
      <w:r w:rsidR="00403855">
        <w:rPr>
          <w:rFonts w:ascii="Times New Roman" w:hAnsi="Times New Roman"/>
          <w:sz w:val="28"/>
          <w:szCs w:val="24"/>
        </w:rPr>
        <w:t xml:space="preserve"> </w:t>
      </w:r>
      <w:r w:rsidRPr="00403855">
        <w:rPr>
          <w:rFonts w:ascii="Times New Roman" w:hAnsi="Times New Roman"/>
          <w:sz w:val="28"/>
          <w:szCs w:val="24"/>
        </w:rPr>
        <w:t>Три аспекта геологоразведочных работ в современных условиях. Тезисы докладов научно-практической региональной конференции «Приоритетные направления геологоразведочных работ на территории Приволжского и Южного Федеральных округов в 2004-2010 гг.», 171 с., (с.63-66), Саратов, 2003.</w:t>
      </w:r>
    </w:p>
    <w:p w:rsidR="00926846" w:rsidRPr="00403855" w:rsidRDefault="00297979" w:rsidP="00B74BF0">
      <w:pPr>
        <w:tabs>
          <w:tab w:val="num" w:pos="885"/>
        </w:tabs>
        <w:suppressAutoHyphens/>
        <w:spacing w:line="360" w:lineRule="auto"/>
        <w:rPr>
          <w:rFonts w:ascii="Times New Roman" w:hAnsi="Times New Roman"/>
          <w:snapToGrid w:val="0"/>
          <w:sz w:val="28"/>
          <w:szCs w:val="24"/>
        </w:rPr>
      </w:pPr>
      <w:r w:rsidRPr="00403855">
        <w:rPr>
          <w:rFonts w:ascii="Times New Roman" w:hAnsi="Times New Roman"/>
          <w:sz w:val="28"/>
          <w:szCs w:val="24"/>
        </w:rPr>
        <w:t>7</w:t>
      </w:r>
      <w:r w:rsidR="00926846" w:rsidRPr="00403855">
        <w:rPr>
          <w:rFonts w:ascii="Times New Roman" w:hAnsi="Times New Roman"/>
          <w:sz w:val="28"/>
          <w:szCs w:val="24"/>
        </w:rPr>
        <w:t>. Пути повышения эффективности геолого-разведочных работ на нефть./</w:t>
      </w:r>
      <w:r w:rsidR="00926846" w:rsidRPr="00403855">
        <w:rPr>
          <w:rFonts w:ascii="Times New Roman" w:hAnsi="Times New Roman"/>
          <w:snapToGrid w:val="0"/>
          <w:sz w:val="28"/>
          <w:szCs w:val="24"/>
        </w:rPr>
        <w:t xml:space="preserve"> сб. науч. трудов ИГиРГИ, М., 1988.</w:t>
      </w:r>
    </w:p>
    <w:p w:rsidR="0089377E" w:rsidRPr="00403855" w:rsidRDefault="00297979" w:rsidP="00B74BF0">
      <w:pPr>
        <w:suppressAutoHyphens/>
        <w:spacing w:line="360" w:lineRule="auto"/>
        <w:rPr>
          <w:rFonts w:ascii="Times New Roman" w:hAnsi="Times New Roman"/>
          <w:snapToGrid w:val="0"/>
          <w:sz w:val="28"/>
          <w:szCs w:val="24"/>
        </w:rPr>
      </w:pPr>
      <w:r w:rsidRPr="00403855">
        <w:rPr>
          <w:rFonts w:ascii="Times New Roman" w:hAnsi="Times New Roman"/>
          <w:snapToGrid w:val="0"/>
          <w:sz w:val="28"/>
          <w:szCs w:val="24"/>
        </w:rPr>
        <w:t>8</w:t>
      </w:r>
      <w:r w:rsidR="003313E1" w:rsidRPr="00403855">
        <w:rPr>
          <w:rFonts w:ascii="Times New Roman" w:hAnsi="Times New Roman"/>
          <w:snapToGrid w:val="0"/>
          <w:sz w:val="28"/>
          <w:szCs w:val="24"/>
        </w:rPr>
        <w:t>.</w:t>
      </w:r>
      <w:r w:rsidR="0089377E" w:rsidRPr="00403855">
        <w:rPr>
          <w:rFonts w:ascii="Times New Roman" w:hAnsi="Times New Roman"/>
          <w:snapToGrid w:val="0"/>
          <w:sz w:val="28"/>
          <w:szCs w:val="24"/>
        </w:rPr>
        <w:t xml:space="preserve"> Тальвирский Д.Б.,</w:t>
      </w:r>
      <w:r w:rsidRPr="00403855">
        <w:rPr>
          <w:rFonts w:ascii="Times New Roman" w:hAnsi="Times New Roman"/>
          <w:snapToGrid w:val="0"/>
          <w:sz w:val="28"/>
          <w:szCs w:val="24"/>
        </w:rPr>
        <w:t xml:space="preserve"> </w:t>
      </w:r>
      <w:r w:rsidR="0089377E" w:rsidRPr="00403855">
        <w:rPr>
          <w:rFonts w:ascii="Times New Roman" w:hAnsi="Times New Roman"/>
          <w:snapToGrid w:val="0"/>
          <w:sz w:val="28"/>
          <w:szCs w:val="24"/>
        </w:rPr>
        <w:t>Матвиевская Н.Д. и др. "Геологическая эффективность сейсморазведки при поисках нефтегазовых структур. -М., 1988. (Разведочная геофизика: обзор ВИЭМС).</w:t>
      </w:r>
    </w:p>
    <w:p w:rsidR="00BC2B58" w:rsidRPr="00403855" w:rsidRDefault="00297979" w:rsidP="00B74BF0">
      <w:pPr>
        <w:suppressAutoHyphens/>
        <w:spacing w:line="360" w:lineRule="auto"/>
        <w:rPr>
          <w:rFonts w:ascii="Times New Roman" w:hAnsi="Times New Roman"/>
          <w:sz w:val="28"/>
          <w:szCs w:val="24"/>
        </w:rPr>
      </w:pPr>
      <w:r w:rsidRPr="00403855">
        <w:rPr>
          <w:rFonts w:ascii="Times New Roman" w:hAnsi="Times New Roman"/>
          <w:sz w:val="28"/>
          <w:szCs w:val="24"/>
        </w:rPr>
        <w:t xml:space="preserve">9. </w:t>
      </w:r>
      <w:r w:rsidR="00BC2B58" w:rsidRPr="00403855">
        <w:rPr>
          <w:rFonts w:ascii="Times New Roman" w:hAnsi="Times New Roman"/>
          <w:sz w:val="28"/>
          <w:szCs w:val="24"/>
        </w:rPr>
        <w:t>Стратегия развития развития минерально-сырьевого комплекса Приволжского и Южного Федеральных округов на 2008 и последующие годы. // материалы региональной научно-практической конференции, ФГУП НВНИИГГ и СО ЕАГО, Саратов, 2007.</w:t>
      </w:r>
    </w:p>
    <w:p w:rsidR="002A1919" w:rsidRPr="00403855" w:rsidRDefault="00297979" w:rsidP="00B74BF0">
      <w:pPr>
        <w:suppressAutoHyphens/>
        <w:spacing w:line="360" w:lineRule="auto"/>
        <w:rPr>
          <w:rFonts w:ascii="Times New Roman" w:hAnsi="Times New Roman"/>
          <w:sz w:val="28"/>
          <w:szCs w:val="24"/>
        </w:rPr>
      </w:pPr>
      <w:r w:rsidRPr="00403855">
        <w:rPr>
          <w:rFonts w:ascii="Times New Roman" w:hAnsi="Times New Roman"/>
          <w:sz w:val="28"/>
          <w:szCs w:val="24"/>
        </w:rPr>
        <w:t xml:space="preserve">10. </w:t>
      </w:r>
      <w:r w:rsidR="009401C7" w:rsidRPr="00403855">
        <w:rPr>
          <w:rFonts w:ascii="Times New Roman" w:hAnsi="Times New Roman"/>
          <w:sz w:val="28"/>
          <w:szCs w:val="24"/>
        </w:rPr>
        <w:t>Стратегия развития развития минерально-сырьевого комплекса Приволжского и Южного Федеральных округов на 2009 и последующие годы. // материалы региональной научно-практической конференции, НВНИИГГ и СО ЕАГО, Саратов, 2009.</w:t>
      </w:r>
    </w:p>
    <w:p w:rsidR="00013334" w:rsidRPr="00403855" w:rsidRDefault="00297979" w:rsidP="00B74BF0">
      <w:pPr>
        <w:suppressAutoHyphens/>
        <w:spacing w:line="360" w:lineRule="auto"/>
        <w:rPr>
          <w:rFonts w:ascii="Times New Roman" w:hAnsi="Times New Roman"/>
          <w:snapToGrid w:val="0"/>
          <w:sz w:val="28"/>
          <w:szCs w:val="24"/>
        </w:rPr>
      </w:pPr>
      <w:r w:rsidRPr="00403855">
        <w:rPr>
          <w:rFonts w:ascii="Times New Roman" w:hAnsi="Times New Roman"/>
          <w:sz w:val="28"/>
          <w:szCs w:val="24"/>
        </w:rPr>
        <w:t>1</w:t>
      </w:r>
      <w:r w:rsidR="00C54A7F" w:rsidRPr="00403855">
        <w:rPr>
          <w:rFonts w:ascii="Times New Roman" w:hAnsi="Times New Roman"/>
          <w:sz w:val="28"/>
          <w:szCs w:val="24"/>
        </w:rPr>
        <w:t>1</w:t>
      </w:r>
      <w:r w:rsidRPr="00403855">
        <w:rPr>
          <w:rFonts w:ascii="Times New Roman" w:hAnsi="Times New Roman"/>
          <w:sz w:val="28"/>
          <w:szCs w:val="24"/>
        </w:rPr>
        <w:t xml:space="preserve">. </w:t>
      </w:r>
      <w:r w:rsidR="00013334" w:rsidRPr="00403855">
        <w:rPr>
          <w:rFonts w:ascii="Times New Roman" w:hAnsi="Times New Roman"/>
          <w:sz w:val="28"/>
          <w:szCs w:val="24"/>
        </w:rPr>
        <w:t>Тимурзиев А. М. Современное состояние практики и методологии поисков нефти-от заблуждений застоя к новому мировоззрению прогресса. / Геология, геофизика и разработка нефтяных и газовых месторождений, 11/2010.</w:t>
      </w:r>
    </w:p>
    <w:p w:rsidR="003610A9" w:rsidRPr="00403855" w:rsidRDefault="00013334" w:rsidP="00B74BF0">
      <w:pPr>
        <w:suppressAutoHyphens/>
        <w:spacing w:line="360" w:lineRule="auto"/>
        <w:rPr>
          <w:rFonts w:ascii="Times New Roman" w:hAnsi="Times New Roman"/>
          <w:sz w:val="28"/>
          <w:szCs w:val="24"/>
        </w:rPr>
      </w:pPr>
      <w:r w:rsidRPr="00403855">
        <w:rPr>
          <w:rFonts w:ascii="Times New Roman" w:hAnsi="Times New Roman"/>
          <w:sz w:val="28"/>
          <w:szCs w:val="24"/>
        </w:rPr>
        <w:t>1</w:t>
      </w:r>
      <w:r w:rsidR="00C15DED" w:rsidRPr="00403855">
        <w:rPr>
          <w:rFonts w:ascii="Times New Roman" w:hAnsi="Times New Roman"/>
          <w:sz w:val="28"/>
          <w:szCs w:val="24"/>
        </w:rPr>
        <w:t>2</w:t>
      </w:r>
      <w:r w:rsidRPr="00403855">
        <w:rPr>
          <w:rFonts w:ascii="Times New Roman" w:hAnsi="Times New Roman"/>
          <w:sz w:val="28"/>
          <w:szCs w:val="24"/>
        </w:rPr>
        <w:t xml:space="preserve">. </w:t>
      </w:r>
      <w:r w:rsidR="003610A9" w:rsidRPr="00403855">
        <w:rPr>
          <w:rFonts w:ascii="Times New Roman" w:hAnsi="Times New Roman"/>
          <w:sz w:val="28"/>
          <w:szCs w:val="24"/>
        </w:rPr>
        <w:t>Сейсмическая стратиграфия / под редакцией Ч. Пейтона, в 2-х частях</w:t>
      </w:r>
      <w:r w:rsidR="006E7DA2" w:rsidRPr="00403855">
        <w:rPr>
          <w:rFonts w:ascii="Times New Roman" w:hAnsi="Times New Roman"/>
          <w:sz w:val="28"/>
          <w:szCs w:val="24"/>
        </w:rPr>
        <w:t>. -</w:t>
      </w:r>
      <w:r w:rsidR="003610A9" w:rsidRPr="00403855">
        <w:rPr>
          <w:rFonts w:ascii="Times New Roman" w:hAnsi="Times New Roman"/>
          <w:sz w:val="28"/>
          <w:szCs w:val="24"/>
        </w:rPr>
        <w:t xml:space="preserve"> М., Мир, 1982. </w:t>
      </w:r>
    </w:p>
    <w:p w:rsidR="003610A9" w:rsidRPr="00403855" w:rsidRDefault="00297979" w:rsidP="00B74BF0">
      <w:pPr>
        <w:suppressAutoHyphens/>
        <w:spacing w:line="360" w:lineRule="auto"/>
        <w:rPr>
          <w:rFonts w:ascii="Times New Roman" w:hAnsi="Times New Roman"/>
          <w:sz w:val="28"/>
          <w:szCs w:val="24"/>
        </w:rPr>
      </w:pPr>
      <w:r w:rsidRPr="00403855">
        <w:rPr>
          <w:rFonts w:ascii="Times New Roman" w:hAnsi="Times New Roman"/>
          <w:sz w:val="28"/>
          <w:szCs w:val="24"/>
        </w:rPr>
        <w:t>1</w:t>
      </w:r>
      <w:r w:rsidR="002A1919" w:rsidRPr="00403855">
        <w:rPr>
          <w:rFonts w:ascii="Times New Roman" w:hAnsi="Times New Roman"/>
          <w:sz w:val="28"/>
          <w:szCs w:val="24"/>
        </w:rPr>
        <w:t>3</w:t>
      </w:r>
      <w:r w:rsidR="003610A9" w:rsidRPr="00403855">
        <w:rPr>
          <w:rFonts w:ascii="Times New Roman" w:hAnsi="Times New Roman"/>
          <w:sz w:val="28"/>
          <w:szCs w:val="24"/>
        </w:rPr>
        <w:t>.</w:t>
      </w:r>
      <w:r w:rsidR="006E7DA2" w:rsidRPr="00403855">
        <w:rPr>
          <w:rFonts w:ascii="Times New Roman" w:hAnsi="Times New Roman"/>
          <w:sz w:val="28"/>
          <w:szCs w:val="24"/>
        </w:rPr>
        <w:t xml:space="preserve"> </w:t>
      </w:r>
      <w:r w:rsidR="003610A9" w:rsidRPr="00403855">
        <w:rPr>
          <w:rFonts w:ascii="Times New Roman" w:hAnsi="Times New Roman"/>
          <w:sz w:val="28"/>
          <w:szCs w:val="24"/>
        </w:rPr>
        <w:t>Кунин Н.Я., Кучерук Е.В. Сейсмостратиграфия в решении проблем поиска и разведки месторождений нефти и газа. // Итоги науки и техники, том 13, ВИНИТИ</w:t>
      </w:r>
      <w:r w:rsidR="006E7DA2" w:rsidRPr="00403855">
        <w:rPr>
          <w:rFonts w:ascii="Times New Roman" w:hAnsi="Times New Roman"/>
          <w:sz w:val="28"/>
          <w:szCs w:val="24"/>
        </w:rPr>
        <w:t>. -</w:t>
      </w:r>
      <w:r w:rsidR="003610A9" w:rsidRPr="00403855">
        <w:rPr>
          <w:rFonts w:ascii="Times New Roman" w:hAnsi="Times New Roman"/>
          <w:sz w:val="28"/>
          <w:szCs w:val="24"/>
        </w:rPr>
        <w:t xml:space="preserve"> М.,1985.</w:t>
      </w:r>
    </w:p>
    <w:p w:rsidR="00F645B7" w:rsidRPr="00403855" w:rsidRDefault="00B45ACA" w:rsidP="00B74BF0">
      <w:pPr>
        <w:suppressAutoHyphens/>
        <w:spacing w:line="360" w:lineRule="auto"/>
        <w:rPr>
          <w:rFonts w:ascii="Times New Roman" w:hAnsi="Times New Roman"/>
          <w:sz w:val="28"/>
          <w:szCs w:val="24"/>
        </w:rPr>
      </w:pPr>
      <w:r w:rsidRPr="00403855">
        <w:rPr>
          <w:rFonts w:ascii="Times New Roman" w:hAnsi="Times New Roman"/>
          <w:sz w:val="28"/>
          <w:szCs w:val="24"/>
        </w:rPr>
        <w:t>1</w:t>
      </w:r>
      <w:r w:rsidR="002A1919" w:rsidRPr="00403855">
        <w:rPr>
          <w:rFonts w:ascii="Times New Roman" w:hAnsi="Times New Roman"/>
          <w:sz w:val="28"/>
          <w:szCs w:val="24"/>
        </w:rPr>
        <w:t>4</w:t>
      </w:r>
      <w:r w:rsidR="00F645B7" w:rsidRPr="00403855">
        <w:rPr>
          <w:rFonts w:ascii="Times New Roman" w:hAnsi="Times New Roman"/>
          <w:sz w:val="28"/>
          <w:szCs w:val="24"/>
        </w:rPr>
        <w:t>. Пилифосов В.М. “Сейсмостратиграфические модели подсолевых отложений Прикаспийской впадины.” Наука, Алма-Ата, 1986г.</w:t>
      </w:r>
    </w:p>
    <w:p w:rsidR="003610A9" w:rsidRPr="00403855" w:rsidRDefault="00B45ACA" w:rsidP="00B74BF0">
      <w:pPr>
        <w:suppressAutoHyphens/>
        <w:spacing w:line="360" w:lineRule="auto"/>
        <w:rPr>
          <w:rFonts w:ascii="Times New Roman" w:hAnsi="Times New Roman"/>
          <w:sz w:val="28"/>
          <w:szCs w:val="24"/>
        </w:rPr>
      </w:pPr>
      <w:r w:rsidRPr="00403855">
        <w:rPr>
          <w:rFonts w:ascii="Times New Roman" w:hAnsi="Times New Roman"/>
          <w:sz w:val="28"/>
          <w:szCs w:val="24"/>
        </w:rPr>
        <w:t>1</w:t>
      </w:r>
      <w:r w:rsidR="002A1919" w:rsidRPr="00403855">
        <w:rPr>
          <w:rFonts w:ascii="Times New Roman" w:hAnsi="Times New Roman"/>
          <w:sz w:val="28"/>
          <w:szCs w:val="24"/>
        </w:rPr>
        <w:t>5</w:t>
      </w:r>
      <w:r w:rsidR="003610A9" w:rsidRPr="00403855">
        <w:rPr>
          <w:rFonts w:ascii="Times New Roman" w:hAnsi="Times New Roman"/>
          <w:sz w:val="28"/>
          <w:szCs w:val="24"/>
        </w:rPr>
        <w:t>.</w:t>
      </w:r>
      <w:r w:rsidR="006E7DA2" w:rsidRPr="00403855">
        <w:rPr>
          <w:rFonts w:ascii="Times New Roman" w:hAnsi="Times New Roman"/>
          <w:sz w:val="28"/>
          <w:szCs w:val="24"/>
        </w:rPr>
        <w:t xml:space="preserve"> </w:t>
      </w:r>
      <w:r w:rsidR="003610A9" w:rsidRPr="00403855">
        <w:rPr>
          <w:rFonts w:ascii="Times New Roman" w:hAnsi="Times New Roman"/>
          <w:sz w:val="28"/>
          <w:szCs w:val="24"/>
        </w:rPr>
        <w:t>Сейсмостратиграфические исследования в СССР.-</w:t>
      </w:r>
      <w:r w:rsidR="006E7DA2" w:rsidRPr="00403855">
        <w:rPr>
          <w:rFonts w:ascii="Times New Roman" w:hAnsi="Times New Roman"/>
          <w:sz w:val="28"/>
          <w:szCs w:val="24"/>
        </w:rPr>
        <w:t xml:space="preserve"> </w:t>
      </w:r>
      <w:r w:rsidR="003610A9" w:rsidRPr="00403855">
        <w:rPr>
          <w:rFonts w:ascii="Times New Roman" w:hAnsi="Times New Roman"/>
          <w:sz w:val="28"/>
          <w:szCs w:val="24"/>
        </w:rPr>
        <w:t>М., Наука, 1990.</w:t>
      </w:r>
    </w:p>
    <w:p w:rsidR="006E7DA2" w:rsidRPr="00403855" w:rsidRDefault="00B45ACA" w:rsidP="00B74BF0">
      <w:pPr>
        <w:suppressAutoHyphens/>
        <w:spacing w:line="360" w:lineRule="auto"/>
        <w:rPr>
          <w:rFonts w:ascii="Times New Roman" w:hAnsi="Times New Roman"/>
          <w:sz w:val="28"/>
          <w:szCs w:val="24"/>
        </w:rPr>
      </w:pPr>
      <w:r w:rsidRPr="00403855">
        <w:rPr>
          <w:rFonts w:ascii="Times New Roman" w:hAnsi="Times New Roman"/>
          <w:sz w:val="28"/>
          <w:szCs w:val="24"/>
        </w:rPr>
        <w:t>1</w:t>
      </w:r>
      <w:r w:rsidR="002A1919" w:rsidRPr="00403855">
        <w:rPr>
          <w:rFonts w:ascii="Times New Roman" w:hAnsi="Times New Roman"/>
          <w:sz w:val="28"/>
          <w:szCs w:val="24"/>
        </w:rPr>
        <w:t>6</w:t>
      </w:r>
      <w:r w:rsidR="003610A9" w:rsidRPr="00403855">
        <w:rPr>
          <w:rFonts w:ascii="Times New Roman" w:hAnsi="Times New Roman"/>
          <w:sz w:val="28"/>
          <w:szCs w:val="24"/>
        </w:rPr>
        <w:t>.</w:t>
      </w:r>
      <w:r w:rsidR="006E7DA2" w:rsidRPr="00403855">
        <w:rPr>
          <w:rFonts w:ascii="Times New Roman" w:hAnsi="Times New Roman"/>
          <w:sz w:val="28"/>
          <w:szCs w:val="24"/>
        </w:rPr>
        <w:t xml:space="preserve"> </w:t>
      </w:r>
      <w:r w:rsidR="00F645B7" w:rsidRPr="00403855">
        <w:rPr>
          <w:rFonts w:ascii="Times New Roman" w:hAnsi="Times New Roman"/>
          <w:sz w:val="28"/>
          <w:szCs w:val="24"/>
        </w:rPr>
        <w:t xml:space="preserve">Шлезингер А.Е. Региональная </w:t>
      </w:r>
      <w:r w:rsidR="00A4527B" w:rsidRPr="00403855">
        <w:rPr>
          <w:rFonts w:ascii="Times New Roman" w:hAnsi="Times New Roman"/>
          <w:sz w:val="28"/>
          <w:szCs w:val="24"/>
        </w:rPr>
        <w:t>с</w:t>
      </w:r>
      <w:r w:rsidR="004241EC" w:rsidRPr="00403855">
        <w:rPr>
          <w:rFonts w:ascii="Times New Roman" w:hAnsi="Times New Roman"/>
          <w:sz w:val="28"/>
          <w:szCs w:val="24"/>
        </w:rPr>
        <w:t>ейсмостратиграфия.</w:t>
      </w:r>
      <w:r w:rsidR="00F645B7" w:rsidRPr="00403855">
        <w:rPr>
          <w:rFonts w:ascii="Times New Roman" w:hAnsi="Times New Roman"/>
          <w:sz w:val="28"/>
          <w:szCs w:val="24"/>
        </w:rPr>
        <w:t xml:space="preserve">. </w:t>
      </w:r>
      <w:r w:rsidR="004241EC" w:rsidRPr="00403855">
        <w:rPr>
          <w:rFonts w:ascii="Times New Roman" w:hAnsi="Times New Roman"/>
          <w:sz w:val="28"/>
          <w:szCs w:val="24"/>
        </w:rPr>
        <w:t>-</w:t>
      </w:r>
      <w:r w:rsidR="00F645B7" w:rsidRPr="00403855">
        <w:rPr>
          <w:rFonts w:ascii="Times New Roman" w:hAnsi="Times New Roman"/>
          <w:sz w:val="28"/>
          <w:szCs w:val="24"/>
        </w:rPr>
        <w:t xml:space="preserve"> М., Научный мир, 1998</w:t>
      </w:r>
      <w:r w:rsidR="003610A9" w:rsidRPr="00403855">
        <w:rPr>
          <w:rFonts w:ascii="Times New Roman" w:hAnsi="Times New Roman"/>
          <w:sz w:val="28"/>
          <w:szCs w:val="24"/>
        </w:rPr>
        <w:t>.</w:t>
      </w:r>
    </w:p>
    <w:p w:rsidR="00A4527B" w:rsidRPr="00403855" w:rsidRDefault="00A4527B" w:rsidP="00B74BF0">
      <w:pPr>
        <w:suppressAutoHyphens/>
        <w:spacing w:line="360" w:lineRule="auto"/>
        <w:rPr>
          <w:rFonts w:ascii="Times New Roman" w:hAnsi="Times New Roman"/>
          <w:sz w:val="28"/>
          <w:szCs w:val="24"/>
        </w:rPr>
      </w:pPr>
      <w:r w:rsidRPr="00403855">
        <w:rPr>
          <w:rFonts w:ascii="Times New Roman" w:hAnsi="Times New Roman"/>
          <w:sz w:val="28"/>
          <w:szCs w:val="24"/>
        </w:rPr>
        <w:t>17. Бабадаглы В.А., Изотова Т.С. и др. Литологическая интерпретация геофизических материалов при поисках нефти и газа. –М., Недра, 1988.</w:t>
      </w:r>
    </w:p>
    <w:p w:rsidR="0038507F" w:rsidRPr="00403855" w:rsidRDefault="0038507F" w:rsidP="00B74BF0">
      <w:pPr>
        <w:suppressAutoHyphens/>
        <w:spacing w:line="360" w:lineRule="auto"/>
        <w:rPr>
          <w:rFonts w:ascii="Times New Roman" w:hAnsi="Times New Roman"/>
          <w:sz w:val="28"/>
          <w:szCs w:val="24"/>
        </w:rPr>
      </w:pPr>
      <w:r w:rsidRPr="00403855">
        <w:rPr>
          <w:rFonts w:ascii="Times New Roman" w:hAnsi="Times New Roman"/>
          <w:sz w:val="28"/>
          <w:szCs w:val="24"/>
        </w:rPr>
        <w:t>1</w:t>
      </w:r>
      <w:r w:rsidR="00A4527B" w:rsidRPr="00403855">
        <w:rPr>
          <w:rFonts w:ascii="Times New Roman" w:hAnsi="Times New Roman"/>
          <w:sz w:val="28"/>
          <w:szCs w:val="24"/>
        </w:rPr>
        <w:t>8</w:t>
      </w:r>
      <w:r w:rsidRPr="00403855">
        <w:rPr>
          <w:rFonts w:ascii="Times New Roman" w:hAnsi="Times New Roman"/>
          <w:sz w:val="28"/>
          <w:szCs w:val="24"/>
        </w:rPr>
        <w:t xml:space="preserve">. </w:t>
      </w:r>
      <w:r w:rsidR="00A4527B" w:rsidRPr="00403855">
        <w:rPr>
          <w:rFonts w:ascii="Times New Roman" w:hAnsi="Times New Roman"/>
          <w:sz w:val="28"/>
          <w:szCs w:val="24"/>
        </w:rPr>
        <w:t>Кононов</w:t>
      </w:r>
      <w:r w:rsidRPr="00403855">
        <w:rPr>
          <w:rFonts w:ascii="Times New Roman" w:hAnsi="Times New Roman"/>
          <w:sz w:val="28"/>
          <w:szCs w:val="24"/>
        </w:rPr>
        <w:t xml:space="preserve"> Ю.</w:t>
      </w:r>
      <w:r w:rsidR="00A4527B" w:rsidRPr="00403855">
        <w:rPr>
          <w:rFonts w:ascii="Times New Roman" w:hAnsi="Times New Roman"/>
          <w:sz w:val="28"/>
          <w:szCs w:val="24"/>
        </w:rPr>
        <w:t>С</w:t>
      </w:r>
      <w:r w:rsidRPr="00403855">
        <w:rPr>
          <w:rFonts w:ascii="Times New Roman" w:hAnsi="Times New Roman"/>
          <w:sz w:val="28"/>
          <w:szCs w:val="24"/>
        </w:rPr>
        <w:t xml:space="preserve">. </w:t>
      </w:r>
      <w:r w:rsidR="00A4527B" w:rsidRPr="00403855">
        <w:rPr>
          <w:rFonts w:ascii="Times New Roman" w:hAnsi="Times New Roman"/>
          <w:sz w:val="28"/>
          <w:szCs w:val="24"/>
        </w:rPr>
        <w:t xml:space="preserve">Творчество Н.С. Шатского и развитие формационно-фациальных исследований. </w:t>
      </w:r>
      <w:r w:rsidRPr="00403855">
        <w:rPr>
          <w:rFonts w:ascii="Times New Roman" w:hAnsi="Times New Roman"/>
          <w:sz w:val="28"/>
          <w:szCs w:val="24"/>
        </w:rPr>
        <w:t>// Недра Поволжья и Прикаспия. Вып.1</w:t>
      </w:r>
      <w:r w:rsidR="00A4527B" w:rsidRPr="00403855">
        <w:rPr>
          <w:rFonts w:ascii="Times New Roman" w:hAnsi="Times New Roman"/>
          <w:sz w:val="28"/>
          <w:szCs w:val="24"/>
        </w:rPr>
        <w:t>0</w:t>
      </w:r>
      <w:r w:rsidRPr="00403855">
        <w:rPr>
          <w:rFonts w:ascii="Times New Roman" w:hAnsi="Times New Roman"/>
          <w:sz w:val="28"/>
          <w:szCs w:val="24"/>
        </w:rPr>
        <w:t xml:space="preserve">, </w:t>
      </w:r>
      <w:r w:rsidR="00A4527B" w:rsidRPr="00403855">
        <w:rPr>
          <w:rFonts w:ascii="Times New Roman" w:hAnsi="Times New Roman"/>
          <w:sz w:val="28"/>
          <w:szCs w:val="24"/>
        </w:rPr>
        <w:t>январь</w:t>
      </w:r>
      <w:r w:rsidRPr="00403855">
        <w:rPr>
          <w:rFonts w:ascii="Times New Roman" w:hAnsi="Times New Roman"/>
          <w:sz w:val="28"/>
          <w:szCs w:val="24"/>
        </w:rPr>
        <w:t xml:space="preserve"> 199</w:t>
      </w:r>
      <w:r w:rsidR="00A4527B" w:rsidRPr="00403855">
        <w:rPr>
          <w:rFonts w:ascii="Times New Roman" w:hAnsi="Times New Roman"/>
          <w:sz w:val="28"/>
          <w:szCs w:val="24"/>
        </w:rPr>
        <w:t>6</w:t>
      </w:r>
      <w:r w:rsidRPr="00403855">
        <w:rPr>
          <w:rFonts w:ascii="Times New Roman" w:hAnsi="Times New Roman"/>
          <w:sz w:val="28"/>
          <w:szCs w:val="24"/>
        </w:rPr>
        <w:t>.</w:t>
      </w:r>
    </w:p>
    <w:p w:rsidR="0038507F" w:rsidRPr="00403855" w:rsidRDefault="0038507F" w:rsidP="00B74BF0">
      <w:pPr>
        <w:suppressAutoHyphens/>
        <w:spacing w:line="360" w:lineRule="auto"/>
        <w:rPr>
          <w:rFonts w:ascii="Times New Roman" w:hAnsi="Times New Roman"/>
          <w:sz w:val="28"/>
          <w:szCs w:val="24"/>
        </w:rPr>
      </w:pPr>
      <w:r w:rsidRPr="00403855">
        <w:rPr>
          <w:rFonts w:ascii="Times New Roman" w:hAnsi="Times New Roman"/>
          <w:sz w:val="28"/>
          <w:szCs w:val="24"/>
        </w:rPr>
        <w:t>1</w:t>
      </w:r>
      <w:r w:rsidR="00A4527B" w:rsidRPr="00403855">
        <w:rPr>
          <w:rFonts w:ascii="Times New Roman" w:hAnsi="Times New Roman"/>
          <w:sz w:val="28"/>
          <w:szCs w:val="24"/>
        </w:rPr>
        <w:t>9</w:t>
      </w:r>
      <w:r w:rsidRPr="00403855">
        <w:rPr>
          <w:rFonts w:ascii="Times New Roman" w:hAnsi="Times New Roman"/>
          <w:sz w:val="28"/>
          <w:szCs w:val="24"/>
        </w:rPr>
        <w:t>. Писаренко Ю.А. Вопросы сейсмостратиграфии, её соотношения со стратиграфией и другими направлениями геологии. // Недра Поволжья и Прикаспия. Вып.14, август 1997.</w:t>
      </w:r>
    </w:p>
    <w:p w:rsidR="006E7DA2" w:rsidRPr="00403855" w:rsidRDefault="00A4527B" w:rsidP="00B74BF0">
      <w:pPr>
        <w:suppressAutoHyphens/>
        <w:spacing w:line="360" w:lineRule="auto"/>
        <w:rPr>
          <w:rFonts w:ascii="Times New Roman" w:hAnsi="Times New Roman"/>
          <w:sz w:val="28"/>
          <w:szCs w:val="24"/>
        </w:rPr>
      </w:pPr>
      <w:r w:rsidRPr="00403855">
        <w:rPr>
          <w:rFonts w:ascii="Times New Roman" w:hAnsi="Times New Roman"/>
          <w:sz w:val="28"/>
          <w:szCs w:val="24"/>
        </w:rPr>
        <w:t>20</w:t>
      </w:r>
      <w:r w:rsidR="006E7DA2" w:rsidRPr="00403855">
        <w:rPr>
          <w:rFonts w:ascii="Times New Roman" w:hAnsi="Times New Roman"/>
          <w:sz w:val="28"/>
          <w:szCs w:val="24"/>
        </w:rPr>
        <w:t xml:space="preserve">. Мушин И.А. Нефтегазовая сейсморазведка и сейсморазведчики в начале XXI века. // Геофизика. </w:t>
      </w:r>
      <w:r w:rsidR="00E6114B" w:rsidRPr="00403855">
        <w:rPr>
          <w:rFonts w:ascii="Times New Roman" w:hAnsi="Times New Roman"/>
          <w:sz w:val="28"/>
          <w:szCs w:val="24"/>
        </w:rPr>
        <w:t>- № 1,</w:t>
      </w:r>
      <w:r w:rsidR="006E7DA2" w:rsidRPr="00403855">
        <w:rPr>
          <w:rFonts w:ascii="Times New Roman" w:hAnsi="Times New Roman"/>
          <w:sz w:val="28"/>
          <w:szCs w:val="24"/>
        </w:rPr>
        <w:t xml:space="preserve"> 1999.</w:t>
      </w:r>
    </w:p>
    <w:p w:rsidR="00E6114B" w:rsidRPr="00403855" w:rsidRDefault="00A4527B" w:rsidP="00B74BF0">
      <w:pPr>
        <w:suppressAutoHyphens/>
        <w:spacing w:line="360" w:lineRule="auto"/>
        <w:rPr>
          <w:rFonts w:ascii="Times New Roman" w:hAnsi="Times New Roman"/>
          <w:sz w:val="28"/>
          <w:szCs w:val="24"/>
        </w:rPr>
      </w:pPr>
      <w:r w:rsidRPr="00403855">
        <w:rPr>
          <w:rFonts w:ascii="Times New Roman" w:hAnsi="Times New Roman"/>
          <w:sz w:val="28"/>
          <w:szCs w:val="24"/>
        </w:rPr>
        <w:t>2</w:t>
      </w:r>
      <w:r w:rsidR="00B45ACA" w:rsidRPr="00403855">
        <w:rPr>
          <w:rFonts w:ascii="Times New Roman" w:hAnsi="Times New Roman"/>
          <w:sz w:val="28"/>
          <w:szCs w:val="24"/>
        </w:rPr>
        <w:t>1</w:t>
      </w:r>
      <w:r w:rsidR="002A1919" w:rsidRPr="00403855">
        <w:rPr>
          <w:rFonts w:ascii="Times New Roman" w:hAnsi="Times New Roman"/>
          <w:sz w:val="28"/>
          <w:szCs w:val="24"/>
        </w:rPr>
        <w:t>.</w:t>
      </w:r>
      <w:r w:rsidR="00E6114B" w:rsidRPr="00403855">
        <w:rPr>
          <w:rFonts w:ascii="Times New Roman" w:hAnsi="Times New Roman"/>
          <w:sz w:val="28"/>
          <w:szCs w:val="24"/>
        </w:rPr>
        <w:t xml:space="preserve"> Структурно-формационная интерпретация сейсмических данных // И.А. Мушин, Л.Ю. Бродов, Е.А. Козлов, Ф.И. Хатьянов.-М., Недра, 1990.</w:t>
      </w:r>
    </w:p>
    <w:p w:rsidR="00AA35BF" w:rsidRPr="00403855" w:rsidRDefault="002C25A9" w:rsidP="00B74BF0">
      <w:pPr>
        <w:suppressAutoHyphens/>
        <w:spacing w:line="360" w:lineRule="auto"/>
        <w:rPr>
          <w:rFonts w:ascii="Times New Roman" w:hAnsi="Times New Roman"/>
          <w:sz w:val="28"/>
          <w:szCs w:val="24"/>
        </w:rPr>
      </w:pPr>
      <w:r w:rsidRPr="00403855">
        <w:rPr>
          <w:rFonts w:ascii="Times New Roman" w:hAnsi="Times New Roman"/>
          <w:sz w:val="28"/>
          <w:szCs w:val="24"/>
        </w:rPr>
        <w:t>22</w:t>
      </w:r>
      <w:r w:rsidR="00E6114B" w:rsidRPr="00403855">
        <w:rPr>
          <w:rFonts w:ascii="Times New Roman" w:hAnsi="Times New Roman"/>
          <w:sz w:val="28"/>
          <w:szCs w:val="24"/>
        </w:rPr>
        <w:t>. Гольдин С. В. Интерпретация данных сейсмического метода отражённых волн. –</w:t>
      </w:r>
      <w:r w:rsidR="00F645B7" w:rsidRPr="00403855">
        <w:rPr>
          <w:rFonts w:ascii="Times New Roman" w:hAnsi="Times New Roman"/>
          <w:sz w:val="28"/>
          <w:szCs w:val="24"/>
        </w:rPr>
        <w:t xml:space="preserve"> </w:t>
      </w:r>
      <w:r w:rsidR="00E6114B" w:rsidRPr="00403855">
        <w:rPr>
          <w:rFonts w:ascii="Times New Roman" w:hAnsi="Times New Roman"/>
          <w:sz w:val="28"/>
          <w:szCs w:val="24"/>
        </w:rPr>
        <w:t>М., Недра, 1979.</w:t>
      </w:r>
    </w:p>
    <w:p w:rsidR="00B45ACA" w:rsidRPr="00403855" w:rsidRDefault="00AA35BF" w:rsidP="00B74BF0">
      <w:pPr>
        <w:suppressAutoHyphens/>
        <w:spacing w:line="360" w:lineRule="auto"/>
        <w:rPr>
          <w:rFonts w:ascii="Times New Roman" w:hAnsi="Times New Roman"/>
          <w:sz w:val="28"/>
          <w:szCs w:val="24"/>
        </w:rPr>
      </w:pPr>
      <w:r w:rsidRPr="00403855">
        <w:rPr>
          <w:rFonts w:ascii="Times New Roman" w:hAnsi="Times New Roman"/>
          <w:sz w:val="28"/>
          <w:szCs w:val="24"/>
        </w:rPr>
        <w:t xml:space="preserve">23. Линер К. Сейсмическая обработка 1982- 2000 / обзор </w:t>
      </w:r>
      <w:r w:rsidRPr="00403855">
        <w:rPr>
          <w:rFonts w:ascii="Times New Roman" w:hAnsi="Times New Roman"/>
          <w:sz w:val="28"/>
          <w:szCs w:val="24"/>
          <w:lang w:val="en-US"/>
        </w:rPr>
        <w:t>C</w:t>
      </w:r>
      <w:r w:rsidRPr="00403855">
        <w:rPr>
          <w:rFonts w:ascii="Times New Roman" w:hAnsi="Times New Roman"/>
          <w:sz w:val="28"/>
          <w:szCs w:val="24"/>
        </w:rPr>
        <w:t xml:space="preserve">. </w:t>
      </w:r>
      <w:r w:rsidRPr="00403855">
        <w:rPr>
          <w:rFonts w:ascii="Times New Roman" w:hAnsi="Times New Roman"/>
          <w:sz w:val="28"/>
          <w:szCs w:val="24"/>
          <w:lang w:val="en-US"/>
        </w:rPr>
        <w:t>L</w:t>
      </w:r>
      <w:r w:rsidRPr="00403855">
        <w:rPr>
          <w:rFonts w:ascii="Times New Roman" w:hAnsi="Times New Roman"/>
          <w:sz w:val="28"/>
          <w:szCs w:val="24"/>
        </w:rPr>
        <w:t xml:space="preserve">. </w:t>
      </w:r>
      <w:r w:rsidRPr="00403855">
        <w:rPr>
          <w:rFonts w:ascii="Times New Roman" w:hAnsi="Times New Roman"/>
          <w:sz w:val="28"/>
          <w:szCs w:val="24"/>
          <w:lang w:val="en-US"/>
        </w:rPr>
        <w:t>Liner</w:t>
      </w:r>
      <w:r w:rsidRPr="00403855">
        <w:rPr>
          <w:rFonts w:ascii="Times New Roman" w:hAnsi="Times New Roman"/>
          <w:sz w:val="28"/>
          <w:szCs w:val="24"/>
        </w:rPr>
        <w:t xml:space="preserve">, </w:t>
      </w:r>
      <w:r w:rsidRPr="00403855">
        <w:rPr>
          <w:rFonts w:ascii="Times New Roman" w:hAnsi="Times New Roman"/>
          <w:sz w:val="28"/>
          <w:szCs w:val="24"/>
          <w:lang w:val="en-US"/>
        </w:rPr>
        <w:t>The</w:t>
      </w:r>
      <w:r w:rsidRPr="00403855">
        <w:rPr>
          <w:rFonts w:ascii="Times New Roman" w:hAnsi="Times New Roman"/>
          <w:sz w:val="28"/>
          <w:szCs w:val="24"/>
        </w:rPr>
        <w:t xml:space="preserve"> </w:t>
      </w:r>
      <w:r w:rsidRPr="00403855">
        <w:rPr>
          <w:rFonts w:ascii="Times New Roman" w:hAnsi="Times New Roman"/>
          <w:sz w:val="28"/>
          <w:szCs w:val="24"/>
          <w:lang w:val="en-US"/>
        </w:rPr>
        <w:t>Leading</w:t>
      </w:r>
      <w:r w:rsidRPr="00403855">
        <w:rPr>
          <w:rFonts w:ascii="Times New Roman" w:hAnsi="Times New Roman"/>
          <w:sz w:val="28"/>
          <w:szCs w:val="24"/>
        </w:rPr>
        <w:t xml:space="preserve"> </w:t>
      </w:r>
      <w:r w:rsidRPr="00403855">
        <w:rPr>
          <w:rFonts w:ascii="Times New Roman" w:hAnsi="Times New Roman"/>
          <w:sz w:val="28"/>
          <w:szCs w:val="24"/>
          <w:lang w:val="en-US"/>
        </w:rPr>
        <w:t>Edge</w:t>
      </w:r>
      <w:r w:rsidRPr="00403855">
        <w:rPr>
          <w:rFonts w:ascii="Times New Roman" w:hAnsi="Times New Roman"/>
          <w:sz w:val="28"/>
          <w:szCs w:val="24"/>
        </w:rPr>
        <w:t xml:space="preserve">, </w:t>
      </w:r>
      <w:r w:rsidRPr="00403855">
        <w:rPr>
          <w:rFonts w:ascii="Times New Roman" w:hAnsi="Times New Roman"/>
          <w:sz w:val="28"/>
          <w:szCs w:val="24"/>
          <w:lang w:val="en-US"/>
        </w:rPr>
        <w:t>Vol</w:t>
      </w:r>
      <w:r w:rsidRPr="00403855">
        <w:rPr>
          <w:rFonts w:ascii="Times New Roman" w:hAnsi="Times New Roman"/>
          <w:sz w:val="28"/>
          <w:szCs w:val="24"/>
        </w:rPr>
        <w:t>. 21, № 6, 2002.</w:t>
      </w:r>
    </w:p>
    <w:p w:rsidR="00AA35BF" w:rsidRPr="00403855" w:rsidRDefault="00AA35BF" w:rsidP="00B74BF0">
      <w:pPr>
        <w:suppressAutoHyphens/>
        <w:spacing w:line="360" w:lineRule="auto"/>
        <w:rPr>
          <w:rFonts w:ascii="Times New Roman" w:hAnsi="Times New Roman"/>
          <w:sz w:val="28"/>
          <w:szCs w:val="24"/>
        </w:rPr>
      </w:pPr>
      <w:r w:rsidRPr="00403855">
        <w:rPr>
          <w:rFonts w:ascii="Times New Roman" w:hAnsi="Times New Roman"/>
          <w:sz w:val="28"/>
          <w:szCs w:val="24"/>
        </w:rPr>
        <w:t>24. Клаербоут Д.Ф. Сейсмическое изображение земных недр. М.: Недра, 1989.</w:t>
      </w:r>
    </w:p>
    <w:p w:rsidR="00AA35BF" w:rsidRPr="00403855" w:rsidRDefault="00AA35BF" w:rsidP="00B74BF0">
      <w:pPr>
        <w:suppressAutoHyphens/>
        <w:spacing w:line="360" w:lineRule="auto"/>
        <w:rPr>
          <w:rFonts w:ascii="Times New Roman" w:hAnsi="Times New Roman"/>
          <w:sz w:val="28"/>
          <w:szCs w:val="24"/>
        </w:rPr>
      </w:pPr>
      <w:r w:rsidRPr="00403855">
        <w:rPr>
          <w:rFonts w:ascii="Times New Roman" w:hAnsi="Times New Roman"/>
          <w:sz w:val="28"/>
          <w:szCs w:val="24"/>
        </w:rPr>
        <w:t xml:space="preserve">25. </w:t>
      </w:r>
      <w:r w:rsidRPr="00403855">
        <w:rPr>
          <w:rFonts w:ascii="Times New Roman" w:hAnsi="Times New Roman"/>
          <w:sz w:val="28"/>
          <w:szCs w:val="16"/>
        </w:rPr>
        <w:t>Шерифф Р., Гелдарт Л. Сейсморазведка. Обработка и интерпретация данных. М., Мир, 1987.</w:t>
      </w:r>
    </w:p>
    <w:p w:rsidR="009B7270" w:rsidRPr="00403855" w:rsidRDefault="00C54A7F" w:rsidP="00B74BF0">
      <w:pPr>
        <w:suppressAutoHyphens/>
        <w:spacing w:line="360" w:lineRule="auto"/>
        <w:rPr>
          <w:rFonts w:ascii="Times New Roman" w:hAnsi="Times New Roman"/>
          <w:sz w:val="28"/>
          <w:szCs w:val="24"/>
          <w:lang w:val="en-US"/>
        </w:rPr>
      </w:pPr>
      <w:r w:rsidRPr="00403855">
        <w:rPr>
          <w:rFonts w:ascii="Times New Roman" w:hAnsi="Times New Roman"/>
          <w:sz w:val="28"/>
          <w:szCs w:val="24"/>
          <w:lang w:val="en-US"/>
        </w:rPr>
        <w:t>26</w:t>
      </w:r>
      <w:r w:rsidR="009B7270" w:rsidRPr="00403855">
        <w:rPr>
          <w:rFonts w:ascii="Times New Roman" w:hAnsi="Times New Roman"/>
          <w:sz w:val="28"/>
          <w:szCs w:val="24"/>
          <w:lang w:val="en-US"/>
        </w:rPr>
        <w:t xml:space="preserve">. </w:t>
      </w:r>
      <w:r w:rsidR="009B7270" w:rsidRPr="00403855">
        <w:rPr>
          <w:rFonts w:ascii="Times New Roman" w:hAnsi="Times New Roman"/>
          <w:sz w:val="28"/>
          <w:szCs w:val="16"/>
          <w:lang w:val="en-US"/>
        </w:rPr>
        <w:t>Aminzaden F. Future geophysical technology trends // TLE- June-1996.</w:t>
      </w:r>
    </w:p>
    <w:p w:rsidR="00AA35BF" w:rsidRPr="00403855" w:rsidRDefault="009512E6" w:rsidP="00B74BF0">
      <w:pPr>
        <w:suppressAutoHyphens/>
        <w:spacing w:line="360" w:lineRule="auto"/>
        <w:rPr>
          <w:rFonts w:ascii="Times New Roman" w:hAnsi="Times New Roman"/>
          <w:sz w:val="28"/>
          <w:szCs w:val="24"/>
        </w:rPr>
      </w:pPr>
      <w:r w:rsidRPr="00403855">
        <w:rPr>
          <w:rFonts w:ascii="Times New Roman" w:hAnsi="Times New Roman"/>
          <w:sz w:val="28"/>
          <w:szCs w:val="24"/>
        </w:rPr>
        <w:t>2</w:t>
      </w:r>
      <w:r w:rsidR="00C54A7F" w:rsidRPr="00403855">
        <w:rPr>
          <w:rFonts w:ascii="Times New Roman" w:hAnsi="Times New Roman"/>
          <w:sz w:val="28"/>
          <w:szCs w:val="24"/>
        </w:rPr>
        <w:t>7</w:t>
      </w:r>
      <w:r w:rsidRPr="00403855">
        <w:rPr>
          <w:rFonts w:ascii="Times New Roman" w:hAnsi="Times New Roman"/>
          <w:sz w:val="28"/>
          <w:szCs w:val="24"/>
        </w:rPr>
        <w:t xml:space="preserve">. Конференция Европеек-2000 о мультидисциплинарности / Нефтяное хозяйство, №3, 2001. </w:t>
      </w:r>
    </w:p>
    <w:p w:rsidR="009512E6" w:rsidRPr="00403855" w:rsidRDefault="00C54A7F" w:rsidP="00B74BF0">
      <w:pPr>
        <w:suppressAutoHyphens/>
        <w:spacing w:line="360" w:lineRule="auto"/>
        <w:rPr>
          <w:rFonts w:ascii="Times New Roman" w:hAnsi="Times New Roman"/>
          <w:sz w:val="28"/>
          <w:szCs w:val="24"/>
        </w:rPr>
      </w:pPr>
      <w:r w:rsidRPr="00403855">
        <w:rPr>
          <w:rFonts w:ascii="Times New Roman" w:hAnsi="Times New Roman"/>
          <w:sz w:val="28"/>
          <w:szCs w:val="24"/>
        </w:rPr>
        <w:t>28</w:t>
      </w:r>
      <w:r w:rsidR="009512E6" w:rsidRPr="00403855">
        <w:rPr>
          <w:rFonts w:ascii="Times New Roman" w:hAnsi="Times New Roman"/>
          <w:sz w:val="28"/>
          <w:szCs w:val="24"/>
        </w:rPr>
        <w:t>. Козлов Е.А. Модели среды в разведочной сейсмологии. – Тверь, издательство ГЕРС, 2006.</w:t>
      </w:r>
    </w:p>
    <w:p w:rsidR="00EE4B33" w:rsidRPr="00403855" w:rsidRDefault="009512E6" w:rsidP="00B74BF0">
      <w:pPr>
        <w:suppressAutoHyphens/>
        <w:spacing w:line="360" w:lineRule="auto"/>
        <w:rPr>
          <w:rFonts w:ascii="Times New Roman" w:hAnsi="Times New Roman"/>
          <w:sz w:val="28"/>
          <w:szCs w:val="24"/>
        </w:rPr>
      </w:pPr>
      <w:r w:rsidRPr="00403855">
        <w:rPr>
          <w:rFonts w:ascii="Times New Roman" w:hAnsi="Times New Roman"/>
          <w:sz w:val="28"/>
          <w:szCs w:val="24"/>
        </w:rPr>
        <w:t>2</w:t>
      </w:r>
      <w:r w:rsidR="00C54A7F" w:rsidRPr="00403855">
        <w:rPr>
          <w:rFonts w:ascii="Times New Roman" w:hAnsi="Times New Roman"/>
          <w:sz w:val="28"/>
          <w:szCs w:val="24"/>
        </w:rPr>
        <w:t>9</w:t>
      </w:r>
      <w:r w:rsidR="006620B2" w:rsidRPr="00403855">
        <w:rPr>
          <w:rFonts w:ascii="Times New Roman" w:hAnsi="Times New Roman"/>
          <w:sz w:val="28"/>
          <w:szCs w:val="24"/>
        </w:rPr>
        <w:t xml:space="preserve">. </w:t>
      </w:r>
      <w:r w:rsidR="00EE4B33" w:rsidRPr="00403855">
        <w:rPr>
          <w:rFonts w:ascii="Times New Roman" w:hAnsi="Times New Roman"/>
          <w:sz w:val="28"/>
          <w:szCs w:val="24"/>
        </w:rPr>
        <w:t>Сейсморазведка: Справочник геофизика. Книга 2</w:t>
      </w:r>
      <w:r w:rsidR="006620B2" w:rsidRPr="00403855">
        <w:rPr>
          <w:rFonts w:ascii="Times New Roman" w:hAnsi="Times New Roman"/>
          <w:sz w:val="28"/>
          <w:szCs w:val="24"/>
        </w:rPr>
        <w:t>.-М., Недра, 1990</w:t>
      </w:r>
      <w:r w:rsidR="00EE4B33" w:rsidRPr="00403855">
        <w:rPr>
          <w:rFonts w:ascii="Times New Roman" w:hAnsi="Times New Roman"/>
          <w:sz w:val="28"/>
          <w:szCs w:val="24"/>
        </w:rPr>
        <w:t>.</w:t>
      </w:r>
    </w:p>
    <w:p w:rsidR="009512E6" w:rsidRPr="00403855" w:rsidRDefault="009512E6" w:rsidP="00B74BF0">
      <w:pPr>
        <w:suppressAutoHyphens/>
        <w:spacing w:line="360" w:lineRule="auto"/>
        <w:rPr>
          <w:rFonts w:ascii="Times New Roman" w:hAnsi="Times New Roman"/>
          <w:sz w:val="28"/>
          <w:szCs w:val="24"/>
        </w:rPr>
      </w:pPr>
      <w:r w:rsidRPr="00403855">
        <w:rPr>
          <w:rFonts w:ascii="Times New Roman" w:hAnsi="Times New Roman"/>
          <w:sz w:val="28"/>
          <w:szCs w:val="24"/>
        </w:rPr>
        <w:t>30. РД 153-39.0-047-00 -Регламент по созданию постоянно действующих геолого-технологических моделей нефтяных и газонефтяных месторождений. М., МПР РФ, 2000.</w:t>
      </w:r>
    </w:p>
    <w:p w:rsidR="009512E6" w:rsidRPr="00403855" w:rsidRDefault="009512E6" w:rsidP="00B74BF0">
      <w:pPr>
        <w:suppressAutoHyphens/>
        <w:spacing w:line="360" w:lineRule="auto"/>
        <w:rPr>
          <w:rFonts w:ascii="Times New Roman" w:hAnsi="Times New Roman"/>
          <w:sz w:val="28"/>
          <w:szCs w:val="24"/>
        </w:rPr>
      </w:pPr>
      <w:r w:rsidRPr="00403855">
        <w:rPr>
          <w:rFonts w:ascii="Times New Roman" w:hAnsi="Times New Roman"/>
          <w:sz w:val="28"/>
          <w:szCs w:val="24"/>
        </w:rPr>
        <w:t>31. Методические указания по созданию постоянно действующих геолого-технологических моделей нефтяных и газонефтяных месторождений - в 2 ч. - М., ОАО «ВНИИОЭНГ», 2003;</w:t>
      </w:r>
    </w:p>
    <w:p w:rsidR="009512E6" w:rsidRPr="00403855" w:rsidRDefault="009512E6" w:rsidP="00B74BF0">
      <w:pPr>
        <w:suppressAutoHyphens/>
        <w:spacing w:line="360" w:lineRule="auto"/>
        <w:rPr>
          <w:rFonts w:ascii="Times New Roman" w:hAnsi="Times New Roman"/>
          <w:sz w:val="28"/>
          <w:szCs w:val="24"/>
        </w:rPr>
      </w:pPr>
      <w:r w:rsidRPr="00403855">
        <w:rPr>
          <w:rFonts w:ascii="Times New Roman" w:hAnsi="Times New Roman"/>
          <w:sz w:val="28"/>
          <w:szCs w:val="24"/>
        </w:rPr>
        <w:t>32. Методические рекомендации по подсчёту геологических запасов нефти и газа объёмным методом.. под ред. Петерсилье и др., Москва-Тверь, 2003; .</w:t>
      </w:r>
    </w:p>
    <w:p w:rsidR="009512E6" w:rsidRPr="00403855" w:rsidRDefault="009512E6" w:rsidP="00B74BF0">
      <w:pPr>
        <w:suppressAutoHyphens/>
        <w:spacing w:line="360" w:lineRule="auto"/>
        <w:rPr>
          <w:rFonts w:ascii="Times New Roman" w:hAnsi="Times New Roman"/>
          <w:bCs/>
          <w:sz w:val="28"/>
          <w:szCs w:val="24"/>
        </w:rPr>
      </w:pPr>
      <w:r w:rsidRPr="00403855">
        <w:rPr>
          <w:rFonts w:ascii="Times New Roman" w:hAnsi="Times New Roman"/>
          <w:bCs/>
          <w:sz w:val="28"/>
          <w:szCs w:val="24"/>
        </w:rPr>
        <w:t>33. Техническая инструкция по наземной сейсморазведке при проведении работ на нефть и газ. ЕАГО, М., 1999;</w:t>
      </w:r>
    </w:p>
    <w:p w:rsidR="009512E6" w:rsidRPr="00403855" w:rsidRDefault="009512E6" w:rsidP="00B74BF0">
      <w:pPr>
        <w:suppressAutoHyphens/>
        <w:spacing w:line="360" w:lineRule="auto"/>
        <w:rPr>
          <w:rFonts w:ascii="Times New Roman" w:hAnsi="Times New Roman"/>
          <w:sz w:val="28"/>
          <w:szCs w:val="24"/>
        </w:rPr>
      </w:pPr>
      <w:r w:rsidRPr="00403855">
        <w:rPr>
          <w:rFonts w:ascii="Times New Roman" w:hAnsi="Times New Roman"/>
          <w:bCs/>
          <w:sz w:val="28"/>
          <w:szCs w:val="24"/>
        </w:rPr>
        <w:t xml:space="preserve">34. </w:t>
      </w:r>
      <w:r w:rsidRPr="00403855">
        <w:rPr>
          <w:rFonts w:ascii="Times New Roman" w:hAnsi="Times New Roman"/>
          <w:sz w:val="28"/>
          <w:szCs w:val="24"/>
        </w:rPr>
        <w:t>Методические рекомендации по применению пространственной сейсморазведки 3</w:t>
      </w:r>
      <w:r w:rsidRPr="00403855">
        <w:rPr>
          <w:rFonts w:ascii="Times New Roman" w:hAnsi="Times New Roman"/>
          <w:sz w:val="28"/>
          <w:szCs w:val="24"/>
          <w:lang w:val="en-US"/>
        </w:rPr>
        <w:t>D</w:t>
      </w:r>
      <w:r w:rsidRPr="00403855">
        <w:rPr>
          <w:rFonts w:ascii="Times New Roman" w:hAnsi="Times New Roman"/>
          <w:sz w:val="28"/>
          <w:szCs w:val="24"/>
        </w:rPr>
        <w:t xml:space="preserve"> на различных этапах геологоразведочных работ на нефть и газ. М., 2000;</w:t>
      </w:r>
    </w:p>
    <w:p w:rsidR="009512E6" w:rsidRPr="00403855" w:rsidRDefault="009512E6" w:rsidP="00B74BF0">
      <w:pPr>
        <w:suppressAutoHyphens/>
        <w:spacing w:line="360" w:lineRule="auto"/>
        <w:rPr>
          <w:rFonts w:ascii="Times New Roman" w:hAnsi="Times New Roman"/>
          <w:sz w:val="28"/>
          <w:szCs w:val="24"/>
        </w:rPr>
      </w:pPr>
      <w:r w:rsidRPr="00403855">
        <w:rPr>
          <w:rFonts w:ascii="Times New Roman" w:hAnsi="Times New Roman"/>
          <w:sz w:val="28"/>
          <w:szCs w:val="24"/>
        </w:rPr>
        <w:t>35. Временное руководство по содержанию, оформлению и порядку представления материалов сейсморазведки ЗД на Государственную экспертизу запасов нефти и горючих газов, М., 2002;</w:t>
      </w:r>
    </w:p>
    <w:p w:rsidR="009512E6" w:rsidRPr="00403855" w:rsidRDefault="009512E6" w:rsidP="00B74BF0">
      <w:pPr>
        <w:pStyle w:val="a3"/>
        <w:suppressAutoHyphens/>
        <w:spacing w:after="0" w:line="360" w:lineRule="auto"/>
        <w:ind w:left="0"/>
        <w:rPr>
          <w:sz w:val="28"/>
          <w:szCs w:val="24"/>
        </w:rPr>
      </w:pPr>
      <w:r w:rsidRPr="00403855">
        <w:rPr>
          <w:sz w:val="28"/>
          <w:szCs w:val="24"/>
        </w:rPr>
        <w:t xml:space="preserve">36. Методические рекомендации по использованию данных сейсморазведки (2Д, 3Д) для подсчёта запасов нефти и газа, М., 2006). </w:t>
      </w:r>
    </w:p>
    <w:p w:rsidR="009512E6" w:rsidRPr="00403855" w:rsidRDefault="009512E6" w:rsidP="00B74BF0">
      <w:pPr>
        <w:pStyle w:val="a3"/>
        <w:suppressAutoHyphens/>
        <w:spacing w:after="0" w:line="360" w:lineRule="auto"/>
        <w:ind w:left="0"/>
        <w:rPr>
          <w:sz w:val="28"/>
          <w:szCs w:val="24"/>
        </w:rPr>
      </w:pPr>
      <w:r w:rsidRPr="00403855">
        <w:rPr>
          <w:sz w:val="28"/>
          <w:szCs w:val="24"/>
        </w:rPr>
        <w:t>37. Методически</w:t>
      </w:r>
      <w:r w:rsidRPr="00403855">
        <w:rPr>
          <w:sz w:val="28"/>
          <w:szCs w:val="24"/>
          <w:lang w:val="en-US"/>
        </w:rPr>
        <w:t>t</w:t>
      </w:r>
      <w:r w:rsidRPr="00403855">
        <w:rPr>
          <w:sz w:val="28"/>
          <w:szCs w:val="24"/>
        </w:rPr>
        <w:t xml:space="preserve"> рекомендации по использованию данных сейсморазведки для подсчета запасов углеводородов в условиях карбонатных пород с пористостью трещинно-кавернового типа (авторы: В.Б.Левянт, И.Ю.Хромова, Е.А.Козлов, И.Н.Керусов, Д.Е.Кащеев, В.В.Колесов и Н.Я.Мармалевский), М., 2010.</w:t>
      </w:r>
    </w:p>
    <w:p w:rsidR="009B5F6C" w:rsidRPr="00403855" w:rsidRDefault="009B5F6C" w:rsidP="00B74BF0">
      <w:pPr>
        <w:suppressAutoHyphens/>
        <w:spacing w:line="360" w:lineRule="auto"/>
        <w:rPr>
          <w:rFonts w:ascii="Times New Roman" w:hAnsi="Times New Roman"/>
          <w:sz w:val="28"/>
          <w:szCs w:val="24"/>
        </w:rPr>
      </w:pPr>
      <w:r w:rsidRPr="00403855">
        <w:rPr>
          <w:rFonts w:ascii="Times New Roman" w:hAnsi="Times New Roman"/>
          <w:sz w:val="28"/>
          <w:szCs w:val="24"/>
        </w:rPr>
        <w:t>38. Савостьянов Н.А. Российская геофизика в условиях рыночной экономики. Геофизический вестник, №11, 2000.</w:t>
      </w:r>
    </w:p>
    <w:p w:rsidR="009B5F6C" w:rsidRPr="00403855" w:rsidRDefault="009B5F6C" w:rsidP="00B74BF0">
      <w:pPr>
        <w:suppressAutoHyphens/>
        <w:spacing w:line="360" w:lineRule="auto"/>
        <w:rPr>
          <w:rFonts w:ascii="Times New Roman" w:hAnsi="Times New Roman"/>
          <w:sz w:val="28"/>
          <w:szCs w:val="24"/>
        </w:rPr>
      </w:pPr>
      <w:r w:rsidRPr="00403855">
        <w:rPr>
          <w:rFonts w:ascii="Times New Roman" w:hAnsi="Times New Roman"/>
          <w:sz w:val="28"/>
          <w:szCs w:val="24"/>
        </w:rPr>
        <w:t>39. Феоктистов А.В., Феоктистов В.А. Зачем нужен супервайзер? (Мифы и реалии сейсморазведки). // СО ЕАГО, «Приборы и системы разведочной геофизики», –январь-март 01/2010.</w:t>
      </w:r>
    </w:p>
    <w:p w:rsidR="00056D38" w:rsidRPr="00403855" w:rsidRDefault="00056D38" w:rsidP="00B74BF0">
      <w:pPr>
        <w:suppressAutoHyphens/>
        <w:spacing w:line="360" w:lineRule="auto"/>
        <w:rPr>
          <w:rFonts w:ascii="Times New Roman" w:hAnsi="Times New Roman"/>
          <w:sz w:val="28"/>
          <w:szCs w:val="24"/>
        </w:rPr>
      </w:pPr>
      <w:r w:rsidRPr="00403855">
        <w:rPr>
          <w:rFonts w:ascii="Times New Roman" w:hAnsi="Times New Roman"/>
          <w:sz w:val="28"/>
          <w:szCs w:val="24"/>
        </w:rPr>
        <w:t>40. Феоктистов</w:t>
      </w:r>
      <w:r w:rsidR="00403855">
        <w:rPr>
          <w:rFonts w:ascii="Times New Roman" w:hAnsi="Times New Roman"/>
          <w:sz w:val="28"/>
          <w:szCs w:val="24"/>
        </w:rPr>
        <w:t xml:space="preserve"> </w:t>
      </w:r>
      <w:r w:rsidRPr="00403855">
        <w:rPr>
          <w:rFonts w:ascii="Times New Roman" w:hAnsi="Times New Roman"/>
          <w:sz w:val="28"/>
          <w:szCs w:val="24"/>
        </w:rPr>
        <w:t>А.В.</w:t>
      </w:r>
      <w:r w:rsidR="00403855">
        <w:rPr>
          <w:rFonts w:ascii="Times New Roman" w:hAnsi="Times New Roman"/>
          <w:sz w:val="28"/>
          <w:szCs w:val="24"/>
        </w:rPr>
        <w:t xml:space="preserve"> </w:t>
      </w:r>
      <w:r w:rsidRPr="00403855">
        <w:rPr>
          <w:rFonts w:ascii="Times New Roman" w:hAnsi="Times New Roman"/>
          <w:sz w:val="28"/>
          <w:szCs w:val="24"/>
        </w:rPr>
        <w:t xml:space="preserve">Теория и практика </w:t>
      </w:r>
      <w:r w:rsidRPr="00403855">
        <w:rPr>
          <w:rFonts w:ascii="Times New Roman" w:hAnsi="Times New Roman"/>
          <w:sz w:val="28"/>
          <w:szCs w:val="24"/>
          <w:lang w:val="en-US"/>
        </w:rPr>
        <w:t>AVO</w:t>
      </w:r>
      <w:r w:rsidRPr="00403855">
        <w:rPr>
          <w:rFonts w:ascii="Times New Roman" w:hAnsi="Times New Roman"/>
          <w:sz w:val="28"/>
          <w:szCs w:val="24"/>
        </w:rPr>
        <w:t>-анализа и инверсии в Саратовском регионе.</w:t>
      </w:r>
      <w:r w:rsidR="00C54A7F" w:rsidRPr="00403855">
        <w:rPr>
          <w:rFonts w:ascii="Times New Roman" w:hAnsi="Times New Roman"/>
          <w:sz w:val="28"/>
          <w:szCs w:val="24"/>
        </w:rPr>
        <w:t>//</w:t>
      </w:r>
      <w:r w:rsidRPr="00403855">
        <w:rPr>
          <w:rFonts w:ascii="Times New Roman" w:hAnsi="Times New Roman"/>
          <w:sz w:val="28"/>
          <w:szCs w:val="24"/>
        </w:rPr>
        <w:t>Тезисы докладов научно-практической конференции, Геленджик, «Геомодель-2002».</w:t>
      </w:r>
    </w:p>
    <w:p w:rsidR="00056D38" w:rsidRPr="00403855" w:rsidRDefault="00056D38" w:rsidP="00B74BF0">
      <w:pPr>
        <w:suppressAutoHyphens/>
        <w:spacing w:line="360" w:lineRule="auto"/>
        <w:rPr>
          <w:rFonts w:ascii="Times New Roman" w:hAnsi="Times New Roman"/>
          <w:sz w:val="28"/>
          <w:szCs w:val="24"/>
        </w:rPr>
      </w:pPr>
      <w:r w:rsidRPr="00403855">
        <w:rPr>
          <w:rFonts w:ascii="Times New Roman" w:hAnsi="Times New Roman"/>
          <w:sz w:val="28"/>
          <w:szCs w:val="24"/>
        </w:rPr>
        <w:t>41. Феоктистов А.В., Феоктистов В.А. «К вопросу о промышленном стандарте промысловой сейсмики.» (с.36-39)</w:t>
      </w:r>
      <w:r w:rsidR="00403855">
        <w:rPr>
          <w:rFonts w:ascii="Times New Roman" w:hAnsi="Times New Roman"/>
          <w:sz w:val="28"/>
          <w:szCs w:val="24"/>
        </w:rPr>
        <w:t xml:space="preserve"> </w:t>
      </w:r>
      <w:r w:rsidRPr="00403855">
        <w:rPr>
          <w:rFonts w:ascii="Times New Roman" w:hAnsi="Times New Roman"/>
          <w:sz w:val="28"/>
          <w:szCs w:val="24"/>
        </w:rPr>
        <w:t>// СО ЕАГО, «Приборы и системы разведочной геофизики», 03/2003.</w:t>
      </w:r>
    </w:p>
    <w:p w:rsidR="00AF0E35" w:rsidRPr="00403855" w:rsidRDefault="00056D38" w:rsidP="00B74BF0">
      <w:pPr>
        <w:suppressAutoHyphens/>
        <w:spacing w:line="360" w:lineRule="auto"/>
        <w:rPr>
          <w:rFonts w:ascii="Times New Roman" w:hAnsi="Times New Roman"/>
          <w:sz w:val="28"/>
          <w:szCs w:val="24"/>
        </w:rPr>
      </w:pPr>
      <w:r w:rsidRPr="00403855">
        <w:rPr>
          <w:rFonts w:ascii="Times New Roman" w:hAnsi="Times New Roman"/>
          <w:sz w:val="28"/>
          <w:szCs w:val="24"/>
        </w:rPr>
        <w:t>42. Феоктистов</w:t>
      </w:r>
      <w:r w:rsidR="00403855">
        <w:rPr>
          <w:rFonts w:ascii="Times New Roman" w:hAnsi="Times New Roman"/>
          <w:sz w:val="28"/>
          <w:szCs w:val="24"/>
        </w:rPr>
        <w:t xml:space="preserve"> </w:t>
      </w:r>
      <w:r w:rsidRPr="00403855">
        <w:rPr>
          <w:rFonts w:ascii="Times New Roman" w:hAnsi="Times New Roman"/>
          <w:sz w:val="28"/>
          <w:szCs w:val="24"/>
        </w:rPr>
        <w:t>А.В.</w:t>
      </w:r>
      <w:r w:rsidR="00403855">
        <w:rPr>
          <w:rFonts w:ascii="Times New Roman" w:hAnsi="Times New Roman"/>
          <w:sz w:val="28"/>
          <w:szCs w:val="24"/>
        </w:rPr>
        <w:t xml:space="preserve"> </w:t>
      </w:r>
      <w:r w:rsidRPr="00403855">
        <w:rPr>
          <w:rFonts w:ascii="Times New Roman" w:hAnsi="Times New Roman"/>
          <w:sz w:val="28"/>
          <w:szCs w:val="24"/>
        </w:rPr>
        <w:t>Сейсмоизмерение</w:t>
      </w:r>
      <w:r w:rsidR="00403855">
        <w:rPr>
          <w:rFonts w:ascii="Times New Roman" w:hAnsi="Times New Roman"/>
          <w:sz w:val="28"/>
          <w:szCs w:val="24"/>
        </w:rPr>
        <w:t xml:space="preserve"> </w:t>
      </w:r>
      <w:r w:rsidRPr="00403855">
        <w:rPr>
          <w:rFonts w:ascii="Times New Roman" w:hAnsi="Times New Roman"/>
          <w:sz w:val="28"/>
          <w:szCs w:val="24"/>
        </w:rPr>
        <w:t>и сейсмовидение: анализ ошибок. Тезисы докладов научно-практической конференции, Геленджик, «Геомодель-2003».</w:t>
      </w:r>
    </w:p>
    <w:p w:rsidR="00AF0E35" w:rsidRPr="00403855" w:rsidRDefault="00AF0E35" w:rsidP="00B74BF0">
      <w:pPr>
        <w:suppressAutoHyphens/>
        <w:spacing w:line="360" w:lineRule="auto"/>
        <w:rPr>
          <w:rFonts w:ascii="Times New Roman" w:hAnsi="Times New Roman"/>
          <w:sz w:val="28"/>
          <w:szCs w:val="24"/>
        </w:rPr>
      </w:pPr>
      <w:r w:rsidRPr="00403855">
        <w:rPr>
          <w:rFonts w:ascii="Times New Roman" w:hAnsi="Times New Roman"/>
          <w:sz w:val="28"/>
          <w:szCs w:val="24"/>
        </w:rPr>
        <w:t xml:space="preserve">43. Закономерности распространения девонских рифов и типы нефтегазоносных ловушек на площадях Волгоградской области / Г.П. Батанова, Е.П. Ягодина, В.В. Тебякин и др. - Труды ВолгоградНИПИнефти, Волгоград, , вып. 24, 1975. </w:t>
      </w:r>
    </w:p>
    <w:p w:rsidR="002E1F93" w:rsidRPr="00403855" w:rsidRDefault="00AF0E35" w:rsidP="00B74BF0">
      <w:pPr>
        <w:suppressAutoHyphens/>
        <w:spacing w:line="360" w:lineRule="auto"/>
        <w:rPr>
          <w:rFonts w:ascii="Times New Roman" w:hAnsi="Times New Roman"/>
          <w:sz w:val="28"/>
          <w:szCs w:val="24"/>
        </w:rPr>
      </w:pPr>
      <w:r w:rsidRPr="00403855">
        <w:rPr>
          <w:rFonts w:ascii="Times New Roman" w:hAnsi="Times New Roman"/>
          <w:sz w:val="28"/>
          <w:szCs w:val="24"/>
        </w:rPr>
        <w:t xml:space="preserve">44. </w:t>
      </w:r>
      <w:r w:rsidRPr="00403855">
        <w:rPr>
          <w:rFonts w:ascii="Times New Roman" w:hAnsi="Times New Roman"/>
          <w:iCs/>
          <w:sz w:val="28"/>
          <w:szCs w:val="24"/>
        </w:rPr>
        <w:t>Барьерные</w:t>
      </w:r>
      <w:r w:rsidRPr="00403855">
        <w:rPr>
          <w:rFonts w:ascii="Times New Roman" w:hAnsi="Times New Roman"/>
          <w:sz w:val="28"/>
          <w:szCs w:val="24"/>
        </w:rPr>
        <w:t xml:space="preserve"> рифы Уметовско-Линевской депрессии - первоочередные объекты поисково-разведочных работ на нефть на территории Волгоградской области// Тр. ВолгоградНИПИнефть. - М. - 1981.</w:t>
      </w:r>
    </w:p>
    <w:p w:rsidR="002E1F93" w:rsidRPr="00403855" w:rsidRDefault="002E1F93" w:rsidP="00B74BF0">
      <w:pPr>
        <w:suppressAutoHyphens/>
        <w:spacing w:line="360" w:lineRule="auto"/>
        <w:rPr>
          <w:rFonts w:ascii="Times New Roman" w:hAnsi="Times New Roman"/>
          <w:sz w:val="28"/>
          <w:szCs w:val="24"/>
        </w:rPr>
      </w:pPr>
      <w:r w:rsidRPr="00403855">
        <w:rPr>
          <w:rFonts w:ascii="Times New Roman" w:hAnsi="Times New Roman"/>
          <w:sz w:val="28"/>
          <w:szCs w:val="24"/>
        </w:rPr>
        <w:t>45. Новиков А.А., Саблин А.С. и др. «Перспективы открытия новых месторождений нефти во внутренней части Умётовско-Линёвской депрессии. // Геология нефти и газа, № 3, 1994.</w:t>
      </w:r>
    </w:p>
    <w:p w:rsidR="002E1F93" w:rsidRPr="00403855" w:rsidRDefault="002E1F93" w:rsidP="00B74BF0">
      <w:pPr>
        <w:suppressAutoHyphens/>
        <w:spacing w:line="360" w:lineRule="auto"/>
        <w:rPr>
          <w:rFonts w:ascii="Times New Roman" w:hAnsi="Times New Roman"/>
          <w:sz w:val="28"/>
          <w:szCs w:val="24"/>
        </w:rPr>
      </w:pPr>
      <w:r w:rsidRPr="00403855">
        <w:rPr>
          <w:rFonts w:ascii="Times New Roman" w:hAnsi="Times New Roman"/>
          <w:sz w:val="28"/>
          <w:szCs w:val="24"/>
        </w:rPr>
        <w:t xml:space="preserve">46. </w:t>
      </w:r>
      <w:r w:rsidR="00AF0E35" w:rsidRPr="00403855">
        <w:rPr>
          <w:rFonts w:ascii="Times New Roman" w:hAnsi="Times New Roman"/>
          <w:sz w:val="28"/>
          <w:szCs w:val="24"/>
        </w:rPr>
        <w:t>Новые данные о распространении рифогенных формаций Волгоградского Поволжья, классификация рифов и вопросы методики их поисков/ А.А. Новиков, А.С. Саблин, В.М. Махонин и др. // Геология, геофизика и разработка нефтяных месторождений. - № 6, 1998.</w:t>
      </w:r>
    </w:p>
    <w:p w:rsidR="002E1F93" w:rsidRPr="00403855" w:rsidRDefault="002E1F93" w:rsidP="00B74BF0">
      <w:pPr>
        <w:suppressAutoHyphens/>
        <w:spacing w:line="360" w:lineRule="auto"/>
        <w:rPr>
          <w:rFonts w:ascii="Times New Roman" w:hAnsi="Times New Roman"/>
          <w:sz w:val="28"/>
          <w:szCs w:val="24"/>
        </w:rPr>
      </w:pPr>
      <w:r w:rsidRPr="00403855">
        <w:rPr>
          <w:rFonts w:ascii="Times New Roman" w:hAnsi="Times New Roman"/>
          <w:sz w:val="28"/>
          <w:szCs w:val="24"/>
        </w:rPr>
        <w:t>47. Геолого-геофизические модели и нефтегазоносность палеозойских рифов Прикаспийской впадины. / Под ред. Ю.С. Кононова. - М.: Недра, 1986.</w:t>
      </w:r>
    </w:p>
    <w:p w:rsidR="0072543B" w:rsidRPr="00403855" w:rsidRDefault="00AF0E35" w:rsidP="00B74BF0">
      <w:pPr>
        <w:suppressAutoHyphens/>
        <w:spacing w:line="360" w:lineRule="auto"/>
        <w:rPr>
          <w:rFonts w:ascii="Times New Roman" w:hAnsi="Times New Roman"/>
          <w:sz w:val="28"/>
          <w:szCs w:val="24"/>
        </w:rPr>
      </w:pPr>
      <w:r w:rsidRPr="00403855">
        <w:rPr>
          <w:rFonts w:ascii="Times New Roman" w:hAnsi="Times New Roman"/>
          <w:sz w:val="28"/>
          <w:szCs w:val="24"/>
        </w:rPr>
        <w:t>4</w:t>
      </w:r>
      <w:r w:rsidR="002E1F93" w:rsidRPr="00403855">
        <w:rPr>
          <w:rFonts w:ascii="Times New Roman" w:hAnsi="Times New Roman"/>
          <w:sz w:val="28"/>
          <w:szCs w:val="24"/>
        </w:rPr>
        <w:t>8</w:t>
      </w:r>
      <w:r w:rsidRPr="00403855">
        <w:rPr>
          <w:rFonts w:ascii="Times New Roman" w:hAnsi="Times New Roman"/>
          <w:sz w:val="28"/>
          <w:szCs w:val="24"/>
        </w:rPr>
        <w:t>. Яцкевич С.В., Постнова Е.В. и др. Фациально-палеогеографические критерии перспектив нефтегазоносности юга Золотовско-Каменской зоны</w:t>
      </w:r>
      <w:r w:rsidR="000000F7" w:rsidRPr="00403855">
        <w:rPr>
          <w:rFonts w:ascii="Times New Roman" w:hAnsi="Times New Roman"/>
          <w:sz w:val="28"/>
          <w:szCs w:val="24"/>
        </w:rPr>
        <w:t xml:space="preserve">.-// </w:t>
      </w:r>
      <w:r w:rsidRPr="00403855">
        <w:rPr>
          <w:rFonts w:ascii="Times New Roman" w:hAnsi="Times New Roman"/>
          <w:sz w:val="28"/>
          <w:szCs w:val="24"/>
        </w:rPr>
        <w:t xml:space="preserve">Недра Поволжья и Прикаспия, вып.21, </w:t>
      </w:r>
      <w:r w:rsidR="000000F7" w:rsidRPr="00403855">
        <w:rPr>
          <w:rFonts w:ascii="Times New Roman" w:hAnsi="Times New Roman"/>
          <w:sz w:val="28"/>
          <w:szCs w:val="24"/>
        </w:rPr>
        <w:t xml:space="preserve">январь </w:t>
      </w:r>
      <w:r w:rsidRPr="00403855">
        <w:rPr>
          <w:rFonts w:ascii="Times New Roman" w:hAnsi="Times New Roman"/>
          <w:sz w:val="28"/>
          <w:szCs w:val="24"/>
        </w:rPr>
        <w:t>2000.</w:t>
      </w:r>
    </w:p>
    <w:p w:rsidR="0072543B" w:rsidRPr="00403855" w:rsidRDefault="0072543B" w:rsidP="00B74BF0">
      <w:pPr>
        <w:suppressAutoHyphens/>
        <w:spacing w:line="360" w:lineRule="auto"/>
        <w:rPr>
          <w:rFonts w:ascii="Times New Roman" w:hAnsi="Times New Roman"/>
          <w:sz w:val="28"/>
          <w:szCs w:val="24"/>
        </w:rPr>
      </w:pPr>
      <w:r w:rsidRPr="00403855">
        <w:rPr>
          <w:rFonts w:ascii="Times New Roman" w:hAnsi="Times New Roman"/>
          <w:sz w:val="28"/>
          <w:szCs w:val="24"/>
        </w:rPr>
        <w:t>49. Временные указания по методике поисков залежей нефти в ловушках неантиклинального типа. М., ИГиРГИ, 1986.</w:t>
      </w:r>
    </w:p>
    <w:p w:rsidR="008A3142" w:rsidRPr="00403855" w:rsidRDefault="0072543B" w:rsidP="00B74BF0">
      <w:pPr>
        <w:suppressAutoHyphens/>
        <w:spacing w:line="360" w:lineRule="auto"/>
        <w:rPr>
          <w:rFonts w:ascii="Times New Roman" w:hAnsi="Times New Roman"/>
          <w:sz w:val="28"/>
          <w:szCs w:val="24"/>
        </w:rPr>
      </w:pPr>
      <w:r w:rsidRPr="00403855">
        <w:rPr>
          <w:rFonts w:ascii="Times New Roman" w:hAnsi="Times New Roman"/>
          <w:sz w:val="28"/>
          <w:szCs w:val="24"/>
        </w:rPr>
        <w:t xml:space="preserve">50. </w:t>
      </w:r>
      <w:r w:rsidRPr="00403855">
        <w:rPr>
          <w:rFonts w:ascii="Times New Roman" w:hAnsi="Times New Roman"/>
          <w:iCs/>
          <w:sz w:val="28"/>
          <w:szCs w:val="24"/>
        </w:rPr>
        <w:t>Методика</w:t>
      </w:r>
      <w:r w:rsidRPr="00403855">
        <w:rPr>
          <w:rFonts w:ascii="Times New Roman" w:hAnsi="Times New Roman"/>
          <w:sz w:val="28"/>
          <w:szCs w:val="24"/>
        </w:rPr>
        <w:t xml:space="preserve"> поисков и разведки нефтегазоносных объектов нетрадиционного типа // Под ред. А. Г. Алексина. - М.: Наука, 1990.</w:t>
      </w:r>
    </w:p>
    <w:p w:rsidR="008A3142" w:rsidRPr="00403855" w:rsidRDefault="008A3142" w:rsidP="00B74BF0">
      <w:pPr>
        <w:suppressAutoHyphens/>
        <w:spacing w:line="360" w:lineRule="auto"/>
        <w:rPr>
          <w:rFonts w:ascii="Times New Roman" w:hAnsi="Times New Roman"/>
          <w:sz w:val="28"/>
          <w:szCs w:val="24"/>
        </w:rPr>
      </w:pPr>
      <w:r w:rsidRPr="00403855">
        <w:rPr>
          <w:rFonts w:ascii="Times New Roman" w:hAnsi="Times New Roman"/>
          <w:sz w:val="28"/>
          <w:szCs w:val="24"/>
        </w:rPr>
        <w:t>51. Абрамов В.А. Белокаменное месторождение – риф или ловушка иного типа?</w:t>
      </w:r>
      <w:r w:rsidR="00C54A7F" w:rsidRPr="00403855">
        <w:rPr>
          <w:rFonts w:ascii="Times New Roman" w:hAnsi="Times New Roman"/>
          <w:sz w:val="28"/>
          <w:szCs w:val="24"/>
        </w:rPr>
        <w:t xml:space="preserve"> </w:t>
      </w:r>
      <w:r w:rsidRPr="00403855">
        <w:rPr>
          <w:rFonts w:ascii="Times New Roman" w:hAnsi="Times New Roman"/>
          <w:sz w:val="28"/>
          <w:szCs w:val="24"/>
        </w:rPr>
        <w:t>// Недра Поволжья и Прикаспия,</w:t>
      </w:r>
      <w:r w:rsidR="00403855">
        <w:rPr>
          <w:rFonts w:ascii="Times New Roman" w:hAnsi="Times New Roman"/>
          <w:sz w:val="28"/>
          <w:szCs w:val="24"/>
        </w:rPr>
        <w:t xml:space="preserve"> </w:t>
      </w:r>
      <w:r w:rsidR="000000F7" w:rsidRPr="00403855">
        <w:rPr>
          <w:rFonts w:ascii="Times New Roman" w:hAnsi="Times New Roman"/>
          <w:sz w:val="28"/>
          <w:szCs w:val="24"/>
        </w:rPr>
        <w:t>вып.</w:t>
      </w:r>
      <w:r w:rsidRPr="00403855">
        <w:rPr>
          <w:rFonts w:ascii="Times New Roman" w:hAnsi="Times New Roman"/>
          <w:sz w:val="28"/>
          <w:szCs w:val="24"/>
        </w:rPr>
        <w:t>7, 1994.</w:t>
      </w:r>
    </w:p>
    <w:p w:rsidR="008A3142" w:rsidRPr="00403855" w:rsidRDefault="008A3142" w:rsidP="00B74BF0">
      <w:pPr>
        <w:suppressAutoHyphens/>
        <w:spacing w:line="360" w:lineRule="auto"/>
        <w:rPr>
          <w:rFonts w:ascii="Times New Roman" w:hAnsi="Times New Roman"/>
          <w:sz w:val="28"/>
          <w:szCs w:val="24"/>
        </w:rPr>
      </w:pPr>
      <w:r w:rsidRPr="00403855">
        <w:rPr>
          <w:rFonts w:ascii="Times New Roman" w:hAnsi="Times New Roman"/>
          <w:sz w:val="28"/>
          <w:szCs w:val="24"/>
        </w:rPr>
        <w:t xml:space="preserve">52. Самойленко Ю.Н., Смирнов В.Е., Иванов А.В. Новые геологические модели сложно построенной Белокаменной структуры в связи с оценкой перспектив ее нефтегазоносности.// Недра Поволжья и Прикаспия, </w:t>
      </w:r>
      <w:r w:rsidR="000000F7" w:rsidRPr="00403855">
        <w:rPr>
          <w:rFonts w:ascii="Times New Roman" w:hAnsi="Times New Roman"/>
          <w:sz w:val="28"/>
          <w:szCs w:val="24"/>
        </w:rPr>
        <w:t xml:space="preserve">вып. </w:t>
      </w:r>
      <w:r w:rsidRPr="00403855">
        <w:rPr>
          <w:rFonts w:ascii="Times New Roman" w:hAnsi="Times New Roman"/>
          <w:sz w:val="28"/>
          <w:szCs w:val="24"/>
        </w:rPr>
        <w:t xml:space="preserve">23, </w:t>
      </w:r>
      <w:r w:rsidR="000000F7" w:rsidRPr="00403855">
        <w:rPr>
          <w:rFonts w:ascii="Times New Roman" w:hAnsi="Times New Roman"/>
          <w:sz w:val="28"/>
          <w:szCs w:val="24"/>
        </w:rPr>
        <w:t xml:space="preserve">июль </w:t>
      </w:r>
      <w:r w:rsidRPr="00403855">
        <w:rPr>
          <w:rFonts w:ascii="Times New Roman" w:hAnsi="Times New Roman"/>
          <w:sz w:val="28"/>
          <w:szCs w:val="24"/>
        </w:rPr>
        <w:t>2000.</w:t>
      </w:r>
    </w:p>
    <w:p w:rsidR="009512E6" w:rsidRPr="00403855" w:rsidRDefault="008A3142" w:rsidP="00B74BF0">
      <w:pPr>
        <w:suppressAutoHyphens/>
        <w:spacing w:line="360" w:lineRule="auto"/>
        <w:rPr>
          <w:rFonts w:ascii="Times New Roman" w:hAnsi="Times New Roman"/>
          <w:sz w:val="28"/>
          <w:szCs w:val="24"/>
        </w:rPr>
      </w:pPr>
      <w:r w:rsidRPr="00403855">
        <w:rPr>
          <w:rFonts w:ascii="Times New Roman" w:hAnsi="Times New Roman"/>
          <w:sz w:val="28"/>
          <w:szCs w:val="24"/>
        </w:rPr>
        <w:t xml:space="preserve">53. Абрамов В.А. Вероятная модель формирования и строения ловушки углеводородов на Белокаменном месторождении.// Недра Поволжья и Прикаспия, </w:t>
      </w:r>
      <w:r w:rsidR="000000F7" w:rsidRPr="00403855">
        <w:rPr>
          <w:rFonts w:ascii="Times New Roman" w:hAnsi="Times New Roman"/>
          <w:sz w:val="28"/>
          <w:szCs w:val="24"/>
        </w:rPr>
        <w:t xml:space="preserve">вып. </w:t>
      </w:r>
      <w:r w:rsidRPr="00403855">
        <w:rPr>
          <w:rFonts w:ascii="Times New Roman" w:hAnsi="Times New Roman"/>
          <w:sz w:val="28"/>
          <w:szCs w:val="24"/>
        </w:rPr>
        <w:t>26, 2001.</w:t>
      </w:r>
    </w:p>
    <w:p w:rsidR="009C4ABE" w:rsidRPr="00403855" w:rsidRDefault="000000F7" w:rsidP="00B74BF0">
      <w:pPr>
        <w:suppressAutoHyphens/>
        <w:spacing w:line="360" w:lineRule="auto"/>
        <w:rPr>
          <w:rFonts w:ascii="Times New Roman" w:hAnsi="Times New Roman"/>
          <w:sz w:val="28"/>
          <w:szCs w:val="24"/>
        </w:rPr>
      </w:pPr>
      <w:r w:rsidRPr="00403855">
        <w:rPr>
          <w:rFonts w:ascii="Times New Roman" w:hAnsi="Times New Roman"/>
          <w:sz w:val="28"/>
          <w:szCs w:val="24"/>
        </w:rPr>
        <w:t>54. Никитин Ю.И. К обоснованию развития геологоразведочных работ в старых нефтегазодобывающих районах Нижнего Поволжья.// Недра Поволжья и Прикаспия, вып.47, август 2006.</w:t>
      </w:r>
    </w:p>
    <w:p w:rsidR="009C4ABE" w:rsidRPr="00403855" w:rsidRDefault="009C4ABE" w:rsidP="00B74BF0">
      <w:pPr>
        <w:suppressAutoHyphens/>
        <w:spacing w:line="360" w:lineRule="auto"/>
        <w:rPr>
          <w:rFonts w:ascii="Times New Roman" w:hAnsi="Times New Roman"/>
          <w:sz w:val="28"/>
          <w:szCs w:val="24"/>
        </w:rPr>
      </w:pPr>
      <w:r w:rsidRPr="00403855">
        <w:rPr>
          <w:rFonts w:ascii="Times New Roman" w:hAnsi="Times New Roman"/>
          <w:sz w:val="28"/>
          <w:szCs w:val="24"/>
        </w:rPr>
        <w:t>55. Малышев В.В., Феоктистов А.В.</w:t>
      </w:r>
      <w:r w:rsidR="00403855">
        <w:rPr>
          <w:rFonts w:ascii="Times New Roman" w:hAnsi="Times New Roman"/>
          <w:sz w:val="28"/>
          <w:szCs w:val="24"/>
        </w:rPr>
        <w:t xml:space="preserve"> </w:t>
      </w:r>
      <w:r w:rsidRPr="00403855">
        <w:rPr>
          <w:rFonts w:ascii="Times New Roman" w:hAnsi="Times New Roman"/>
          <w:sz w:val="28"/>
          <w:szCs w:val="24"/>
        </w:rPr>
        <w:t>О геологических и геофизических неоднозначностях региональных и локальных моделей. // Тезисы докладов научно-практической региональной конференции «Стратегия развития минерально-сырьевого комплекса Приволжского и Южного Федеральных округов на 2006 и последующие годы.», 152 с., (с.120-122), Саратов, 2005.</w:t>
      </w:r>
    </w:p>
    <w:p w:rsidR="009C4ABE" w:rsidRPr="00403855" w:rsidRDefault="009C4ABE" w:rsidP="00B74BF0">
      <w:pPr>
        <w:suppressAutoHyphens/>
        <w:spacing w:line="360" w:lineRule="auto"/>
        <w:rPr>
          <w:rFonts w:ascii="Times New Roman" w:hAnsi="Times New Roman"/>
          <w:sz w:val="28"/>
          <w:szCs w:val="24"/>
        </w:rPr>
      </w:pPr>
      <w:r w:rsidRPr="00403855">
        <w:rPr>
          <w:rFonts w:ascii="Times New Roman" w:hAnsi="Times New Roman"/>
          <w:sz w:val="28"/>
          <w:szCs w:val="24"/>
        </w:rPr>
        <w:t>56. Феоктистов А.В., Феоктистов В.А. Методика спектрально-временного анализа и результаты ее использования в различных сейсмогеологических условиях. // межведомственная научная конференция, посвященная 90-летию СГУ, из-во «Колледж», Саратов, 1999.</w:t>
      </w:r>
    </w:p>
    <w:p w:rsidR="001C164E" w:rsidRPr="00403855" w:rsidRDefault="009C4ABE" w:rsidP="00B74BF0">
      <w:pPr>
        <w:suppressAutoHyphens/>
        <w:spacing w:line="360" w:lineRule="auto"/>
        <w:rPr>
          <w:rFonts w:ascii="Times New Roman" w:hAnsi="Times New Roman"/>
          <w:sz w:val="28"/>
          <w:szCs w:val="24"/>
        </w:rPr>
      </w:pPr>
      <w:r w:rsidRPr="00403855">
        <w:rPr>
          <w:rFonts w:ascii="Times New Roman" w:hAnsi="Times New Roman"/>
          <w:sz w:val="28"/>
          <w:szCs w:val="24"/>
        </w:rPr>
        <w:t>57. Феоктистов А.В., Феоктистов В.А. Параметрическое обеспечение структурно-формационной интерпретации.</w:t>
      </w:r>
      <w:r w:rsidR="001C164E" w:rsidRPr="00403855">
        <w:rPr>
          <w:rFonts w:ascii="Times New Roman" w:hAnsi="Times New Roman"/>
          <w:sz w:val="28"/>
          <w:szCs w:val="24"/>
        </w:rPr>
        <w:t xml:space="preserve"> //</w:t>
      </w:r>
      <w:r w:rsidRPr="00403855">
        <w:rPr>
          <w:rFonts w:ascii="Times New Roman" w:hAnsi="Times New Roman"/>
          <w:sz w:val="28"/>
          <w:szCs w:val="24"/>
        </w:rPr>
        <w:t xml:space="preserve"> тезисы докладов научно-практ. семинара «Новые методы и технологии обработки и интерпретации геолого-геофизических данных при проведении поисково-разведочных работ на нефть и газ», </w:t>
      </w:r>
      <w:r w:rsidR="001C164E" w:rsidRPr="00403855">
        <w:rPr>
          <w:rFonts w:ascii="Times New Roman" w:hAnsi="Times New Roman"/>
          <w:sz w:val="28"/>
          <w:szCs w:val="24"/>
        </w:rPr>
        <w:t xml:space="preserve">из-во </w:t>
      </w:r>
      <w:r w:rsidRPr="00403855">
        <w:rPr>
          <w:rFonts w:ascii="Times New Roman" w:hAnsi="Times New Roman"/>
          <w:sz w:val="28"/>
          <w:szCs w:val="24"/>
        </w:rPr>
        <w:t>«Колледж», Саратов, 1999</w:t>
      </w:r>
      <w:r w:rsidR="001C164E" w:rsidRPr="00403855">
        <w:rPr>
          <w:rFonts w:ascii="Times New Roman" w:hAnsi="Times New Roman"/>
          <w:sz w:val="28"/>
          <w:szCs w:val="24"/>
        </w:rPr>
        <w:t>.</w:t>
      </w:r>
    </w:p>
    <w:p w:rsidR="009C4ABE" w:rsidRPr="00403855" w:rsidRDefault="001C164E" w:rsidP="00B74BF0">
      <w:pPr>
        <w:suppressAutoHyphens/>
        <w:spacing w:line="360" w:lineRule="auto"/>
        <w:rPr>
          <w:rFonts w:ascii="Times New Roman" w:hAnsi="Times New Roman"/>
          <w:sz w:val="28"/>
          <w:szCs w:val="24"/>
        </w:rPr>
      </w:pPr>
      <w:r w:rsidRPr="00403855">
        <w:rPr>
          <w:rFonts w:ascii="Times New Roman" w:hAnsi="Times New Roman"/>
          <w:sz w:val="28"/>
          <w:szCs w:val="24"/>
        </w:rPr>
        <w:t xml:space="preserve">58. </w:t>
      </w:r>
      <w:r w:rsidR="009C4ABE" w:rsidRPr="00403855">
        <w:rPr>
          <w:rFonts w:ascii="Times New Roman" w:hAnsi="Times New Roman"/>
          <w:sz w:val="28"/>
          <w:szCs w:val="24"/>
        </w:rPr>
        <w:t xml:space="preserve">Феоктистов А.В., Феоктистов В.А. «Разработка структурно-формационного обоснования натурных моделей геологических объектов юго-востока Русской плиты», «Материалы Всероссийской научной конференции «Геология Русской плиты и сопредельных территорий на рубеже веков»», </w:t>
      </w:r>
      <w:smartTag w:uri="urn:schemas-microsoft-com:office:smarttags" w:element="metricconverter">
        <w:smartTagPr>
          <w:attr w:name="ProductID" w:val="2000 г"/>
        </w:smartTagPr>
        <w:r w:rsidR="009C4ABE" w:rsidRPr="00403855">
          <w:rPr>
            <w:rFonts w:ascii="Times New Roman" w:hAnsi="Times New Roman"/>
            <w:sz w:val="28"/>
            <w:szCs w:val="24"/>
          </w:rPr>
          <w:t>2000 г</w:t>
        </w:r>
      </w:smartTag>
      <w:r w:rsidR="009C4ABE" w:rsidRPr="00403855">
        <w:rPr>
          <w:rFonts w:ascii="Times New Roman" w:hAnsi="Times New Roman"/>
          <w:sz w:val="28"/>
          <w:szCs w:val="24"/>
        </w:rPr>
        <w:t>.</w:t>
      </w:r>
    </w:p>
    <w:p w:rsidR="001C164E" w:rsidRPr="00403855" w:rsidRDefault="001C164E" w:rsidP="00B74BF0">
      <w:pPr>
        <w:suppressAutoHyphens/>
        <w:spacing w:line="360" w:lineRule="auto"/>
        <w:rPr>
          <w:rFonts w:ascii="Times New Roman" w:hAnsi="Times New Roman"/>
          <w:sz w:val="28"/>
          <w:szCs w:val="24"/>
        </w:rPr>
      </w:pPr>
      <w:r w:rsidRPr="00403855">
        <w:rPr>
          <w:rFonts w:ascii="Times New Roman" w:hAnsi="Times New Roman"/>
          <w:sz w:val="28"/>
          <w:szCs w:val="24"/>
        </w:rPr>
        <w:t>59. Кононов Ю.С. Проблемы поисков залежей в разнофациальных отложениях. // Недра Поволжья и Прикаспия. Вып.60, ноябрь 2009.</w:t>
      </w:r>
    </w:p>
    <w:p w:rsidR="0072543B" w:rsidRPr="00403855" w:rsidRDefault="00EE6508" w:rsidP="00B74BF0">
      <w:pPr>
        <w:suppressAutoHyphens/>
        <w:spacing w:line="360" w:lineRule="auto"/>
        <w:rPr>
          <w:rFonts w:ascii="Times New Roman" w:hAnsi="Times New Roman"/>
          <w:sz w:val="28"/>
          <w:szCs w:val="24"/>
        </w:rPr>
      </w:pPr>
      <w:r w:rsidRPr="00403855">
        <w:rPr>
          <w:rFonts w:ascii="Times New Roman" w:hAnsi="Times New Roman"/>
          <w:sz w:val="28"/>
          <w:szCs w:val="24"/>
        </w:rPr>
        <w:t>60. Арутюнов С. Л., Кирсанов М.В. и др. «АНЧАР» – эффективная геофизическая технология поисков и разведки нефти и газа (результаты применения в Оренбургской и Саратовской областях.).// конференция памяти В.В. Тикшаева, Саратов, 1998.</w:t>
      </w:r>
    </w:p>
    <w:p w:rsidR="0072543B" w:rsidRPr="00403855" w:rsidRDefault="00EE6508" w:rsidP="00B74BF0">
      <w:pPr>
        <w:suppressAutoHyphens/>
        <w:spacing w:line="360" w:lineRule="auto"/>
        <w:rPr>
          <w:rFonts w:ascii="Times New Roman" w:hAnsi="Times New Roman"/>
          <w:sz w:val="28"/>
          <w:szCs w:val="24"/>
        </w:rPr>
      </w:pPr>
      <w:r w:rsidRPr="00403855">
        <w:rPr>
          <w:rFonts w:ascii="Times New Roman" w:hAnsi="Times New Roman"/>
          <w:sz w:val="28"/>
          <w:szCs w:val="24"/>
        </w:rPr>
        <w:t>61. Кобылкин И.А., Голиченко А.М., Андреев Г.Н. и др. Повышение геологической эффективности сейсморазведочных работ в Нижнем Поволжье. Тезисы докладов регионального совещания «Основные направления геолого-разведочных работ в Поволжско-Прикаспийском регионе на 2002 год и последующие годы», Саратов, 2002.</w:t>
      </w:r>
    </w:p>
    <w:p w:rsidR="0072543B" w:rsidRPr="00403855" w:rsidRDefault="00EE6508" w:rsidP="00B74BF0">
      <w:pPr>
        <w:suppressAutoHyphens/>
        <w:spacing w:line="360" w:lineRule="auto"/>
        <w:rPr>
          <w:rFonts w:ascii="Times New Roman" w:hAnsi="Times New Roman"/>
          <w:sz w:val="28"/>
          <w:szCs w:val="24"/>
        </w:rPr>
      </w:pPr>
      <w:r w:rsidRPr="00403855">
        <w:rPr>
          <w:rFonts w:ascii="Times New Roman" w:hAnsi="Times New Roman"/>
          <w:sz w:val="28"/>
          <w:szCs w:val="24"/>
        </w:rPr>
        <w:t>62. Феоктистов А.В. Основные направления повышения эффективности геологоразведочных работ в современных условиях. Тезисы докладов регионального совещания «Основные направления геолого-разведочных работ в Поволжско-Прикаспийском регионе на 2002 год и последующие годы», Саратов, 2002.</w:t>
      </w:r>
    </w:p>
    <w:p w:rsidR="0072543B" w:rsidRPr="00403855" w:rsidRDefault="00EE6508" w:rsidP="00B74BF0">
      <w:pPr>
        <w:suppressAutoHyphens/>
        <w:spacing w:line="360" w:lineRule="auto"/>
        <w:rPr>
          <w:rFonts w:ascii="Times New Roman" w:hAnsi="Times New Roman"/>
          <w:sz w:val="28"/>
          <w:szCs w:val="24"/>
        </w:rPr>
      </w:pPr>
      <w:r w:rsidRPr="00403855">
        <w:rPr>
          <w:rFonts w:ascii="Times New Roman" w:hAnsi="Times New Roman"/>
          <w:sz w:val="28"/>
          <w:szCs w:val="24"/>
        </w:rPr>
        <w:t>63. Глоговский В., Лангман С., Фиников Д. Погружение волнового поля - альтернатива миграции до суммирования // Нефтегаз.</w:t>
      </w:r>
      <w:r w:rsidR="00403855">
        <w:rPr>
          <w:rFonts w:ascii="Times New Roman" w:hAnsi="Times New Roman"/>
          <w:sz w:val="28"/>
          <w:szCs w:val="24"/>
        </w:rPr>
        <w:t xml:space="preserve"> </w:t>
      </w:r>
      <w:r w:rsidRPr="00403855">
        <w:rPr>
          <w:rFonts w:ascii="Times New Roman" w:hAnsi="Times New Roman"/>
          <w:sz w:val="28"/>
          <w:szCs w:val="24"/>
        </w:rPr>
        <w:t>№ 1- 1998.</w:t>
      </w:r>
    </w:p>
    <w:p w:rsidR="0072543B" w:rsidRPr="00403855" w:rsidRDefault="007A17EC" w:rsidP="00B74BF0">
      <w:pPr>
        <w:suppressAutoHyphens/>
        <w:spacing w:line="360" w:lineRule="auto"/>
        <w:rPr>
          <w:rFonts w:ascii="Times New Roman" w:hAnsi="Times New Roman"/>
          <w:sz w:val="28"/>
          <w:szCs w:val="24"/>
        </w:rPr>
      </w:pPr>
      <w:r w:rsidRPr="00403855">
        <w:rPr>
          <w:rFonts w:ascii="Times New Roman" w:hAnsi="Times New Roman"/>
          <w:sz w:val="28"/>
          <w:szCs w:val="24"/>
        </w:rPr>
        <w:t xml:space="preserve">64. </w:t>
      </w:r>
      <w:r w:rsidR="00375B80" w:rsidRPr="00403855">
        <w:rPr>
          <w:rFonts w:ascii="Times New Roman" w:hAnsi="Times New Roman"/>
          <w:sz w:val="28"/>
          <w:szCs w:val="24"/>
        </w:rPr>
        <w:t>Лавренченко Ю., Балыков О. Открыто Луговое месторождение-самое крупное в Саратовской области. // «Курс.Русский проект», апрель 2009.</w:t>
      </w:r>
    </w:p>
    <w:p w:rsidR="00B602C4" w:rsidRPr="00403855" w:rsidRDefault="00B602C4" w:rsidP="00B74BF0">
      <w:pPr>
        <w:suppressAutoHyphens/>
        <w:spacing w:line="360" w:lineRule="auto"/>
        <w:rPr>
          <w:rFonts w:ascii="Times New Roman" w:hAnsi="Times New Roman"/>
          <w:sz w:val="28"/>
          <w:szCs w:val="24"/>
        </w:rPr>
      </w:pPr>
      <w:r w:rsidRPr="00403855">
        <w:rPr>
          <w:rFonts w:ascii="Times New Roman" w:hAnsi="Times New Roman"/>
          <w:sz w:val="28"/>
          <w:szCs w:val="24"/>
        </w:rPr>
        <w:t>65. Андреев Г.Н., Прудаева В.В., Наумов С.В., Словогородский И.П. Эффективность процедуры палеообработки на примере открытия Лугового месторождения на Нижней Волге.// Тезисы докладов международной научной конференции «К новым открытиям через интеграцию геонаук», Санкт- Петербург, 2010.</w:t>
      </w:r>
    </w:p>
    <w:p w:rsidR="00A51CA2" w:rsidRPr="000E71C0" w:rsidRDefault="00A51CA2" w:rsidP="00403855">
      <w:pPr>
        <w:suppressAutoHyphens/>
        <w:spacing w:line="360" w:lineRule="auto"/>
        <w:ind w:firstLine="709"/>
        <w:jc w:val="both"/>
        <w:rPr>
          <w:rFonts w:ascii="Times New Roman" w:hAnsi="Times New Roman"/>
          <w:color w:val="FFFFFF"/>
          <w:sz w:val="28"/>
        </w:rPr>
      </w:pPr>
      <w:bookmarkStart w:id="0" w:name="_GoBack"/>
      <w:bookmarkEnd w:id="0"/>
    </w:p>
    <w:sectPr w:rsidR="00A51CA2" w:rsidRPr="000E71C0" w:rsidSect="00613911">
      <w:headerReference w:type="default" r:id="rId10"/>
      <w:footerReference w:type="even" r:id="rId11"/>
      <w:pgSz w:w="11907" w:h="16840" w:code="9"/>
      <w:pgMar w:top="1134" w:right="851" w:bottom="1134" w:left="1701"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1C0" w:rsidRDefault="000E71C0">
      <w:pPr>
        <w:rPr>
          <w:rFonts w:ascii="EanGnivc" w:hAnsi="EanGnivc"/>
          <w:sz w:val="16"/>
          <w:szCs w:val="16"/>
        </w:rPr>
      </w:pPr>
      <w:r>
        <w:rPr>
          <w:rFonts w:ascii="EanGnivc" w:hAnsi="EanGnivc"/>
          <w:sz w:val="16"/>
          <w:szCs w:val="16"/>
        </w:rPr>
        <w:separator/>
      </w:r>
    </w:p>
  </w:endnote>
  <w:endnote w:type="continuationSeparator" w:id="0">
    <w:p w:rsidR="000E71C0" w:rsidRDefault="000E71C0">
      <w:pPr>
        <w:rPr>
          <w:rFonts w:ascii="EanGnivc" w:hAnsi="EanGnivc"/>
          <w:sz w:val="16"/>
          <w:szCs w:val="16"/>
        </w:rPr>
      </w:pPr>
      <w:r>
        <w:rPr>
          <w:rFonts w:ascii="EanGnivc" w:hAnsi="EanGnivc"/>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lesworth">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EanGnivc">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altName w:val="Franklin Gothic Medium"/>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7F" w:rsidRDefault="00C54A7F" w:rsidP="00673CB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54A7F" w:rsidRDefault="00C54A7F" w:rsidP="007B12B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1C0" w:rsidRDefault="000E71C0">
      <w:pPr>
        <w:rPr>
          <w:rFonts w:ascii="EanGnivc" w:hAnsi="EanGnivc"/>
          <w:sz w:val="16"/>
          <w:szCs w:val="16"/>
        </w:rPr>
      </w:pPr>
      <w:r>
        <w:rPr>
          <w:rFonts w:ascii="EanGnivc" w:hAnsi="EanGnivc"/>
          <w:sz w:val="16"/>
          <w:szCs w:val="16"/>
        </w:rPr>
        <w:separator/>
      </w:r>
    </w:p>
  </w:footnote>
  <w:footnote w:type="continuationSeparator" w:id="0">
    <w:p w:rsidR="000E71C0" w:rsidRDefault="000E71C0">
      <w:pPr>
        <w:rPr>
          <w:rFonts w:ascii="EanGnivc" w:hAnsi="EanGnivc"/>
          <w:sz w:val="16"/>
          <w:szCs w:val="16"/>
        </w:rPr>
      </w:pPr>
      <w:r>
        <w:rPr>
          <w:rFonts w:ascii="EanGnivc" w:hAnsi="EanGnivc"/>
          <w:sz w:val="16"/>
          <w:szCs w:val="16"/>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911" w:rsidRPr="00613911" w:rsidRDefault="00613911" w:rsidP="00613911">
    <w:pPr>
      <w:pStyle w:val="ae"/>
      <w:suppressAutoHyphens/>
      <w:spacing w:line="360" w:lineRule="auto"/>
      <w:ind w:firstLine="709"/>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3854"/>
    <w:multiLevelType w:val="hybridMultilevel"/>
    <w:tmpl w:val="5E7C35D4"/>
    <w:lvl w:ilvl="0" w:tplc="487E7A5A">
      <w:start w:val="1"/>
      <w:numFmt w:val="decimal"/>
      <w:lvlText w:val="%1."/>
      <w:lvlJc w:val="left"/>
      <w:pPr>
        <w:tabs>
          <w:tab w:val="num" w:pos="958"/>
        </w:tabs>
        <w:ind w:left="958" w:hanging="360"/>
      </w:pPr>
      <w:rPr>
        <w:rFonts w:cs="Times New Roman" w:hint="default"/>
      </w:rPr>
    </w:lvl>
    <w:lvl w:ilvl="1" w:tplc="04190019" w:tentative="1">
      <w:start w:val="1"/>
      <w:numFmt w:val="lowerLetter"/>
      <w:lvlText w:val="%2."/>
      <w:lvlJc w:val="left"/>
      <w:pPr>
        <w:tabs>
          <w:tab w:val="num" w:pos="1678"/>
        </w:tabs>
        <w:ind w:left="1678" w:hanging="360"/>
      </w:pPr>
      <w:rPr>
        <w:rFonts w:cs="Times New Roman"/>
      </w:rPr>
    </w:lvl>
    <w:lvl w:ilvl="2" w:tplc="0419001B" w:tentative="1">
      <w:start w:val="1"/>
      <w:numFmt w:val="lowerRoman"/>
      <w:lvlText w:val="%3."/>
      <w:lvlJc w:val="right"/>
      <w:pPr>
        <w:tabs>
          <w:tab w:val="num" w:pos="2398"/>
        </w:tabs>
        <w:ind w:left="2398" w:hanging="180"/>
      </w:pPr>
      <w:rPr>
        <w:rFonts w:cs="Times New Roman"/>
      </w:rPr>
    </w:lvl>
    <w:lvl w:ilvl="3" w:tplc="0419000F" w:tentative="1">
      <w:start w:val="1"/>
      <w:numFmt w:val="decimal"/>
      <w:lvlText w:val="%4."/>
      <w:lvlJc w:val="left"/>
      <w:pPr>
        <w:tabs>
          <w:tab w:val="num" w:pos="3118"/>
        </w:tabs>
        <w:ind w:left="3118" w:hanging="360"/>
      </w:pPr>
      <w:rPr>
        <w:rFonts w:cs="Times New Roman"/>
      </w:rPr>
    </w:lvl>
    <w:lvl w:ilvl="4" w:tplc="04190019" w:tentative="1">
      <w:start w:val="1"/>
      <w:numFmt w:val="lowerLetter"/>
      <w:lvlText w:val="%5."/>
      <w:lvlJc w:val="left"/>
      <w:pPr>
        <w:tabs>
          <w:tab w:val="num" w:pos="3838"/>
        </w:tabs>
        <w:ind w:left="3838" w:hanging="360"/>
      </w:pPr>
      <w:rPr>
        <w:rFonts w:cs="Times New Roman"/>
      </w:rPr>
    </w:lvl>
    <w:lvl w:ilvl="5" w:tplc="0419001B" w:tentative="1">
      <w:start w:val="1"/>
      <w:numFmt w:val="lowerRoman"/>
      <w:lvlText w:val="%6."/>
      <w:lvlJc w:val="right"/>
      <w:pPr>
        <w:tabs>
          <w:tab w:val="num" w:pos="4558"/>
        </w:tabs>
        <w:ind w:left="4558" w:hanging="180"/>
      </w:pPr>
      <w:rPr>
        <w:rFonts w:cs="Times New Roman"/>
      </w:rPr>
    </w:lvl>
    <w:lvl w:ilvl="6" w:tplc="0419000F" w:tentative="1">
      <w:start w:val="1"/>
      <w:numFmt w:val="decimal"/>
      <w:lvlText w:val="%7."/>
      <w:lvlJc w:val="left"/>
      <w:pPr>
        <w:tabs>
          <w:tab w:val="num" w:pos="5278"/>
        </w:tabs>
        <w:ind w:left="5278" w:hanging="360"/>
      </w:pPr>
      <w:rPr>
        <w:rFonts w:cs="Times New Roman"/>
      </w:rPr>
    </w:lvl>
    <w:lvl w:ilvl="7" w:tplc="04190019" w:tentative="1">
      <w:start w:val="1"/>
      <w:numFmt w:val="lowerLetter"/>
      <w:lvlText w:val="%8."/>
      <w:lvlJc w:val="left"/>
      <w:pPr>
        <w:tabs>
          <w:tab w:val="num" w:pos="5998"/>
        </w:tabs>
        <w:ind w:left="5998" w:hanging="360"/>
      </w:pPr>
      <w:rPr>
        <w:rFonts w:cs="Times New Roman"/>
      </w:rPr>
    </w:lvl>
    <w:lvl w:ilvl="8" w:tplc="0419001B" w:tentative="1">
      <w:start w:val="1"/>
      <w:numFmt w:val="lowerRoman"/>
      <w:lvlText w:val="%9."/>
      <w:lvlJc w:val="right"/>
      <w:pPr>
        <w:tabs>
          <w:tab w:val="num" w:pos="6718"/>
        </w:tabs>
        <w:ind w:left="6718" w:hanging="180"/>
      </w:pPr>
      <w:rPr>
        <w:rFonts w:cs="Times New Roman"/>
      </w:rPr>
    </w:lvl>
  </w:abstractNum>
  <w:abstractNum w:abstractNumId="1">
    <w:nsid w:val="170834BD"/>
    <w:multiLevelType w:val="singleLevel"/>
    <w:tmpl w:val="7D8E4804"/>
    <w:lvl w:ilvl="0">
      <w:start w:val="14"/>
      <w:numFmt w:val="bullet"/>
      <w:lvlText w:val="-"/>
      <w:lvlJc w:val="left"/>
      <w:pPr>
        <w:tabs>
          <w:tab w:val="num" w:pos="360"/>
        </w:tabs>
        <w:ind w:left="360" w:hanging="360"/>
      </w:pPr>
      <w:rPr>
        <w:rFonts w:hint="default"/>
      </w:rPr>
    </w:lvl>
  </w:abstractNum>
  <w:abstractNum w:abstractNumId="2">
    <w:nsid w:val="1AF97A07"/>
    <w:multiLevelType w:val="singleLevel"/>
    <w:tmpl w:val="2044559E"/>
    <w:lvl w:ilvl="0">
      <w:start w:val="2"/>
      <w:numFmt w:val="decimal"/>
      <w:lvlText w:val=""/>
      <w:lvlJc w:val="left"/>
      <w:pPr>
        <w:tabs>
          <w:tab w:val="num" w:pos="360"/>
        </w:tabs>
        <w:ind w:left="360" w:hanging="360"/>
      </w:pPr>
      <w:rPr>
        <w:rFonts w:cs="Times New Roman" w:hint="default"/>
      </w:rPr>
    </w:lvl>
  </w:abstractNum>
  <w:abstractNum w:abstractNumId="3">
    <w:nsid w:val="23790362"/>
    <w:multiLevelType w:val="hybridMultilevel"/>
    <w:tmpl w:val="DFE85ECC"/>
    <w:lvl w:ilvl="0" w:tplc="77129244">
      <w:start w:val="5"/>
      <w:numFmt w:val="decimal"/>
      <w:lvlText w:val="%1."/>
      <w:lvlJc w:val="left"/>
      <w:pPr>
        <w:tabs>
          <w:tab w:val="num" w:pos="-66"/>
        </w:tabs>
        <w:ind w:left="-66" w:hanging="360"/>
      </w:pPr>
      <w:rPr>
        <w:rFonts w:ascii="Times New Roman" w:hAnsi="Times New Roman" w:cs="Times New Roman" w:hint="default"/>
        <w:color w:val="000000"/>
      </w:rPr>
    </w:lvl>
    <w:lvl w:ilvl="1" w:tplc="04190019" w:tentative="1">
      <w:start w:val="1"/>
      <w:numFmt w:val="lowerLetter"/>
      <w:lvlText w:val="%2."/>
      <w:lvlJc w:val="left"/>
      <w:pPr>
        <w:tabs>
          <w:tab w:val="num" w:pos="654"/>
        </w:tabs>
        <w:ind w:left="654" w:hanging="360"/>
      </w:pPr>
      <w:rPr>
        <w:rFonts w:cs="Times New Roman"/>
      </w:rPr>
    </w:lvl>
    <w:lvl w:ilvl="2" w:tplc="0419001B" w:tentative="1">
      <w:start w:val="1"/>
      <w:numFmt w:val="lowerRoman"/>
      <w:lvlText w:val="%3."/>
      <w:lvlJc w:val="right"/>
      <w:pPr>
        <w:tabs>
          <w:tab w:val="num" w:pos="1374"/>
        </w:tabs>
        <w:ind w:left="1374" w:hanging="180"/>
      </w:pPr>
      <w:rPr>
        <w:rFonts w:cs="Times New Roman"/>
      </w:rPr>
    </w:lvl>
    <w:lvl w:ilvl="3" w:tplc="0419000F" w:tentative="1">
      <w:start w:val="1"/>
      <w:numFmt w:val="decimal"/>
      <w:lvlText w:val="%4."/>
      <w:lvlJc w:val="left"/>
      <w:pPr>
        <w:tabs>
          <w:tab w:val="num" w:pos="2094"/>
        </w:tabs>
        <w:ind w:left="2094" w:hanging="360"/>
      </w:pPr>
      <w:rPr>
        <w:rFonts w:cs="Times New Roman"/>
      </w:rPr>
    </w:lvl>
    <w:lvl w:ilvl="4" w:tplc="04190019" w:tentative="1">
      <w:start w:val="1"/>
      <w:numFmt w:val="lowerLetter"/>
      <w:lvlText w:val="%5."/>
      <w:lvlJc w:val="left"/>
      <w:pPr>
        <w:tabs>
          <w:tab w:val="num" w:pos="2814"/>
        </w:tabs>
        <w:ind w:left="2814" w:hanging="360"/>
      </w:pPr>
      <w:rPr>
        <w:rFonts w:cs="Times New Roman"/>
      </w:rPr>
    </w:lvl>
    <w:lvl w:ilvl="5" w:tplc="0419001B" w:tentative="1">
      <w:start w:val="1"/>
      <w:numFmt w:val="lowerRoman"/>
      <w:lvlText w:val="%6."/>
      <w:lvlJc w:val="right"/>
      <w:pPr>
        <w:tabs>
          <w:tab w:val="num" w:pos="3534"/>
        </w:tabs>
        <w:ind w:left="3534" w:hanging="180"/>
      </w:pPr>
      <w:rPr>
        <w:rFonts w:cs="Times New Roman"/>
      </w:rPr>
    </w:lvl>
    <w:lvl w:ilvl="6" w:tplc="0419000F" w:tentative="1">
      <w:start w:val="1"/>
      <w:numFmt w:val="decimal"/>
      <w:lvlText w:val="%7."/>
      <w:lvlJc w:val="left"/>
      <w:pPr>
        <w:tabs>
          <w:tab w:val="num" w:pos="4254"/>
        </w:tabs>
        <w:ind w:left="4254" w:hanging="360"/>
      </w:pPr>
      <w:rPr>
        <w:rFonts w:cs="Times New Roman"/>
      </w:rPr>
    </w:lvl>
    <w:lvl w:ilvl="7" w:tplc="04190019" w:tentative="1">
      <w:start w:val="1"/>
      <w:numFmt w:val="lowerLetter"/>
      <w:lvlText w:val="%8."/>
      <w:lvlJc w:val="left"/>
      <w:pPr>
        <w:tabs>
          <w:tab w:val="num" w:pos="4974"/>
        </w:tabs>
        <w:ind w:left="4974" w:hanging="360"/>
      </w:pPr>
      <w:rPr>
        <w:rFonts w:cs="Times New Roman"/>
      </w:rPr>
    </w:lvl>
    <w:lvl w:ilvl="8" w:tplc="0419001B" w:tentative="1">
      <w:start w:val="1"/>
      <w:numFmt w:val="lowerRoman"/>
      <w:lvlText w:val="%9."/>
      <w:lvlJc w:val="right"/>
      <w:pPr>
        <w:tabs>
          <w:tab w:val="num" w:pos="5694"/>
        </w:tabs>
        <w:ind w:left="5694" w:hanging="180"/>
      </w:pPr>
      <w:rPr>
        <w:rFonts w:cs="Times New Roman"/>
      </w:rPr>
    </w:lvl>
  </w:abstractNum>
  <w:abstractNum w:abstractNumId="4">
    <w:nsid w:val="40733A7D"/>
    <w:multiLevelType w:val="multilevel"/>
    <w:tmpl w:val="FC7A92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1E23F65"/>
    <w:multiLevelType w:val="multilevel"/>
    <w:tmpl w:val="B3E609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AC646B3"/>
    <w:multiLevelType w:val="singleLevel"/>
    <w:tmpl w:val="2BE8B71E"/>
    <w:lvl w:ilvl="0">
      <w:start w:val="1"/>
      <w:numFmt w:val="decimal"/>
      <w:lvlText w:val="%1."/>
      <w:lvlJc w:val="left"/>
      <w:pPr>
        <w:tabs>
          <w:tab w:val="num" w:pos="698"/>
        </w:tabs>
        <w:ind w:left="698" w:hanging="360"/>
      </w:pPr>
      <w:rPr>
        <w:rFonts w:cs="Times New Roman"/>
        <w:b w:val="0"/>
        <w:i w:val="0"/>
      </w:rPr>
    </w:lvl>
  </w:abstractNum>
  <w:abstractNum w:abstractNumId="7">
    <w:nsid w:val="502728FC"/>
    <w:multiLevelType w:val="hybridMultilevel"/>
    <w:tmpl w:val="8C426096"/>
    <w:lvl w:ilvl="0" w:tplc="FAECC78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3A76C8C"/>
    <w:multiLevelType w:val="singleLevel"/>
    <w:tmpl w:val="1F78AE66"/>
    <w:lvl w:ilvl="0">
      <w:start w:val="1"/>
      <w:numFmt w:val="decimal"/>
      <w:lvlText w:val="%1."/>
      <w:lvlJc w:val="left"/>
      <w:pPr>
        <w:tabs>
          <w:tab w:val="num" w:pos="405"/>
        </w:tabs>
        <w:ind w:left="405" w:hanging="405"/>
      </w:pPr>
      <w:rPr>
        <w:rFonts w:cs="Times New Roman" w:hint="default"/>
      </w:rPr>
    </w:lvl>
  </w:abstractNum>
  <w:abstractNum w:abstractNumId="9">
    <w:nsid w:val="57034B2B"/>
    <w:multiLevelType w:val="singleLevel"/>
    <w:tmpl w:val="7D8E4804"/>
    <w:lvl w:ilvl="0">
      <w:start w:val="2"/>
      <w:numFmt w:val="bullet"/>
      <w:lvlText w:val="-"/>
      <w:lvlJc w:val="left"/>
      <w:pPr>
        <w:tabs>
          <w:tab w:val="num" w:pos="360"/>
        </w:tabs>
        <w:ind w:left="360" w:hanging="360"/>
      </w:pPr>
      <w:rPr>
        <w:rFonts w:hint="default"/>
      </w:rPr>
    </w:lvl>
  </w:abstractNum>
  <w:abstractNum w:abstractNumId="10">
    <w:nsid w:val="60170E7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60EF7651"/>
    <w:multiLevelType w:val="singleLevel"/>
    <w:tmpl w:val="8BE8C456"/>
    <w:lvl w:ilvl="0">
      <w:start w:val="1"/>
      <w:numFmt w:val="bullet"/>
      <w:lvlText w:val=""/>
      <w:lvlJc w:val="left"/>
      <w:pPr>
        <w:tabs>
          <w:tab w:val="num" w:pos="1400"/>
        </w:tabs>
        <w:ind w:left="1400" w:hanging="360"/>
      </w:pPr>
      <w:rPr>
        <w:rFonts w:ascii="Symbol" w:hAnsi="Symbol" w:hint="default"/>
      </w:rPr>
    </w:lvl>
  </w:abstractNum>
  <w:abstractNum w:abstractNumId="12">
    <w:nsid w:val="64752861"/>
    <w:multiLevelType w:val="hybridMultilevel"/>
    <w:tmpl w:val="AA6EC372"/>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7987D1A"/>
    <w:multiLevelType w:val="singleLevel"/>
    <w:tmpl w:val="68DE78F2"/>
    <w:lvl w:ilvl="0">
      <w:start w:val="1"/>
      <w:numFmt w:val="decimal"/>
      <w:lvlText w:val="%1."/>
      <w:lvlJc w:val="left"/>
      <w:pPr>
        <w:tabs>
          <w:tab w:val="num" w:pos="360"/>
        </w:tabs>
        <w:ind w:left="340" w:hanging="340"/>
      </w:pPr>
      <w:rPr>
        <w:rFonts w:cs="Times New Roman" w:hint="default"/>
      </w:rPr>
    </w:lvl>
  </w:abstractNum>
  <w:abstractNum w:abstractNumId="14">
    <w:nsid w:val="774436E6"/>
    <w:multiLevelType w:val="hybridMultilevel"/>
    <w:tmpl w:val="58CE4CEE"/>
    <w:lvl w:ilvl="0" w:tplc="0419000F">
      <w:start w:val="20"/>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79800861"/>
    <w:multiLevelType w:val="singleLevel"/>
    <w:tmpl w:val="4EA6BFA8"/>
    <w:lvl w:ilvl="0">
      <w:start w:val="1"/>
      <w:numFmt w:val="decimal"/>
      <w:lvlText w:val="%1."/>
      <w:lvlJc w:val="left"/>
      <w:pPr>
        <w:tabs>
          <w:tab w:val="num" w:pos="752"/>
        </w:tabs>
        <w:ind w:left="752" w:hanging="570"/>
      </w:pPr>
      <w:rPr>
        <w:rFonts w:cs="Times New Roman" w:hint="default"/>
      </w:rPr>
    </w:lvl>
  </w:abstractNum>
  <w:abstractNum w:abstractNumId="16">
    <w:nsid w:val="7F4E3509"/>
    <w:multiLevelType w:val="hybridMultilevel"/>
    <w:tmpl w:val="2C32091C"/>
    <w:lvl w:ilvl="0" w:tplc="A02C4EE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8"/>
    <w:lvlOverride w:ilvl="0">
      <w:startOverride w:val="1"/>
    </w:lvlOverride>
  </w:num>
  <w:num w:numId="5">
    <w:abstractNumId w:val="15"/>
  </w:num>
  <w:num w:numId="6">
    <w:abstractNumId w:val="14"/>
  </w:num>
  <w:num w:numId="7">
    <w:abstractNumId w:val="11"/>
  </w:num>
  <w:num w:numId="8">
    <w:abstractNumId w:val="16"/>
  </w:num>
  <w:num w:numId="9">
    <w:abstractNumId w:val="7"/>
  </w:num>
  <w:num w:numId="10">
    <w:abstractNumId w:val="5"/>
  </w:num>
  <w:num w:numId="11">
    <w:abstractNumId w:val="4"/>
  </w:num>
  <w:num w:numId="12">
    <w:abstractNumId w:val="12"/>
  </w:num>
  <w:num w:numId="13">
    <w:abstractNumId w:val="13"/>
  </w:num>
  <w:num w:numId="14">
    <w:abstractNumId w:val="1"/>
  </w:num>
  <w:num w:numId="15">
    <w:abstractNumId w:val="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2D80"/>
    <w:rsid w:val="000000F7"/>
    <w:rsid w:val="000039C8"/>
    <w:rsid w:val="00006623"/>
    <w:rsid w:val="00012200"/>
    <w:rsid w:val="00013334"/>
    <w:rsid w:val="00014104"/>
    <w:rsid w:val="00021D58"/>
    <w:rsid w:val="000236B5"/>
    <w:rsid w:val="00023B52"/>
    <w:rsid w:val="00025B7A"/>
    <w:rsid w:val="000261A5"/>
    <w:rsid w:val="000268C6"/>
    <w:rsid w:val="00031276"/>
    <w:rsid w:val="0003149F"/>
    <w:rsid w:val="00036522"/>
    <w:rsid w:val="00037074"/>
    <w:rsid w:val="00037302"/>
    <w:rsid w:val="00041A2D"/>
    <w:rsid w:val="000431C2"/>
    <w:rsid w:val="000435A6"/>
    <w:rsid w:val="0004405E"/>
    <w:rsid w:val="000450D5"/>
    <w:rsid w:val="00045D7C"/>
    <w:rsid w:val="00046C4C"/>
    <w:rsid w:val="00047609"/>
    <w:rsid w:val="00047954"/>
    <w:rsid w:val="000479FB"/>
    <w:rsid w:val="00056D38"/>
    <w:rsid w:val="00057275"/>
    <w:rsid w:val="000602ED"/>
    <w:rsid w:val="0006325A"/>
    <w:rsid w:val="00063B2F"/>
    <w:rsid w:val="000643EC"/>
    <w:rsid w:val="00067FF5"/>
    <w:rsid w:val="00075BD9"/>
    <w:rsid w:val="00075EE9"/>
    <w:rsid w:val="0008312D"/>
    <w:rsid w:val="0008445D"/>
    <w:rsid w:val="00086283"/>
    <w:rsid w:val="00087B49"/>
    <w:rsid w:val="000906A6"/>
    <w:rsid w:val="0009141D"/>
    <w:rsid w:val="00092016"/>
    <w:rsid w:val="000969F6"/>
    <w:rsid w:val="000A65CF"/>
    <w:rsid w:val="000B1600"/>
    <w:rsid w:val="000B6A93"/>
    <w:rsid w:val="000C6E0D"/>
    <w:rsid w:val="000D4FCD"/>
    <w:rsid w:val="000D62BB"/>
    <w:rsid w:val="000E176B"/>
    <w:rsid w:val="000E4EA6"/>
    <w:rsid w:val="000E71C0"/>
    <w:rsid w:val="000F28F0"/>
    <w:rsid w:val="000F2F3E"/>
    <w:rsid w:val="000F3E4F"/>
    <w:rsid w:val="000F4528"/>
    <w:rsid w:val="000F55EE"/>
    <w:rsid w:val="000F61E7"/>
    <w:rsid w:val="00101349"/>
    <w:rsid w:val="00101BA4"/>
    <w:rsid w:val="00101C6A"/>
    <w:rsid w:val="0010383D"/>
    <w:rsid w:val="001038ED"/>
    <w:rsid w:val="00104E75"/>
    <w:rsid w:val="001144BE"/>
    <w:rsid w:val="00114ED3"/>
    <w:rsid w:val="00116574"/>
    <w:rsid w:val="00131F7A"/>
    <w:rsid w:val="0014192E"/>
    <w:rsid w:val="00151EDB"/>
    <w:rsid w:val="00155E26"/>
    <w:rsid w:val="00163B5D"/>
    <w:rsid w:val="00164F0F"/>
    <w:rsid w:val="00177B11"/>
    <w:rsid w:val="001816AE"/>
    <w:rsid w:val="00182DE6"/>
    <w:rsid w:val="00183A73"/>
    <w:rsid w:val="0018443E"/>
    <w:rsid w:val="0018604A"/>
    <w:rsid w:val="00192C68"/>
    <w:rsid w:val="0019366F"/>
    <w:rsid w:val="00193DF6"/>
    <w:rsid w:val="00196A03"/>
    <w:rsid w:val="001A427D"/>
    <w:rsid w:val="001A686C"/>
    <w:rsid w:val="001B07F9"/>
    <w:rsid w:val="001B4EF3"/>
    <w:rsid w:val="001B5693"/>
    <w:rsid w:val="001B67C2"/>
    <w:rsid w:val="001C164E"/>
    <w:rsid w:val="001C2186"/>
    <w:rsid w:val="001C30C8"/>
    <w:rsid w:val="001C676D"/>
    <w:rsid w:val="001D2959"/>
    <w:rsid w:val="001D3E55"/>
    <w:rsid w:val="001D4D14"/>
    <w:rsid w:val="001E014A"/>
    <w:rsid w:val="001E1166"/>
    <w:rsid w:val="001E17D3"/>
    <w:rsid w:val="001E3C5F"/>
    <w:rsid w:val="001E5972"/>
    <w:rsid w:val="001E6BE0"/>
    <w:rsid w:val="001F5075"/>
    <w:rsid w:val="001F6D59"/>
    <w:rsid w:val="001F761E"/>
    <w:rsid w:val="002011ED"/>
    <w:rsid w:val="00203CDF"/>
    <w:rsid w:val="00212699"/>
    <w:rsid w:val="002127C1"/>
    <w:rsid w:val="00227072"/>
    <w:rsid w:val="00227220"/>
    <w:rsid w:val="00234544"/>
    <w:rsid w:val="00242594"/>
    <w:rsid w:val="00245A98"/>
    <w:rsid w:val="0025344B"/>
    <w:rsid w:val="00255725"/>
    <w:rsid w:val="00256BB7"/>
    <w:rsid w:val="00260086"/>
    <w:rsid w:val="002604C2"/>
    <w:rsid w:val="002616B9"/>
    <w:rsid w:val="00264855"/>
    <w:rsid w:val="00267939"/>
    <w:rsid w:val="00267EFB"/>
    <w:rsid w:val="002773EB"/>
    <w:rsid w:val="00286DD7"/>
    <w:rsid w:val="00291AAA"/>
    <w:rsid w:val="00297979"/>
    <w:rsid w:val="002A17D0"/>
    <w:rsid w:val="002A1919"/>
    <w:rsid w:val="002A224F"/>
    <w:rsid w:val="002A3D12"/>
    <w:rsid w:val="002A5FE7"/>
    <w:rsid w:val="002B254A"/>
    <w:rsid w:val="002B4140"/>
    <w:rsid w:val="002B6C3B"/>
    <w:rsid w:val="002C1D5E"/>
    <w:rsid w:val="002C25A9"/>
    <w:rsid w:val="002C31CF"/>
    <w:rsid w:val="002C74E5"/>
    <w:rsid w:val="002C780F"/>
    <w:rsid w:val="002D2839"/>
    <w:rsid w:val="002D68A8"/>
    <w:rsid w:val="002E044F"/>
    <w:rsid w:val="002E1F93"/>
    <w:rsid w:val="002F32C2"/>
    <w:rsid w:val="002F3D09"/>
    <w:rsid w:val="0031014D"/>
    <w:rsid w:val="00320240"/>
    <w:rsid w:val="00321414"/>
    <w:rsid w:val="003238BC"/>
    <w:rsid w:val="003313E1"/>
    <w:rsid w:val="00336D24"/>
    <w:rsid w:val="00345965"/>
    <w:rsid w:val="00347868"/>
    <w:rsid w:val="0035372F"/>
    <w:rsid w:val="00355917"/>
    <w:rsid w:val="00356067"/>
    <w:rsid w:val="003605F6"/>
    <w:rsid w:val="003610A9"/>
    <w:rsid w:val="00373401"/>
    <w:rsid w:val="00374285"/>
    <w:rsid w:val="00375B80"/>
    <w:rsid w:val="0037719C"/>
    <w:rsid w:val="0038507F"/>
    <w:rsid w:val="00386BC3"/>
    <w:rsid w:val="0039097A"/>
    <w:rsid w:val="00390F54"/>
    <w:rsid w:val="003923B6"/>
    <w:rsid w:val="003B1845"/>
    <w:rsid w:val="003B1F07"/>
    <w:rsid w:val="003B4611"/>
    <w:rsid w:val="003C1E5F"/>
    <w:rsid w:val="003C243B"/>
    <w:rsid w:val="003C7775"/>
    <w:rsid w:val="003D3562"/>
    <w:rsid w:val="003D3AFE"/>
    <w:rsid w:val="003D44AE"/>
    <w:rsid w:val="003D4C9D"/>
    <w:rsid w:val="003D57AF"/>
    <w:rsid w:val="003E2C65"/>
    <w:rsid w:val="003E3E60"/>
    <w:rsid w:val="003E443D"/>
    <w:rsid w:val="003E5E60"/>
    <w:rsid w:val="003E7DCF"/>
    <w:rsid w:val="003F01F9"/>
    <w:rsid w:val="003F4578"/>
    <w:rsid w:val="003F651C"/>
    <w:rsid w:val="00403855"/>
    <w:rsid w:val="00405162"/>
    <w:rsid w:val="00407E4B"/>
    <w:rsid w:val="00410D9B"/>
    <w:rsid w:val="004134F3"/>
    <w:rsid w:val="0042066C"/>
    <w:rsid w:val="004219E0"/>
    <w:rsid w:val="004241EC"/>
    <w:rsid w:val="00424EA4"/>
    <w:rsid w:val="00426E3A"/>
    <w:rsid w:val="00426F55"/>
    <w:rsid w:val="00431849"/>
    <w:rsid w:val="0043578C"/>
    <w:rsid w:val="0044053F"/>
    <w:rsid w:val="00446D26"/>
    <w:rsid w:val="00450588"/>
    <w:rsid w:val="004524E8"/>
    <w:rsid w:val="004547E6"/>
    <w:rsid w:val="00461A8F"/>
    <w:rsid w:val="00472772"/>
    <w:rsid w:val="0047289E"/>
    <w:rsid w:val="00475F3C"/>
    <w:rsid w:val="00480028"/>
    <w:rsid w:val="00480E91"/>
    <w:rsid w:val="00482690"/>
    <w:rsid w:val="00484076"/>
    <w:rsid w:val="00486AD8"/>
    <w:rsid w:val="004904AE"/>
    <w:rsid w:val="00490970"/>
    <w:rsid w:val="00492000"/>
    <w:rsid w:val="00493748"/>
    <w:rsid w:val="00497D89"/>
    <w:rsid w:val="004A0F9F"/>
    <w:rsid w:val="004A7FF8"/>
    <w:rsid w:val="004B1381"/>
    <w:rsid w:val="004C6D51"/>
    <w:rsid w:val="004D28FF"/>
    <w:rsid w:val="004E53E6"/>
    <w:rsid w:val="004F113D"/>
    <w:rsid w:val="004F2F5D"/>
    <w:rsid w:val="004F49FD"/>
    <w:rsid w:val="0050188E"/>
    <w:rsid w:val="00501F63"/>
    <w:rsid w:val="00502AEA"/>
    <w:rsid w:val="00505CC9"/>
    <w:rsid w:val="00505FAA"/>
    <w:rsid w:val="00513AA5"/>
    <w:rsid w:val="00520DB5"/>
    <w:rsid w:val="0052443E"/>
    <w:rsid w:val="00534B69"/>
    <w:rsid w:val="005418EA"/>
    <w:rsid w:val="00543550"/>
    <w:rsid w:val="00543700"/>
    <w:rsid w:val="00543C2B"/>
    <w:rsid w:val="00543CCA"/>
    <w:rsid w:val="005451CB"/>
    <w:rsid w:val="00546B40"/>
    <w:rsid w:val="00547A88"/>
    <w:rsid w:val="005540FC"/>
    <w:rsid w:val="00554268"/>
    <w:rsid w:val="0055462F"/>
    <w:rsid w:val="005548F7"/>
    <w:rsid w:val="00562B86"/>
    <w:rsid w:val="00564018"/>
    <w:rsid w:val="00564158"/>
    <w:rsid w:val="00565BD8"/>
    <w:rsid w:val="00567B14"/>
    <w:rsid w:val="0057014E"/>
    <w:rsid w:val="0057115C"/>
    <w:rsid w:val="005744E4"/>
    <w:rsid w:val="00576279"/>
    <w:rsid w:val="00577628"/>
    <w:rsid w:val="005804A6"/>
    <w:rsid w:val="005820B3"/>
    <w:rsid w:val="00584C9E"/>
    <w:rsid w:val="005973DA"/>
    <w:rsid w:val="005A1824"/>
    <w:rsid w:val="005A50C4"/>
    <w:rsid w:val="005A5DBD"/>
    <w:rsid w:val="005B09DD"/>
    <w:rsid w:val="005B3E8C"/>
    <w:rsid w:val="005B4509"/>
    <w:rsid w:val="005C5EAB"/>
    <w:rsid w:val="005C7E0C"/>
    <w:rsid w:val="005D41F0"/>
    <w:rsid w:val="005D4504"/>
    <w:rsid w:val="005D72C8"/>
    <w:rsid w:val="005D7C36"/>
    <w:rsid w:val="005E75B7"/>
    <w:rsid w:val="005F08A9"/>
    <w:rsid w:val="005F0FC8"/>
    <w:rsid w:val="005F2B0C"/>
    <w:rsid w:val="005F3C21"/>
    <w:rsid w:val="005F45FE"/>
    <w:rsid w:val="00602CDE"/>
    <w:rsid w:val="00603D04"/>
    <w:rsid w:val="00613911"/>
    <w:rsid w:val="0061435B"/>
    <w:rsid w:val="006146AB"/>
    <w:rsid w:val="00622D86"/>
    <w:rsid w:val="006275C1"/>
    <w:rsid w:val="0063375E"/>
    <w:rsid w:val="00633F28"/>
    <w:rsid w:val="00647944"/>
    <w:rsid w:val="00651CE4"/>
    <w:rsid w:val="00657AD5"/>
    <w:rsid w:val="006620B2"/>
    <w:rsid w:val="00673CB6"/>
    <w:rsid w:val="0067797E"/>
    <w:rsid w:val="006779D1"/>
    <w:rsid w:val="00682B04"/>
    <w:rsid w:val="0068653E"/>
    <w:rsid w:val="00686875"/>
    <w:rsid w:val="00691238"/>
    <w:rsid w:val="00692747"/>
    <w:rsid w:val="00697C46"/>
    <w:rsid w:val="006A5F5C"/>
    <w:rsid w:val="006A6A01"/>
    <w:rsid w:val="006A7522"/>
    <w:rsid w:val="006B53C9"/>
    <w:rsid w:val="006C07DF"/>
    <w:rsid w:val="006C0E61"/>
    <w:rsid w:val="006C0FB7"/>
    <w:rsid w:val="006C37CA"/>
    <w:rsid w:val="006D0A12"/>
    <w:rsid w:val="006D0CC4"/>
    <w:rsid w:val="006D160E"/>
    <w:rsid w:val="006D4A39"/>
    <w:rsid w:val="006D66F8"/>
    <w:rsid w:val="006E4961"/>
    <w:rsid w:val="006E7DA2"/>
    <w:rsid w:val="006F1F3F"/>
    <w:rsid w:val="006F2C0C"/>
    <w:rsid w:val="006F6F54"/>
    <w:rsid w:val="006F79CC"/>
    <w:rsid w:val="006F7D49"/>
    <w:rsid w:val="00701E31"/>
    <w:rsid w:val="00702898"/>
    <w:rsid w:val="00702E99"/>
    <w:rsid w:val="00703E5E"/>
    <w:rsid w:val="00711D6D"/>
    <w:rsid w:val="007164EB"/>
    <w:rsid w:val="00717186"/>
    <w:rsid w:val="00723B50"/>
    <w:rsid w:val="0072543B"/>
    <w:rsid w:val="00730C34"/>
    <w:rsid w:val="00730C95"/>
    <w:rsid w:val="00733816"/>
    <w:rsid w:val="00734B5B"/>
    <w:rsid w:val="0074104E"/>
    <w:rsid w:val="00743A87"/>
    <w:rsid w:val="00745175"/>
    <w:rsid w:val="00745CE2"/>
    <w:rsid w:val="00752F98"/>
    <w:rsid w:val="00760983"/>
    <w:rsid w:val="007642BC"/>
    <w:rsid w:val="00765AC8"/>
    <w:rsid w:val="00772444"/>
    <w:rsid w:val="00783F1F"/>
    <w:rsid w:val="00786D36"/>
    <w:rsid w:val="007918CF"/>
    <w:rsid w:val="00793D41"/>
    <w:rsid w:val="0079638C"/>
    <w:rsid w:val="0079666C"/>
    <w:rsid w:val="00796950"/>
    <w:rsid w:val="007A17EC"/>
    <w:rsid w:val="007A1A46"/>
    <w:rsid w:val="007B0428"/>
    <w:rsid w:val="007B1287"/>
    <w:rsid w:val="007B12B2"/>
    <w:rsid w:val="007B1507"/>
    <w:rsid w:val="007B266E"/>
    <w:rsid w:val="007B779C"/>
    <w:rsid w:val="007B7AB2"/>
    <w:rsid w:val="007C6D9B"/>
    <w:rsid w:val="007C6F51"/>
    <w:rsid w:val="007D0172"/>
    <w:rsid w:val="007D0EAE"/>
    <w:rsid w:val="007D4CDC"/>
    <w:rsid w:val="007E4F2A"/>
    <w:rsid w:val="007E760E"/>
    <w:rsid w:val="007F02B2"/>
    <w:rsid w:val="0080662A"/>
    <w:rsid w:val="00814ABA"/>
    <w:rsid w:val="008224CB"/>
    <w:rsid w:val="008261B6"/>
    <w:rsid w:val="00826258"/>
    <w:rsid w:val="0083086F"/>
    <w:rsid w:val="00830E13"/>
    <w:rsid w:val="008425D4"/>
    <w:rsid w:val="00845FF3"/>
    <w:rsid w:val="0084763B"/>
    <w:rsid w:val="00855A42"/>
    <w:rsid w:val="00862287"/>
    <w:rsid w:val="00863524"/>
    <w:rsid w:val="008744C9"/>
    <w:rsid w:val="00882CC9"/>
    <w:rsid w:val="00884CC6"/>
    <w:rsid w:val="00886660"/>
    <w:rsid w:val="00890573"/>
    <w:rsid w:val="0089377E"/>
    <w:rsid w:val="00894E37"/>
    <w:rsid w:val="00896025"/>
    <w:rsid w:val="00896383"/>
    <w:rsid w:val="008A00BC"/>
    <w:rsid w:val="008A0FC7"/>
    <w:rsid w:val="008A1BFB"/>
    <w:rsid w:val="008A3142"/>
    <w:rsid w:val="008A5348"/>
    <w:rsid w:val="008B04A0"/>
    <w:rsid w:val="008B077E"/>
    <w:rsid w:val="008B3E82"/>
    <w:rsid w:val="008B4BFC"/>
    <w:rsid w:val="008C13B8"/>
    <w:rsid w:val="008C31C6"/>
    <w:rsid w:val="008C7FB7"/>
    <w:rsid w:val="008D02DB"/>
    <w:rsid w:val="008D0629"/>
    <w:rsid w:val="008D2007"/>
    <w:rsid w:val="008D594A"/>
    <w:rsid w:val="008D6ECA"/>
    <w:rsid w:val="008D6FD6"/>
    <w:rsid w:val="008F11CB"/>
    <w:rsid w:val="008F1AE4"/>
    <w:rsid w:val="009029D4"/>
    <w:rsid w:val="00911843"/>
    <w:rsid w:val="0091195B"/>
    <w:rsid w:val="00912563"/>
    <w:rsid w:val="00917999"/>
    <w:rsid w:val="00926846"/>
    <w:rsid w:val="009325EE"/>
    <w:rsid w:val="00934D37"/>
    <w:rsid w:val="009401C7"/>
    <w:rsid w:val="00940515"/>
    <w:rsid w:val="0094364D"/>
    <w:rsid w:val="009471C3"/>
    <w:rsid w:val="00947608"/>
    <w:rsid w:val="00947CA8"/>
    <w:rsid w:val="009512E6"/>
    <w:rsid w:val="00953083"/>
    <w:rsid w:val="00961739"/>
    <w:rsid w:val="00967A4E"/>
    <w:rsid w:val="009716F9"/>
    <w:rsid w:val="009734AE"/>
    <w:rsid w:val="00975B1B"/>
    <w:rsid w:val="009842DF"/>
    <w:rsid w:val="00987426"/>
    <w:rsid w:val="00990BEF"/>
    <w:rsid w:val="009A0706"/>
    <w:rsid w:val="009A1595"/>
    <w:rsid w:val="009A37F3"/>
    <w:rsid w:val="009A707F"/>
    <w:rsid w:val="009B0593"/>
    <w:rsid w:val="009B0A61"/>
    <w:rsid w:val="009B5F6C"/>
    <w:rsid w:val="009B7270"/>
    <w:rsid w:val="009B7BE2"/>
    <w:rsid w:val="009C0CAE"/>
    <w:rsid w:val="009C12A4"/>
    <w:rsid w:val="009C2617"/>
    <w:rsid w:val="009C4ABE"/>
    <w:rsid w:val="009C5387"/>
    <w:rsid w:val="009C70EB"/>
    <w:rsid w:val="009C77B5"/>
    <w:rsid w:val="009D262D"/>
    <w:rsid w:val="009D32C6"/>
    <w:rsid w:val="009D736F"/>
    <w:rsid w:val="009E0166"/>
    <w:rsid w:val="009F10D1"/>
    <w:rsid w:val="009F18B5"/>
    <w:rsid w:val="009F387E"/>
    <w:rsid w:val="009F57B9"/>
    <w:rsid w:val="009F5FBC"/>
    <w:rsid w:val="009F608B"/>
    <w:rsid w:val="009F69C5"/>
    <w:rsid w:val="00A0124A"/>
    <w:rsid w:val="00A01E5E"/>
    <w:rsid w:val="00A031E7"/>
    <w:rsid w:val="00A05B67"/>
    <w:rsid w:val="00A07E20"/>
    <w:rsid w:val="00A13CF4"/>
    <w:rsid w:val="00A14644"/>
    <w:rsid w:val="00A14A89"/>
    <w:rsid w:val="00A224E1"/>
    <w:rsid w:val="00A25161"/>
    <w:rsid w:val="00A276E7"/>
    <w:rsid w:val="00A30550"/>
    <w:rsid w:val="00A35173"/>
    <w:rsid w:val="00A37BE3"/>
    <w:rsid w:val="00A4527B"/>
    <w:rsid w:val="00A5133D"/>
    <w:rsid w:val="00A51CA2"/>
    <w:rsid w:val="00A5549B"/>
    <w:rsid w:val="00A61E01"/>
    <w:rsid w:val="00A718BB"/>
    <w:rsid w:val="00A73B44"/>
    <w:rsid w:val="00A751A5"/>
    <w:rsid w:val="00A80A05"/>
    <w:rsid w:val="00A86BD4"/>
    <w:rsid w:val="00A90571"/>
    <w:rsid w:val="00A91037"/>
    <w:rsid w:val="00AA35BF"/>
    <w:rsid w:val="00AA4646"/>
    <w:rsid w:val="00AA4BCD"/>
    <w:rsid w:val="00AA73EC"/>
    <w:rsid w:val="00AB0684"/>
    <w:rsid w:val="00AB06AA"/>
    <w:rsid w:val="00AB60AB"/>
    <w:rsid w:val="00AB6F21"/>
    <w:rsid w:val="00AB7EC8"/>
    <w:rsid w:val="00AC2E1E"/>
    <w:rsid w:val="00AC41DD"/>
    <w:rsid w:val="00AD6E84"/>
    <w:rsid w:val="00AE20C4"/>
    <w:rsid w:val="00AF0E35"/>
    <w:rsid w:val="00AF2A5D"/>
    <w:rsid w:val="00AF414B"/>
    <w:rsid w:val="00B02F2C"/>
    <w:rsid w:val="00B1057B"/>
    <w:rsid w:val="00B1169F"/>
    <w:rsid w:val="00B126DF"/>
    <w:rsid w:val="00B13815"/>
    <w:rsid w:val="00B207B4"/>
    <w:rsid w:val="00B238C7"/>
    <w:rsid w:val="00B23C6F"/>
    <w:rsid w:val="00B308A6"/>
    <w:rsid w:val="00B36AD7"/>
    <w:rsid w:val="00B373C7"/>
    <w:rsid w:val="00B4003B"/>
    <w:rsid w:val="00B45ACA"/>
    <w:rsid w:val="00B45C3F"/>
    <w:rsid w:val="00B50AE5"/>
    <w:rsid w:val="00B50CE0"/>
    <w:rsid w:val="00B569D9"/>
    <w:rsid w:val="00B602C4"/>
    <w:rsid w:val="00B61581"/>
    <w:rsid w:val="00B61E1D"/>
    <w:rsid w:val="00B64EE9"/>
    <w:rsid w:val="00B65454"/>
    <w:rsid w:val="00B660F2"/>
    <w:rsid w:val="00B70034"/>
    <w:rsid w:val="00B74BF0"/>
    <w:rsid w:val="00B74D9B"/>
    <w:rsid w:val="00B8121F"/>
    <w:rsid w:val="00B81D4E"/>
    <w:rsid w:val="00B84DCB"/>
    <w:rsid w:val="00B86897"/>
    <w:rsid w:val="00B86B67"/>
    <w:rsid w:val="00B875A6"/>
    <w:rsid w:val="00B91A7A"/>
    <w:rsid w:val="00B9614E"/>
    <w:rsid w:val="00B96242"/>
    <w:rsid w:val="00BA06D4"/>
    <w:rsid w:val="00BA3E16"/>
    <w:rsid w:val="00BB373A"/>
    <w:rsid w:val="00BB64AF"/>
    <w:rsid w:val="00BC2B58"/>
    <w:rsid w:val="00BC40C5"/>
    <w:rsid w:val="00BD4CBF"/>
    <w:rsid w:val="00BF26CF"/>
    <w:rsid w:val="00BF4273"/>
    <w:rsid w:val="00BF42F4"/>
    <w:rsid w:val="00BF6DBE"/>
    <w:rsid w:val="00C00B73"/>
    <w:rsid w:val="00C031BB"/>
    <w:rsid w:val="00C03CFA"/>
    <w:rsid w:val="00C03D48"/>
    <w:rsid w:val="00C049E0"/>
    <w:rsid w:val="00C15DED"/>
    <w:rsid w:val="00C16CF4"/>
    <w:rsid w:val="00C17B05"/>
    <w:rsid w:val="00C2073F"/>
    <w:rsid w:val="00C23AC3"/>
    <w:rsid w:val="00C24175"/>
    <w:rsid w:val="00C3036C"/>
    <w:rsid w:val="00C32B05"/>
    <w:rsid w:val="00C3342E"/>
    <w:rsid w:val="00C36394"/>
    <w:rsid w:val="00C375B2"/>
    <w:rsid w:val="00C51CD7"/>
    <w:rsid w:val="00C5281D"/>
    <w:rsid w:val="00C54495"/>
    <w:rsid w:val="00C54A7F"/>
    <w:rsid w:val="00C60043"/>
    <w:rsid w:val="00C62605"/>
    <w:rsid w:val="00C635DF"/>
    <w:rsid w:val="00C63D8C"/>
    <w:rsid w:val="00C64073"/>
    <w:rsid w:val="00C64FBA"/>
    <w:rsid w:val="00C70D1E"/>
    <w:rsid w:val="00C73F9F"/>
    <w:rsid w:val="00C74F02"/>
    <w:rsid w:val="00C77CDB"/>
    <w:rsid w:val="00C80BA2"/>
    <w:rsid w:val="00C84553"/>
    <w:rsid w:val="00C93603"/>
    <w:rsid w:val="00CA0C23"/>
    <w:rsid w:val="00CA11F7"/>
    <w:rsid w:val="00CA23E3"/>
    <w:rsid w:val="00CB3898"/>
    <w:rsid w:val="00CB4316"/>
    <w:rsid w:val="00CC5357"/>
    <w:rsid w:val="00CC6E49"/>
    <w:rsid w:val="00CC7D56"/>
    <w:rsid w:val="00CD168E"/>
    <w:rsid w:val="00CD2D80"/>
    <w:rsid w:val="00CE1E71"/>
    <w:rsid w:val="00CE23D1"/>
    <w:rsid w:val="00CE373C"/>
    <w:rsid w:val="00CE3A4A"/>
    <w:rsid w:val="00CE6249"/>
    <w:rsid w:val="00CF13C8"/>
    <w:rsid w:val="00CF1811"/>
    <w:rsid w:val="00CF6FA0"/>
    <w:rsid w:val="00D00F38"/>
    <w:rsid w:val="00D0233C"/>
    <w:rsid w:val="00D03554"/>
    <w:rsid w:val="00D03FBA"/>
    <w:rsid w:val="00D05E09"/>
    <w:rsid w:val="00D062E9"/>
    <w:rsid w:val="00D07163"/>
    <w:rsid w:val="00D102AA"/>
    <w:rsid w:val="00D17E15"/>
    <w:rsid w:val="00D20FD6"/>
    <w:rsid w:val="00D26F29"/>
    <w:rsid w:val="00D30CBA"/>
    <w:rsid w:val="00D40A22"/>
    <w:rsid w:val="00D41602"/>
    <w:rsid w:val="00D5092E"/>
    <w:rsid w:val="00D52110"/>
    <w:rsid w:val="00D52F8C"/>
    <w:rsid w:val="00D5378F"/>
    <w:rsid w:val="00D600FD"/>
    <w:rsid w:val="00D62A2C"/>
    <w:rsid w:val="00D65671"/>
    <w:rsid w:val="00D66CA1"/>
    <w:rsid w:val="00D674FF"/>
    <w:rsid w:val="00D67A90"/>
    <w:rsid w:val="00D701A4"/>
    <w:rsid w:val="00D71E95"/>
    <w:rsid w:val="00D72159"/>
    <w:rsid w:val="00D8063B"/>
    <w:rsid w:val="00D857AA"/>
    <w:rsid w:val="00D94314"/>
    <w:rsid w:val="00D94FCC"/>
    <w:rsid w:val="00D950FF"/>
    <w:rsid w:val="00DB0242"/>
    <w:rsid w:val="00DB4D1A"/>
    <w:rsid w:val="00DD4947"/>
    <w:rsid w:val="00DD5DD3"/>
    <w:rsid w:val="00DE1081"/>
    <w:rsid w:val="00DE4452"/>
    <w:rsid w:val="00DF52F9"/>
    <w:rsid w:val="00E07E96"/>
    <w:rsid w:val="00E149F2"/>
    <w:rsid w:val="00E203DF"/>
    <w:rsid w:val="00E21677"/>
    <w:rsid w:val="00E23B07"/>
    <w:rsid w:val="00E24ACE"/>
    <w:rsid w:val="00E25639"/>
    <w:rsid w:val="00E30B79"/>
    <w:rsid w:val="00E3364C"/>
    <w:rsid w:val="00E337C1"/>
    <w:rsid w:val="00E35D61"/>
    <w:rsid w:val="00E42458"/>
    <w:rsid w:val="00E43964"/>
    <w:rsid w:val="00E43BAD"/>
    <w:rsid w:val="00E4514A"/>
    <w:rsid w:val="00E51CF2"/>
    <w:rsid w:val="00E528BF"/>
    <w:rsid w:val="00E542FC"/>
    <w:rsid w:val="00E54C21"/>
    <w:rsid w:val="00E6114B"/>
    <w:rsid w:val="00E62287"/>
    <w:rsid w:val="00E64AD9"/>
    <w:rsid w:val="00E651A0"/>
    <w:rsid w:val="00E671E9"/>
    <w:rsid w:val="00E70967"/>
    <w:rsid w:val="00E7451C"/>
    <w:rsid w:val="00E86B1B"/>
    <w:rsid w:val="00E90304"/>
    <w:rsid w:val="00EB04D2"/>
    <w:rsid w:val="00EB1309"/>
    <w:rsid w:val="00EC175F"/>
    <w:rsid w:val="00EC2A0C"/>
    <w:rsid w:val="00EC7DE0"/>
    <w:rsid w:val="00ED17F4"/>
    <w:rsid w:val="00ED26C8"/>
    <w:rsid w:val="00ED4350"/>
    <w:rsid w:val="00ED73F3"/>
    <w:rsid w:val="00EE454B"/>
    <w:rsid w:val="00EE4B33"/>
    <w:rsid w:val="00EE6508"/>
    <w:rsid w:val="00EE7750"/>
    <w:rsid w:val="00EF0BDC"/>
    <w:rsid w:val="00EF34C5"/>
    <w:rsid w:val="00EF456A"/>
    <w:rsid w:val="00EF488F"/>
    <w:rsid w:val="00EF56C4"/>
    <w:rsid w:val="00F00533"/>
    <w:rsid w:val="00F0134C"/>
    <w:rsid w:val="00F03363"/>
    <w:rsid w:val="00F04481"/>
    <w:rsid w:val="00F05BEC"/>
    <w:rsid w:val="00F060E4"/>
    <w:rsid w:val="00F125AD"/>
    <w:rsid w:val="00F12EB2"/>
    <w:rsid w:val="00F13074"/>
    <w:rsid w:val="00F1366D"/>
    <w:rsid w:val="00F31B37"/>
    <w:rsid w:val="00F33FF5"/>
    <w:rsid w:val="00F379AA"/>
    <w:rsid w:val="00F37E20"/>
    <w:rsid w:val="00F41DCF"/>
    <w:rsid w:val="00F4260E"/>
    <w:rsid w:val="00F43857"/>
    <w:rsid w:val="00F441E6"/>
    <w:rsid w:val="00F55090"/>
    <w:rsid w:val="00F645B7"/>
    <w:rsid w:val="00F6497A"/>
    <w:rsid w:val="00F65212"/>
    <w:rsid w:val="00F71DA0"/>
    <w:rsid w:val="00F72C86"/>
    <w:rsid w:val="00F75F15"/>
    <w:rsid w:val="00F771F2"/>
    <w:rsid w:val="00F82106"/>
    <w:rsid w:val="00F822AB"/>
    <w:rsid w:val="00F8396E"/>
    <w:rsid w:val="00F874CA"/>
    <w:rsid w:val="00F87782"/>
    <w:rsid w:val="00F90F14"/>
    <w:rsid w:val="00F913A2"/>
    <w:rsid w:val="00F953A9"/>
    <w:rsid w:val="00FA3162"/>
    <w:rsid w:val="00FA37A3"/>
    <w:rsid w:val="00FC30F9"/>
    <w:rsid w:val="00FC6179"/>
    <w:rsid w:val="00FD1D04"/>
    <w:rsid w:val="00FD2038"/>
    <w:rsid w:val="00FD61D5"/>
    <w:rsid w:val="00FF3797"/>
    <w:rsid w:val="00FF4987"/>
    <w:rsid w:val="00FF50FD"/>
    <w:rsid w:val="00FF7647"/>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853CF461-582B-49AF-8004-E10CEB8B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B7EC8"/>
    <w:rPr>
      <w:rFonts w:ascii="Charlesworth" w:hAnsi="Charlesworth"/>
    </w:rPr>
  </w:style>
  <w:style w:type="paragraph" w:styleId="1">
    <w:name w:val="heading 1"/>
    <w:basedOn w:val="a"/>
    <w:link w:val="10"/>
    <w:uiPriority w:val="9"/>
    <w:qFormat/>
    <w:rsid w:val="00CD2D80"/>
    <w:pPr>
      <w:outlineLvl w:val="0"/>
    </w:pPr>
    <w:rPr>
      <w:rFonts w:ascii="Arial" w:hAnsi="Arial" w:cs="Arial"/>
      <w:b/>
      <w:bCs/>
      <w:color w:val="0857A6"/>
      <w:kern w:val="36"/>
      <w:sz w:val="32"/>
      <w:szCs w:val="32"/>
    </w:rPr>
  </w:style>
  <w:style w:type="paragraph" w:styleId="2">
    <w:name w:val="heading 2"/>
    <w:basedOn w:val="a"/>
    <w:next w:val="a"/>
    <w:link w:val="20"/>
    <w:uiPriority w:val="9"/>
    <w:qFormat/>
    <w:rsid w:val="00CA23E3"/>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066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ru-RU" w:eastAsia="ru-RU"/>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ru-RU" w:eastAsia="ru-RU"/>
    </w:rPr>
  </w:style>
  <w:style w:type="character" w:customStyle="1" w:styleId="30">
    <w:name w:val="Заголовок 3 Знак"/>
    <w:link w:val="3"/>
    <w:uiPriority w:val="9"/>
    <w:semiHidden/>
    <w:locked/>
    <w:rPr>
      <w:rFonts w:ascii="Cambria" w:eastAsia="Times New Roman" w:hAnsi="Cambria" w:cs="Times New Roman"/>
      <w:b/>
      <w:bCs/>
      <w:sz w:val="26"/>
      <w:szCs w:val="26"/>
      <w:lang w:val="ru-RU" w:eastAsia="ru-RU"/>
    </w:rPr>
  </w:style>
  <w:style w:type="paragraph" w:styleId="a3">
    <w:name w:val="Body Text Indent"/>
    <w:basedOn w:val="a"/>
    <w:link w:val="a4"/>
    <w:uiPriority w:val="99"/>
    <w:rsid w:val="00CD2D80"/>
    <w:pPr>
      <w:spacing w:after="120"/>
      <w:ind w:left="283"/>
    </w:pPr>
    <w:rPr>
      <w:rFonts w:ascii="Times New Roman" w:hAnsi="Times New Roman"/>
    </w:rPr>
  </w:style>
  <w:style w:type="character" w:customStyle="1" w:styleId="a4">
    <w:name w:val="Основной текст с отступом Знак"/>
    <w:link w:val="a3"/>
    <w:uiPriority w:val="99"/>
    <w:semiHidden/>
    <w:locked/>
    <w:rPr>
      <w:rFonts w:ascii="EanGnivc" w:hAnsi="EanGnivc" w:cs="Times New Roman"/>
      <w:sz w:val="16"/>
      <w:szCs w:val="16"/>
      <w:lang w:val="ru-RU" w:eastAsia="ru-RU"/>
    </w:rPr>
  </w:style>
  <w:style w:type="paragraph" w:customStyle="1" w:styleId="a5">
    <w:name w:val="Знак"/>
    <w:basedOn w:val="a"/>
    <w:rsid w:val="00D03554"/>
    <w:pPr>
      <w:keepLines/>
      <w:spacing w:after="160" w:line="240" w:lineRule="exact"/>
    </w:pPr>
    <w:rPr>
      <w:rFonts w:ascii="Verdana" w:eastAsia="MS Mincho" w:hAnsi="Verdana" w:cs="Franklin Gothic Book"/>
      <w:lang w:val="en-US" w:eastAsia="en-US"/>
    </w:rPr>
  </w:style>
  <w:style w:type="paragraph" w:styleId="a6">
    <w:name w:val="Normal (Web)"/>
    <w:basedOn w:val="a"/>
    <w:uiPriority w:val="99"/>
    <w:rsid w:val="00260086"/>
    <w:pPr>
      <w:spacing w:before="100" w:beforeAutospacing="1" w:after="100" w:afterAutospacing="1"/>
    </w:pPr>
    <w:rPr>
      <w:rFonts w:ascii="Times New Roman" w:hAnsi="Times New Roman"/>
      <w:sz w:val="24"/>
      <w:szCs w:val="24"/>
    </w:rPr>
  </w:style>
  <w:style w:type="paragraph" w:styleId="a7">
    <w:name w:val="footer"/>
    <w:basedOn w:val="a"/>
    <w:link w:val="a8"/>
    <w:uiPriority w:val="99"/>
    <w:rsid w:val="007B12B2"/>
    <w:pPr>
      <w:tabs>
        <w:tab w:val="center" w:pos="4677"/>
        <w:tab w:val="right" w:pos="9355"/>
      </w:tabs>
    </w:pPr>
    <w:rPr>
      <w:rFonts w:ascii="EanGnivc" w:hAnsi="EanGnivc"/>
      <w:sz w:val="16"/>
      <w:szCs w:val="16"/>
    </w:rPr>
  </w:style>
  <w:style w:type="character" w:customStyle="1" w:styleId="a8">
    <w:name w:val="Нижний колонтитул Знак"/>
    <w:link w:val="a7"/>
    <w:uiPriority w:val="99"/>
    <w:semiHidden/>
    <w:locked/>
    <w:rPr>
      <w:rFonts w:ascii="EanGnivc" w:hAnsi="EanGnivc" w:cs="Times New Roman"/>
      <w:sz w:val="16"/>
      <w:szCs w:val="16"/>
      <w:lang w:val="ru-RU" w:eastAsia="ru-RU"/>
    </w:rPr>
  </w:style>
  <w:style w:type="character" w:styleId="a9">
    <w:name w:val="page number"/>
    <w:uiPriority w:val="99"/>
    <w:rsid w:val="007B12B2"/>
    <w:rPr>
      <w:rFonts w:cs="Times New Roman"/>
    </w:rPr>
  </w:style>
  <w:style w:type="character" w:styleId="aa">
    <w:name w:val="Hyperlink"/>
    <w:uiPriority w:val="99"/>
    <w:rsid w:val="00356067"/>
    <w:rPr>
      <w:rFonts w:cs="Times New Roman"/>
      <w:color w:val="0000FF"/>
      <w:u w:val="single"/>
    </w:rPr>
  </w:style>
  <w:style w:type="table" w:styleId="ab">
    <w:name w:val="Table Grid"/>
    <w:basedOn w:val="a1"/>
    <w:uiPriority w:val="59"/>
    <w:rsid w:val="001A427D"/>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Îñíîâíîé òåêñò 21"/>
    <w:basedOn w:val="a"/>
    <w:rsid w:val="0084763B"/>
    <w:pPr>
      <w:autoSpaceDE w:val="0"/>
      <w:autoSpaceDN w:val="0"/>
      <w:spacing w:line="360" w:lineRule="auto"/>
      <w:ind w:firstLine="567"/>
      <w:jc w:val="both"/>
    </w:pPr>
    <w:rPr>
      <w:rFonts w:ascii="Arial" w:hAnsi="Arial" w:cs="Arial"/>
      <w:sz w:val="24"/>
      <w:szCs w:val="24"/>
    </w:rPr>
  </w:style>
  <w:style w:type="paragraph" w:styleId="ac">
    <w:name w:val="Body Text"/>
    <w:basedOn w:val="a"/>
    <w:link w:val="ad"/>
    <w:uiPriority w:val="99"/>
    <w:rsid w:val="00A30550"/>
    <w:pPr>
      <w:spacing w:after="120"/>
    </w:pPr>
    <w:rPr>
      <w:rFonts w:ascii="EanGnivc" w:hAnsi="EanGnivc"/>
      <w:sz w:val="16"/>
      <w:szCs w:val="16"/>
    </w:rPr>
  </w:style>
  <w:style w:type="character" w:customStyle="1" w:styleId="ad">
    <w:name w:val="Основной текст Знак"/>
    <w:link w:val="ac"/>
    <w:uiPriority w:val="99"/>
    <w:semiHidden/>
    <w:locked/>
    <w:rPr>
      <w:rFonts w:ascii="EanGnivc" w:hAnsi="EanGnivc" w:cs="Times New Roman"/>
      <w:sz w:val="16"/>
      <w:szCs w:val="16"/>
      <w:lang w:val="ru-RU" w:eastAsia="ru-RU"/>
    </w:rPr>
  </w:style>
  <w:style w:type="paragraph" w:styleId="31">
    <w:name w:val="Body Text Indent 3"/>
    <w:basedOn w:val="a"/>
    <w:link w:val="32"/>
    <w:uiPriority w:val="99"/>
    <w:rsid w:val="00AB7EC8"/>
    <w:pPr>
      <w:spacing w:after="120"/>
      <w:ind w:left="283"/>
    </w:pPr>
    <w:rPr>
      <w:rFonts w:ascii="EanGnivc" w:hAnsi="EanGnivc"/>
      <w:sz w:val="16"/>
      <w:szCs w:val="16"/>
    </w:rPr>
  </w:style>
  <w:style w:type="character" w:customStyle="1" w:styleId="32">
    <w:name w:val="Основной текст с отступом 3 Знак"/>
    <w:link w:val="31"/>
    <w:uiPriority w:val="99"/>
    <w:semiHidden/>
    <w:locked/>
    <w:rPr>
      <w:rFonts w:ascii="EanGnivc" w:hAnsi="EanGnivc" w:cs="Times New Roman"/>
      <w:sz w:val="16"/>
      <w:szCs w:val="16"/>
      <w:lang w:val="ru-RU" w:eastAsia="ru-RU"/>
    </w:rPr>
  </w:style>
  <w:style w:type="paragraph" w:customStyle="1" w:styleId="xl23">
    <w:name w:val="xl23"/>
    <w:basedOn w:val="a"/>
    <w:rsid w:val="00AB7EC8"/>
    <w:pPr>
      <w:pBdr>
        <w:left w:val="single" w:sz="4" w:space="0" w:color="auto"/>
        <w:right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styleId="22">
    <w:name w:val="Body Text 2"/>
    <w:basedOn w:val="a"/>
    <w:link w:val="23"/>
    <w:uiPriority w:val="99"/>
    <w:rsid w:val="00AB7EC8"/>
    <w:pPr>
      <w:spacing w:after="120" w:line="480" w:lineRule="auto"/>
    </w:pPr>
    <w:rPr>
      <w:rFonts w:ascii="Times New Roman" w:hAnsi="Times New Roman"/>
      <w:sz w:val="24"/>
      <w:szCs w:val="24"/>
    </w:rPr>
  </w:style>
  <w:style w:type="character" w:customStyle="1" w:styleId="23">
    <w:name w:val="Основной текст 2 Знак"/>
    <w:link w:val="22"/>
    <w:uiPriority w:val="99"/>
    <w:semiHidden/>
    <w:locked/>
    <w:rPr>
      <w:rFonts w:ascii="EanGnivc" w:hAnsi="EanGnivc" w:cs="Times New Roman"/>
      <w:sz w:val="16"/>
      <w:szCs w:val="16"/>
      <w:lang w:val="ru-RU" w:eastAsia="ru-RU"/>
    </w:rPr>
  </w:style>
  <w:style w:type="paragraph" w:styleId="24">
    <w:name w:val="List 2"/>
    <w:basedOn w:val="a"/>
    <w:uiPriority w:val="99"/>
    <w:rsid w:val="00AB7EC8"/>
    <w:pPr>
      <w:ind w:left="566" w:hanging="283"/>
    </w:pPr>
    <w:rPr>
      <w:rFonts w:ascii="Times New Roman" w:hAnsi="Times New Roman"/>
    </w:rPr>
  </w:style>
  <w:style w:type="paragraph" w:customStyle="1" w:styleId="11">
    <w:name w:val="Знак1"/>
    <w:basedOn w:val="a"/>
    <w:rsid w:val="00EB04D2"/>
    <w:pPr>
      <w:spacing w:after="160"/>
    </w:pPr>
    <w:rPr>
      <w:rFonts w:ascii="Arial" w:hAnsi="Arial"/>
      <w:b/>
      <w:color w:val="FFFFFF"/>
      <w:sz w:val="32"/>
      <w:lang w:val="en-US" w:eastAsia="en-US"/>
    </w:rPr>
  </w:style>
  <w:style w:type="paragraph" w:styleId="25">
    <w:name w:val="Body Text Indent 2"/>
    <w:basedOn w:val="a"/>
    <w:link w:val="26"/>
    <w:uiPriority w:val="99"/>
    <w:rsid w:val="009C4ABE"/>
    <w:pPr>
      <w:spacing w:after="120" w:line="480" w:lineRule="auto"/>
      <w:ind w:left="283"/>
    </w:pPr>
    <w:rPr>
      <w:rFonts w:ascii="EanGnivc" w:hAnsi="EanGnivc"/>
      <w:sz w:val="16"/>
      <w:szCs w:val="16"/>
    </w:rPr>
  </w:style>
  <w:style w:type="character" w:customStyle="1" w:styleId="26">
    <w:name w:val="Основной текст с отступом 2 Знак"/>
    <w:link w:val="25"/>
    <w:uiPriority w:val="99"/>
    <w:semiHidden/>
    <w:locked/>
    <w:rPr>
      <w:rFonts w:ascii="Charlesworth" w:hAnsi="Charlesworth" w:cs="Times New Roman"/>
      <w:lang w:val="ru-RU" w:eastAsia="ru-RU"/>
    </w:rPr>
  </w:style>
  <w:style w:type="paragraph" w:styleId="33">
    <w:name w:val="Body Text 3"/>
    <w:basedOn w:val="a"/>
    <w:link w:val="34"/>
    <w:uiPriority w:val="99"/>
    <w:rsid w:val="002B4140"/>
    <w:pPr>
      <w:spacing w:after="120"/>
    </w:pPr>
    <w:rPr>
      <w:rFonts w:ascii="EanGnivc" w:hAnsi="EanGnivc"/>
      <w:sz w:val="16"/>
      <w:szCs w:val="16"/>
    </w:rPr>
  </w:style>
  <w:style w:type="character" w:customStyle="1" w:styleId="34">
    <w:name w:val="Основной текст 3 Знак"/>
    <w:link w:val="33"/>
    <w:uiPriority w:val="99"/>
    <w:semiHidden/>
    <w:locked/>
    <w:rPr>
      <w:rFonts w:ascii="Charlesworth" w:hAnsi="Charlesworth" w:cs="Times New Roman"/>
      <w:sz w:val="16"/>
      <w:szCs w:val="16"/>
      <w:lang w:val="ru-RU" w:eastAsia="ru-RU"/>
    </w:rPr>
  </w:style>
  <w:style w:type="paragraph" w:styleId="ae">
    <w:name w:val="header"/>
    <w:basedOn w:val="a"/>
    <w:link w:val="af"/>
    <w:uiPriority w:val="99"/>
    <w:rsid w:val="00EF34C5"/>
    <w:pPr>
      <w:tabs>
        <w:tab w:val="center" w:pos="4677"/>
        <w:tab w:val="right" w:pos="9355"/>
      </w:tabs>
    </w:pPr>
    <w:rPr>
      <w:rFonts w:ascii="EanGnivc" w:hAnsi="EanGnivc"/>
      <w:sz w:val="16"/>
      <w:szCs w:val="16"/>
    </w:rPr>
  </w:style>
  <w:style w:type="character" w:customStyle="1" w:styleId="af">
    <w:name w:val="Верхний колонтитул Знак"/>
    <w:link w:val="ae"/>
    <w:uiPriority w:val="99"/>
    <w:semiHidden/>
    <w:locked/>
    <w:rPr>
      <w:rFonts w:ascii="Charlesworth" w:hAnsi="Charlesworth"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557636">
      <w:marLeft w:val="0"/>
      <w:marRight w:val="0"/>
      <w:marTop w:val="0"/>
      <w:marBottom w:val="0"/>
      <w:divBdr>
        <w:top w:val="none" w:sz="0" w:space="0" w:color="auto"/>
        <w:left w:val="none" w:sz="0" w:space="0" w:color="auto"/>
        <w:bottom w:val="none" w:sz="0" w:space="0" w:color="auto"/>
        <w:right w:val="none" w:sz="0" w:space="0" w:color="auto"/>
      </w:divBdr>
      <w:divsChild>
        <w:div w:id="1688557637">
          <w:marLeft w:val="20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9455</Words>
  <Characters>53897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Сейсмостратиграфия-что это</vt:lpstr>
    </vt:vector>
  </TitlesOfParts>
  <Company>home</Company>
  <LinksUpToDate>false</LinksUpToDate>
  <CharactersWithSpaces>63226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Сейсмостратиграфия-что это</dc:title>
  <dc:subject/>
  <dc:creator>AVF</dc:creator>
  <cp:keywords/>
  <dc:description/>
  <cp:lastModifiedBy>admin</cp:lastModifiedBy>
  <cp:revision>2</cp:revision>
  <cp:lastPrinted>2011-01-19T07:39:00Z</cp:lastPrinted>
  <dcterms:created xsi:type="dcterms:W3CDTF">2014-03-27T02:25:00Z</dcterms:created>
  <dcterms:modified xsi:type="dcterms:W3CDTF">2014-03-27T02:25:00Z</dcterms:modified>
</cp:coreProperties>
</file>