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7E1" w:rsidRDefault="006737E1">
      <w:pPr>
        <w:widowControl w:val="0"/>
        <w:spacing w:before="120"/>
        <w:jc w:val="center"/>
        <w:rPr>
          <w:b/>
          <w:bCs/>
          <w:color w:val="000000"/>
          <w:sz w:val="32"/>
          <w:szCs w:val="32"/>
        </w:rPr>
      </w:pPr>
      <w:r>
        <w:rPr>
          <w:b/>
          <w:bCs/>
          <w:color w:val="000000"/>
          <w:sz w:val="32"/>
          <w:szCs w:val="32"/>
        </w:rPr>
        <w:t>Экологическое право</w:t>
      </w:r>
    </w:p>
    <w:p w:rsidR="006737E1" w:rsidRDefault="006737E1">
      <w:pPr>
        <w:widowControl w:val="0"/>
        <w:spacing w:before="120"/>
        <w:jc w:val="center"/>
        <w:rPr>
          <w:color w:val="000000"/>
          <w:sz w:val="28"/>
          <w:szCs w:val="28"/>
        </w:rPr>
      </w:pPr>
      <w:r>
        <w:rPr>
          <w:color w:val="000000"/>
          <w:sz w:val="28"/>
          <w:szCs w:val="28"/>
        </w:rPr>
        <w:t>Реферат по экологии выполнила студентка группы 03 – БУ-3 Остапенко Юлия.</w:t>
      </w:r>
    </w:p>
    <w:p w:rsidR="006737E1" w:rsidRDefault="006737E1">
      <w:pPr>
        <w:widowControl w:val="0"/>
        <w:spacing w:before="120"/>
        <w:jc w:val="center"/>
        <w:rPr>
          <w:color w:val="000000"/>
          <w:sz w:val="28"/>
          <w:szCs w:val="28"/>
        </w:rPr>
      </w:pPr>
      <w:r>
        <w:rPr>
          <w:color w:val="000000"/>
          <w:sz w:val="28"/>
          <w:szCs w:val="28"/>
        </w:rPr>
        <w:t>Калининградский государственный технический университет.</w:t>
      </w:r>
    </w:p>
    <w:p w:rsidR="006737E1" w:rsidRDefault="006737E1">
      <w:pPr>
        <w:widowControl w:val="0"/>
        <w:spacing w:before="120"/>
        <w:jc w:val="center"/>
        <w:rPr>
          <w:color w:val="000000"/>
          <w:sz w:val="28"/>
          <w:szCs w:val="28"/>
        </w:rPr>
      </w:pPr>
      <w:r>
        <w:rPr>
          <w:color w:val="000000"/>
          <w:sz w:val="28"/>
          <w:szCs w:val="28"/>
        </w:rPr>
        <w:t>2003</w:t>
      </w:r>
    </w:p>
    <w:p w:rsidR="006737E1" w:rsidRDefault="006737E1">
      <w:pPr>
        <w:widowControl w:val="0"/>
        <w:spacing w:before="120"/>
        <w:jc w:val="center"/>
        <w:rPr>
          <w:b/>
          <w:bCs/>
          <w:color w:val="000000"/>
          <w:sz w:val="28"/>
          <w:szCs w:val="28"/>
        </w:rPr>
      </w:pPr>
      <w:r>
        <w:rPr>
          <w:b/>
          <w:bCs/>
          <w:color w:val="000000"/>
          <w:sz w:val="28"/>
          <w:szCs w:val="28"/>
        </w:rPr>
        <w:t>Введение. Понятие и предмет экологического права.</w:t>
      </w:r>
    </w:p>
    <w:p w:rsidR="006737E1" w:rsidRDefault="006737E1">
      <w:pPr>
        <w:widowControl w:val="0"/>
        <w:spacing w:before="120"/>
        <w:ind w:firstLine="567"/>
        <w:jc w:val="both"/>
        <w:rPr>
          <w:color w:val="000000"/>
        </w:rPr>
      </w:pPr>
      <w:r>
        <w:rPr>
          <w:color w:val="000000"/>
        </w:rPr>
        <w:t>Все взаимосвязано со всем - гласит первый экологический закон. Значит, и шага нельзя ступить, не задев, а порой и не нарушив чего-либо из окружающей среды. Каждый шаг человека по обычной лужайке - это десятки погубленных микроорганизмов, спугнутых насекомых, изменяющих миграционные пути, а может быть, и снижающих свою естественную продуктивность. Уже в прошлом веке возникла тревога человека за судьбу планеты, а в текущем столетии дело дошло до кризиса мировой экологической системы из-за возрастания нагрузок на природную среду.</w:t>
      </w:r>
    </w:p>
    <w:p w:rsidR="006737E1" w:rsidRDefault="006737E1">
      <w:pPr>
        <w:widowControl w:val="0"/>
        <w:spacing w:before="120"/>
        <w:ind w:firstLine="567"/>
        <w:jc w:val="both"/>
        <w:rPr>
          <w:color w:val="000000"/>
        </w:rPr>
      </w:pPr>
      <w:r>
        <w:rPr>
          <w:color w:val="000000"/>
        </w:rPr>
        <w:t>Загрязнение окружающей среды, истощение природных ресурсов и нарушение экологических связей в экосистемах стали глобальными проблемами. И если человечество будет продолжать идти по нынешнему пути развития, то его гибель, как считают ведущие экологи мира, через два – три поколения неизбежна. Несмотря на принимаемые государствами меры по оздоровлению окружающей среды, экологические отношения по - прежнему продолжают развиваться в неблагоприятном для природы и общества направлении: а) все так же преобладает ведомственный подход, в результате чего каждый экологопользователь эксплуатирует природные богатства, исходя их своих ведомственных интересов . б) применяется так называемый ресурсовый подход к экологопользованию, вследствие чего вне правовой защиты остаются многие экологические связи и природные объекты, не имеющие ресурсовой ценности. В результате даже правомерное использование одних природных богатств может наносить ущерб другим. Поэтому необходима гармоничная система взаимодействия хозяйственной и экономической сфер, при которой производство развивалось бы не в ущерб экологической системе, а экосистема максимально пользовалась бы для общественного производства. Для создания такой системы необходимо надлежащее правовое регулирование.</w:t>
      </w:r>
    </w:p>
    <w:p w:rsidR="006737E1" w:rsidRDefault="006737E1">
      <w:pPr>
        <w:widowControl w:val="0"/>
        <w:spacing w:before="120"/>
        <w:ind w:firstLine="567"/>
        <w:jc w:val="both"/>
        <w:rPr>
          <w:color w:val="000000"/>
        </w:rPr>
      </w:pPr>
      <w:r>
        <w:rPr>
          <w:color w:val="000000"/>
        </w:rPr>
        <w:t>Для возникновения самостоятельной отрасли права в системе права необходимы, как минимум, два условия:</w:t>
      </w:r>
    </w:p>
    <w:p w:rsidR="006737E1" w:rsidRDefault="006737E1">
      <w:pPr>
        <w:widowControl w:val="0"/>
        <w:spacing w:before="120"/>
        <w:ind w:firstLine="567"/>
        <w:jc w:val="both"/>
        <w:rPr>
          <w:color w:val="000000"/>
        </w:rPr>
      </w:pPr>
      <w:r>
        <w:rPr>
          <w:color w:val="000000"/>
        </w:rPr>
        <w:t xml:space="preserve">наличие государственного интереса в создании такой отрасли </w:t>
      </w:r>
    </w:p>
    <w:p w:rsidR="006737E1" w:rsidRDefault="006737E1">
      <w:pPr>
        <w:widowControl w:val="0"/>
        <w:spacing w:before="120"/>
        <w:ind w:firstLine="567"/>
        <w:jc w:val="both"/>
        <w:rPr>
          <w:color w:val="000000"/>
        </w:rPr>
      </w:pPr>
      <w:r>
        <w:rPr>
          <w:color w:val="000000"/>
        </w:rPr>
        <w:t>четкое выражение специфики регулируемых общественных отношений, составляющих предмет самостоятельного регулирования.</w:t>
      </w:r>
    </w:p>
    <w:p w:rsidR="006737E1" w:rsidRDefault="006737E1">
      <w:pPr>
        <w:widowControl w:val="0"/>
        <w:spacing w:before="120"/>
        <w:ind w:firstLine="567"/>
        <w:jc w:val="both"/>
        <w:rPr>
          <w:color w:val="000000"/>
        </w:rPr>
      </w:pPr>
      <w:r>
        <w:rPr>
          <w:color w:val="000000"/>
        </w:rPr>
        <w:t>Потребность в особом методе правового регулирования</w:t>
      </w:r>
    </w:p>
    <w:p w:rsidR="006737E1" w:rsidRDefault="006737E1">
      <w:pPr>
        <w:widowControl w:val="0"/>
        <w:spacing w:before="120"/>
        <w:ind w:firstLine="567"/>
        <w:jc w:val="both"/>
        <w:rPr>
          <w:color w:val="000000"/>
        </w:rPr>
      </w:pPr>
      <w:r>
        <w:rPr>
          <w:color w:val="000000"/>
        </w:rPr>
        <w:t>Наличие либо потребность в особых источниках права.</w:t>
      </w:r>
    </w:p>
    <w:p w:rsidR="006737E1" w:rsidRDefault="006737E1">
      <w:pPr>
        <w:widowControl w:val="0"/>
        <w:spacing w:before="120"/>
        <w:ind w:firstLine="567"/>
        <w:jc w:val="both"/>
        <w:rPr>
          <w:color w:val="000000"/>
        </w:rPr>
      </w:pPr>
      <w:r>
        <w:rPr>
          <w:color w:val="000000"/>
        </w:rPr>
        <w:t>Экологическое право, как отрасль права представляет собой систему правовых норм, специфическим способом регулирующим экологические общественные отношения в целях достижения гармонических отношений между обществом и природой, в интересах людей, живущих на Земле.</w:t>
      </w:r>
    </w:p>
    <w:p w:rsidR="006737E1" w:rsidRDefault="006737E1">
      <w:pPr>
        <w:widowControl w:val="0"/>
        <w:spacing w:before="120"/>
        <w:ind w:firstLine="567"/>
        <w:jc w:val="both"/>
        <w:rPr>
          <w:color w:val="000000"/>
        </w:rPr>
      </w:pPr>
      <w:r>
        <w:rPr>
          <w:color w:val="000000"/>
        </w:rPr>
        <w:t>Предметом экологического права являются экологические общественные отношения , особенности которых выражаются в следующем:</w:t>
      </w:r>
    </w:p>
    <w:p w:rsidR="006737E1" w:rsidRDefault="006737E1">
      <w:pPr>
        <w:widowControl w:val="0"/>
        <w:spacing w:before="120"/>
        <w:ind w:firstLine="567"/>
        <w:jc w:val="both"/>
        <w:rPr>
          <w:color w:val="000000"/>
        </w:rPr>
      </w:pPr>
      <w:r>
        <w:rPr>
          <w:color w:val="000000"/>
        </w:rPr>
        <w:t>Данные общественные отношения носят исторический характер, поскольку порождены особенностями обстановки конкретного исторического периода. Особенности экологических отношений на современном этапе и их исторический характер обусловлены следующим:</w:t>
      </w:r>
    </w:p>
    <w:p w:rsidR="006737E1" w:rsidRDefault="006737E1">
      <w:pPr>
        <w:widowControl w:val="0"/>
        <w:spacing w:before="120"/>
        <w:ind w:firstLine="567"/>
        <w:jc w:val="both"/>
        <w:rPr>
          <w:color w:val="000000"/>
        </w:rPr>
      </w:pPr>
      <w:r>
        <w:rPr>
          <w:color w:val="000000"/>
        </w:rPr>
        <w:t>А) историческая обстановка , сложившаяся в результате нерационального природопользования, такова, что на данном этапе общественного развития преобладает потребность в преимущественно охранительном подходе к использованию природных богатств;</w:t>
      </w:r>
    </w:p>
    <w:p w:rsidR="006737E1" w:rsidRDefault="006737E1">
      <w:pPr>
        <w:widowControl w:val="0"/>
        <w:spacing w:before="120"/>
        <w:ind w:firstLine="567"/>
        <w:jc w:val="both"/>
        <w:rPr>
          <w:color w:val="000000"/>
        </w:rPr>
      </w:pPr>
      <w:r>
        <w:rPr>
          <w:color w:val="000000"/>
        </w:rPr>
        <w:t>Б) возможности человечества в современную историческую эпоху ограничены уровнем развития производительных сил и состоянием международного сотрудничества. В экологической сфере и в технической обеспечении охраны окружающей среды возникнет межгосударственное сотрудничество по системе «… те, кто ушел вперед, обязаны протянуть руку тем, кто отстал».</w:t>
      </w:r>
    </w:p>
    <w:p w:rsidR="006737E1" w:rsidRDefault="006737E1">
      <w:pPr>
        <w:widowControl w:val="0"/>
        <w:spacing w:before="120"/>
        <w:ind w:firstLine="567"/>
        <w:jc w:val="both"/>
        <w:rPr>
          <w:color w:val="000000"/>
        </w:rPr>
      </w:pPr>
      <w:r>
        <w:rPr>
          <w:color w:val="000000"/>
        </w:rPr>
        <w:t xml:space="preserve">Данные общественные отношения носят производственный характер и присутствуют во всех фазах экономического процесса воспроизводства: производстве, распределении производственной продукции, обращении ее и потреблении. Государственные предприятия и кооперативы обязаны вносить установленные платежи за пользование природными ресурсами, осуществлять за счет своих средств природоохранительные мероприятия, полностью компенсирующие отрицательное воздействие производства на окружающую среду, а также возмещать причиненный их действиями ущерб. </w:t>
      </w:r>
    </w:p>
    <w:p w:rsidR="006737E1" w:rsidRDefault="006737E1">
      <w:pPr>
        <w:widowControl w:val="0"/>
        <w:spacing w:before="120"/>
        <w:ind w:firstLine="567"/>
        <w:jc w:val="both"/>
        <w:rPr>
          <w:color w:val="000000"/>
        </w:rPr>
      </w:pPr>
      <w:r>
        <w:rPr>
          <w:color w:val="000000"/>
        </w:rPr>
        <w:t>Поэтому совершенствование экологических общественных отношений осуществляется не только через непосредственное их правовое обеспечение, но и через экологизацию хозяйственной деятельности и всех фаз производственных отношений.</w:t>
      </w:r>
    </w:p>
    <w:p w:rsidR="006737E1" w:rsidRDefault="006737E1">
      <w:pPr>
        <w:widowControl w:val="0"/>
        <w:spacing w:before="120"/>
        <w:ind w:firstLine="567"/>
        <w:jc w:val="both"/>
        <w:rPr>
          <w:color w:val="000000"/>
        </w:rPr>
      </w:pPr>
      <w:r>
        <w:rPr>
          <w:color w:val="000000"/>
        </w:rPr>
        <w:t>В экологических общественных отношениях действует особый субъективный состав, выражающийся в том, что, в отличие от обычного функционирующего состава ( граждане, организации, государство), во всех экологических отношениях всегда присутствует государство, действующее от имени народа и в его интересах.</w:t>
      </w:r>
    </w:p>
    <w:p w:rsidR="006737E1" w:rsidRDefault="006737E1">
      <w:pPr>
        <w:widowControl w:val="0"/>
        <w:spacing w:before="120"/>
        <w:ind w:firstLine="567"/>
        <w:jc w:val="both"/>
        <w:rPr>
          <w:color w:val="000000"/>
        </w:rPr>
      </w:pPr>
      <w:r>
        <w:rPr>
          <w:color w:val="000000"/>
        </w:rPr>
        <w:t>Экологические общественные отношения всегда имеют наряду с непосредственной, «эксплуатационной» целью свои особые цели, отличающиеся от целей хозяйственной эксплуатации имущества. Это:</w:t>
      </w:r>
    </w:p>
    <w:p w:rsidR="006737E1" w:rsidRDefault="006737E1">
      <w:pPr>
        <w:widowControl w:val="0"/>
        <w:spacing w:before="120"/>
        <w:ind w:firstLine="567"/>
        <w:jc w:val="both"/>
        <w:rPr>
          <w:color w:val="000000"/>
        </w:rPr>
      </w:pPr>
      <w:r>
        <w:rPr>
          <w:color w:val="000000"/>
        </w:rPr>
        <w:t>А) сохранение природных объектов в ходе их использования. Понятие «обеспечивать сохранность» применительно к экологическим отношениям означает недопущение необратимых отрицательных изменения природных объектов в результате человеческой деятельности. Например, лов рыбы запрещается в период нереста, так как это влечет за собой истощение рыбных запасов;</w:t>
      </w:r>
    </w:p>
    <w:p w:rsidR="006737E1" w:rsidRDefault="006737E1">
      <w:pPr>
        <w:widowControl w:val="0"/>
        <w:spacing w:before="120"/>
        <w:ind w:firstLine="567"/>
        <w:jc w:val="both"/>
        <w:rPr>
          <w:color w:val="000000"/>
        </w:rPr>
      </w:pPr>
      <w:r>
        <w:rPr>
          <w:color w:val="000000"/>
        </w:rPr>
        <w:t>Б) улучшение природных объектов в ходе их использования. Оно выражается в активизации его полезных природных функций и нейтрализации вредных. Например, в ходе хозяйственной эксплуатации пахотных земель землепользователи обязаны повышать плодородие почв и устранять эрозийные процессы;</w:t>
      </w:r>
    </w:p>
    <w:p w:rsidR="006737E1" w:rsidRDefault="006737E1">
      <w:pPr>
        <w:widowControl w:val="0"/>
        <w:spacing w:before="120"/>
        <w:ind w:firstLine="567"/>
        <w:jc w:val="both"/>
        <w:rPr>
          <w:color w:val="000000"/>
        </w:rPr>
      </w:pPr>
      <w:r>
        <w:rPr>
          <w:color w:val="000000"/>
        </w:rPr>
        <w:t>В) восстановление нарушенных природных объектов. Так, рубка леса должна компенсироваться лесовосстановительными работами; отлов рыбы в водоемах - рыборазведением и т.д.</w:t>
      </w:r>
    </w:p>
    <w:p w:rsidR="006737E1" w:rsidRDefault="006737E1">
      <w:pPr>
        <w:widowControl w:val="0"/>
        <w:spacing w:before="120"/>
        <w:ind w:firstLine="567"/>
        <w:jc w:val="both"/>
        <w:rPr>
          <w:color w:val="000000"/>
        </w:rPr>
      </w:pPr>
      <w:r>
        <w:rPr>
          <w:color w:val="000000"/>
        </w:rPr>
        <w:t>Одновременно с сохранностью, улучшением и восстановлением природных объектов их эффективное использование выражается в двух основных направлениях:</w:t>
      </w:r>
    </w:p>
    <w:p w:rsidR="006737E1" w:rsidRDefault="006737E1">
      <w:pPr>
        <w:widowControl w:val="0"/>
        <w:spacing w:before="120"/>
        <w:ind w:firstLine="567"/>
        <w:jc w:val="both"/>
        <w:rPr>
          <w:color w:val="000000"/>
        </w:rPr>
      </w:pPr>
      <w:r>
        <w:rPr>
          <w:color w:val="000000"/>
        </w:rPr>
        <w:t>Эффективное использование непосредственно эксплуатируемых природных объектов;</w:t>
      </w:r>
    </w:p>
    <w:p w:rsidR="006737E1" w:rsidRDefault="006737E1">
      <w:pPr>
        <w:widowControl w:val="0"/>
        <w:spacing w:before="120"/>
        <w:ind w:firstLine="567"/>
        <w:jc w:val="both"/>
        <w:rPr>
          <w:color w:val="000000"/>
        </w:rPr>
      </w:pPr>
      <w:r>
        <w:rPr>
          <w:color w:val="000000"/>
        </w:rPr>
        <w:t>Эффективное использование полезных свойств эксплуатируемых природных объектов.</w:t>
      </w:r>
    </w:p>
    <w:p w:rsidR="006737E1" w:rsidRDefault="006737E1">
      <w:pPr>
        <w:widowControl w:val="0"/>
        <w:spacing w:before="120"/>
        <w:ind w:firstLine="567"/>
        <w:jc w:val="both"/>
        <w:rPr>
          <w:color w:val="000000"/>
        </w:rPr>
      </w:pPr>
      <w:r>
        <w:rPr>
          <w:color w:val="000000"/>
        </w:rPr>
        <w:t>Т.е. предмет экологического права - это складывающиеся в сфере действия эколого-правовых норм исторически обусловленные производственные отношения между гражданами и организациями при обязательном участии государства по поводу сохранения, улучшения, восстановления, эффективного пользования природных объектов экосистем в целях сохранения окружающей среды в интересах настоящего и будущего поколений.</w:t>
      </w:r>
    </w:p>
    <w:p w:rsidR="006737E1" w:rsidRDefault="006737E1">
      <w:pPr>
        <w:widowControl w:val="0"/>
        <w:spacing w:before="120"/>
        <w:jc w:val="center"/>
        <w:rPr>
          <w:b/>
          <w:bCs/>
          <w:color w:val="000000"/>
          <w:sz w:val="28"/>
          <w:szCs w:val="28"/>
        </w:rPr>
      </w:pPr>
      <w:r>
        <w:rPr>
          <w:b/>
          <w:bCs/>
          <w:color w:val="000000"/>
          <w:sz w:val="28"/>
          <w:szCs w:val="28"/>
        </w:rPr>
        <w:t>2. Источники экологического права.</w:t>
      </w:r>
    </w:p>
    <w:p w:rsidR="006737E1" w:rsidRDefault="006737E1">
      <w:pPr>
        <w:widowControl w:val="0"/>
        <w:spacing w:before="120"/>
        <w:ind w:firstLine="567"/>
        <w:jc w:val="both"/>
        <w:rPr>
          <w:color w:val="000000"/>
        </w:rPr>
      </w:pPr>
      <w:r>
        <w:rPr>
          <w:color w:val="000000"/>
        </w:rPr>
        <w:t xml:space="preserve">Под источником экологического права следует понимать нормативный акт, принятый уполномоченным на то государственным органом в установленной форме и процедуре и содержащий жесткую волю законодателя в области экологопользования. </w:t>
      </w:r>
    </w:p>
    <w:p w:rsidR="006737E1" w:rsidRDefault="006737E1">
      <w:pPr>
        <w:widowControl w:val="0"/>
        <w:spacing w:before="120"/>
        <w:ind w:firstLine="567"/>
        <w:jc w:val="both"/>
        <w:rPr>
          <w:color w:val="000000"/>
        </w:rPr>
      </w:pPr>
      <w:r>
        <w:rPr>
          <w:color w:val="000000"/>
        </w:rPr>
        <w:t>Система источников экологического права России:</w:t>
      </w:r>
    </w:p>
    <w:p w:rsidR="006737E1" w:rsidRDefault="006737E1">
      <w:pPr>
        <w:widowControl w:val="0"/>
        <w:spacing w:before="120"/>
        <w:ind w:firstLine="567"/>
        <w:jc w:val="both"/>
        <w:rPr>
          <w:color w:val="000000"/>
        </w:rPr>
      </w:pPr>
      <w:r>
        <w:rPr>
          <w:color w:val="000000"/>
        </w:rPr>
        <w:t>1) Общепризнанные принципы и нормы международного права.</w:t>
      </w:r>
    </w:p>
    <w:p w:rsidR="006737E1" w:rsidRDefault="006737E1">
      <w:pPr>
        <w:widowControl w:val="0"/>
        <w:spacing w:before="120"/>
        <w:ind w:firstLine="567"/>
        <w:jc w:val="both"/>
        <w:rPr>
          <w:color w:val="000000"/>
        </w:rPr>
      </w:pPr>
      <w:r>
        <w:rPr>
          <w:color w:val="000000"/>
        </w:rPr>
        <w:t>Иерархии эколого-правовых нормативных актов представляют собой много уровней, прежде всего международный. Так, общепризнанные принципы и нормы международного права и международного договора РФ являются составной частью правовой системы России. Если между договором РФ установлены иные правила, чем предусмотренные законом, то применяются правила международного договора (ч.4 ст. 15 Конституции РФ). Международный договор будет являться элементом правовой системы РФ, если он заключен в установленном порядке и ратифицирован или утвержден компетентным органом государственной власти. В качестве примера - договор СССР с Финляндской Республикой о передаче ей в аренду на 50 лет советской части Сайменского канал на Корейском перешейке и о. Малый Высоцкий.</w:t>
      </w:r>
    </w:p>
    <w:p w:rsidR="006737E1" w:rsidRDefault="006737E1">
      <w:pPr>
        <w:widowControl w:val="0"/>
        <w:spacing w:before="120"/>
        <w:ind w:firstLine="567"/>
        <w:jc w:val="both"/>
        <w:rPr>
          <w:color w:val="000000"/>
        </w:rPr>
      </w:pPr>
      <w:r>
        <w:rPr>
          <w:color w:val="000000"/>
        </w:rPr>
        <w:t>Использование норм международного договора для правового урегулирования имеет важное значение, потому что в качестве субъекта земельных правоотношений могут выступать иностранные юридические и физические лицам В соответствии с ч. 3 ст. 6 Конституции РФ каждый гражданин имеет право на обращение в межведомственные органы по защите прав и свобод человека при соблюдении определенных условий: наличия соответствующего международного договора РФ и исчерпания всех имеющихся внутригосударственных средств правовой защиты нарушенных прав. Так, Арбитражный процессуальный кодекс РФ закрепляет приоритет правил, установленных международным договором РФ перед «внутренним» процессуальным законом «ст. 3 АПК»</w:t>
      </w:r>
    </w:p>
    <w:p w:rsidR="006737E1" w:rsidRDefault="006737E1">
      <w:pPr>
        <w:widowControl w:val="0"/>
        <w:spacing w:before="120"/>
        <w:ind w:firstLine="567"/>
        <w:jc w:val="both"/>
        <w:rPr>
          <w:color w:val="000000"/>
        </w:rPr>
      </w:pPr>
      <w:r>
        <w:rPr>
          <w:color w:val="000000"/>
        </w:rPr>
        <w:t>2) Конституция Российской Федерации - источник экологического права.</w:t>
      </w:r>
    </w:p>
    <w:p w:rsidR="006737E1" w:rsidRDefault="006737E1">
      <w:pPr>
        <w:widowControl w:val="0"/>
        <w:spacing w:before="120"/>
        <w:ind w:firstLine="567"/>
        <w:jc w:val="both"/>
        <w:rPr>
          <w:color w:val="000000"/>
        </w:rPr>
      </w:pPr>
      <w:r>
        <w:rPr>
          <w:color w:val="000000"/>
        </w:rPr>
        <w:t>Далее следует конституционный уровень, являющийся ведущим началом всего нормотворчества. Конституция РФ имеет высшую юридическую силу, прямое действие и применяется на всей территории РФ. Законы и иные правовые акты, принимаемые в РФ , не должны противоречить Конституции РФ «ст. 15». Конституция РФ вводит в научный оборот трехзвенное определение экологической деятельности человека в сфере взаимодействия общества и природы : природопользование, охрана окружающей среды и обеспечение экологической безопасности «ст.72 Конституции РФ»</w:t>
      </w:r>
    </w:p>
    <w:p w:rsidR="006737E1" w:rsidRDefault="006737E1">
      <w:pPr>
        <w:widowControl w:val="0"/>
        <w:spacing w:before="120"/>
        <w:ind w:firstLine="567"/>
        <w:jc w:val="both"/>
        <w:rPr>
          <w:color w:val="000000"/>
        </w:rPr>
      </w:pPr>
      <w:r>
        <w:rPr>
          <w:color w:val="000000"/>
        </w:rPr>
        <w:t>3) Конституционные Федеральные законы- источники экологического права.</w:t>
      </w:r>
    </w:p>
    <w:p w:rsidR="006737E1" w:rsidRDefault="006737E1">
      <w:pPr>
        <w:widowControl w:val="0"/>
        <w:spacing w:before="120"/>
        <w:ind w:firstLine="567"/>
        <w:jc w:val="both"/>
        <w:rPr>
          <w:color w:val="000000"/>
        </w:rPr>
      </w:pPr>
      <w:r>
        <w:rPr>
          <w:color w:val="000000"/>
        </w:rPr>
        <w:t>Третьим после конституционного уровня являются конституционные Федеральные законы, которые принимаются по вопросам , предусмотренным Конституцией РФ (ст. 65, 66 ,68, 70, 84, 114, 118, 128 и 135).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конституционный Федеральный закон в течение четырнадцати дней подлежит подписанию Президентом РФ и обнародованию «ст. 108».</w:t>
      </w:r>
    </w:p>
    <w:p w:rsidR="006737E1" w:rsidRDefault="006737E1">
      <w:pPr>
        <w:widowControl w:val="0"/>
        <w:spacing w:before="120"/>
        <w:ind w:firstLine="567"/>
        <w:jc w:val="both"/>
        <w:rPr>
          <w:color w:val="000000"/>
        </w:rPr>
      </w:pPr>
      <w:r>
        <w:rPr>
          <w:color w:val="000000"/>
        </w:rPr>
        <w:t>4) Федеральные законы – источники экологического права.</w:t>
      </w:r>
    </w:p>
    <w:p w:rsidR="006737E1" w:rsidRDefault="006737E1">
      <w:pPr>
        <w:widowControl w:val="0"/>
        <w:spacing w:before="120"/>
        <w:ind w:firstLine="567"/>
        <w:jc w:val="both"/>
        <w:rPr>
          <w:color w:val="000000"/>
        </w:rPr>
      </w:pPr>
      <w:r>
        <w:rPr>
          <w:color w:val="000000"/>
        </w:rPr>
        <w:t>На основании Конституции РФ были приняты следующие Федеральные законы:</w:t>
      </w:r>
    </w:p>
    <w:p w:rsidR="006737E1" w:rsidRDefault="006737E1">
      <w:pPr>
        <w:widowControl w:val="0"/>
        <w:spacing w:before="120"/>
        <w:ind w:firstLine="567"/>
        <w:jc w:val="both"/>
        <w:rPr>
          <w:color w:val="000000"/>
        </w:rPr>
      </w:pPr>
      <w:r>
        <w:rPr>
          <w:color w:val="000000"/>
        </w:rPr>
        <w:t>Лесной кодекс РФ, который определил понятие лесного фонда РФ, компетенцию органов в сфере регулирования лесных отношений и т. п.;</w:t>
      </w:r>
    </w:p>
    <w:p w:rsidR="006737E1" w:rsidRDefault="006737E1">
      <w:pPr>
        <w:widowControl w:val="0"/>
        <w:spacing w:before="120"/>
        <w:ind w:firstLine="567"/>
        <w:jc w:val="both"/>
        <w:rPr>
          <w:color w:val="000000"/>
        </w:rPr>
      </w:pPr>
      <w:r>
        <w:rPr>
          <w:color w:val="000000"/>
        </w:rPr>
        <w:t>Федеральный закон « О внесении изменений и дополнений в Закон РФ « о недрах» (от 8 февраля 1995), в котором определен государственный фонд недр, виды, сроки и порядок пользования недрами на основании разрешений (лицензий);</w:t>
      </w:r>
    </w:p>
    <w:p w:rsidR="006737E1" w:rsidRDefault="006737E1">
      <w:pPr>
        <w:widowControl w:val="0"/>
        <w:spacing w:before="120"/>
        <w:ind w:firstLine="567"/>
        <w:jc w:val="both"/>
        <w:rPr>
          <w:color w:val="000000"/>
        </w:rPr>
      </w:pPr>
      <w:r>
        <w:rPr>
          <w:color w:val="000000"/>
        </w:rPr>
        <w:t>Федеральный закон « О природных лечебных ресурсах , лечебно – оздоровительных местностях и курортах» (от 27 января 1995);</w:t>
      </w:r>
    </w:p>
    <w:p w:rsidR="006737E1" w:rsidRDefault="006737E1">
      <w:pPr>
        <w:widowControl w:val="0"/>
        <w:spacing w:before="120"/>
        <w:ind w:firstLine="567"/>
        <w:jc w:val="both"/>
        <w:rPr>
          <w:color w:val="000000"/>
        </w:rPr>
      </w:pPr>
      <w:r>
        <w:rPr>
          <w:color w:val="000000"/>
        </w:rPr>
        <w:t>Федеральный закон « Об особо охраняемых территориях» (от 15 февраля 1995);</w:t>
      </w:r>
    </w:p>
    <w:p w:rsidR="006737E1" w:rsidRDefault="006737E1">
      <w:pPr>
        <w:widowControl w:val="0"/>
        <w:spacing w:before="120"/>
        <w:ind w:firstLine="567"/>
        <w:jc w:val="both"/>
        <w:rPr>
          <w:color w:val="000000"/>
        </w:rPr>
      </w:pPr>
      <w:r>
        <w:rPr>
          <w:color w:val="000000"/>
        </w:rPr>
        <w:t>Федеральный закон о животном мире (от 22 марта 1995);</w:t>
      </w:r>
    </w:p>
    <w:p w:rsidR="006737E1" w:rsidRDefault="006737E1">
      <w:pPr>
        <w:widowControl w:val="0"/>
        <w:spacing w:before="120"/>
        <w:ind w:firstLine="567"/>
        <w:jc w:val="both"/>
        <w:rPr>
          <w:color w:val="000000"/>
        </w:rPr>
      </w:pPr>
      <w:r>
        <w:rPr>
          <w:color w:val="000000"/>
        </w:rPr>
        <w:t>Федеральный закон « Об экологической экспертизе» ( от 19 июля 1995);</w:t>
      </w:r>
    </w:p>
    <w:p w:rsidR="006737E1" w:rsidRDefault="006737E1">
      <w:pPr>
        <w:widowControl w:val="0"/>
        <w:spacing w:before="120"/>
        <w:ind w:firstLine="567"/>
        <w:jc w:val="both"/>
        <w:rPr>
          <w:color w:val="000000"/>
        </w:rPr>
      </w:pPr>
      <w:r>
        <w:rPr>
          <w:color w:val="000000"/>
        </w:rPr>
        <w:t>Федеральный закон « Водный кодекс РФ» (от 18 октября 1995);</w:t>
      </w:r>
    </w:p>
    <w:p w:rsidR="006737E1" w:rsidRDefault="006737E1">
      <w:pPr>
        <w:widowControl w:val="0"/>
        <w:spacing w:before="120"/>
        <w:ind w:firstLine="567"/>
        <w:jc w:val="both"/>
        <w:rPr>
          <w:color w:val="000000"/>
        </w:rPr>
      </w:pPr>
      <w:r>
        <w:rPr>
          <w:color w:val="000000"/>
        </w:rPr>
        <w:t>Федеральный закон « Об использовании атомной энергии» (от 20 октября 1995);</w:t>
      </w:r>
    </w:p>
    <w:p w:rsidR="006737E1" w:rsidRDefault="006737E1">
      <w:pPr>
        <w:widowControl w:val="0"/>
        <w:spacing w:before="120"/>
        <w:ind w:firstLine="567"/>
        <w:jc w:val="both"/>
        <w:rPr>
          <w:color w:val="000000"/>
        </w:rPr>
      </w:pPr>
      <w:r>
        <w:rPr>
          <w:color w:val="000000"/>
        </w:rPr>
        <w:t>Федеральный закон « О континентальном шельфе» (от 25 октября 1995) и др.</w:t>
      </w:r>
    </w:p>
    <w:p w:rsidR="006737E1" w:rsidRDefault="006737E1">
      <w:pPr>
        <w:widowControl w:val="0"/>
        <w:spacing w:before="120"/>
        <w:ind w:firstLine="567"/>
        <w:jc w:val="both"/>
        <w:rPr>
          <w:color w:val="000000"/>
        </w:rPr>
      </w:pPr>
      <w:r>
        <w:rPr>
          <w:color w:val="000000"/>
        </w:rPr>
        <w:t xml:space="preserve">19 декабря 1991 г. был принят Закон РСФСР « Об охране окружающей природной среды». Этот закон состоит из преамбулы, 15 разделов и 94 статей. Этот Закон состоит из преамбулы, 15 разделов и 94 статей. Среди них: право граждан на здоровую и благоприятную окружающую природную среду (ст. 11- 14), государственная экологическая экспертиза ( ст.35-39), экологический контроль (ст.68- 72), разрешение споров в области охраны окружающей природной среды (ст.78-80) и другие. Указанный Закон является первым систематизированным нормативно-правовым актом, появления которого давно ждала юридическая общественность России. Он регулирует основные взаимосвязанные отношения общества и природы и специфические отношения, обусловленные особенностями природных объектов. </w:t>
      </w:r>
    </w:p>
    <w:p w:rsidR="006737E1" w:rsidRDefault="006737E1">
      <w:pPr>
        <w:widowControl w:val="0"/>
        <w:spacing w:before="120"/>
        <w:ind w:firstLine="567"/>
        <w:jc w:val="both"/>
        <w:rPr>
          <w:color w:val="000000"/>
        </w:rPr>
      </w:pPr>
      <w:r>
        <w:rPr>
          <w:color w:val="000000"/>
        </w:rPr>
        <w:t>5) Указы Президента РФ – источники экологического права.</w:t>
      </w:r>
    </w:p>
    <w:p w:rsidR="006737E1" w:rsidRDefault="006737E1">
      <w:pPr>
        <w:widowControl w:val="0"/>
        <w:spacing w:before="120"/>
        <w:ind w:firstLine="567"/>
        <w:jc w:val="both"/>
        <w:rPr>
          <w:color w:val="000000"/>
        </w:rPr>
      </w:pPr>
      <w:r>
        <w:rPr>
          <w:color w:val="000000"/>
        </w:rPr>
        <w:t>Статьей 90 Конституции РФ установлено, что Указы Президента РФ занимают особое место среди источников экологического права и не относятся к подзаконным нормативным актам. В качестве примера можно привести Указ Президента РФ от 16 декабря 1993г. « О федеральных природных ресурсах», Указ Президента РФ от 4 февраля 1994г. « О государственной стратегии РФ по охране окружающей среды и обеспечению устойчивого развития» и другие.</w:t>
      </w:r>
    </w:p>
    <w:p w:rsidR="006737E1" w:rsidRDefault="006737E1">
      <w:pPr>
        <w:widowControl w:val="0"/>
        <w:spacing w:before="120"/>
        <w:ind w:firstLine="567"/>
        <w:jc w:val="both"/>
        <w:rPr>
          <w:color w:val="000000"/>
        </w:rPr>
      </w:pPr>
      <w:r>
        <w:rPr>
          <w:color w:val="000000"/>
        </w:rPr>
        <w:t>6) Подзаконные нормативно – правовые акты органов исполнительной власти как источники экологического права .Бывают правительственные (Постановления Правительства РФФ по вопросам государственной экологической экспертизы и т.д.), межведомственные (напр., Комитет по земельным ресурсам и землеустройству РФ ), ведомственные (принимаются начальниками ведомств и министрами по вопросам экологопользования).</w:t>
      </w:r>
    </w:p>
    <w:p w:rsidR="006737E1" w:rsidRDefault="006737E1">
      <w:pPr>
        <w:widowControl w:val="0"/>
        <w:spacing w:before="120"/>
        <w:ind w:firstLine="567"/>
        <w:jc w:val="both"/>
        <w:rPr>
          <w:color w:val="000000"/>
        </w:rPr>
      </w:pPr>
      <w:r>
        <w:rPr>
          <w:color w:val="000000"/>
        </w:rPr>
        <w:t>7) Нормативно-правовые акты субъектов РФ как источники экологического права.</w:t>
      </w:r>
    </w:p>
    <w:p w:rsidR="006737E1" w:rsidRDefault="006737E1">
      <w:pPr>
        <w:widowControl w:val="0"/>
        <w:spacing w:before="120"/>
        <w:ind w:firstLine="567"/>
        <w:jc w:val="both"/>
        <w:rPr>
          <w:color w:val="000000"/>
        </w:rPr>
      </w:pPr>
      <w:r>
        <w:rPr>
          <w:color w:val="000000"/>
        </w:rPr>
        <w:t>Субъекты РФ принимают законодательные и другие нормативно-правовые акты учетом Федеральных законов «Об охране окружающей природной среды», «О животном мире», «Об особо охраняемых территориях и др. В соответствии с указанными законами некоторые субъекты РФ приняли различные кодексы. Так, в Карелии 27 января 1991 г. был принят Земельный кодекс, в Республике Башкортостан 27 января 1995- Водный кодекс, в Республике Коми- лесной кодекс.</w:t>
      </w:r>
    </w:p>
    <w:p w:rsidR="006737E1" w:rsidRDefault="006737E1">
      <w:pPr>
        <w:widowControl w:val="0"/>
        <w:spacing w:before="120"/>
        <w:ind w:firstLine="567"/>
        <w:jc w:val="both"/>
        <w:rPr>
          <w:color w:val="000000"/>
        </w:rPr>
      </w:pPr>
      <w:r>
        <w:rPr>
          <w:color w:val="000000"/>
        </w:rPr>
        <w:t>8) Нормативно-правовые акты органов местного самоуправления как источники экологического права.</w:t>
      </w:r>
    </w:p>
    <w:p w:rsidR="006737E1" w:rsidRDefault="006737E1">
      <w:pPr>
        <w:widowControl w:val="0"/>
        <w:spacing w:before="120"/>
        <w:ind w:firstLine="567"/>
        <w:jc w:val="both"/>
        <w:rPr>
          <w:color w:val="000000"/>
        </w:rPr>
      </w:pPr>
      <w:r>
        <w:rPr>
          <w:color w:val="000000"/>
        </w:rPr>
        <w:t>В соответствии со ст. 12 Конституции РФ в Российской Федерации признается и гарантируется местное самоуправление, которое является самостоятельным в пределах своих полномочий. Органы местного самоуправления не входят в систему органов государственной власти. В соответствии с ч.2 ст. 6 Закона РФ «Об общих принципах организации местного самоуправления в РФ» (1999) к вопросам местного самоуправления относятся также организация и обеспечение санитарного благополучия населения, контроль за использованием земель на территории муниципального образования, регулирование использования водных объектов местного значений, месторождений общераспространенных полезных ископаемых, а также недр строительства подземных сооружений местного значения и т. д.</w:t>
      </w:r>
    </w:p>
    <w:p w:rsidR="006737E1" w:rsidRDefault="006737E1">
      <w:pPr>
        <w:widowControl w:val="0"/>
        <w:spacing w:before="120"/>
        <w:ind w:firstLine="567"/>
        <w:jc w:val="both"/>
        <w:rPr>
          <w:color w:val="000000"/>
        </w:rPr>
      </w:pPr>
      <w:r>
        <w:rPr>
          <w:color w:val="000000"/>
        </w:rPr>
        <w:t>Закон « Об охране окружающей среды» (с.10) содержит более подробный перечень полномочий органов местного самоуправления. В их числе: определение основных направлений охраны окружающей природной среды, разработка экологических программ, учет и оценка состояния окружающей природной среды и природных ресурсов на подведомственной территории и так далее.</w:t>
      </w:r>
    </w:p>
    <w:p w:rsidR="006737E1" w:rsidRDefault="006737E1">
      <w:pPr>
        <w:widowControl w:val="0"/>
        <w:spacing w:before="120"/>
        <w:ind w:firstLine="567"/>
        <w:jc w:val="both"/>
        <w:rPr>
          <w:color w:val="000000"/>
        </w:rPr>
      </w:pPr>
      <w:r>
        <w:rPr>
          <w:color w:val="000000"/>
        </w:rPr>
        <w:t>9)Руководящие постановления Пленума Верховного Суда РФ и Высшего Арбитражного Суда РФ и их роль в формировании источников экологического права.</w:t>
      </w:r>
    </w:p>
    <w:p w:rsidR="006737E1" w:rsidRDefault="006737E1">
      <w:pPr>
        <w:widowControl w:val="0"/>
        <w:spacing w:before="120"/>
        <w:ind w:firstLine="567"/>
        <w:jc w:val="both"/>
        <w:rPr>
          <w:color w:val="000000"/>
        </w:rPr>
      </w:pPr>
      <w:r>
        <w:rPr>
          <w:color w:val="000000"/>
        </w:rPr>
        <w:t>Всякий закон всеобщ, а случай экологической практики единичен, и чтобы подвести единичное под всеобщее, необходимо суждение, которое является правосудием. В ходе правосудия неизбежно выявляются пробелы в правовом регулировании, а потому судам дано право в случае пробела применять аналогию закона или аналогию права (ст. 10 ГПК РСФСР). Например, постановлением Пленума Верховного Суда СССР 1983 г. было определено, что под понятие «незаконная порубка леса» подпадают и действия лиц, виновных в порубке зеленых насаждений, находящихся в населенных пунктах, то есть фактически дано судам нормативное предписание, не предусмотренное в законе.</w:t>
      </w:r>
    </w:p>
    <w:p w:rsidR="006737E1" w:rsidRDefault="006737E1">
      <w:pPr>
        <w:widowControl w:val="0"/>
        <w:spacing w:before="120"/>
        <w:ind w:firstLine="567"/>
        <w:jc w:val="both"/>
        <w:rPr>
          <w:color w:val="000000"/>
        </w:rPr>
      </w:pPr>
      <w:r>
        <w:rPr>
          <w:color w:val="000000"/>
        </w:rPr>
        <w:t xml:space="preserve">Высший Арбитражный Суд РФ согласно Федеральному закону « Об арбитражных судах в Российской Федерации», принятому Государственной Думой 5 апреля 1995 г., является высшим судебным органом по разрешению экономических споров. В силу этого Высший Арбитражный Суд РФ совершенствует сферу экологопользования двумя путями - а) воздействием на экологические отношения через рассмотрение экономических споров. Так, по смыслу указанных актов Высший Арбитражный Суд РФ, а также арбитражные суды, рассматривающие экономические споры в республиках, входящих в состав России, при рассмотрении преддоговорных споров не должны утверждать условия договоров, противоречащих экологическим нормативно – правовым актам. б) непосредственным участием в создании и совершенствовании экономического законодательства. Например, бывший Государственный арбитраж СССР утверждал инструкции о порядке приемки продукции и товаров по количеству и качеству, через которые потребитель продукции экологопользования имеет возможность воздействовать на экологопользователя, осуществляющего производство этой продукции. </w:t>
      </w:r>
    </w:p>
    <w:p w:rsidR="006737E1" w:rsidRDefault="006737E1">
      <w:pPr>
        <w:widowControl w:val="0"/>
        <w:spacing w:before="120"/>
        <w:ind w:firstLine="567"/>
        <w:jc w:val="both"/>
        <w:rPr>
          <w:color w:val="000000"/>
        </w:rPr>
      </w:pPr>
      <w:r>
        <w:rPr>
          <w:color w:val="000000"/>
        </w:rPr>
        <w:t>Руководящие разъяснения Пленумов Верховного Суда РФ и Высшего Арбитражного Суда РФ нельзя относить к числу источников экологического права непосредственно, но они оказывают определенное влияние на совершенство экологических отношений.</w:t>
      </w:r>
    </w:p>
    <w:p w:rsidR="006737E1" w:rsidRDefault="006737E1">
      <w:pPr>
        <w:widowControl w:val="0"/>
        <w:spacing w:before="120"/>
        <w:ind w:firstLine="567"/>
        <w:jc w:val="both"/>
        <w:rPr>
          <w:color w:val="000000"/>
        </w:rPr>
      </w:pPr>
      <w:r>
        <w:rPr>
          <w:color w:val="000000"/>
        </w:rPr>
        <w:t>10) Вспомогательные нормативно – правовые акты как источники экологического права.</w:t>
      </w:r>
    </w:p>
    <w:p w:rsidR="006737E1" w:rsidRDefault="006737E1">
      <w:pPr>
        <w:widowControl w:val="0"/>
        <w:spacing w:before="120"/>
        <w:ind w:firstLine="567"/>
        <w:jc w:val="both"/>
        <w:rPr>
          <w:color w:val="000000"/>
        </w:rPr>
      </w:pPr>
      <w:r>
        <w:rPr>
          <w:color w:val="000000"/>
        </w:rPr>
        <w:t>Определенно вспомогательную роль по совершенствованию правоприменительной деятельности играют стандарты. Например, ГОСТ 17.5.1701-78 – « Охрана природы. Рекультивация земель». ГОСТ 17.2.1.0477- « Охрана природы. Атмосферный воздух» и другие.</w:t>
      </w:r>
    </w:p>
    <w:p w:rsidR="006737E1" w:rsidRDefault="006737E1">
      <w:pPr>
        <w:widowControl w:val="0"/>
        <w:spacing w:before="120"/>
        <w:ind w:firstLine="567"/>
        <w:jc w:val="both"/>
        <w:rPr>
          <w:color w:val="000000"/>
        </w:rPr>
      </w:pPr>
      <w:r>
        <w:rPr>
          <w:color w:val="000000"/>
        </w:rPr>
        <w:t>Данные вспомогательные нормативно – правовые акты не устанавливают для субъектов экологических правоотношений каких – либо обязанностей и не представляют каких – либо прав в отношении использования и охраны отдельных природных ресурсов. Однако стандарты обеспечивают «расшифровку» содержания нормативно – правовых актов, предостерегая от возможных ошибок в правоприменительной практике.</w:t>
      </w:r>
    </w:p>
    <w:p w:rsidR="006737E1" w:rsidRDefault="006737E1">
      <w:pPr>
        <w:widowControl w:val="0"/>
        <w:spacing w:before="120"/>
        <w:ind w:firstLine="567"/>
        <w:jc w:val="both"/>
        <w:rPr>
          <w:color w:val="000000"/>
        </w:rPr>
      </w:pPr>
      <w:r>
        <w:rPr>
          <w:color w:val="000000"/>
        </w:rPr>
        <w:t>Таким образом , всего существует 10 уровней.</w:t>
      </w:r>
    </w:p>
    <w:p w:rsidR="006737E1" w:rsidRDefault="006737E1">
      <w:pPr>
        <w:widowControl w:val="0"/>
        <w:spacing w:before="120"/>
        <w:jc w:val="center"/>
        <w:rPr>
          <w:b/>
          <w:bCs/>
          <w:color w:val="000000"/>
          <w:sz w:val="28"/>
          <w:szCs w:val="28"/>
        </w:rPr>
      </w:pPr>
      <w:r>
        <w:rPr>
          <w:b/>
          <w:bCs/>
          <w:color w:val="000000"/>
          <w:sz w:val="28"/>
          <w:szCs w:val="28"/>
        </w:rPr>
        <w:t>3. История возникновения и развития экологического права в России.</w:t>
      </w:r>
    </w:p>
    <w:p w:rsidR="006737E1" w:rsidRDefault="006737E1">
      <w:pPr>
        <w:widowControl w:val="0"/>
        <w:spacing w:before="120"/>
        <w:ind w:firstLine="567"/>
        <w:jc w:val="both"/>
        <w:rPr>
          <w:color w:val="000000"/>
        </w:rPr>
      </w:pPr>
      <w:r>
        <w:rPr>
          <w:color w:val="000000"/>
        </w:rPr>
        <w:t xml:space="preserve">Как известно, Россия до 1917 г. была страной крестьянской. Издревле крестьяне, используя различные суеверия, народные приметы и другое, применяли разумное экологопользование, хотя и не было специальных нормативно – правовых актов. Посвященных регулированию экологических отношений. Формирование экологического права прошло три основных этапа: возникновение в рамках «земельного права в широком смысле», развитие в рамках природоресурсовых отраслей, и современный этап развития, выход за рамки природоресурсовых отраслей. Первый этап охватил 1917 – 1968 гг. до принятия основ законодательства о земле, которые определили иные природоресурсовые отрасли (горное, лесное, водное) права от экологического права. Второй этап – период с 1969 по 1988 гг. Это были годы создания многочисленных законодательных актов, вовлекающим в сферу регулирования экологические связи природных объектов (Закон об охране атмосферного воздуха, Закон об охране и использовании животного мира и др.), и годы коллективного признания экологического права. Третий период начался в 1989 г ., когда было издано первое пособие по советскому экологическому праву. </w:t>
      </w:r>
    </w:p>
    <w:p w:rsidR="006737E1" w:rsidRDefault="006737E1">
      <w:pPr>
        <w:widowControl w:val="0"/>
        <w:spacing w:before="120"/>
        <w:ind w:firstLine="567"/>
        <w:jc w:val="both"/>
        <w:rPr>
          <w:color w:val="000000"/>
        </w:rPr>
      </w:pPr>
      <w:r>
        <w:rPr>
          <w:color w:val="000000"/>
        </w:rPr>
        <w:t>Первым нормативно – правовым актом новорожденного пролетарского государства по регулировании внутренних отношений в России явился Декрет от 26 окт. 1917 г. « О земле», который, хотя и имел экономический характер (менял систему экономических отношений по землепользованию), но уже создавал основу отношений экологических, поскольку устанавливал изъятие земли из товарных отношений, а значит, и создавал условие для охраны земель. Кроме этого, были приняты Декреты: 1918 г. « О лесах», 1919 « О уроках охоты и праве на охотничье ружье», 1921 « Об охране памятников природы, садов и парков» и др. В принимаемых нормативно – правовых актах осуществлялся курс на исключение объектов природы из системы товарных отношений. Несмотря на разрозненный, не комплексный подход к правовому регулированию экологопользования, уже в те годы прослеживались тенденции, которые были направлены на бережное использование природных объектов, который бы не осуществлялся за счет другого или во вред другому. В конце 50х – 60х гг. были приняты республиканские законы об охране природы во всех союзных республиках, началась разработка нового законодательства, регулирующего сферу экологопользования.</w:t>
      </w:r>
    </w:p>
    <w:p w:rsidR="006737E1" w:rsidRDefault="006737E1">
      <w:pPr>
        <w:widowControl w:val="0"/>
        <w:spacing w:before="120"/>
        <w:ind w:firstLine="567"/>
        <w:jc w:val="both"/>
        <w:rPr>
          <w:color w:val="000000"/>
        </w:rPr>
      </w:pPr>
      <w:r>
        <w:rPr>
          <w:color w:val="000000"/>
        </w:rPr>
        <w:t>Развитие законодательства об экологопользовании постепенно приводит к дифференциации его по видам сфер экологопользования и с принятием в 1968 г. Основ земельного законодательства Союза ССР и союзных республик, происходит обретение горной, водной, лесной и другими природоресурсовыми отраслями права самостоятельного статуса путем принятия соответствующего законодательства.</w:t>
      </w:r>
    </w:p>
    <w:p w:rsidR="006737E1" w:rsidRDefault="006737E1">
      <w:pPr>
        <w:widowControl w:val="0"/>
        <w:spacing w:before="120"/>
        <w:ind w:firstLine="567"/>
        <w:jc w:val="both"/>
        <w:rPr>
          <w:color w:val="000000"/>
        </w:rPr>
      </w:pPr>
      <w:r>
        <w:rPr>
          <w:color w:val="000000"/>
        </w:rPr>
        <w:t>Вскоре принимаются Основы водного законодательства (1970), лесного законодательства (1979), законодательства о недрах (1975). В соответствии с основами во всех союзных республиках были приняты земельные, водные, лесные кодексы кодекс о недрах.</w:t>
      </w:r>
    </w:p>
    <w:p w:rsidR="006737E1" w:rsidRDefault="006737E1">
      <w:pPr>
        <w:widowControl w:val="0"/>
        <w:spacing w:before="120"/>
        <w:ind w:firstLine="567"/>
        <w:jc w:val="both"/>
        <w:rPr>
          <w:color w:val="000000"/>
        </w:rPr>
      </w:pPr>
      <w:r>
        <w:rPr>
          <w:color w:val="000000"/>
        </w:rPr>
        <w:t>Правоприменительная практика вскрывала все новые проблемы, которые отражались в принимаемых законодательных и иных нормативно – правовых актах. Так, специальные Постановления Правительства СССР о порядке разработки и утверждения схем комплексного использования и охраны вод, об упорядочении отстрела диких копытных животных и др. С введением в действие Конституции СССР 1977 г. дело охраны окружающей среды обрело конституционный статус (ст. 18,42 Конституции) и охрана окружающей среды стала конституционной обязанностью советских граждан (ст. 67 Конст.) 1985 г. – Кодекс РСФСР об административных правонарушениях, где определены около 50 составов административных правонарушений в области экологопользования (ст.46 – 47, 50 – 87 КоАП РСФСР).</w:t>
      </w:r>
    </w:p>
    <w:p w:rsidR="006737E1" w:rsidRDefault="006737E1">
      <w:pPr>
        <w:widowControl w:val="0"/>
        <w:spacing w:before="120"/>
        <w:ind w:firstLine="567"/>
        <w:jc w:val="both"/>
        <w:rPr>
          <w:color w:val="000000"/>
        </w:rPr>
      </w:pPr>
      <w:r>
        <w:rPr>
          <w:color w:val="000000"/>
        </w:rPr>
        <w:t>Можно назвать двадцатилетний этап решающим для развития экологического права: было принято важнейшее Постановление ЦК КПСС и Совета Министров СССР от 7 января 1988 г. « О коренной перестройке дела охраны природы в стране», в котором экологические отношения важнейшие экологические термины нашли. Наконец, свою правовую легализацию.</w:t>
      </w:r>
    </w:p>
    <w:p w:rsidR="006737E1" w:rsidRDefault="006737E1">
      <w:pPr>
        <w:widowControl w:val="0"/>
        <w:spacing w:before="120"/>
        <w:ind w:firstLine="567"/>
        <w:jc w:val="both"/>
        <w:rPr>
          <w:color w:val="000000"/>
        </w:rPr>
      </w:pPr>
      <w:r>
        <w:rPr>
          <w:color w:val="000000"/>
        </w:rPr>
        <w:t>Сейчас важнейшими законодательными актами, которые создают юридическую базу экологического права, являются: Закон РСФСР от 29 дек. 1991 « Об охране окружающей природной среды», Законе РФ от 5 марта 1992 « О безопасности», Указ Президента РФ т 16 дек 1993 « О федеральных природных ресурсах», Федеральный законе от23 фев. 1995 « О природных ресурсах», Закон РФ от 24 апреля 1996 « Об оборон», Лесной кодекс РФ и др. Важным этапом в совершенствовании экологического законодательства явилось принятие 12 декабря 1993г. новой Конституции РФ, которая в ст. 42 и 58 закрепила объектом своего регулирования охрану окружающей среды в целом, а не только природной среды, как было до этого.</w:t>
      </w:r>
    </w:p>
    <w:p w:rsidR="006737E1" w:rsidRDefault="006737E1">
      <w:pPr>
        <w:widowControl w:val="0"/>
        <w:spacing w:before="120"/>
        <w:ind w:firstLine="567"/>
        <w:jc w:val="both"/>
        <w:rPr>
          <w:color w:val="000000"/>
        </w:rPr>
      </w:pPr>
      <w:r>
        <w:rPr>
          <w:color w:val="000000"/>
        </w:rPr>
        <w:t>Сейчас произошел окончательный переход к преподаванию экологического права во всех юридических и других вузах, а так же в средних специальных учебных заведениях и в средних школах.</w:t>
      </w:r>
    </w:p>
    <w:p w:rsidR="006737E1" w:rsidRDefault="006737E1">
      <w:pPr>
        <w:widowControl w:val="0"/>
        <w:spacing w:before="120"/>
        <w:jc w:val="center"/>
        <w:rPr>
          <w:b/>
          <w:bCs/>
          <w:color w:val="000000"/>
          <w:sz w:val="28"/>
          <w:szCs w:val="28"/>
        </w:rPr>
      </w:pPr>
      <w:r>
        <w:rPr>
          <w:b/>
          <w:bCs/>
          <w:color w:val="000000"/>
          <w:sz w:val="28"/>
          <w:szCs w:val="28"/>
        </w:rPr>
        <w:t>4. Экологические права и обязанности граждан.</w:t>
      </w:r>
    </w:p>
    <w:p w:rsidR="006737E1" w:rsidRDefault="006737E1">
      <w:pPr>
        <w:widowControl w:val="0"/>
        <w:spacing w:before="120"/>
        <w:ind w:firstLine="567"/>
        <w:jc w:val="both"/>
        <w:rPr>
          <w:color w:val="000000"/>
        </w:rPr>
      </w:pPr>
      <w:r>
        <w:rPr>
          <w:color w:val="000000"/>
        </w:rPr>
        <w:t>Российская Конституция 1993 г. провозгласила экологические права и обязанности граждан - на благоприятную окружающую среду, на достоверную информацию о ее состоянии, на возмещение ущерба, причиненного его здоровью или имуществу экологическим правонарушением (ст. 42) .</w:t>
      </w:r>
    </w:p>
    <w:p w:rsidR="006737E1" w:rsidRDefault="006737E1">
      <w:pPr>
        <w:widowControl w:val="0"/>
        <w:spacing w:before="120"/>
        <w:ind w:firstLine="567"/>
        <w:jc w:val="both"/>
        <w:rPr>
          <w:color w:val="000000"/>
        </w:rPr>
      </w:pPr>
      <w:r>
        <w:rPr>
          <w:color w:val="000000"/>
        </w:rPr>
        <w:t>В статье 42 Конституции РФ предусмотрено право гражданина РФ на благоприятную окружающую среду, основанное на принципиальном положении, что человек есть высшая ценность, что каждый имеет право на жизнь. Это право предполагает благоприятную окружающую природную среду и охрану от неблагоприятного воздействия окружающей природной среды, вызванного авариями, катастрофами, иной деятельностью человека, включая хозяйственную, чаще всего антропогенного характера, а также право на получение достоверной информацию о состоянии биосферы, право на возмещение ущерба причиненного здоровью или имуществу экологическим правонарушением или стихийными катаклизмами.</w:t>
      </w:r>
    </w:p>
    <w:p w:rsidR="006737E1" w:rsidRDefault="006737E1">
      <w:pPr>
        <w:widowControl w:val="0"/>
        <w:spacing w:before="120"/>
        <w:ind w:firstLine="567"/>
        <w:jc w:val="both"/>
        <w:rPr>
          <w:color w:val="000000"/>
        </w:rPr>
      </w:pPr>
      <w:r>
        <w:rPr>
          <w:color w:val="000000"/>
        </w:rPr>
        <w:t>Это право гарантируется государством путем планирования и нормирования качества окружающей природной среды, мерами по предупреждению и ликвидации последствий экологически вредной деятельности, социальным и государственным страхованием граждан, возмещением вреда, причиненного здоровью граждан в результате загрязнения и иных вредных воздействий на «природу», привлечением к различным видам юридической ответственности лиц, виновных в нарушении действующего законодательства.</w:t>
      </w:r>
    </w:p>
    <w:p w:rsidR="006737E1" w:rsidRDefault="006737E1">
      <w:pPr>
        <w:widowControl w:val="0"/>
        <w:spacing w:before="120"/>
        <w:ind w:firstLine="567"/>
        <w:jc w:val="both"/>
        <w:rPr>
          <w:color w:val="000000"/>
        </w:rPr>
      </w:pPr>
      <w:r>
        <w:rPr>
          <w:color w:val="000000"/>
        </w:rPr>
        <w:t>К экологическим правам граждан относятся и их возможности излагать свое мнение. Обращаясь с письмами, содержащими предложения, заявления или жалобы по вопросам охраны окружающей среды, в государственные органы, требовать их рассмотрения. В области охраны окружающей среды и обеспечения экологических прав граждан функционирует более 10 министерств и ведомств , которые можно условно разделить на межотраслевые и специальные. К межотраслевым органам государственного управления в области экологии относятся Госстандарт и Госкомгидромет. Они выполняют межведомственные функции в области координации, планирования, управления природоохранной деятельностью. Их решения в сфере их компетенции обязательны к исполнению для всех министерств ведомств. Важная роль принадлежит государственным органам специальной компетенции. Закон РФ об охране окружающей природной среды определил компетенцию специально уполномоченных на то государственных органов РФ в области охраны окружающей среды. Это комплексное управление в области охраны окружающей природной среды РФ, государственный контроль за использованием и охраной земель, недр, лесов и т. д., осуществление государственной экологической экспертизы, выдача разрешений на захоронение отходов, ограничение или приостановление деятельности предприятий в случае нарушения природоохранных требований при их эксплуатации, предъявления исков о возмещении вреда, причиненного в результате нарушения природоохранного законодательства и др.</w:t>
      </w:r>
    </w:p>
    <w:p w:rsidR="006737E1" w:rsidRDefault="006737E1">
      <w:pPr>
        <w:widowControl w:val="0"/>
        <w:spacing w:before="120"/>
        <w:ind w:firstLine="567"/>
        <w:jc w:val="both"/>
        <w:rPr>
          <w:color w:val="000000"/>
        </w:rPr>
      </w:pPr>
      <w:r>
        <w:rPr>
          <w:color w:val="000000"/>
        </w:rPr>
        <w:t>Наряду со специализированными природоохранительными органами существуют правоохранительные органы, занимающиеся предупреждением и пресечением экологических преступлений. Суд, прокурор, следователь и орган дознания обязаны в пределах своей компетенции возбудить уголовное дело в каждом случае обнаружения признаков преступления.</w:t>
      </w:r>
    </w:p>
    <w:p w:rsidR="006737E1" w:rsidRDefault="006737E1">
      <w:pPr>
        <w:widowControl w:val="0"/>
        <w:spacing w:before="120"/>
        <w:ind w:firstLine="567"/>
        <w:jc w:val="both"/>
        <w:rPr>
          <w:color w:val="000000"/>
        </w:rPr>
      </w:pPr>
      <w:r>
        <w:rPr>
          <w:color w:val="000000"/>
        </w:rPr>
        <w:t>Законом предусматривается право граждан на участие в митингах, собраниях, демонстрациях, шествиях по охране окружающей среды. Согласно ст. 1 Конституции, Россия – правовое государство, ст. 31 предусматривается, что граждане имеют право собираться мирно, без оружия, проводить шествие. В соответствии со ст. 20.1 Всеобщей декларации прав человека от 10 дек. 1948 , каждый человек имеет право на свободу мирных собраний и ассоциаций.</w:t>
      </w:r>
    </w:p>
    <w:p w:rsidR="006737E1" w:rsidRDefault="006737E1">
      <w:pPr>
        <w:widowControl w:val="0"/>
        <w:spacing w:before="120"/>
        <w:ind w:firstLine="567"/>
        <w:jc w:val="both"/>
        <w:rPr>
          <w:color w:val="000000"/>
        </w:rPr>
      </w:pPr>
      <w:r>
        <w:rPr>
          <w:color w:val="000000"/>
        </w:rPr>
        <w:t>В деле обеспечения экологической безопасности важное место занимает институт референдумов по экологически значимым проблемам. Ключевым положением экологического законодательства по этому поводу явился п. 2 ст. 41 закона РФ об охране окружающей природной среды: определение мест строительства предприятий производится при наличии положительного заключения специально на то уполномоченных государственных органов РФ. В необходимых случаях решение принимается по результатам референдума. Согласно ст. 12 Закона РФ об охране окружающей природной среды, граждане имеют право принимать участие в референдумах по охране среды, излагать свое мнение и т.д.</w:t>
      </w:r>
    </w:p>
    <w:p w:rsidR="006737E1" w:rsidRDefault="006737E1">
      <w:pPr>
        <w:widowControl w:val="0"/>
        <w:spacing w:before="120"/>
        <w:ind w:firstLine="567"/>
        <w:jc w:val="both"/>
        <w:rPr>
          <w:color w:val="000000"/>
        </w:rPr>
      </w:pPr>
      <w:r>
        <w:rPr>
          <w:color w:val="000000"/>
        </w:rPr>
        <w:t>Право граждан и организаций на получение экологической информации: Согласно ст. Закона РФ « О государственной тайне» 1993 г. , не подлежат засекречиванию сведения о чрезвычайных ситуациях и катастрофах, состоянии экологии, здравоохранения, санитарии, о фактах нарушения законодательства органами государственной власти.</w:t>
      </w:r>
    </w:p>
    <w:p w:rsidR="006737E1" w:rsidRDefault="006737E1">
      <w:pPr>
        <w:widowControl w:val="0"/>
        <w:spacing w:before="120"/>
        <w:ind w:firstLine="567"/>
        <w:jc w:val="both"/>
        <w:rPr>
          <w:color w:val="000000"/>
        </w:rPr>
      </w:pPr>
      <w:r>
        <w:rPr>
          <w:color w:val="000000"/>
        </w:rPr>
        <w:t>Названным правам соответствуют и обязанности каждого сохранять природу и окружающую среду, бережно относиться к природным богатствам (ст.58 Конституции).</w:t>
      </w:r>
    </w:p>
    <w:p w:rsidR="006737E1" w:rsidRDefault="006737E1">
      <w:pPr>
        <w:widowControl w:val="0"/>
        <w:spacing w:before="120"/>
        <w:jc w:val="center"/>
        <w:rPr>
          <w:b/>
          <w:bCs/>
          <w:color w:val="000000"/>
          <w:sz w:val="28"/>
          <w:szCs w:val="28"/>
        </w:rPr>
      </w:pPr>
      <w:r>
        <w:rPr>
          <w:b/>
          <w:bCs/>
          <w:color w:val="000000"/>
          <w:sz w:val="28"/>
          <w:szCs w:val="28"/>
        </w:rPr>
        <w:t>5. Правовой режим природопользования и охраны окружающей среды.</w:t>
      </w:r>
    </w:p>
    <w:p w:rsidR="006737E1" w:rsidRDefault="006737E1">
      <w:pPr>
        <w:widowControl w:val="0"/>
        <w:spacing w:before="120"/>
        <w:jc w:val="center"/>
        <w:rPr>
          <w:b/>
          <w:bCs/>
          <w:color w:val="000000"/>
          <w:sz w:val="28"/>
          <w:szCs w:val="28"/>
        </w:rPr>
      </w:pPr>
      <w:r>
        <w:rPr>
          <w:b/>
          <w:bCs/>
          <w:color w:val="000000"/>
          <w:sz w:val="28"/>
          <w:szCs w:val="28"/>
        </w:rPr>
        <w:t>Загрязнение вод</w:t>
      </w:r>
    </w:p>
    <w:p w:rsidR="006737E1" w:rsidRDefault="006737E1">
      <w:pPr>
        <w:widowControl w:val="0"/>
        <w:spacing w:before="120"/>
        <w:ind w:firstLine="567"/>
        <w:jc w:val="both"/>
        <w:rPr>
          <w:color w:val="000000"/>
        </w:rPr>
      </w:pPr>
      <w:r>
        <w:rPr>
          <w:color w:val="000000"/>
        </w:rPr>
        <w:t>Правонарушениями считаются загрязнение. Засорение. Истощение поверхностных или подземных вод, источников питьевой воды либо изменение природных свойств, если они повлекли существенный вред животному или растительному миру, рыбным запасам, лесному или сельскому хозяйству. Существенный вред, причиненный животному и растительному миру, заключается в возникновении заболеваний или гибели животных и растений, уничтожении рыбных запасов, мест нереста и нагула, заболевании или гибели лесных массивов, в снижении продуктивности земель, возникновении заболоченных или засоренных земель. Оценка причиненного вреда выполняется с учетом затрат на зарыбление водоемов, упущенной выгоды, реальной стоимости затрат на восстановительные работы и ликвидацию последствий.</w:t>
      </w:r>
    </w:p>
    <w:p w:rsidR="006737E1" w:rsidRDefault="006737E1">
      <w:pPr>
        <w:widowControl w:val="0"/>
        <w:spacing w:before="120"/>
        <w:jc w:val="center"/>
        <w:rPr>
          <w:b/>
          <w:bCs/>
          <w:color w:val="000000"/>
          <w:sz w:val="28"/>
          <w:szCs w:val="28"/>
        </w:rPr>
      </w:pPr>
      <w:r>
        <w:rPr>
          <w:b/>
          <w:bCs/>
          <w:color w:val="000000"/>
          <w:sz w:val="28"/>
          <w:szCs w:val="28"/>
        </w:rPr>
        <w:t>Загрязнение биосферы.</w:t>
      </w:r>
    </w:p>
    <w:p w:rsidR="006737E1" w:rsidRDefault="006737E1">
      <w:pPr>
        <w:widowControl w:val="0"/>
        <w:spacing w:before="120"/>
        <w:ind w:firstLine="567"/>
        <w:jc w:val="both"/>
        <w:rPr>
          <w:color w:val="000000"/>
        </w:rPr>
      </w:pPr>
      <w:r>
        <w:rPr>
          <w:color w:val="000000"/>
        </w:rPr>
        <w:t>Наказывается нарушение правил выброса в атмосферу загрязняющих веществ или нарушение эксплуатации установок, сооружений и иных объектов. Если это повлекло загрязнение или изменением природных свойств воздуха. Загрязнением являются: внесение состава атмосферного воздуха, атмосферы или образование в них загрязняющих веществ в концентрациях, превышающих нормативы качества или уровни естественного содержания; повышение концентрации химических веществ, взвешенных частиц; изменение теплового режима, радиационных, электромагнитных и шумовых показателей. Источниками загрязнения могут быть, в частности, транспортные средства. Предприятия промышленности, воздушные линии электропередач, распределительные подстанции, сотовая и космическая связь. Причинение вреда здоровью человека происходит в результате вдыхания загрязняющих веществ, поражения кожных покровов, слизистых и иных органов.</w:t>
      </w:r>
    </w:p>
    <w:p w:rsidR="006737E1" w:rsidRDefault="006737E1">
      <w:pPr>
        <w:widowControl w:val="0"/>
        <w:spacing w:before="120"/>
        <w:jc w:val="center"/>
        <w:rPr>
          <w:b/>
          <w:bCs/>
          <w:color w:val="000000"/>
          <w:sz w:val="28"/>
          <w:szCs w:val="28"/>
        </w:rPr>
      </w:pPr>
      <w:r>
        <w:rPr>
          <w:b/>
          <w:bCs/>
          <w:color w:val="000000"/>
          <w:sz w:val="28"/>
          <w:szCs w:val="28"/>
        </w:rPr>
        <w:t>Загрязнение морской среды.</w:t>
      </w:r>
    </w:p>
    <w:p w:rsidR="006737E1" w:rsidRDefault="006737E1">
      <w:pPr>
        <w:widowControl w:val="0"/>
        <w:spacing w:before="120"/>
        <w:ind w:firstLine="567"/>
        <w:jc w:val="both"/>
        <w:rPr>
          <w:color w:val="000000"/>
        </w:rPr>
      </w:pPr>
      <w:r>
        <w:rPr>
          <w:color w:val="000000"/>
        </w:rPr>
        <w:t>Это привнесение веществ и материалов, ухудшающих качество морской среды, ограничивающих ее использование, приводящее к уничтожению, истощению, заболеванию или сокращению живых ресурсов моря. Наказывается загрязнение морской среды из находящихся на суше источников либо вследствие нарушения захоронения или сброса с транспортных средств (либо с возведенных в море искусственных сооружений) веществ и материалов. Вредных для здоровья человека и живых ресурсов моря либо препятствующих правомерному использованию морской среды. Морской средой являются внутренние морские воды, территориальные морские воды (12 морских миль), береговые линии внутренних морских вод, прибрежная полоса, живые морские ресурсы. Правила захоронения и сброса в морскую среды различных веществ и отходов регулируются постановлениями Правительства Российской Федерации.</w:t>
      </w:r>
    </w:p>
    <w:p w:rsidR="006737E1" w:rsidRDefault="006737E1">
      <w:pPr>
        <w:widowControl w:val="0"/>
        <w:spacing w:before="120"/>
        <w:ind w:firstLine="567"/>
        <w:jc w:val="both"/>
        <w:rPr>
          <w:color w:val="000000"/>
        </w:rPr>
      </w:pPr>
      <w:r>
        <w:rPr>
          <w:color w:val="000000"/>
        </w:rPr>
        <w:t>Примеры нарушения правил: погружение веществ и материалов с судна без соответствующего разрешения, затопление неотработанного ядерного топлива с военных судов, непринятие мер в случае инцидента с судном и иным субъектом, повлекшего или могущего повлечь сброс нефти или иных загрязняющих веществ. Эти нарушения происходят при возведении в море искусственных сооружений ( островов, буровых установок, платформ), транспортировке нефтепродуктов, проведении военных испытаний, авариях на судах, сливе в море химических веществ предприятиями и т.д. Существенный вред может проявиться в массовой гибели морских биоресурсов (рыбы, животных, растений, организмов), уничтожении мест нереста, загрязнении мест отдыха граждан.</w:t>
      </w:r>
    </w:p>
    <w:p w:rsidR="006737E1" w:rsidRDefault="006737E1">
      <w:pPr>
        <w:widowControl w:val="0"/>
        <w:spacing w:before="120"/>
        <w:jc w:val="center"/>
        <w:rPr>
          <w:b/>
          <w:bCs/>
          <w:color w:val="000000"/>
          <w:sz w:val="28"/>
          <w:szCs w:val="28"/>
        </w:rPr>
      </w:pPr>
      <w:r>
        <w:rPr>
          <w:b/>
          <w:bCs/>
          <w:color w:val="000000"/>
          <w:sz w:val="28"/>
          <w:szCs w:val="28"/>
        </w:rPr>
        <w:t>Порча земли.</w:t>
      </w:r>
    </w:p>
    <w:p w:rsidR="006737E1" w:rsidRDefault="006737E1">
      <w:pPr>
        <w:widowControl w:val="0"/>
        <w:spacing w:before="120"/>
        <w:ind w:firstLine="567"/>
        <w:jc w:val="both"/>
        <w:rPr>
          <w:color w:val="000000"/>
        </w:rPr>
      </w:pPr>
      <w:r>
        <w:rPr>
          <w:color w:val="000000"/>
        </w:rPr>
        <w:t>Правонарушениями считаются отравление. Загрязнение или иная порча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 биологическими веществами при их хранении, использовании и транспортировке, повлекшие причинение вреда здоровью человека или окружающей среды. Вредное воздействие на землю проявляется в загрязнении, захламлении, засолении, заболачивании, подтоплении, опустынивании, иссушении, переуплотнении и эрозии почвы, порче и уничтожении плодородного слоя, заражении почвы возбудителями бактериальных, паразитарных инфекционных заболеваний. Деградация земель может вести к угрозе жизни и здоровью человека, катастрофам, разрушению природного ландшафта, загрязнение сельскохозяйственной продукции и водных источников. Гибели животных и водных биоресурсов. Причиненный вред оценивается по соответствующим методикам или по фактическим затратам на восстановление деградированных и загрязненных земель с учетом ухудшения качества земель и ограничений по их использованию.</w:t>
      </w:r>
    </w:p>
    <w:p w:rsidR="006737E1" w:rsidRDefault="006737E1">
      <w:pPr>
        <w:widowControl w:val="0"/>
        <w:spacing w:before="120"/>
        <w:ind w:firstLine="567"/>
        <w:jc w:val="both"/>
        <w:rPr>
          <w:color w:val="000000"/>
        </w:rPr>
      </w:pPr>
      <w:r>
        <w:rPr>
          <w:color w:val="000000"/>
        </w:rPr>
        <w:t>Уничтожение или повреждение лесов (а также насаждений, не входящих в лесной фонд)</w:t>
      </w:r>
    </w:p>
    <w:p w:rsidR="006737E1" w:rsidRDefault="006737E1">
      <w:pPr>
        <w:widowControl w:val="0"/>
        <w:spacing w:before="120"/>
        <w:ind w:firstLine="567"/>
        <w:jc w:val="both"/>
        <w:rPr>
          <w:color w:val="000000"/>
        </w:rPr>
      </w:pPr>
      <w:r>
        <w:rPr>
          <w:color w:val="000000"/>
        </w:rPr>
        <w:t>Это происходит в результате неосторожного обращения с огнем или иным источником повышенной опасности. Загрязнение леса может происходить в ходе хозяйственной или иной деятельности путем выбросов. Сбросов вредных веществ, а также размещения отходов и отбросов производства, коммунально–бытовых и иных отходов, устройства свалок.</w:t>
      </w:r>
    </w:p>
    <w:p w:rsidR="006737E1" w:rsidRDefault="006737E1">
      <w:pPr>
        <w:widowControl w:val="0"/>
        <w:spacing w:before="120"/>
        <w:jc w:val="center"/>
        <w:rPr>
          <w:b/>
          <w:bCs/>
          <w:color w:val="000000"/>
          <w:sz w:val="28"/>
          <w:szCs w:val="28"/>
        </w:rPr>
      </w:pPr>
      <w:r>
        <w:rPr>
          <w:b/>
          <w:bCs/>
          <w:color w:val="000000"/>
          <w:sz w:val="28"/>
          <w:szCs w:val="28"/>
        </w:rPr>
        <w:t>Уничтожение критических местообитаний</w:t>
      </w:r>
    </w:p>
    <w:p w:rsidR="006737E1" w:rsidRDefault="006737E1">
      <w:pPr>
        <w:widowControl w:val="0"/>
        <w:spacing w:before="120"/>
        <w:ind w:firstLine="567"/>
        <w:jc w:val="both"/>
        <w:rPr>
          <w:color w:val="000000"/>
        </w:rPr>
      </w:pPr>
      <w:r>
        <w:rPr>
          <w:color w:val="000000"/>
        </w:rPr>
        <w:t>Для организмов, занесенных в Красную книгу Российской Федерации, повлекшее гибель популяций этих организмов, сокращение численности, нарушение среды обитания, считается правонарушением. Красная книга России ведется Министерством охраны окружающей среды и природных ресурсов на основе систематического обновления данных о состоянии и распространении редких и находящихся под угрозой исчезновения видов диких животных и дикорастущих растений и грибов. В издание Книги 1995г. занесено 65 видов млекопитающих, 109 – птиц, 15 – рептилий и амфибий, 9 – рыб, 15 – моллюсков и 34 – насекомых. Под средой обитания понимается природная среда, в которой объекты животного мира находятся в состоянии естественной свободы, обеспечивающей размножение, отдых, миграцию, выращивание молодняка. Уничтожение критических мест может произойти из – за хозяйственной деятельности человека. Проведения взрывных работ, размещения отходов, строительства нефтепроводов, линий электропередач, каналов, плотин, введения в оборот целинных земель, проведения геологоразведочных работ, выпаса сельскохозяйственных животных. Туристической деятельности, организации мест массового отдыха.</w:t>
      </w:r>
    </w:p>
    <w:p w:rsidR="006737E1" w:rsidRDefault="006737E1">
      <w:pPr>
        <w:widowControl w:val="0"/>
        <w:spacing w:before="120"/>
        <w:jc w:val="center"/>
        <w:rPr>
          <w:b/>
          <w:bCs/>
          <w:color w:val="000000"/>
          <w:sz w:val="28"/>
          <w:szCs w:val="28"/>
        </w:rPr>
      </w:pPr>
      <w:r>
        <w:rPr>
          <w:b/>
          <w:bCs/>
          <w:color w:val="000000"/>
          <w:sz w:val="28"/>
          <w:szCs w:val="28"/>
        </w:rPr>
        <w:t>Незаконная охота.</w:t>
      </w:r>
    </w:p>
    <w:p w:rsidR="006737E1" w:rsidRDefault="006737E1">
      <w:pPr>
        <w:widowControl w:val="0"/>
        <w:spacing w:before="120"/>
        <w:ind w:firstLine="567"/>
        <w:jc w:val="both"/>
        <w:rPr>
          <w:color w:val="000000"/>
        </w:rPr>
      </w:pPr>
      <w:r>
        <w:rPr>
          <w:color w:val="000000"/>
        </w:rPr>
        <w:t>Охота – выслеживание с целью добычи, преследование и сама добыча диких животных. Нахождение в охотничьих угодьях с ружьем, охотничьими собаками, орудиями охоты приравнивается к охоте. Незаконной признается охота без соответствующего разрешения или осуществляемая вопреки запрету либо лицом, не имеющим права на охоту. Предметом незаконной охоты являются дикие животные в среде их естественного обитания.</w:t>
      </w:r>
    </w:p>
    <w:p w:rsidR="006737E1" w:rsidRDefault="006737E1">
      <w:pPr>
        <w:widowControl w:val="0"/>
        <w:spacing w:before="120"/>
        <w:ind w:firstLine="567"/>
        <w:jc w:val="both"/>
        <w:rPr>
          <w:color w:val="000000"/>
        </w:rPr>
      </w:pPr>
      <w:r>
        <w:rPr>
          <w:color w:val="000000"/>
        </w:rPr>
        <w:t>Незаконная добыча рыбы, морского зверя (моржи, тюлени, нерпы и др.) и иных животных или промысловых морских растений,</w:t>
      </w:r>
    </w:p>
    <w:p w:rsidR="006737E1" w:rsidRDefault="006737E1">
      <w:pPr>
        <w:widowControl w:val="0"/>
        <w:spacing w:before="120"/>
        <w:ind w:firstLine="567"/>
        <w:jc w:val="both"/>
        <w:rPr>
          <w:color w:val="000000"/>
        </w:rPr>
      </w:pPr>
      <w:r>
        <w:rPr>
          <w:color w:val="000000"/>
        </w:rPr>
        <w:t>Если она повлекла крупный ущерб или произведена с использованием самоходного транспортного средства. Электротока, химических или взрывчатых веществ или происходила на территории заповедника или в зоне экологического бедствия, в местах нереста или на путях миграции , наказывается. Также признается правонарушением незаконная добыча котиков, морских бобров, северного и Курильского калана, белобрюхих тюленей или иных морских млекопитающих в открытом море или в запретных зонах. Объектами преступления являются биоресурсы, запасы рыбы, водных млекопитающих, водорослей во внутренних водах, территориальных морских водах, на континентальном шельфе. Под добычей понимается процесс улова. Удоя, извлечения и иного изъятия из природной среды водных животных и растений, заканчивающийся завладением предметом добычи. Незаконной признается добыча при отсутствии специального разрешения (когда это необходимо), в запретное время, в недозволенных местах, недозволенными орудиями, приемами, способами.</w:t>
      </w:r>
    </w:p>
    <w:p w:rsidR="006737E1" w:rsidRDefault="006737E1">
      <w:pPr>
        <w:widowControl w:val="0"/>
        <w:spacing w:before="120"/>
        <w:jc w:val="center"/>
        <w:rPr>
          <w:b/>
          <w:bCs/>
          <w:color w:val="000000"/>
          <w:sz w:val="28"/>
          <w:szCs w:val="28"/>
        </w:rPr>
      </w:pPr>
      <w:r>
        <w:rPr>
          <w:b/>
          <w:bCs/>
          <w:color w:val="000000"/>
          <w:sz w:val="28"/>
          <w:szCs w:val="28"/>
        </w:rPr>
        <w:t>Нарушение правил охраны окружающей среды при производстве работ.</w:t>
      </w:r>
    </w:p>
    <w:p w:rsidR="006737E1" w:rsidRDefault="006737E1">
      <w:pPr>
        <w:widowControl w:val="0"/>
        <w:spacing w:before="120"/>
        <w:ind w:firstLine="567"/>
        <w:jc w:val="both"/>
        <w:rPr>
          <w:color w:val="000000"/>
        </w:rPr>
      </w:pPr>
      <w:r>
        <w:rPr>
          <w:color w:val="000000"/>
        </w:rPr>
        <w:t>Правилами охраны окружающей среды являются нормы, определенные экологическим и природоохранным законодательством. Нарушение этих норм при проектировании промышленных, сельскохозяйственных, научных и других объектов лицами, ответственными за их соблюдение, если это повлекло за собой существенное изменение радиоактивного фона, причинение вреда здоровью человека, массовую гибель животных или иные тяжкие последствия, признается правонарушением. Это означает, что при размещении, технико-экономическом обосновании проекта, проектировании, строительстве, реконструкции, вводе в эксплуатацию предприятия (сооружений) в промышленности, сельском хозяйстве, на транспорте, в энергетике, водном, коммунально-бытовом хозяйстве. При прокладке линий электропередач и связи, трубопроводов, каналов, иных объектов, оказывающих прямое либо косвенное влияние на состояние окружающей природной среды, должны выполняться требования экологической безопасности и охраны здоровья населения, предусматривающие мероприятия по охране природы, рациональному использованию и воспроизводству природных ресурсов, оздоровлению окружающей среды. Все эти требования детализированы в соответствующих законах , в статьях Земельного, Лесного и Водного кодексов, в инструкциях и постановлениях строительных и проектных организаций и ведомств на государственном , федеральном и региональном уровнях. Их невыполнение или ненадлежащее выполнение и является нарушением правил охраны окружающей среды при производстве работ.</w:t>
      </w:r>
    </w:p>
    <w:p w:rsidR="006737E1" w:rsidRDefault="006737E1">
      <w:pPr>
        <w:widowControl w:val="0"/>
        <w:spacing w:before="120"/>
        <w:jc w:val="center"/>
        <w:rPr>
          <w:b/>
          <w:bCs/>
          <w:color w:val="000000"/>
          <w:sz w:val="28"/>
          <w:szCs w:val="28"/>
        </w:rPr>
      </w:pPr>
      <w:r>
        <w:rPr>
          <w:b/>
          <w:bCs/>
          <w:color w:val="000000"/>
          <w:sz w:val="28"/>
          <w:szCs w:val="28"/>
        </w:rPr>
        <w:t>Нарушение правил обращения с экологически опасными веществами и отходами.</w:t>
      </w:r>
    </w:p>
    <w:p w:rsidR="006737E1" w:rsidRDefault="006737E1">
      <w:pPr>
        <w:widowControl w:val="0"/>
        <w:spacing w:before="120"/>
        <w:ind w:firstLine="567"/>
        <w:jc w:val="both"/>
        <w:rPr>
          <w:color w:val="000000"/>
        </w:rPr>
      </w:pPr>
      <w:r>
        <w:rPr>
          <w:color w:val="000000"/>
        </w:rPr>
        <w:t>Производство запрещенных видов опасных отходов, транспортировка и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это создало угрозу причинения существенного вреда здоровью человека или окружающей среде, являются правонарушениями. Запрещенные виды опасных отходов – это сильнодействующие отравляющие вещества. Опасные отходы – непригодное для производства или утратившее потребительские свойства сырье, вещества и энергия, способные вызвать отравление. Нарушение правил обращения с отходами состоит в противоправном действии или бездействии (невыполнение должностных обязанностей) на любой стадии их обращения. В законодательстве выделяются следующие стадии: обезвреживание, утилизация, складирование, хранение, захоронение, транспортировка, удаление.</w:t>
      </w:r>
    </w:p>
    <w:p w:rsidR="006737E1" w:rsidRDefault="006737E1">
      <w:pPr>
        <w:widowControl w:val="0"/>
        <w:spacing w:before="120"/>
        <w:jc w:val="center"/>
        <w:rPr>
          <w:b/>
          <w:bCs/>
          <w:color w:val="000000"/>
          <w:sz w:val="28"/>
          <w:szCs w:val="28"/>
        </w:rPr>
      </w:pPr>
      <w:r>
        <w:rPr>
          <w:b/>
          <w:bCs/>
          <w:color w:val="000000"/>
          <w:sz w:val="28"/>
          <w:szCs w:val="28"/>
        </w:rPr>
        <w:t>Незаконный оборот сильнодействующих или ядовитых веществ.</w:t>
      </w:r>
    </w:p>
    <w:p w:rsidR="006737E1" w:rsidRDefault="006737E1">
      <w:pPr>
        <w:widowControl w:val="0"/>
        <w:spacing w:before="120"/>
        <w:ind w:firstLine="567"/>
        <w:jc w:val="both"/>
        <w:rPr>
          <w:color w:val="000000"/>
        </w:rPr>
      </w:pPr>
      <w:r>
        <w:rPr>
          <w:color w:val="000000"/>
        </w:rPr>
        <w:t>Повышенная общественная опасность сильнодействующих и ядовитых веществ потребовала специального закона о запрете на их изготовление, переработку. Приобретение. Хранение. Перевозку. Пересылку, сбыт. Необходимо специальное разрешение в целях использования их для научных, медицинских или иных общественно полезных работ. Выделяется более 100 видов сильнодействующих веществ. В том числе, например, аминазин, клофелин, тазепам, френонол, хлороформ, эфир. Существует более 60 видов ядовитых веществ: метиловый спирт, фенол, цианистый калий, яд змеиный, некоторые соединения ртути. Синильная кислота и т. д.</w:t>
      </w:r>
    </w:p>
    <w:p w:rsidR="006737E1" w:rsidRDefault="006737E1">
      <w:pPr>
        <w:widowControl w:val="0"/>
        <w:spacing w:before="120"/>
        <w:jc w:val="center"/>
        <w:rPr>
          <w:b/>
          <w:bCs/>
          <w:color w:val="000000"/>
          <w:sz w:val="28"/>
          <w:szCs w:val="28"/>
        </w:rPr>
      </w:pPr>
      <w:r>
        <w:rPr>
          <w:b/>
          <w:bCs/>
          <w:color w:val="000000"/>
          <w:sz w:val="28"/>
          <w:szCs w:val="28"/>
        </w:rPr>
        <w:t>Нарушение правил охраны и использования недр</w:t>
      </w:r>
    </w:p>
    <w:p w:rsidR="006737E1" w:rsidRDefault="006737E1">
      <w:pPr>
        <w:widowControl w:val="0"/>
        <w:spacing w:before="120"/>
        <w:ind w:firstLine="567"/>
        <w:jc w:val="both"/>
        <w:rPr>
          <w:color w:val="000000"/>
        </w:rPr>
      </w:pPr>
      <w:r>
        <w:rPr>
          <w:color w:val="000000"/>
        </w:rPr>
        <w:t>При проектировании, размещении, строительстве, вводе в эксплуатацию и эксплуатации горнодобывающих предприятий и подземных сооружений, не связанных с добычей полезны ископаемых, а также самовольная застройка площадей залегания полезных ископаемых, если эти действия повлекли значительный ущерб. Считаются правонарушением. Недрами является часть земной коры, расположенная ниже почвенного слоя и дна водоемов. Правила их охраны регламентируются горным и геологическим законодательством страны. Нарушения состоят в затоплении, обводнении или пожаре. Когда в результате снижается качество полезных ископаемых, в сбросе сточных вод, размещении отходов производства, загрязнении недр, накоплении промышленных отходов в местах источников питьевого или промышленного водоснабжения. Сюда же относятся неизвлечение попутных компонентов, несоблюдение условий лицензии на добычу полезных ископаемых, непроведение полного геологического изучения недр перед строительством. Застройка площадей разрешается только при отсутствии полезных ископаемых в недрах под участком застройки. Ущерб от нарушения правил использования недр включает потери полезных ископаемых, ухудшение состояния земли, рост затрат на добычу полезных ископаемых и т. п.</w:t>
      </w:r>
    </w:p>
    <w:p w:rsidR="006737E1" w:rsidRDefault="006737E1">
      <w:pPr>
        <w:widowControl w:val="0"/>
        <w:spacing w:before="120"/>
        <w:ind w:firstLine="567"/>
        <w:jc w:val="both"/>
        <w:rPr>
          <w:color w:val="000000"/>
        </w:rPr>
      </w:pPr>
      <w:r>
        <w:rPr>
          <w:color w:val="000000"/>
        </w:rPr>
        <w:t>Нарушение режима особо охраняемых природных территорий и природных объектов (заповедников, заказников, памятников природы),</w:t>
      </w:r>
    </w:p>
    <w:p w:rsidR="006737E1" w:rsidRDefault="006737E1">
      <w:pPr>
        <w:widowControl w:val="0"/>
        <w:spacing w:before="120"/>
        <w:ind w:firstLine="567"/>
        <w:jc w:val="both"/>
        <w:rPr>
          <w:color w:val="000000"/>
        </w:rPr>
      </w:pPr>
      <w:r>
        <w:rPr>
          <w:color w:val="000000"/>
        </w:rPr>
        <w:t xml:space="preserve">Повлекшее значительный ущерб, - правонарушение. Объектами охраны в данном случае являются участки земли, водной поверхности и воздушного пространства над ними, если они имеют особое природоохранное. Научное, культурное или эстетическое значение и изъяты из хозяйственного пользования. На них запрещается любая деятельность, противоречащая задачам заповедников, разведка и разработка полезных ископаемых. Размещение садовых участков, движение и стоянка механизированных транспортных средств, добыча животных. </w:t>
      </w:r>
    </w:p>
    <w:p w:rsidR="006737E1" w:rsidRDefault="006737E1">
      <w:pPr>
        <w:widowControl w:val="0"/>
        <w:spacing w:before="120"/>
        <w:ind w:firstLine="567"/>
        <w:jc w:val="both"/>
        <w:rPr>
          <w:color w:val="000000"/>
        </w:rPr>
      </w:pPr>
      <w:r>
        <w:rPr>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признается правонарушением. К событиям. Фактам или явлениям. Создающим опасность, относятся природные, техногенные или иные процессы, которые пи неблагоприятном развитии или отсутствии мер контроля и регулирования могут вызвать опасность для человека и окружающей среды. Информация, попадающая под действие данных требований, включается экологически и медицински значимую информацию. Сведения о катастрофах, авариях на объектах атомной энергетики, эпидемиях, военных действиях, промышленных процессах, могущих повлечь опасность для человека. Окружающей среды, нации в целом, среды обитания. Сокрытием является недоведение информации до лиц, имеющих право на ее получение или нуждающихся в ней. С целью воздействия на события, явления. Искажение информации считается сообщение неполных или неверных данных, прогнозов, оценок.</w:t>
      </w:r>
    </w:p>
    <w:p w:rsidR="006737E1" w:rsidRDefault="006737E1">
      <w:pPr>
        <w:widowControl w:val="0"/>
        <w:spacing w:before="120"/>
        <w:jc w:val="center"/>
        <w:rPr>
          <w:b/>
          <w:bCs/>
          <w:color w:val="000000"/>
          <w:sz w:val="28"/>
          <w:szCs w:val="28"/>
        </w:rPr>
      </w:pPr>
      <w:r>
        <w:rPr>
          <w:b/>
          <w:bCs/>
          <w:color w:val="000000"/>
          <w:sz w:val="28"/>
          <w:szCs w:val="28"/>
        </w:rPr>
        <w:t>Незаконное обращение с радиоактивными материалами.</w:t>
      </w:r>
    </w:p>
    <w:p w:rsidR="006737E1" w:rsidRDefault="006737E1">
      <w:pPr>
        <w:widowControl w:val="0"/>
        <w:spacing w:before="120"/>
        <w:ind w:firstLine="567"/>
        <w:jc w:val="both"/>
        <w:rPr>
          <w:color w:val="000000"/>
        </w:rPr>
      </w:pPr>
      <w:r>
        <w:rPr>
          <w:color w:val="000000"/>
        </w:rPr>
        <w:t xml:space="preserve">Т.е. разрушение радиоактивных материалов, является правонарушением. К объектам атомной энергетики относятся ядерные установки (сооружения и комплексы с ядерными реакторами, в том числе атомные станции, космические и летательные аппараты, установки и устройства с ядерными зарядами), пункты хранения ядерных материалов и радиоактивных веществ. Хранилища радиоактивных отходов. Радиоактивные вещества и ядерные материалы могут находиться в газообразном, жидком или твердом состоянии. </w:t>
      </w:r>
    </w:p>
    <w:p w:rsidR="006737E1" w:rsidRDefault="006737E1">
      <w:pPr>
        <w:widowControl w:val="0"/>
        <w:spacing w:before="120"/>
        <w:ind w:firstLine="567"/>
        <w:jc w:val="both"/>
        <w:rPr>
          <w:color w:val="000000"/>
        </w:rPr>
      </w:pPr>
      <w:r>
        <w:rPr>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признается правонарушением. Это нарушение условий хранения и транспортировки, нарушение правил, установленных для борьбы с болезнями и вредителями, нарушение санитарно – эпидемиологических правил и т. д.</w:t>
      </w:r>
    </w:p>
    <w:p w:rsidR="006737E1" w:rsidRDefault="006737E1">
      <w:pPr>
        <w:widowControl w:val="0"/>
        <w:spacing w:before="120"/>
        <w:jc w:val="center"/>
        <w:rPr>
          <w:b/>
          <w:bCs/>
          <w:color w:val="000000"/>
          <w:sz w:val="28"/>
          <w:szCs w:val="28"/>
        </w:rPr>
      </w:pPr>
      <w:r>
        <w:rPr>
          <w:b/>
          <w:bCs/>
          <w:color w:val="000000"/>
          <w:sz w:val="28"/>
          <w:szCs w:val="28"/>
        </w:rPr>
        <w:t>Понятие и виды ответственности.</w:t>
      </w:r>
    </w:p>
    <w:p w:rsidR="006737E1" w:rsidRDefault="006737E1">
      <w:pPr>
        <w:widowControl w:val="0"/>
        <w:spacing w:before="120"/>
        <w:ind w:firstLine="567"/>
        <w:jc w:val="both"/>
        <w:rPr>
          <w:color w:val="000000"/>
        </w:rPr>
      </w:pPr>
      <w:r>
        <w:rPr>
          <w:color w:val="000000"/>
        </w:rPr>
        <w:t>Юридическая ответственность за экологические правонарушения и преступления - есть лишь одна из форм обеспечения экологической безопасности населения, охраны природной среды и рационального использования ее ресурсов. Она осуществляется наряду с экономическими, политическими, нравственно-воспитательными, образовательными мерами, мерами по возмещению причиненного природе или здоровью человека вреда и иными.</w:t>
      </w:r>
    </w:p>
    <w:p w:rsidR="006737E1" w:rsidRDefault="006737E1">
      <w:pPr>
        <w:widowControl w:val="0"/>
        <w:spacing w:before="120"/>
        <w:ind w:firstLine="567"/>
        <w:jc w:val="both"/>
        <w:rPr>
          <w:color w:val="000000"/>
        </w:rPr>
      </w:pPr>
      <w:r>
        <w:rPr>
          <w:color w:val="000000"/>
        </w:rPr>
        <w:t>В комплексном виде законодательное закрепление ответственности по экологическому праву произведено в статье 81 Закона РСФСР от 19 декабря 1991 г. "Об охране окружающей природной среды" [4, с.24].</w:t>
      </w:r>
    </w:p>
    <w:p w:rsidR="006737E1" w:rsidRDefault="006737E1">
      <w:pPr>
        <w:widowControl w:val="0"/>
        <w:spacing w:before="120"/>
        <w:ind w:firstLine="567"/>
        <w:jc w:val="both"/>
        <w:rPr>
          <w:color w:val="000000"/>
        </w:rPr>
      </w:pPr>
      <w:r>
        <w:rPr>
          <w:color w:val="000000"/>
        </w:rPr>
        <w:t>Она предусматривает, что за экологические правонарушения должностные лица и граждане несут дисциплинарную, материальную, административную, гражданско-правовую либо уголовную ответственность, а предприятия, учреждения, организации - административную и гражданско-правовую в соответствии с названным законом и иными законодательными актами Российской Федерации и ее субъектов.</w:t>
      </w:r>
    </w:p>
    <w:p w:rsidR="006737E1" w:rsidRDefault="006737E1">
      <w:pPr>
        <w:widowControl w:val="0"/>
        <w:spacing w:before="120"/>
        <w:ind w:firstLine="567"/>
        <w:jc w:val="both"/>
        <w:rPr>
          <w:color w:val="000000"/>
        </w:rPr>
      </w:pPr>
      <w:r>
        <w:rPr>
          <w:color w:val="000000"/>
        </w:rPr>
        <w:t>К законодательным актам, содержащим общие положения об ответственности правонарушителей, относится, например, федеральное природоохранительное и поресурсное законодательство:</w:t>
      </w:r>
    </w:p>
    <w:p w:rsidR="006737E1" w:rsidRDefault="006737E1">
      <w:pPr>
        <w:widowControl w:val="0"/>
        <w:spacing w:before="120"/>
        <w:ind w:firstLine="567"/>
        <w:jc w:val="both"/>
        <w:rPr>
          <w:color w:val="000000"/>
        </w:rPr>
      </w:pPr>
      <w:r>
        <w:rPr>
          <w:color w:val="000000"/>
        </w:rPr>
        <w:t>Закон РФ "Об экологической экспертизе" от 23 ноября 1995 г.</w:t>
      </w:r>
    </w:p>
    <w:p w:rsidR="006737E1" w:rsidRDefault="006737E1">
      <w:pPr>
        <w:widowControl w:val="0"/>
        <w:spacing w:before="120"/>
        <w:ind w:firstLine="567"/>
        <w:jc w:val="both"/>
        <w:rPr>
          <w:color w:val="000000"/>
        </w:rPr>
      </w:pPr>
      <w:r>
        <w:rPr>
          <w:color w:val="000000"/>
        </w:rPr>
        <w:t>Закон РФ "Об особо охраняемых природных территориях" от 14 марта 1995 г.</w:t>
      </w:r>
      <w:r>
        <w:rPr>
          <w:color w:val="000000"/>
          <w:vertAlign w:val="superscript"/>
        </w:rPr>
        <w:t>2</w:t>
      </w:r>
    </w:p>
    <w:p w:rsidR="006737E1" w:rsidRDefault="006737E1">
      <w:pPr>
        <w:widowControl w:val="0"/>
        <w:spacing w:before="120"/>
        <w:ind w:firstLine="567"/>
        <w:jc w:val="both"/>
        <w:rPr>
          <w:color w:val="000000"/>
        </w:rPr>
      </w:pPr>
      <w:r>
        <w:rPr>
          <w:color w:val="000000"/>
        </w:rPr>
        <w:t>Закон РФ "О природных лечебных ресурсах, лечебно-оздоровительных местностях и курортах" от 23 февраля 1995 г.</w:t>
      </w:r>
      <w:r>
        <w:rPr>
          <w:color w:val="000000"/>
          <w:vertAlign w:val="superscript"/>
        </w:rPr>
        <w:t xml:space="preserve"> </w:t>
      </w:r>
      <w:r>
        <w:rPr>
          <w:color w:val="000000"/>
        </w:rPr>
        <w:t>"Земельный Кодекс РСФСР от 25 апреля 1991 г.</w:t>
      </w:r>
    </w:p>
    <w:p w:rsidR="006737E1" w:rsidRDefault="006737E1">
      <w:pPr>
        <w:widowControl w:val="0"/>
        <w:spacing w:before="120"/>
        <w:ind w:firstLine="567"/>
        <w:jc w:val="both"/>
        <w:rPr>
          <w:color w:val="000000"/>
        </w:rPr>
      </w:pPr>
      <w:r>
        <w:rPr>
          <w:color w:val="000000"/>
        </w:rPr>
        <w:t>Основы лесного законодательства РФ от 6 марта 1993 г.</w:t>
      </w:r>
    </w:p>
    <w:p w:rsidR="006737E1" w:rsidRDefault="006737E1">
      <w:pPr>
        <w:widowControl w:val="0"/>
        <w:spacing w:before="120"/>
        <w:ind w:firstLine="567"/>
        <w:jc w:val="both"/>
        <w:rPr>
          <w:color w:val="000000"/>
        </w:rPr>
      </w:pPr>
      <w:r>
        <w:rPr>
          <w:color w:val="000000"/>
        </w:rPr>
        <w:t>Водный кодекс РФ от 18 октября 1995 г.</w:t>
      </w:r>
    </w:p>
    <w:p w:rsidR="006737E1" w:rsidRDefault="006737E1">
      <w:pPr>
        <w:widowControl w:val="0"/>
        <w:spacing w:before="120"/>
        <w:ind w:firstLine="567"/>
        <w:jc w:val="both"/>
        <w:rPr>
          <w:color w:val="000000"/>
        </w:rPr>
      </w:pPr>
      <w:r>
        <w:rPr>
          <w:color w:val="000000"/>
        </w:rPr>
        <w:t>Закон РФ "О животном мире" от 24 апреля 1995 г.</w:t>
      </w:r>
    </w:p>
    <w:p w:rsidR="006737E1" w:rsidRDefault="006737E1">
      <w:pPr>
        <w:widowControl w:val="0"/>
        <w:spacing w:before="120"/>
        <w:ind w:firstLine="567"/>
        <w:jc w:val="both"/>
        <w:rPr>
          <w:color w:val="000000"/>
        </w:rPr>
      </w:pPr>
      <w:r>
        <w:rPr>
          <w:color w:val="000000"/>
        </w:rPr>
        <w:t>Закон РСФСР "О санитарно-эпидемиологическом благополучии населения" от 19 апреля 1991 г. и др.</w:t>
      </w:r>
    </w:p>
    <w:p w:rsidR="006737E1" w:rsidRDefault="006737E1">
      <w:pPr>
        <w:widowControl w:val="0"/>
        <w:spacing w:before="120"/>
        <w:ind w:firstLine="567"/>
        <w:jc w:val="both"/>
        <w:rPr>
          <w:color w:val="000000"/>
        </w:rPr>
      </w:pPr>
      <w:r>
        <w:rPr>
          <w:color w:val="000000"/>
        </w:rPr>
        <w:t>Статьей 6 Кодекса об административных правонарушениях РСФСР (КАП) субъекты Федерации, в частности, наделены правом устанавливать административную ответственность за нарушение: правил охоты и рыболовства; правил осуществления других видов пользования животным миром; решений по вопросам борьбы со стихийными бедствиями и эпидемиями; правил по карантину животных; ветеринарных правил.</w:t>
      </w:r>
    </w:p>
    <w:p w:rsidR="006737E1" w:rsidRDefault="006737E1">
      <w:pPr>
        <w:widowControl w:val="0"/>
        <w:spacing w:before="120"/>
        <w:ind w:firstLine="567"/>
        <w:jc w:val="both"/>
        <w:rPr>
          <w:color w:val="000000"/>
        </w:rPr>
      </w:pPr>
      <w:r>
        <w:rPr>
          <w:color w:val="000000"/>
        </w:rPr>
        <w:t>Ответственность за экологические правонарушения основана на принципах законности, равенства граждан перед законом, виновной ответственности (за исключением обязанности по возмещению вреда, причиненного источником повышенной опасности, в порядке реализации гражданско-правовой ответственности), справедливости, гуманизма, дифференцированного ее возложения, экономии мер государственного принуждения.</w:t>
      </w:r>
    </w:p>
    <w:p w:rsidR="006737E1" w:rsidRDefault="006737E1">
      <w:pPr>
        <w:widowControl w:val="0"/>
        <w:spacing w:before="120"/>
        <w:ind w:firstLine="567"/>
        <w:jc w:val="both"/>
        <w:rPr>
          <w:color w:val="000000"/>
        </w:rPr>
      </w:pPr>
      <w:r>
        <w:rPr>
          <w:color w:val="000000"/>
        </w:rPr>
        <w:t>Как указывалось, деяние – объективное основание юридической ответственности, формальным основанием выступает правовая норма, закрепляющая признаки данного правонарушения, а вина служит субъективным основанием.</w:t>
      </w:r>
    </w:p>
    <w:p w:rsidR="006737E1" w:rsidRDefault="006737E1">
      <w:pPr>
        <w:widowControl w:val="0"/>
        <w:spacing w:before="120"/>
        <w:ind w:firstLine="567"/>
        <w:jc w:val="both"/>
        <w:rPr>
          <w:color w:val="000000"/>
        </w:rPr>
      </w:pPr>
      <w:r>
        <w:rPr>
          <w:color w:val="000000"/>
        </w:rPr>
        <w:t>Однако выделение нормы, вины и деяния в качестве оснований в известной мере условно, т.к. даже в совокупности их недостаточно для реального привлечения правонарушителя к ответственности. Поэтому единственным и достаточным юридическим основанием ответственности является наличие в деянии правонарушителя предусмотренного нормами права состава экологического правонарушения.</w:t>
      </w:r>
    </w:p>
    <w:p w:rsidR="006737E1" w:rsidRDefault="006737E1">
      <w:pPr>
        <w:widowControl w:val="0"/>
        <w:spacing w:before="120"/>
        <w:ind w:firstLine="567"/>
        <w:jc w:val="both"/>
        <w:rPr>
          <w:color w:val="000000"/>
        </w:rPr>
      </w:pPr>
      <w:r>
        <w:rPr>
          <w:color w:val="000000"/>
        </w:rPr>
        <w:t>В статье 81 Закона РСФСР "Об охране окружающей природной среды" экологическое правонарушение определяется как виновное, противоправное деяние, нарушающее природоохранительное законодательство и причиняющее вред окружающей природной среды и здоровью человека.</w:t>
      </w:r>
    </w:p>
    <w:p w:rsidR="006737E1" w:rsidRDefault="006737E1">
      <w:pPr>
        <w:widowControl w:val="0"/>
        <w:spacing w:before="120"/>
        <w:ind w:firstLine="567"/>
        <w:jc w:val="both"/>
        <w:rPr>
          <w:color w:val="000000"/>
        </w:rPr>
      </w:pPr>
      <w:r>
        <w:rPr>
          <w:color w:val="000000"/>
        </w:rPr>
        <w:t>В соответствии со ст. ст. 71, 72 Конституции РФ принятие норм уголовного, уголовно-исполнительного, гражданского права относится к ведению Федерации.</w:t>
      </w:r>
    </w:p>
    <w:p w:rsidR="006737E1" w:rsidRDefault="006737E1">
      <w:pPr>
        <w:widowControl w:val="0"/>
        <w:spacing w:before="120"/>
        <w:ind w:firstLine="567"/>
        <w:jc w:val="both"/>
        <w:rPr>
          <w:color w:val="000000"/>
        </w:rPr>
      </w:pPr>
      <w:r>
        <w:rPr>
          <w:color w:val="000000"/>
        </w:rPr>
        <w:t>Административное, трудовое, семейное, жилищное, водное, лесное законодательство, законодательство о недрах, об охране окружающей природной среды находится в совместном ведении РФ и субъектов РФ.</w:t>
      </w:r>
    </w:p>
    <w:p w:rsidR="006737E1" w:rsidRDefault="006737E1">
      <w:pPr>
        <w:widowControl w:val="0"/>
        <w:spacing w:before="120"/>
        <w:ind w:firstLine="567"/>
        <w:jc w:val="both"/>
        <w:rPr>
          <w:color w:val="000000"/>
        </w:rPr>
      </w:pPr>
      <w:r>
        <w:rPr>
          <w:color w:val="000000"/>
        </w:rPr>
        <w:t>Эти обстоятельства следует принимать во внимание при решении вопросов юридической ответственности за экологические правонарушения.</w:t>
      </w:r>
    </w:p>
    <w:p w:rsidR="006737E1" w:rsidRDefault="006737E1">
      <w:pPr>
        <w:widowControl w:val="0"/>
        <w:spacing w:before="120"/>
        <w:ind w:firstLine="567"/>
        <w:jc w:val="both"/>
        <w:rPr>
          <w:color w:val="000000"/>
        </w:rPr>
      </w:pPr>
      <w:r>
        <w:rPr>
          <w:color w:val="000000"/>
        </w:rPr>
        <w:t>Задачами юридической ответственности за экологические правонарушения являются: защита общественных отношений в сфере экологии; наказание правонарушителя; предупреждение совершения им новых правонарушений (частное предупреждение) и правонарушений со стороны других граждан (общее предупреждение); воспитание населения в духе уважения к закону и сложившемуся экологическому правопорядку.</w:t>
      </w:r>
    </w:p>
    <w:p w:rsidR="006737E1" w:rsidRDefault="006737E1">
      <w:pPr>
        <w:widowControl w:val="0"/>
        <w:spacing w:before="120"/>
        <w:ind w:firstLine="567"/>
        <w:jc w:val="both"/>
        <w:rPr>
          <w:color w:val="000000"/>
        </w:rPr>
      </w:pPr>
      <w:r>
        <w:rPr>
          <w:color w:val="000000"/>
        </w:rPr>
        <w:t>Дисциплинарную ответственность несут работники предприятий, учреждений, организаций независимо от формы собственности, за невыполнение планов и мероприятий по охране природы и рациональному использованию природных ресурсов, за нарушение нормативов качества окружающей природной среды, ненадлежащую эксплуатацию очистных установок и сооружений и за нарушение иных требований природоохранительного законодательства при исполнении своих обязанностей по службе или работе (ст. 82 Закона РСФСР "Об охране окружающей природной среды").</w:t>
      </w:r>
    </w:p>
    <w:p w:rsidR="006737E1" w:rsidRDefault="006737E1">
      <w:pPr>
        <w:widowControl w:val="0"/>
        <w:spacing w:before="120"/>
        <w:ind w:firstLine="567"/>
        <w:jc w:val="both"/>
        <w:rPr>
          <w:color w:val="000000"/>
        </w:rPr>
      </w:pPr>
      <w:r>
        <w:rPr>
          <w:color w:val="000000"/>
        </w:rPr>
        <w:t>Порядок привлечения к дисциплинарной ответственности определяется трудовым законодательством, законодательством о государственной службе, иными нормативными актами Российской Федерации и ее субъектов, трудовыми соглашениями (контрактами), уставами и положениями о предприятии, организации, учреждении. При этом условия договоров о труде, ухудшающие положение работников по сравнению с действующим законодательством, включая условия ответственности, являются недействительными. Отличительным признаком состава дисциплинарного проступка является то, что невыполнение требований экологического законодательства одновременно является невыполнением работником своих обязанностей, обусловленных занимаемой должностью или договором (контрактом).</w:t>
      </w:r>
    </w:p>
    <w:p w:rsidR="006737E1" w:rsidRDefault="006737E1">
      <w:pPr>
        <w:widowControl w:val="0"/>
        <w:spacing w:before="120"/>
        <w:ind w:firstLine="567"/>
        <w:jc w:val="both"/>
        <w:rPr>
          <w:color w:val="000000"/>
        </w:rPr>
      </w:pPr>
      <w:r>
        <w:rPr>
          <w:color w:val="000000"/>
        </w:rPr>
        <w:t>Дисциплинарная ответственность выражается в наложении на виновное лицо дисциплинарного наказания в виде: замечания, выговора, строгого выговора, увольнения от должности (ст. 135 КЗОТ РСФСР).</w:t>
      </w:r>
    </w:p>
    <w:p w:rsidR="006737E1" w:rsidRDefault="006737E1">
      <w:pPr>
        <w:widowControl w:val="0"/>
        <w:spacing w:before="120"/>
        <w:ind w:firstLine="567"/>
        <w:jc w:val="both"/>
        <w:rPr>
          <w:color w:val="000000"/>
        </w:rPr>
      </w:pPr>
      <w:r>
        <w:rPr>
          <w:color w:val="000000"/>
        </w:rPr>
        <w:t>Законодательством, уставами о дисциплине и иными нормативными актами для отдельных категорий рабочих и служащих могут быть предусмотрены и другие дисциплинарные взыскания.</w:t>
      </w:r>
    </w:p>
    <w:p w:rsidR="006737E1" w:rsidRDefault="006737E1">
      <w:pPr>
        <w:widowControl w:val="0"/>
        <w:spacing w:before="120"/>
        <w:ind w:firstLine="567"/>
        <w:jc w:val="both"/>
        <w:rPr>
          <w:color w:val="000000"/>
        </w:rPr>
      </w:pPr>
      <w:r>
        <w:rPr>
          <w:color w:val="000000"/>
        </w:rPr>
        <w:t>Например, в качестве дисциплинарного взыскания могут применяться: полное или частичное лишение премии либо иных средств поощрения; перевод на нижеоплачиваемую работу или смещение на низшую должность; лишение чина или звания; объявление о неполном служебном соответствии.</w:t>
      </w:r>
    </w:p>
    <w:p w:rsidR="006737E1" w:rsidRDefault="006737E1">
      <w:pPr>
        <w:widowControl w:val="0"/>
        <w:spacing w:before="120"/>
        <w:ind w:firstLine="567"/>
        <w:jc w:val="both"/>
        <w:rPr>
          <w:color w:val="000000"/>
        </w:rPr>
      </w:pPr>
      <w:r>
        <w:rPr>
          <w:color w:val="000000"/>
        </w:rPr>
        <w:t>Администрация имеет право вместо дисциплинарного взыскания передать вопрос на рассмотрение общего собрания трудового коллектива или общественной организации.</w:t>
      </w:r>
    </w:p>
    <w:p w:rsidR="006737E1" w:rsidRDefault="006737E1">
      <w:pPr>
        <w:widowControl w:val="0"/>
        <w:spacing w:before="120"/>
        <w:ind w:firstLine="567"/>
        <w:jc w:val="both"/>
        <w:rPr>
          <w:color w:val="000000"/>
        </w:rPr>
      </w:pPr>
      <w:r>
        <w:rPr>
          <w:color w:val="000000"/>
        </w:rPr>
        <w:t>Общие положения о возможности применения к нарушителю экологического законодательства материальной ответственности содержатся в ст.83 Закона РСФСР "Об охране окружающей природной среды". Порядок ее применения регулируется трудовым законодательством. Материальная ответственность заключается в возложении на причинителя вреда обязанности возместить расходы, которые по его вине понесло учреждение, организация, предприятие или иной хозяйствующий субъект, с которым виновный находится в трудовых отношениях. В соответствии с трудовым законодательством причинитель вреда несет ответственность в размере прямого действительного ущерба, но не более своего месячного заработка (ст. 119 КЗОТ). Однако виновный полностью возмещает вред, если он причинен в результате преступного деяния; умышленно; когда вред причинен не при исполнении своих трудовых обязанностей; когда он причинен работником, находящимся в нетрезвом состоянии; когда в соответствии с законодательством или договором на работника возложена полная материальная ответственность.</w:t>
      </w:r>
    </w:p>
    <w:p w:rsidR="006737E1" w:rsidRDefault="006737E1">
      <w:pPr>
        <w:widowControl w:val="0"/>
        <w:spacing w:before="120"/>
        <w:ind w:firstLine="567"/>
        <w:jc w:val="both"/>
        <w:rPr>
          <w:color w:val="000000"/>
        </w:rPr>
      </w:pPr>
      <w:r>
        <w:rPr>
          <w:color w:val="000000"/>
        </w:rPr>
        <w:t>При определении размера ущерба учитывается только прямой действительный ущерб, неполученные доходы не учитываются.</w:t>
      </w:r>
    </w:p>
    <w:p w:rsidR="006737E1" w:rsidRDefault="006737E1">
      <w:pPr>
        <w:widowControl w:val="0"/>
        <w:spacing w:before="120"/>
        <w:ind w:firstLine="567"/>
        <w:jc w:val="both"/>
        <w:rPr>
          <w:color w:val="000000"/>
        </w:rPr>
      </w:pPr>
      <w:r>
        <w:rPr>
          <w:color w:val="000000"/>
        </w:rPr>
        <w:t>Недопустимо возложение на работника ответственности за такой ущерб, который может быть отнесен к категории нормального производственного риска (ст. 118 КЗОТ).</w:t>
      </w:r>
    </w:p>
    <w:p w:rsidR="006737E1" w:rsidRDefault="006737E1">
      <w:pPr>
        <w:widowControl w:val="0"/>
        <w:spacing w:before="120"/>
        <w:ind w:firstLine="567"/>
        <w:jc w:val="both"/>
        <w:rPr>
          <w:color w:val="000000"/>
        </w:rPr>
      </w:pPr>
      <w:r>
        <w:rPr>
          <w:color w:val="000000"/>
        </w:rPr>
        <w:t>Административная ответственность за экологические правонарушения применяется уполномоченным на то органом исполнительной власти государства, должностным лицом соответствующего государственного органа или судом (в проекте нового КАП РФ - мировым судьей или судом).</w:t>
      </w:r>
    </w:p>
    <w:p w:rsidR="006737E1" w:rsidRDefault="006737E1">
      <w:pPr>
        <w:widowControl w:val="0"/>
        <w:spacing w:before="120"/>
        <w:ind w:firstLine="567"/>
        <w:jc w:val="both"/>
        <w:rPr>
          <w:color w:val="000000"/>
        </w:rPr>
      </w:pPr>
      <w:r>
        <w:rPr>
          <w:color w:val="000000"/>
        </w:rPr>
        <w:t>С учетом неблагополучной экологической обстановки в стране, распространенности экологических правонарушений в проект нового КАП РФ включены в качестве органов, наделенных правом рассматривать административные дела, контрольные органы по охране окружающей природной среды, органы геологического контроля, органы Министерства сельского хозяйства и продовольствия, Комитета по земельным ресурсам и землеустройству (Роскомзем рф), органы, осуществляющие охрану государственных природных заповедников и национальных природных парков.</w:t>
      </w:r>
    </w:p>
    <w:p w:rsidR="006737E1" w:rsidRDefault="006737E1">
      <w:pPr>
        <w:widowControl w:val="0"/>
        <w:spacing w:before="120"/>
        <w:ind w:firstLine="567"/>
        <w:jc w:val="both"/>
        <w:rPr>
          <w:color w:val="000000"/>
        </w:rPr>
      </w:pPr>
      <w:r>
        <w:rPr>
          <w:color w:val="000000"/>
        </w:rPr>
        <w:t>Она может быть возложена как на физических, так и на юридических лиц. Перечень административных экологических правонарушений дается в ст. 84 Закона об охране окружающей природной среды, отраслевом природоресурсовом законодательстве и в Кодексе РСФСР об административных правонарушениях, где они группируются в главе "Административные правонарушения в области охраны окружающей природной среды, памятников истории и культуры".</w:t>
      </w:r>
    </w:p>
    <w:p w:rsidR="006737E1" w:rsidRDefault="006737E1">
      <w:pPr>
        <w:widowControl w:val="0"/>
        <w:spacing w:before="120"/>
        <w:ind w:firstLine="567"/>
        <w:jc w:val="both"/>
        <w:rPr>
          <w:color w:val="000000"/>
        </w:rPr>
      </w:pPr>
      <w:r>
        <w:rPr>
          <w:color w:val="000000"/>
        </w:rPr>
        <w:t>За совершение экологических административных правонарушений могут применяться: предупреждение, штраф, конфискация орудия совершения правонарушения; лишение специального права (охоты, рыболовства, управления транспортными средствами); возмездное изъятие предмета, явившегося орудием совершения правонарушения.</w:t>
      </w:r>
    </w:p>
    <w:p w:rsidR="006737E1" w:rsidRDefault="006737E1">
      <w:pPr>
        <w:widowControl w:val="0"/>
        <w:spacing w:before="120"/>
        <w:ind w:firstLine="567"/>
        <w:jc w:val="both"/>
        <w:rPr>
          <w:color w:val="000000"/>
        </w:rPr>
      </w:pPr>
      <w:r>
        <w:rPr>
          <w:color w:val="000000"/>
        </w:rPr>
        <w:t>Законодательными актами Российской Федерации могут быть установлены и иные, кроме указанных в ст.24 КАП РСФСР виды административных взыскании.</w:t>
      </w:r>
    </w:p>
    <w:p w:rsidR="006737E1" w:rsidRDefault="006737E1">
      <w:pPr>
        <w:widowControl w:val="0"/>
        <w:spacing w:before="120"/>
        <w:ind w:firstLine="567"/>
        <w:jc w:val="both"/>
        <w:rPr>
          <w:color w:val="000000"/>
        </w:rPr>
      </w:pPr>
      <w:r>
        <w:rPr>
          <w:color w:val="000000"/>
        </w:rPr>
        <w:t>Гражданско-правовая экологическая ответственность предусматривает возмещение нанесенного экологического ущерба в объеме, включая реальный вред, упущенную выгоду и неполученный доход. Важно усвоить, что возмещение вреда — это восстановление потерь в природной среде (компенсация) независимо от источника их появления. Хозяйственная деятельность человека на данном этапе его развития — неизбежный спутник потерь природной среды.</w:t>
      </w:r>
    </w:p>
    <w:p w:rsidR="006737E1" w:rsidRDefault="006737E1">
      <w:pPr>
        <w:widowControl w:val="0"/>
        <w:spacing w:before="120"/>
        <w:ind w:firstLine="567"/>
        <w:jc w:val="both"/>
        <w:rPr>
          <w:color w:val="000000"/>
        </w:rPr>
      </w:pPr>
      <w:r>
        <w:rPr>
          <w:color w:val="000000"/>
        </w:rPr>
        <w:t>Уголовная ответственность применяется только к физическим лицам за совершение экологического преступления, т.е. посягательство на экологический правопорядок и его составную часть — экологическую безопасность населения. Предусмотрена ответственность за экоцид (ст. 358 УК), уничтожение или повреждение природных комплексов или объектов, взятых под охрану государства (ст.243 УК), сокрытие информации об обстоятельствах, создающих опасность для жизни или здоровья людей либо окружающей среды (ст.237 УК). Эти составы преступлений размещены в других главах УК, но они устанавливают ответственность за деяния также сопряженные с причинением вреда природной среде.</w:t>
      </w:r>
    </w:p>
    <w:p w:rsidR="006737E1" w:rsidRDefault="006737E1">
      <w:pPr>
        <w:widowControl w:val="0"/>
        <w:spacing w:before="120"/>
        <w:jc w:val="center"/>
        <w:rPr>
          <w:b/>
          <w:bCs/>
          <w:color w:val="000000"/>
          <w:sz w:val="28"/>
          <w:szCs w:val="28"/>
        </w:rPr>
      </w:pPr>
      <w:r>
        <w:rPr>
          <w:b/>
          <w:bCs/>
          <w:color w:val="000000"/>
          <w:sz w:val="28"/>
          <w:szCs w:val="28"/>
        </w:rPr>
        <w:t>Международное экологическое право.</w:t>
      </w:r>
    </w:p>
    <w:p w:rsidR="006737E1" w:rsidRDefault="006737E1">
      <w:pPr>
        <w:widowControl w:val="0"/>
        <w:spacing w:before="120"/>
        <w:ind w:firstLine="567"/>
        <w:jc w:val="both"/>
        <w:rPr>
          <w:color w:val="000000"/>
        </w:rPr>
      </w:pPr>
      <w:r>
        <w:rPr>
          <w:color w:val="000000"/>
        </w:rPr>
        <w:t>Многие проблемы не решить силами одного региона, одного государства. Одной экологической организации. Для качественного изменения взаимоотношений человека и природы необходимо нечто большее: единством стремлений, разработка масштабных программ, объединение финансов, принятие и действие жестких законов и наказаний за их неисполнение, а самое главное - реальное претворение в жизнь всего провозглашенного. Именно такие задачи возложены на различные международные организации, деятельность которых признана большинством стран мира.</w:t>
      </w:r>
    </w:p>
    <w:p w:rsidR="006737E1" w:rsidRDefault="006737E1">
      <w:pPr>
        <w:widowControl w:val="0"/>
        <w:spacing w:before="120"/>
        <w:ind w:firstLine="567"/>
        <w:jc w:val="both"/>
        <w:rPr>
          <w:color w:val="000000"/>
        </w:rPr>
      </w:pPr>
      <w:r>
        <w:rPr>
          <w:color w:val="000000"/>
        </w:rPr>
        <w:t>Важной основой сотрудничества государств в области охраны окружающей среды является его международно-правовое регулирование. Оно все отчетливее формируется как международная отрасль экологического права, представляющее самостоятельную отрасль права. На практике существенные угрозы современности показывают, что объектом регулирования этой отрасли права становятся все неблагоприятные и потенциально опасные экологические явления, затрагивающие интересы двух и более государств: ядерные испытания, космос, мировой океан, атмосферный воздух и другое. Субъектами международного права, складывающиеся по поводу рационального использования и охраны природных объектов, имеющих общепланетарное значение для создания здоровой и плодотворной жизни в гармонии с природой в интересах как ныне живущих, так и будущих поколений.</w:t>
      </w:r>
    </w:p>
    <w:p w:rsidR="006737E1" w:rsidRDefault="006737E1">
      <w:pPr>
        <w:widowControl w:val="0"/>
        <w:spacing w:before="120"/>
        <w:ind w:firstLine="567"/>
        <w:jc w:val="both"/>
        <w:rPr>
          <w:color w:val="000000"/>
        </w:rPr>
      </w:pPr>
      <w:r>
        <w:rPr>
          <w:color w:val="000000"/>
        </w:rPr>
        <w:t>Наиболее полно комплексный и взаимозависимый характер экологических процессов на Земле проявился в формулировании принципов Декларации по окружающей среде и развития. Принятой Конференцией ООН, состоявшейся в Рио-де-Жанейро в июне 1992 г. Итак. Принципы международного экологического права, сформулированные на этой Конференции ООН:</w:t>
      </w:r>
    </w:p>
    <w:p w:rsidR="006737E1" w:rsidRDefault="006737E1">
      <w:pPr>
        <w:widowControl w:val="0"/>
        <w:spacing w:before="120"/>
        <w:ind w:firstLine="567"/>
        <w:jc w:val="both"/>
        <w:rPr>
          <w:color w:val="000000"/>
        </w:rPr>
      </w:pPr>
      <w:r>
        <w:rPr>
          <w:color w:val="000000"/>
        </w:rPr>
        <w:t>Забота о людях занимает центральное место в усилиях по обеспечению устойчивого развития. Они имеют право на здоровую и плодотворную жизнь в гармонии с природой.</w:t>
      </w:r>
    </w:p>
    <w:p w:rsidR="006737E1" w:rsidRDefault="006737E1">
      <w:pPr>
        <w:widowControl w:val="0"/>
        <w:spacing w:before="120"/>
        <w:ind w:firstLine="567"/>
        <w:jc w:val="both"/>
        <w:rPr>
          <w:color w:val="000000"/>
        </w:rPr>
      </w:pPr>
      <w:r>
        <w:rPr>
          <w:color w:val="000000"/>
        </w:rPr>
        <w:t>Для достижения устойчивого развития защита окружающей среды должна составлять неотъемлемую часть процесса развития и не может рассматриваться в отрыве от него.</w:t>
      </w:r>
    </w:p>
    <w:p w:rsidR="006737E1" w:rsidRDefault="006737E1">
      <w:pPr>
        <w:widowControl w:val="0"/>
        <w:spacing w:before="120"/>
        <w:ind w:firstLine="567"/>
        <w:jc w:val="both"/>
        <w:rPr>
          <w:color w:val="000000"/>
        </w:rPr>
      </w:pPr>
      <w:r>
        <w:rPr>
          <w:color w:val="000000"/>
        </w:rPr>
        <w:t>Все государства и народы сотрудничают в решении важнейшей задачи искоренения бедности – необходимого условия устойчивого развития – в целях уменьшения потребностей большинства населения.</w:t>
      </w:r>
    </w:p>
    <w:p w:rsidR="006737E1" w:rsidRDefault="006737E1">
      <w:pPr>
        <w:widowControl w:val="0"/>
        <w:spacing w:before="120"/>
        <w:ind w:firstLine="567"/>
        <w:jc w:val="both"/>
        <w:rPr>
          <w:color w:val="000000"/>
        </w:rPr>
      </w:pPr>
      <w:r>
        <w:rPr>
          <w:color w:val="000000"/>
        </w:rPr>
        <w:t>Особое значение придается финансовому положению и потребностям развивающихся стран. Международные действия в области окружающей среды развития должны быть направлены на удовлетворение интересов и потребностей всех стран.</w:t>
      </w:r>
    </w:p>
    <w:p w:rsidR="006737E1" w:rsidRDefault="006737E1">
      <w:pPr>
        <w:widowControl w:val="0"/>
        <w:spacing w:before="120"/>
        <w:ind w:firstLine="567"/>
        <w:jc w:val="both"/>
        <w:rPr>
          <w:color w:val="000000"/>
        </w:rPr>
      </w:pPr>
      <w:r>
        <w:rPr>
          <w:color w:val="000000"/>
        </w:rPr>
        <w:t>Вследствие своей различной роли в ухудшении состояния глобальной окружающей среды государств несут общую, но различную ответственность.</w:t>
      </w:r>
    </w:p>
    <w:p w:rsidR="006737E1" w:rsidRDefault="006737E1">
      <w:pPr>
        <w:widowControl w:val="0"/>
        <w:spacing w:before="120"/>
        <w:ind w:firstLine="567"/>
        <w:jc w:val="both"/>
        <w:rPr>
          <w:color w:val="000000"/>
        </w:rPr>
      </w:pPr>
      <w:r>
        <w:rPr>
          <w:color w:val="000000"/>
        </w:rPr>
        <w:t>Государства должны сотрудничать в сфере обмена научно-техническими знаниями и расширения разработки, адаптации, распространения и передачи технологий, включая новые и новаторские технологии.</w:t>
      </w:r>
    </w:p>
    <w:p w:rsidR="006737E1" w:rsidRDefault="006737E1">
      <w:pPr>
        <w:widowControl w:val="0"/>
        <w:spacing w:before="120"/>
        <w:ind w:firstLine="567"/>
        <w:jc w:val="both"/>
        <w:rPr>
          <w:color w:val="000000"/>
        </w:rPr>
      </w:pPr>
      <w:r>
        <w:rPr>
          <w:color w:val="000000"/>
        </w:rPr>
        <w:t>Экологические вопросы решаются наиболее эффективным образом при участии всех заинтересованных граждан на соответствующем уровне. Государства развивают и поощряют информированность и участие населения путем широкого предоставления информации, касающейся окружающей среды. Обеспечивается эффективная возможность использовать судебные и административные процедуры, включая возмещение и средства судебной защиты.</w:t>
      </w:r>
    </w:p>
    <w:p w:rsidR="006737E1" w:rsidRDefault="006737E1">
      <w:pPr>
        <w:widowControl w:val="0"/>
        <w:spacing w:before="120"/>
        <w:ind w:firstLine="567"/>
        <w:jc w:val="both"/>
        <w:rPr>
          <w:color w:val="000000"/>
        </w:rPr>
      </w:pPr>
      <w:r>
        <w:rPr>
          <w:color w:val="000000"/>
        </w:rPr>
        <w:t>Государства должны ограничить и ликвидировать нежизнеспособные модели производства и потребления и поощрять соответствующую демографическую политику.</w:t>
      </w:r>
    </w:p>
    <w:p w:rsidR="006737E1" w:rsidRDefault="006737E1">
      <w:pPr>
        <w:widowControl w:val="0"/>
        <w:spacing w:before="120"/>
        <w:ind w:firstLine="567"/>
        <w:jc w:val="both"/>
        <w:rPr>
          <w:color w:val="000000"/>
        </w:rPr>
      </w:pPr>
      <w:r>
        <w:rPr>
          <w:color w:val="000000"/>
        </w:rPr>
        <w:t>Государства принимают эффективные законодательные акты в области окружающей среды. Экологические стандарты. Цели регламентации и приоритеты должны отражать экологические условия, в которых они применяются.</w:t>
      </w:r>
    </w:p>
    <w:p w:rsidR="006737E1" w:rsidRDefault="006737E1">
      <w:pPr>
        <w:widowControl w:val="0"/>
        <w:spacing w:before="120"/>
        <w:ind w:firstLine="567"/>
        <w:jc w:val="both"/>
        <w:rPr>
          <w:color w:val="000000"/>
        </w:rPr>
      </w:pPr>
      <w:r>
        <w:rPr>
          <w:color w:val="000000"/>
        </w:rPr>
        <w:t>Страны должны сотрудничать в деле создания благоприятной и открытой международной экономической системы. Меры в области торговой политики, принимаемые в целях охраны окружающей среды, не должны представлять собой средства произвольной или неоправданной дискриминации или скрытого ограничения международной торговли.</w:t>
      </w:r>
    </w:p>
    <w:p w:rsidR="006737E1" w:rsidRDefault="006737E1">
      <w:pPr>
        <w:widowControl w:val="0"/>
        <w:spacing w:before="120"/>
        <w:ind w:firstLine="567"/>
        <w:jc w:val="both"/>
        <w:rPr>
          <w:color w:val="000000"/>
        </w:rPr>
      </w:pPr>
      <w:r>
        <w:rPr>
          <w:color w:val="000000"/>
        </w:rPr>
        <w:t>Необходима разработка национальных законов, касающихся ответственности и компенсации за негативные последствия экологического ущерба, причиняемого деятельностью, которая ведется под их юрисдикцией или контролем, районам, находящимся за пределами их юрисдикции.</w:t>
      </w:r>
    </w:p>
    <w:p w:rsidR="006737E1" w:rsidRDefault="006737E1">
      <w:pPr>
        <w:widowControl w:val="0"/>
        <w:spacing w:before="120"/>
        <w:ind w:firstLine="567"/>
        <w:jc w:val="both"/>
        <w:rPr>
          <w:color w:val="000000"/>
        </w:rPr>
      </w:pPr>
      <w:r>
        <w:rPr>
          <w:color w:val="000000"/>
        </w:rPr>
        <w:t>Государства должны эффективно сотрудничать с целью сдерживания или предотвращения переноса и перевода в другие государства любых видов деятельности и веществ, которые наносят серьезный экологический ущерб или считаются вредными для здоровья человека.</w:t>
      </w:r>
    </w:p>
    <w:p w:rsidR="006737E1" w:rsidRDefault="006737E1">
      <w:pPr>
        <w:widowControl w:val="0"/>
        <w:spacing w:before="120"/>
        <w:ind w:firstLine="567"/>
        <w:jc w:val="both"/>
        <w:rPr>
          <w:color w:val="000000"/>
        </w:rPr>
      </w:pPr>
      <w:r>
        <w:rPr>
          <w:color w:val="000000"/>
        </w:rPr>
        <w:t>В целях защиты окружающей среды государства в соответствии со своими возможностями широко применяют принцип принятия мер предосторожности.</w:t>
      </w:r>
    </w:p>
    <w:p w:rsidR="006737E1" w:rsidRDefault="006737E1">
      <w:pPr>
        <w:widowControl w:val="0"/>
        <w:spacing w:before="120"/>
        <w:ind w:firstLine="567"/>
        <w:jc w:val="both"/>
        <w:rPr>
          <w:color w:val="000000"/>
        </w:rPr>
      </w:pPr>
      <w:r>
        <w:rPr>
          <w:color w:val="000000"/>
        </w:rPr>
        <w:t>Государство немедленно уведомляет другие государства о любых стихийных бедствиях или других чрезвычайных ситуациях, которые могут привести к неожиданным вредным последствиям для окружающей среды в этих государствах. Международное сообщество делает все возможное для оказания помощи пострадавшим от этого государствам.</w:t>
      </w:r>
    </w:p>
    <w:p w:rsidR="006737E1" w:rsidRDefault="006737E1">
      <w:pPr>
        <w:widowControl w:val="0"/>
        <w:spacing w:before="120"/>
        <w:ind w:firstLine="567"/>
        <w:jc w:val="both"/>
        <w:rPr>
          <w:color w:val="000000"/>
        </w:rPr>
      </w:pPr>
      <w:r>
        <w:rPr>
          <w:color w:val="000000"/>
        </w:rPr>
        <w:t>Коренное население и его общины призваны играть жизненно важную роль в рациональном использовании и улучшении окружающей среды в силу их знаний и традиционной практики. Государства должны признавать и должным образом поддерживать их самобытность, культуру и интересы и обеспечивать их эффективное участие в достижении устойчивого развития</w:t>
      </w:r>
    </w:p>
    <w:p w:rsidR="006737E1" w:rsidRDefault="006737E1">
      <w:pPr>
        <w:widowControl w:val="0"/>
        <w:spacing w:before="120"/>
        <w:ind w:firstLine="567"/>
        <w:jc w:val="both"/>
        <w:rPr>
          <w:color w:val="000000"/>
        </w:rPr>
      </w:pPr>
      <w:r>
        <w:rPr>
          <w:color w:val="000000"/>
        </w:rPr>
        <w:t>Война неизбежно оказывает разрушительное воздействие на процесс устойчивого развития. Поэтому необходимо уважать международное право, обеспечивающее защиту окружающей среды во время вооруженных конфликтов и при необходимости сотрудничать в деле его дальнейшего развития</w:t>
      </w:r>
    </w:p>
    <w:p w:rsidR="006737E1" w:rsidRDefault="006737E1">
      <w:pPr>
        <w:widowControl w:val="0"/>
        <w:spacing w:before="120"/>
        <w:ind w:firstLine="567"/>
        <w:jc w:val="both"/>
        <w:rPr>
          <w:color w:val="000000"/>
        </w:rPr>
      </w:pPr>
      <w:r>
        <w:rPr>
          <w:color w:val="000000"/>
        </w:rPr>
        <w:t>Государства разрешают все свои экологические споры мирным путем и надлежащими средствами в соответствии с Уставом ООН.</w:t>
      </w:r>
    </w:p>
    <w:p w:rsidR="006737E1" w:rsidRDefault="006737E1">
      <w:pPr>
        <w:widowControl w:val="0"/>
        <w:spacing w:before="120"/>
        <w:jc w:val="center"/>
        <w:rPr>
          <w:b/>
          <w:bCs/>
          <w:color w:val="000000"/>
          <w:sz w:val="28"/>
          <w:szCs w:val="28"/>
        </w:rPr>
      </w:pPr>
      <w:r>
        <w:rPr>
          <w:b/>
          <w:bCs/>
          <w:color w:val="000000"/>
          <w:sz w:val="28"/>
          <w:szCs w:val="28"/>
        </w:rPr>
        <w:t>США.</w:t>
      </w:r>
    </w:p>
    <w:p w:rsidR="006737E1" w:rsidRDefault="006737E1">
      <w:pPr>
        <w:widowControl w:val="0"/>
        <w:spacing w:before="120"/>
        <w:ind w:firstLine="567"/>
        <w:jc w:val="both"/>
        <w:rPr>
          <w:color w:val="000000"/>
        </w:rPr>
      </w:pPr>
      <w:r>
        <w:rPr>
          <w:color w:val="000000"/>
        </w:rPr>
        <w:t>США – бесспорно, одна из наиболее экономически развитых стран мира, но не все так безоблачно: оказалось. Что развитие экономики, производства прямо пропорционально увеличению нагрузки на природу и приближению к экологической катастрофе. В 1970 было создано Агентство по охране окружающей среды (ЕРА). В основу деятельности ЕРА положены принципы, отражающие, по мнению американцев, национальный метод экологического регулирования:</w:t>
      </w:r>
    </w:p>
    <w:p w:rsidR="006737E1" w:rsidRDefault="006737E1">
      <w:pPr>
        <w:widowControl w:val="0"/>
        <w:spacing w:before="120"/>
        <w:ind w:firstLine="567"/>
        <w:jc w:val="both"/>
        <w:rPr>
          <w:color w:val="000000"/>
        </w:rPr>
      </w:pPr>
      <w:r>
        <w:rPr>
          <w:color w:val="000000"/>
        </w:rPr>
        <w:t>- предотвращение загрязнений, осуществление защиты экосистемы на географической основе, равенство в окружающей среде всех групп населения, в том числе этнических групп, налаживание партнерских отношений с местными органами власти.</w:t>
      </w:r>
    </w:p>
    <w:p w:rsidR="006737E1" w:rsidRDefault="006737E1">
      <w:pPr>
        <w:widowControl w:val="0"/>
        <w:spacing w:before="120"/>
        <w:ind w:firstLine="567"/>
        <w:jc w:val="both"/>
        <w:rPr>
          <w:color w:val="000000"/>
        </w:rPr>
      </w:pPr>
      <w:r>
        <w:rPr>
          <w:color w:val="000000"/>
        </w:rPr>
        <w:t>Важное место в системе природоохранных органов США занимает Министерство внутренних дел, в компетенцию которого входит руководство системой национальных парков, службой рыбного хозяйства и живой природой. Существуют и различные неправительственные организации международного. Общенационального или регионального уровня. Например, Ассоциация изготовителей химикатов, корпорация « Экология и окружающая среда», корпорация «Охрана природы» и др. говоря об основных источниках экологического права СЩА, надо обратиться к законам и, прежде всего, к Конституции как основному закону страны. Также среди принятых экологических законов следует отметить закон о чистом воздухе, Закон об охране исчезающих биологических видов и т. д. Но центральное место в системе экологического законодательства США занимает закон «О национальной политике в области охраны окружающей среды», принятый Конгрессом в 1969 г. и вступивший в силу 1 января 1970 г. В круг основных полномочий федеральных ведомств входит обязанность по охране окружающей среды и, самое главное, предусмотрен механизм реализации этой обязанности. Помимо этого. Закон предусматривает создание Совета по качеству окружающей среды в рамках исполнительного аппарата Президента на правах вспомогательного и совещательного органа. Характерной чертой данного нормативного акта является пообъектное регулирование отношений охраны окружающей среды: 1. Охрана внутренних вод от загрязнения.2. охрана морской среды. 3. Твердые отходы. 4. Токсичные вещества.</w:t>
      </w:r>
    </w:p>
    <w:p w:rsidR="006737E1" w:rsidRDefault="006737E1">
      <w:pPr>
        <w:widowControl w:val="0"/>
        <w:spacing w:before="120"/>
        <w:jc w:val="center"/>
        <w:rPr>
          <w:b/>
          <w:bCs/>
          <w:color w:val="000000"/>
          <w:sz w:val="28"/>
          <w:szCs w:val="28"/>
        </w:rPr>
      </w:pPr>
      <w:r>
        <w:rPr>
          <w:b/>
          <w:bCs/>
          <w:color w:val="000000"/>
          <w:sz w:val="28"/>
          <w:szCs w:val="28"/>
        </w:rPr>
        <w:t>Великобритания</w:t>
      </w:r>
    </w:p>
    <w:p w:rsidR="006737E1" w:rsidRDefault="006737E1">
      <w:pPr>
        <w:widowControl w:val="0"/>
        <w:spacing w:before="120"/>
        <w:ind w:firstLine="567"/>
        <w:jc w:val="both"/>
        <w:rPr>
          <w:color w:val="000000"/>
        </w:rPr>
      </w:pPr>
      <w:r>
        <w:rPr>
          <w:color w:val="000000"/>
        </w:rPr>
        <w:t>В 1968 г. принят Закон об охране природы. Масштабное развитие английского экологического права приходится на 70е годы. В 1970 г. было создано министерство окружающей среды, которое координирует природоохранную деятельность различных организаций по охране природы. 1974 г. принят закон о контроле над загрязнением окружающей среды. А в 1978 – Закон о контроле над загрязнением атмосферы и т. д. На местном и региональном уровне охрану природы осуществляют советы графств, городские и местные советы, а также специализированные речные советы и комитеты морского рыболовства. Контроль за состоянием воздушной среды в стране осуществляют национальные службы надзора за загрязнением атмосферы. Важную роль в охране природы осуществляют природоохранные организации, которых в стране около 100.</w:t>
      </w:r>
    </w:p>
    <w:p w:rsidR="006737E1" w:rsidRDefault="006737E1">
      <w:pPr>
        <w:widowControl w:val="0"/>
        <w:spacing w:before="120"/>
        <w:jc w:val="center"/>
        <w:rPr>
          <w:b/>
          <w:bCs/>
          <w:color w:val="000000"/>
          <w:sz w:val="28"/>
          <w:szCs w:val="28"/>
        </w:rPr>
      </w:pPr>
      <w:r>
        <w:rPr>
          <w:b/>
          <w:bCs/>
          <w:color w:val="000000"/>
          <w:sz w:val="28"/>
          <w:szCs w:val="28"/>
        </w:rPr>
        <w:t>Франция</w:t>
      </w:r>
    </w:p>
    <w:p w:rsidR="006737E1" w:rsidRDefault="006737E1">
      <w:pPr>
        <w:widowControl w:val="0"/>
        <w:spacing w:before="120"/>
        <w:ind w:firstLine="567"/>
        <w:jc w:val="both"/>
        <w:rPr>
          <w:color w:val="000000"/>
        </w:rPr>
      </w:pPr>
      <w:r>
        <w:rPr>
          <w:color w:val="000000"/>
        </w:rPr>
        <w:t>В 1970 г. во Франции было создано министерство охраны природы и окружающей среды, которое осуществляет надзор за размещением предприятий и установок. Представляющих опасность для здоровья населения. Для финансирования отдельных проектов по охране природы создается специальный фонд, которым распоряжается Комитет из 12 министров во главе с Премьером. Координационную деятельность в охране окружающей среды осуществляет Межведомственный комитет по вопросам окружающей среды, руководимый Премьер-министром. Водными ресурсами в стране управляют Комитеты басаейнов. Охрану и управление рыбными ресурсами осуществляет высший Совет по рыболовству, активное участие в охране природы принимает Фйранцузская Федерация обществ охраны природы и лига охраны природы.</w:t>
      </w:r>
    </w:p>
    <w:p w:rsidR="006737E1" w:rsidRDefault="006737E1">
      <w:pPr>
        <w:widowControl w:val="0"/>
        <w:spacing w:before="120"/>
        <w:ind w:firstLine="567"/>
        <w:jc w:val="both"/>
        <w:rPr>
          <w:color w:val="000000"/>
        </w:rPr>
      </w:pPr>
      <w:r>
        <w:rPr>
          <w:color w:val="000000"/>
        </w:rPr>
        <w:t>Основным нормативным актом является Закон «Об охране окружающей среды» от 1978 г. За несоблюдение законов предусматривается материальная и уголовная ответственность.</w:t>
      </w:r>
    </w:p>
    <w:p w:rsidR="006737E1" w:rsidRDefault="006737E1">
      <w:pPr>
        <w:widowControl w:val="0"/>
        <w:spacing w:before="120"/>
        <w:jc w:val="center"/>
        <w:rPr>
          <w:b/>
          <w:bCs/>
          <w:color w:val="000000"/>
          <w:sz w:val="28"/>
          <w:szCs w:val="28"/>
        </w:rPr>
      </w:pPr>
      <w:r>
        <w:rPr>
          <w:b/>
          <w:bCs/>
          <w:color w:val="000000"/>
          <w:sz w:val="28"/>
          <w:szCs w:val="28"/>
        </w:rPr>
        <w:t>Япония</w:t>
      </w:r>
    </w:p>
    <w:p w:rsidR="006737E1" w:rsidRDefault="006737E1">
      <w:pPr>
        <w:widowControl w:val="0"/>
        <w:spacing w:before="120"/>
        <w:ind w:firstLine="567"/>
        <w:jc w:val="both"/>
        <w:rPr>
          <w:color w:val="000000"/>
        </w:rPr>
      </w:pPr>
      <w:r>
        <w:rPr>
          <w:color w:val="000000"/>
        </w:rPr>
        <w:t>В Японии экологическое право занимает важное место среди других отраслей права. Причин для этого много: большая плотность населения на сравнительно небольшой территории, развитость экономики, ограниченность земельных ресурсов. С 1968 г. был принят ряд законов, отражающих принципы и механизмы охраны окружающей среды: «О размещении предприятий», «Об экологической экспертизе», «О портах и гаванях» и др. особая роль в Японии отводится соблюдению экологических нормативов при строительстве крупных предприятий или других объектов. Существует агентство по окружающей среде и одноименное управление. Осуществляющее сбор информации о содержании проектов, видах природоохранных сооружений, физико-географических особенностях территорий и др. Помимо всего, в Японии существуют правительственные учреждения, ответственные за международное сотрудничество в области охраны окружающей среды.</w:t>
      </w:r>
    </w:p>
    <w:p w:rsidR="006737E1" w:rsidRDefault="006737E1">
      <w:pPr>
        <w:widowControl w:val="0"/>
        <w:spacing w:before="120"/>
        <w:jc w:val="center"/>
        <w:rPr>
          <w:b/>
          <w:bCs/>
          <w:color w:val="000000"/>
          <w:sz w:val="28"/>
          <w:szCs w:val="28"/>
        </w:rPr>
      </w:pPr>
      <w:r>
        <w:rPr>
          <w:b/>
          <w:bCs/>
          <w:color w:val="000000"/>
          <w:sz w:val="28"/>
          <w:szCs w:val="28"/>
        </w:rPr>
        <w:t>Канада</w:t>
      </w:r>
    </w:p>
    <w:p w:rsidR="006737E1" w:rsidRDefault="006737E1">
      <w:pPr>
        <w:widowControl w:val="0"/>
        <w:spacing w:before="120"/>
        <w:ind w:firstLine="567"/>
        <w:jc w:val="both"/>
        <w:rPr>
          <w:color w:val="000000"/>
        </w:rPr>
      </w:pPr>
      <w:r>
        <w:rPr>
          <w:color w:val="000000"/>
        </w:rPr>
        <w:t xml:space="preserve">В Канаде признана необходимость включения природоохранных задач в экономическое планирование и процесс принятия решений. Законодательство обязывает экономический сектор учитывать требования охраны окружающей среды в своей деятельности. Особенность экологического права Канады является то, что охраны окружающей среды находится, главным образом, в юрисдикции провинций. В каждой провинции действуют законы или правительственные директивы по проведению мероприятий, направленных на регулирование общественных отношений в области охраны природы. Обязательное предоставление информации, диалог с общественностью, публикации результатов ревизий – вот те требования, которые. По мнению канадских юристов, должны повысить ответственность чиновников за принимаемые ими решения. Именно этот принцип является одним из основных в современном экологическом законодательстве Канады. Кроме того, надо отметить, что Канада включена в систему государств, имеющих образцово-показательные леса. В конце 80х годов в Канаде был принят так называемый «зеленый план», ее власти выделяют из бюджета значительные средства на организацию образцовых лесов. </w:t>
      </w:r>
    </w:p>
    <w:p w:rsidR="006737E1" w:rsidRDefault="006737E1">
      <w:pPr>
        <w:widowControl w:val="0"/>
        <w:spacing w:before="120"/>
        <w:ind w:firstLine="567"/>
        <w:jc w:val="both"/>
        <w:rPr>
          <w:color w:val="000000"/>
        </w:rPr>
      </w:pPr>
      <w:r>
        <w:rPr>
          <w:color w:val="000000"/>
        </w:rPr>
        <w:t>Конечно, любая отрасль права, имеющая основания для существования, не обходится без такого раздела, как ответственность. Существует два вида международной ответственности государств: политическая и материальная. Наиболее распространенной формой политической ответственности являются санкции (принудительные меры к государству – нарушителю, которые применяются только в случае совершения тяжкого международного преступления). Материальная ответственность наступает в случае нарушения государством своих международных обязанностей, связанных с причинением материального ущерба. Она может выражаться в форме репарации ( возмещение ущерба в денежном выражении). Реституции (возврат в натуре неправомерно изъятого имущества) и субституции (взамен неправомерно уничтоженного или поврежденного). За международное эколого-правовое нарушение к субъекту международного права, в числе других, может быть применена и такая форма ответственности, как ресторация (восстановление государством - нарушителем прежнего состояния какого-либо материального объекта, например, восстановление качества чистоты воды, загрязненной по его вине).</w:t>
      </w:r>
    </w:p>
    <w:p w:rsidR="006737E1" w:rsidRDefault="006737E1">
      <w:pPr>
        <w:widowControl w:val="0"/>
        <w:spacing w:before="120"/>
        <w:jc w:val="center"/>
        <w:rPr>
          <w:b/>
          <w:bCs/>
          <w:color w:val="000000"/>
          <w:sz w:val="28"/>
          <w:szCs w:val="28"/>
        </w:rPr>
      </w:pPr>
      <w:r>
        <w:rPr>
          <w:b/>
          <w:bCs/>
          <w:color w:val="000000"/>
          <w:sz w:val="28"/>
          <w:szCs w:val="28"/>
        </w:rPr>
        <w:t>Заключение.</w:t>
      </w:r>
    </w:p>
    <w:p w:rsidR="006737E1" w:rsidRDefault="006737E1">
      <w:pPr>
        <w:widowControl w:val="0"/>
        <w:spacing w:before="120"/>
        <w:ind w:firstLine="567"/>
        <w:jc w:val="both"/>
        <w:rPr>
          <w:color w:val="000000"/>
        </w:rPr>
      </w:pPr>
      <w:r>
        <w:rPr>
          <w:color w:val="000000"/>
        </w:rPr>
        <w:t>В настоящее время вся территория нашей планеты подвержена различным антропогенным влияниям. Серьёзный характер приобрели последствия разрушения биоценозов и загрязнения среды. С каждым годом число экологических преступлений и иных правонарушений увеличивается. Они все больше влияют на состояние общественной безопасности, в ряде регионов выступают фактором политической дестабилизации. Экологические преступления причиняют вред не только экономике страны, но и подрывают сами биологические основы существования человека.</w:t>
      </w:r>
    </w:p>
    <w:p w:rsidR="006737E1" w:rsidRDefault="006737E1">
      <w:pPr>
        <w:widowControl w:val="0"/>
        <w:spacing w:before="120"/>
        <w:ind w:firstLine="567"/>
        <w:jc w:val="both"/>
        <w:rPr>
          <w:color w:val="000000"/>
        </w:rPr>
      </w:pPr>
      <w:r>
        <w:rPr>
          <w:color w:val="000000"/>
        </w:rPr>
        <w:t xml:space="preserve">Вся биосфера находится под всё более усиливающимся давлением деятельности человека. Актуальной задачей становятся природоохранные мероприятия. </w:t>
      </w:r>
    </w:p>
    <w:p w:rsidR="006737E1" w:rsidRDefault="006737E1">
      <w:pPr>
        <w:widowControl w:val="0"/>
        <w:spacing w:before="120"/>
        <w:jc w:val="center"/>
        <w:rPr>
          <w:b/>
          <w:bCs/>
          <w:color w:val="000000"/>
          <w:sz w:val="28"/>
          <w:szCs w:val="28"/>
        </w:rPr>
      </w:pPr>
      <w:r>
        <w:rPr>
          <w:b/>
          <w:bCs/>
          <w:color w:val="000000"/>
          <w:sz w:val="28"/>
          <w:szCs w:val="28"/>
        </w:rPr>
        <w:t>Список литературы</w:t>
      </w:r>
    </w:p>
    <w:p w:rsidR="006737E1" w:rsidRDefault="006737E1">
      <w:pPr>
        <w:widowControl w:val="0"/>
        <w:spacing w:before="120"/>
        <w:ind w:firstLine="567"/>
        <w:jc w:val="both"/>
        <w:rPr>
          <w:color w:val="000000"/>
        </w:rPr>
      </w:pPr>
      <w:r>
        <w:rPr>
          <w:color w:val="000000"/>
        </w:rPr>
        <w:t>Конституция РФ. М.: 1993.</w:t>
      </w:r>
    </w:p>
    <w:p w:rsidR="006737E1" w:rsidRDefault="006737E1">
      <w:pPr>
        <w:widowControl w:val="0"/>
        <w:spacing w:before="120"/>
        <w:ind w:firstLine="567"/>
        <w:jc w:val="both"/>
        <w:rPr>
          <w:color w:val="000000"/>
        </w:rPr>
      </w:pPr>
      <w:r>
        <w:rPr>
          <w:color w:val="000000"/>
        </w:rPr>
        <w:t>Учебник «Экология и безопасность жизнедеятельности» под ред. Муравья Л.А, Москва, 2000 г.</w:t>
      </w:r>
    </w:p>
    <w:p w:rsidR="006737E1" w:rsidRDefault="006737E1">
      <w:pPr>
        <w:widowControl w:val="0"/>
        <w:spacing w:before="120"/>
        <w:ind w:firstLine="567"/>
        <w:jc w:val="both"/>
        <w:rPr>
          <w:color w:val="000000"/>
        </w:rPr>
      </w:pPr>
      <w:r>
        <w:rPr>
          <w:color w:val="000000"/>
        </w:rPr>
        <w:t>Боголюбов С.А. «Экологическое право»- учебник для вузов, Москва, 1997 г.</w:t>
      </w:r>
    </w:p>
    <w:p w:rsidR="006737E1" w:rsidRDefault="006737E1">
      <w:pPr>
        <w:widowControl w:val="0"/>
        <w:spacing w:before="120"/>
        <w:ind w:firstLine="567"/>
        <w:jc w:val="both"/>
        <w:rPr>
          <w:color w:val="000000"/>
        </w:rPr>
      </w:pPr>
      <w:r>
        <w:rPr>
          <w:color w:val="000000"/>
        </w:rPr>
        <w:t>Ерофеев Б.Р. «Экологическое право России», Москва, 1999 г.</w:t>
      </w:r>
      <w:bookmarkStart w:id="0" w:name="_GoBack"/>
      <w:bookmarkEnd w:id="0"/>
    </w:p>
    <w:sectPr w:rsidR="006737E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B08BF"/>
    <w:multiLevelType w:val="hybridMultilevel"/>
    <w:tmpl w:val="EF8C737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6C92662"/>
    <w:multiLevelType w:val="hybridMultilevel"/>
    <w:tmpl w:val="C41043E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E364C35"/>
    <w:multiLevelType w:val="hybridMultilevel"/>
    <w:tmpl w:val="DDDE181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4EE212B"/>
    <w:multiLevelType w:val="hybridMultilevel"/>
    <w:tmpl w:val="FBAC79B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1C85E97"/>
    <w:multiLevelType w:val="singleLevel"/>
    <w:tmpl w:val="A92A26CC"/>
    <w:lvl w:ilvl="0">
      <w:start w:val="1"/>
      <w:numFmt w:val="bullet"/>
      <w:lvlText w:val=""/>
      <w:lvlJc w:val="left"/>
      <w:pPr>
        <w:tabs>
          <w:tab w:val="num" w:pos="360"/>
        </w:tabs>
        <w:ind w:left="340" w:hanging="340"/>
      </w:pPr>
      <w:rPr>
        <w:rFonts w:ascii="Symbol" w:hAnsi="Symbol" w:cs="Symbol" w:hint="default"/>
      </w:rPr>
    </w:lvl>
  </w:abstractNum>
  <w:abstractNum w:abstractNumId="5">
    <w:nsid w:val="7B623C2C"/>
    <w:multiLevelType w:val="hybridMultilevel"/>
    <w:tmpl w:val="1D162D4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E62"/>
    <w:rsid w:val="00417687"/>
    <w:rsid w:val="006737E1"/>
    <w:rsid w:val="008A7E62"/>
    <w:rsid w:val="00E378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B80E09-8D03-47DB-8C4A-3D81D02E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outlineLvl w:val="0"/>
    </w:pPr>
    <w:rPr>
      <w:b/>
      <w:bCs/>
    </w:rPr>
  </w:style>
  <w:style w:type="paragraph" w:styleId="2">
    <w:name w:val="heading 2"/>
    <w:basedOn w:val="a"/>
    <w:next w:val="a"/>
    <w:link w:val="20"/>
    <w:uiPriority w:val="99"/>
    <w:qFormat/>
    <w:pPr>
      <w:keepNext/>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tabs>
        <w:tab w:val="right" w:pos="9180"/>
      </w:tabs>
      <w:ind w:right="175"/>
    </w:pPr>
    <w:rPr>
      <w:sz w:val="36"/>
      <w:szCs w:val="36"/>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21">
    <w:name w:val="Body Text 2"/>
    <w:basedOn w:val="a"/>
    <w:link w:val="22"/>
    <w:uiPriority w:val="99"/>
    <w:pPr>
      <w:ind w:firstLine="720"/>
    </w:p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3">
    <w:name w:val="Body Text 3"/>
    <w:basedOn w:val="a"/>
    <w:link w:val="30"/>
    <w:uiPriority w:val="99"/>
    <w:pPr>
      <w:jc w:val="both"/>
    </w:p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23">
    <w:name w:val="Body Text Indent 2"/>
    <w:basedOn w:val="a"/>
    <w:link w:val="24"/>
    <w:uiPriority w:val="99"/>
    <w:pPr>
      <w:ind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4"/>
      <w:szCs w:val="24"/>
    </w:rPr>
  </w:style>
  <w:style w:type="paragraph" w:styleId="31">
    <w:name w:val="Body Text Indent 3"/>
    <w:basedOn w:val="a"/>
    <w:link w:val="32"/>
    <w:uiPriority w:val="99"/>
    <w:pPr>
      <w:ind w:firstLine="709"/>
      <w:jc w:val="both"/>
    </w:p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41266</Words>
  <Characters>23522</Characters>
  <Application>Microsoft Office Word</Application>
  <DocSecurity>0</DocSecurity>
  <Lines>196</Lines>
  <Paragraphs>129</Paragraphs>
  <ScaleCrop>false</ScaleCrop>
  <HeadingPairs>
    <vt:vector size="2" baseType="variant">
      <vt:variant>
        <vt:lpstr>Название</vt:lpstr>
      </vt:variant>
      <vt:variant>
        <vt:i4>1</vt:i4>
      </vt:variant>
    </vt:vector>
  </HeadingPairs>
  <TitlesOfParts>
    <vt:vector size="1" baseType="lpstr">
      <vt:lpstr>      1</vt:lpstr>
    </vt:vector>
  </TitlesOfParts>
  <Company>PERSONAL COMPUTERS</Company>
  <LinksUpToDate>false</LinksUpToDate>
  <CharactersWithSpaces>64659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Ostapenko</dc:creator>
  <cp:keywords/>
  <dc:description/>
  <cp:lastModifiedBy>admin</cp:lastModifiedBy>
  <cp:revision>2</cp:revision>
  <cp:lastPrinted>2003-09-22T15:58:00Z</cp:lastPrinted>
  <dcterms:created xsi:type="dcterms:W3CDTF">2014-01-26T11:30:00Z</dcterms:created>
  <dcterms:modified xsi:type="dcterms:W3CDTF">2014-01-26T11:30:00Z</dcterms:modified>
</cp:coreProperties>
</file>