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28A" w:rsidRPr="00FD270E" w:rsidRDefault="00FD270E" w:rsidP="00D2121B">
      <w:pPr>
        <w:tabs>
          <w:tab w:val="left" w:pos="9195"/>
        </w:tabs>
        <w:spacing w:after="0" w:line="360" w:lineRule="auto"/>
        <w:ind w:firstLine="709"/>
        <w:contextualSpacing/>
        <w:jc w:val="both"/>
        <w:rPr>
          <w:rFonts w:eastAsia="SimSun"/>
          <w:color w:val="000000"/>
          <w:sz w:val="28"/>
          <w:szCs w:val="28"/>
          <w:lang w:eastAsia="zh-CN"/>
        </w:rPr>
      </w:pPr>
      <w:r w:rsidRPr="00FD270E">
        <w:rPr>
          <w:rFonts w:eastAsia="SimSun"/>
          <w:b/>
          <w:color w:val="000000"/>
          <w:sz w:val="28"/>
          <w:szCs w:val="28"/>
          <w:lang w:eastAsia="zh-CN"/>
        </w:rPr>
        <w:t>Введение</w:t>
      </w:r>
    </w:p>
    <w:p w:rsidR="006B728A" w:rsidRPr="00FD270E" w:rsidRDefault="006B728A" w:rsidP="00D2121B">
      <w:pPr>
        <w:pStyle w:val="p9"/>
        <w:widowControl/>
        <w:spacing w:line="360" w:lineRule="auto"/>
        <w:ind w:firstLine="709"/>
        <w:contextualSpacing/>
        <w:jc w:val="both"/>
        <w:rPr>
          <w:color w:val="000000"/>
          <w:sz w:val="28"/>
          <w:szCs w:val="28"/>
          <w:lang w:val="ru-RU"/>
        </w:rPr>
      </w:pPr>
    </w:p>
    <w:p w:rsidR="006B728A" w:rsidRPr="00FD270E" w:rsidRDefault="006B728A" w:rsidP="00D2121B">
      <w:pPr>
        <w:pStyle w:val="p9"/>
        <w:widowControl/>
        <w:spacing w:line="360" w:lineRule="auto"/>
        <w:ind w:firstLine="709"/>
        <w:contextualSpacing/>
        <w:jc w:val="both"/>
        <w:rPr>
          <w:color w:val="000000"/>
          <w:sz w:val="28"/>
          <w:szCs w:val="28"/>
          <w:lang w:val="ru-RU"/>
        </w:rPr>
      </w:pPr>
      <w:r w:rsidRPr="00FD270E">
        <w:rPr>
          <w:color w:val="000000"/>
          <w:sz w:val="28"/>
          <w:szCs w:val="28"/>
          <w:lang w:val="ru-RU"/>
        </w:rPr>
        <w:t>Анализ оборотных средств, и анализ деятельности учреждения</w:t>
      </w:r>
      <w:r w:rsidR="00D2121B" w:rsidRPr="00FD270E">
        <w:rPr>
          <w:color w:val="000000"/>
          <w:sz w:val="28"/>
          <w:szCs w:val="28"/>
          <w:lang w:val="ru-RU"/>
        </w:rPr>
        <w:t xml:space="preserve"> </w:t>
      </w:r>
      <w:r w:rsidRPr="00FD270E">
        <w:rPr>
          <w:color w:val="000000"/>
          <w:sz w:val="28"/>
          <w:szCs w:val="28"/>
          <w:lang w:val="ru-RU"/>
        </w:rPr>
        <w:t>в современных условиях представляет собой функцию управления, имеющую целью выяснение реального состояния функционирования организации. В зависимости от поставленных целей упор может быть сделан на различные аспекты деятельности организации.</w:t>
      </w:r>
    </w:p>
    <w:p w:rsidR="006B728A" w:rsidRPr="00FD270E" w:rsidRDefault="006B728A"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В основе анализа деятельности учреждения лежит методика анализа, которая определяет форму аналитического исследования и аналитических процедур. Обеспечение эффективного функционирования предприятий требует экономически грамотного управления их деятельностью, которое во многом определяется умением ее анализировать. С помощью анализа изучаются тенденции развития, глубоко и системно исследуются факторы изменения результатов деятельности, обосновываются планы и управленческие решения, осуществляется контроль за</w:t>
      </w:r>
      <w:r w:rsidR="00D2121B" w:rsidRPr="00FD270E">
        <w:rPr>
          <w:rFonts w:eastAsia="SimSun"/>
          <w:color w:val="000000"/>
          <w:sz w:val="28"/>
          <w:szCs w:val="28"/>
          <w:lang w:eastAsia="zh-CN"/>
        </w:rPr>
        <w:t xml:space="preserve"> </w:t>
      </w:r>
      <w:r w:rsidRPr="00FD270E">
        <w:rPr>
          <w:rFonts w:eastAsia="SimSun"/>
          <w:color w:val="000000"/>
          <w:sz w:val="28"/>
          <w:szCs w:val="28"/>
          <w:lang w:eastAsia="zh-CN"/>
        </w:rPr>
        <w:t>их выполнением, выявляются резервы повышения эффективности производства, оцениваются результаты деятельности предприятия, вырабатывается экономическая стратегия его развития. Анализ является научной базой принятия управленческих решений.</w:t>
      </w:r>
    </w:p>
    <w:p w:rsidR="006B728A" w:rsidRPr="00FD270E" w:rsidRDefault="006B728A"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Важнейшим условием эффективного функционирования предприятия экономики является рациональное и экономное использование средств государственного бюджета. В этой связи существенное значение имеет комплексный анализ деятельности организаций, финансируемых из бюджета. Аналитическая функция управления призвана обеспечить оперативный, текущий и стратегический анализ информации о реальном экономическом состоянии субъекта хозяйствования, резервах экономии бюджетных ресурсов, целевом использовании выделенных государством денежных средств, для деятельности организаций непроизводственной сферы.</w:t>
      </w:r>
    </w:p>
    <w:p w:rsidR="006B728A" w:rsidRPr="00FD270E" w:rsidRDefault="006B728A"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 xml:space="preserve">Бюджетные организации являются важными субъектами производственных и финансово-экономических отношений при любой </w:t>
      </w:r>
      <w:r w:rsidRPr="00FD270E">
        <w:rPr>
          <w:rFonts w:eastAsia="SimSun"/>
          <w:color w:val="000000"/>
          <w:sz w:val="28"/>
          <w:szCs w:val="28"/>
          <w:lang w:eastAsia="zh-CN"/>
        </w:rPr>
        <w:lastRenderedPageBreak/>
        <w:t>системе хозяйствования и в любой модели государственного устройства. Они призваны обеспечивать</w:t>
      </w:r>
      <w:r w:rsidR="00D2121B" w:rsidRPr="00FD270E">
        <w:rPr>
          <w:rFonts w:eastAsia="SimSun"/>
          <w:color w:val="000000"/>
          <w:sz w:val="28"/>
          <w:szCs w:val="28"/>
          <w:lang w:eastAsia="zh-CN"/>
        </w:rPr>
        <w:t xml:space="preserve"> </w:t>
      </w:r>
      <w:r w:rsidRPr="00FD270E">
        <w:rPr>
          <w:rFonts w:eastAsia="SimSun"/>
          <w:color w:val="000000"/>
          <w:sz w:val="28"/>
          <w:szCs w:val="28"/>
          <w:lang w:eastAsia="zh-CN"/>
        </w:rPr>
        <w:t>удовлетворение целого ряда</w:t>
      </w:r>
      <w:r w:rsidR="00D2121B" w:rsidRPr="00FD270E">
        <w:rPr>
          <w:rFonts w:eastAsia="SimSun"/>
          <w:color w:val="000000"/>
          <w:sz w:val="28"/>
          <w:szCs w:val="28"/>
          <w:lang w:eastAsia="zh-CN"/>
        </w:rPr>
        <w:t xml:space="preserve"> </w:t>
      </w:r>
      <w:r w:rsidRPr="00FD270E">
        <w:rPr>
          <w:rFonts w:eastAsia="SimSun"/>
          <w:color w:val="000000"/>
          <w:sz w:val="28"/>
          <w:szCs w:val="28"/>
          <w:lang w:eastAsia="zh-CN"/>
        </w:rPr>
        <w:t>общественно значимых потребностей, таких как образование, здравоохранение, научные исследования, социальная защита, культура, государственное управление и др.</w:t>
      </w:r>
    </w:p>
    <w:p w:rsidR="00A478BB" w:rsidRPr="00FD270E" w:rsidRDefault="006B728A"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Анализ является неотъемлемой частью процесса принятия решений в системе управления бюджетной организацией. Анализ на основе плановой и фактической</w:t>
      </w:r>
      <w:r w:rsidR="00D2121B" w:rsidRPr="00FD270E">
        <w:rPr>
          <w:rFonts w:eastAsia="SimSun"/>
          <w:color w:val="000000"/>
          <w:sz w:val="28"/>
          <w:szCs w:val="28"/>
          <w:lang w:eastAsia="zh-CN"/>
        </w:rPr>
        <w:t xml:space="preserve"> </w:t>
      </w:r>
      <w:r w:rsidRPr="00FD270E">
        <w:rPr>
          <w:rFonts w:eastAsia="SimSun"/>
          <w:color w:val="000000"/>
          <w:sz w:val="28"/>
          <w:szCs w:val="28"/>
          <w:lang w:eastAsia="zh-CN"/>
        </w:rPr>
        <w:t>информации дает количественную и качественную оценку изменений, происходящих в бюджетной организации относительно заданной программы. Перерабатывая массивы плановой и учетной информации при помощи специальных приемов и методов, анализ формирует данные, при помощи которых вырабатываются варианты управленческих решений, направленных на устранение причин отрицательных отклонений от запланированных показателей развития бюджетной организации. Посредством аналитической функции выявляются неиспользованные внутрихозяйственные резервы ускорения развития и роста эффективности деятельности организации. Этим определяется сущность анализа как функции управления.</w:t>
      </w:r>
    </w:p>
    <w:p w:rsidR="00A31219" w:rsidRPr="00FD270E" w:rsidRDefault="00A31219" w:rsidP="00D2121B">
      <w:pPr>
        <w:spacing w:after="0" w:line="360" w:lineRule="auto"/>
        <w:ind w:firstLine="709"/>
        <w:contextualSpacing/>
        <w:jc w:val="both"/>
        <w:rPr>
          <w:color w:val="000000"/>
          <w:sz w:val="28"/>
          <w:szCs w:val="28"/>
        </w:rPr>
      </w:pPr>
      <w:r w:rsidRPr="00FD270E">
        <w:rPr>
          <w:color w:val="000000"/>
          <w:sz w:val="28"/>
          <w:szCs w:val="28"/>
        </w:rPr>
        <w:t>Тема курсовой работы «Анализ оборотных средств предприятия».</w:t>
      </w:r>
    </w:p>
    <w:p w:rsidR="00435146" w:rsidRPr="00FD270E" w:rsidRDefault="00A31219"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Актуальность выбранной темы определена следующим. Самой важной функцией оборотных средств является использование их как активы производства прибыли.</w:t>
      </w:r>
      <w:r w:rsidR="00435146" w:rsidRPr="00FD270E">
        <w:rPr>
          <w:color w:val="000000"/>
          <w:sz w:val="28"/>
          <w:szCs w:val="28"/>
        </w:rPr>
        <w:t xml:space="preserve"> </w:t>
      </w:r>
      <w:r w:rsidR="00435146" w:rsidRPr="00FD270E">
        <w:rPr>
          <w:rFonts w:eastAsia="SimSun"/>
          <w:color w:val="000000"/>
          <w:sz w:val="28"/>
          <w:szCs w:val="28"/>
          <w:lang w:eastAsia="zh-CN"/>
        </w:rPr>
        <w:t>Само название этих средств свидетельствует о назначении их оборачиваемости (оборота). Объем денежных средств, необходимый хорошо управляемому предприятию, представляет собой страховой запас, который используется для покрытия кратковременной несбалансированности денежных потоков.</w:t>
      </w:r>
      <w:r w:rsidR="00435146" w:rsidRPr="00FD270E">
        <w:rPr>
          <w:color w:val="000000"/>
          <w:sz w:val="28"/>
          <w:szCs w:val="28"/>
        </w:rPr>
        <w:t xml:space="preserve"> </w:t>
      </w:r>
      <w:r w:rsidR="00435146" w:rsidRPr="00FD270E">
        <w:rPr>
          <w:rFonts w:eastAsia="SimSun"/>
          <w:color w:val="000000"/>
          <w:sz w:val="28"/>
          <w:szCs w:val="28"/>
          <w:lang w:eastAsia="zh-CN"/>
        </w:rPr>
        <w:t>При оценке оборотных средств предприятия необходимо всесторонне проанализировать показатели финансовой устойчивости за несколько последних лет. Эти данные должны учитываться, как и другие показатели, для оценок деятельности предприятия и внешними пользователями отчетности, такими как инвесторы, акционеры и кредиторы. Большое значение имеет для каждого предприятия полная обеспеченность потребности в ресурсах источниками покрытия.</w:t>
      </w:r>
    </w:p>
    <w:p w:rsidR="00A478BB" w:rsidRPr="00FD270E" w:rsidRDefault="006B728A"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В курсовой работе проводится анализ оборотных средств бюджетного учреждения, и</w:t>
      </w:r>
      <w:r w:rsidR="00D2121B" w:rsidRPr="00FD270E">
        <w:rPr>
          <w:rFonts w:eastAsia="SimSun"/>
          <w:color w:val="000000"/>
          <w:sz w:val="28"/>
          <w:szCs w:val="28"/>
          <w:lang w:eastAsia="zh-CN"/>
        </w:rPr>
        <w:t xml:space="preserve"> </w:t>
      </w:r>
      <w:r w:rsidRPr="00FD270E">
        <w:rPr>
          <w:rFonts w:eastAsia="SimSun"/>
          <w:color w:val="000000"/>
          <w:sz w:val="28"/>
          <w:szCs w:val="28"/>
          <w:lang w:eastAsia="zh-CN"/>
        </w:rPr>
        <w:t>рассматриваются</w:t>
      </w:r>
      <w:r w:rsidR="00D2121B" w:rsidRPr="00FD270E">
        <w:rPr>
          <w:rFonts w:eastAsia="SimSun"/>
          <w:color w:val="000000"/>
          <w:sz w:val="28"/>
          <w:szCs w:val="28"/>
          <w:lang w:eastAsia="zh-CN"/>
        </w:rPr>
        <w:t xml:space="preserve"> </w:t>
      </w:r>
      <w:r w:rsidRPr="00FD270E">
        <w:rPr>
          <w:rFonts w:eastAsia="SimSun"/>
          <w:color w:val="000000"/>
          <w:sz w:val="28"/>
          <w:szCs w:val="28"/>
          <w:lang w:eastAsia="zh-CN"/>
        </w:rPr>
        <w:t>мероприятия, позволяющие реализовать потенциальные возможности</w:t>
      </w:r>
      <w:r w:rsidR="00D2121B" w:rsidRPr="00FD270E">
        <w:rPr>
          <w:rFonts w:eastAsia="SimSun"/>
          <w:color w:val="000000"/>
          <w:sz w:val="28"/>
          <w:szCs w:val="28"/>
          <w:lang w:eastAsia="zh-CN"/>
        </w:rPr>
        <w:t xml:space="preserve"> </w:t>
      </w:r>
      <w:r w:rsidRPr="00FD270E">
        <w:rPr>
          <w:rFonts w:eastAsia="SimSun"/>
          <w:color w:val="000000"/>
          <w:sz w:val="28"/>
          <w:szCs w:val="28"/>
          <w:lang w:eastAsia="zh-CN"/>
        </w:rPr>
        <w:t xml:space="preserve">МДОУ «Детский сад </w:t>
      </w:r>
      <w:r w:rsidR="00D2121B" w:rsidRPr="00FD270E">
        <w:rPr>
          <w:rFonts w:eastAsia="SimSun"/>
          <w:color w:val="000000"/>
          <w:sz w:val="28"/>
          <w:szCs w:val="28"/>
          <w:lang w:eastAsia="zh-CN"/>
        </w:rPr>
        <w:t>№4</w:t>
      </w:r>
      <w:r w:rsidRPr="00FD270E">
        <w:rPr>
          <w:rFonts w:eastAsia="SimSun"/>
          <w:color w:val="000000"/>
          <w:sz w:val="28"/>
          <w:szCs w:val="28"/>
          <w:lang w:eastAsia="zh-CN"/>
        </w:rPr>
        <w:t>».</w:t>
      </w:r>
    </w:p>
    <w:p w:rsidR="006B728A" w:rsidRPr="00FD270E" w:rsidRDefault="006B728A"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Целью курсовой работы является анализ деятельности учреждения и анализ оборотных средств, разработка предложений по улучшению его работы.</w:t>
      </w:r>
    </w:p>
    <w:p w:rsidR="006B728A" w:rsidRPr="00FD270E" w:rsidRDefault="006B728A"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Задачи курсовой работы:</w:t>
      </w:r>
    </w:p>
    <w:p w:rsidR="006B728A" w:rsidRPr="00FD270E" w:rsidRDefault="00D2121B"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 </w:t>
      </w:r>
      <w:r w:rsidR="006B728A" w:rsidRPr="00FD270E">
        <w:rPr>
          <w:rFonts w:eastAsia="SimSun"/>
          <w:color w:val="000000"/>
          <w:sz w:val="28"/>
          <w:szCs w:val="28"/>
          <w:lang w:eastAsia="zh-CN"/>
        </w:rPr>
        <w:t>дать общую характеристику</w:t>
      </w:r>
      <w:r w:rsidRPr="00FD270E">
        <w:rPr>
          <w:rFonts w:eastAsia="SimSun"/>
          <w:color w:val="000000"/>
          <w:sz w:val="28"/>
          <w:szCs w:val="28"/>
          <w:lang w:eastAsia="zh-CN"/>
        </w:rPr>
        <w:t xml:space="preserve"> </w:t>
      </w:r>
      <w:r w:rsidR="006B728A" w:rsidRPr="00FD270E">
        <w:rPr>
          <w:rFonts w:eastAsia="SimSun"/>
          <w:color w:val="000000"/>
          <w:sz w:val="28"/>
          <w:szCs w:val="28"/>
          <w:lang w:eastAsia="zh-CN"/>
        </w:rPr>
        <w:t>анализируемого учреждения;</w:t>
      </w:r>
    </w:p>
    <w:p w:rsidR="006B728A" w:rsidRPr="00FD270E" w:rsidRDefault="00D2121B"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 п</w:t>
      </w:r>
      <w:r w:rsidR="006B728A" w:rsidRPr="00FD270E">
        <w:rPr>
          <w:rFonts w:eastAsia="SimSun"/>
          <w:color w:val="000000"/>
          <w:sz w:val="28"/>
          <w:szCs w:val="28"/>
          <w:lang w:eastAsia="zh-CN"/>
        </w:rPr>
        <w:t>роанализировать финансово-экономические показатели деятельности учреждения;</w:t>
      </w:r>
    </w:p>
    <w:p w:rsidR="006B728A" w:rsidRPr="00FD270E" w:rsidRDefault="00D2121B"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 </w:t>
      </w:r>
      <w:r w:rsidR="006B728A" w:rsidRPr="00FD270E">
        <w:rPr>
          <w:rFonts w:eastAsia="SimSun"/>
          <w:color w:val="000000"/>
          <w:sz w:val="28"/>
          <w:szCs w:val="28"/>
          <w:lang w:eastAsia="zh-CN"/>
        </w:rPr>
        <w:t>провести анализ оборотных средств</w:t>
      </w:r>
    </w:p>
    <w:p w:rsidR="006B728A" w:rsidRPr="00FD270E" w:rsidRDefault="00D2121B"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 </w:t>
      </w:r>
      <w:r w:rsidR="006B728A" w:rsidRPr="00FD270E">
        <w:rPr>
          <w:rFonts w:eastAsia="SimSun"/>
          <w:color w:val="000000"/>
          <w:sz w:val="28"/>
          <w:szCs w:val="28"/>
          <w:lang w:eastAsia="zh-CN"/>
        </w:rPr>
        <w:t>выводы по курсовому проекту оформить в виде заключения.</w:t>
      </w:r>
    </w:p>
    <w:p w:rsidR="006B728A" w:rsidRPr="00FD270E" w:rsidRDefault="006B728A"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Методологическая основа исследования – нормативные и законодательные акты, учебная литература.</w:t>
      </w:r>
    </w:p>
    <w:p w:rsidR="006B728A" w:rsidRPr="00FD270E" w:rsidRDefault="006B728A"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 xml:space="preserve">Методы исследования – наблюдение, сравнение, проведение и систематизация анализа. Объектом исследования является Муниципальное дошкольное учреждение «Детский сад </w:t>
      </w:r>
      <w:r w:rsidR="00D2121B" w:rsidRPr="00FD270E">
        <w:rPr>
          <w:rFonts w:eastAsia="SimSun"/>
          <w:color w:val="000000"/>
          <w:sz w:val="28"/>
          <w:szCs w:val="28"/>
          <w:lang w:eastAsia="zh-CN"/>
        </w:rPr>
        <w:t>№4</w:t>
      </w:r>
      <w:r w:rsidRPr="00FD270E">
        <w:rPr>
          <w:rFonts w:eastAsia="SimSun"/>
          <w:color w:val="000000"/>
          <w:sz w:val="28"/>
          <w:szCs w:val="28"/>
          <w:lang w:eastAsia="zh-CN"/>
        </w:rPr>
        <w:t xml:space="preserve"> комбинированного вида».</w:t>
      </w:r>
    </w:p>
    <w:p w:rsidR="006B728A" w:rsidRPr="00FD270E" w:rsidRDefault="006B728A"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Структура работы состоит из введения, двух глав, заключения, списка литературы и приложений.</w:t>
      </w:r>
    </w:p>
    <w:p w:rsidR="006B728A" w:rsidRPr="00FD270E" w:rsidRDefault="006B728A"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 xml:space="preserve">Информационной базой курсового проекта явились: формы финансовой отчетности, аналитические и иные материалы Муниципальное дошкольное учреждение «Детский сад </w:t>
      </w:r>
      <w:r w:rsidR="00D2121B" w:rsidRPr="00FD270E">
        <w:rPr>
          <w:rFonts w:eastAsia="SimSun"/>
          <w:color w:val="000000"/>
          <w:sz w:val="28"/>
          <w:szCs w:val="28"/>
          <w:lang w:eastAsia="zh-CN"/>
        </w:rPr>
        <w:t>№4</w:t>
      </w:r>
      <w:r w:rsidRPr="00FD270E">
        <w:rPr>
          <w:rFonts w:eastAsia="SimSun"/>
          <w:color w:val="000000"/>
          <w:sz w:val="28"/>
          <w:szCs w:val="28"/>
          <w:lang w:eastAsia="zh-CN"/>
        </w:rPr>
        <w:t xml:space="preserve"> комбинированного вида», нормативно-правовые документы, периодические издания по теме курсовой работы.</w:t>
      </w:r>
    </w:p>
    <w:p w:rsidR="006B728A" w:rsidRPr="00FD270E" w:rsidRDefault="006B728A" w:rsidP="00D2121B">
      <w:pPr>
        <w:spacing w:after="0" w:line="360" w:lineRule="auto"/>
        <w:ind w:firstLine="709"/>
        <w:contextualSpacing/>
        <w:jc w:val="both"/>
        <w:rPr>
          <w:rFonts w:eastAsia="SimSun"/>
          <w:color w:val="000000"/>
          <w:sz w:val="28"/>
          <w:szCs w:val="28"/>
          <w:lang w:eastAsia="zh-CN"/>
        </w:rPr>
      </w:pPr>
    </w:p>
    <w:p w:rsidR="001E53B4" w:rsidRPr="00FD270E" w:rsidRDefault="001E53B4" w:rsidP="00D2121B">
      <w:pPr>
        <w:spacing w:after="0" w:line="360" w:lineRule="auto"/>
        <w:ind w:firstLine="709"/>
        <w:contextualSpacing/>
        <w:jc w:val="both"/>
        <w:rPr>
          <w:rFonts w:eastAsia="SimSun"/>
          <w:color w:val="000000"/>
          <w:sz w:val="28"/>
          <w:szCs w:val="28"/>
          <w:lang w:eastAsia="zh-CN"/>
        </w:rPr>
      </w:pPr>
    </w:p>
    <w:p w:rsidR="00B0398C" w:rsidRPr="00FD270E" w:rsidRDefault="00FD270E" w:rsidP="00FD270E">
      <w:pPr>
        <w:spacing w:after="0" w:line="360" w:lineRule="auto"/>
        <w:ind w:firstLine="709"/>
        <w:contextualSpacing/>
        <w:jc w:val="both"/>
        <w:rPr>
          <w:rFonts w:eastAsia="SimSun"/>
          <w:b/>
          <w:color w:val="000000"/>
          <w:sz w:val="28"/>
          <w:szCs w:val="28"/>
          <w:lang w:eastAsia="zh-CN"/>
        </w:rPr>
      </w:pPr>
      <w:r w:rsidRPr="00FD270E">
        <w:rPr>
          <w:rFonts w:eastAsia="SimSun"/>
          <w:color w:val="000000"/>
          <w:sz w:val="28"/>
          <w:szCs w:val="28"/>
          <w:lang w:eastAsia="zh-CN"/>
        </w:rPr>
        <w:br w:type="page"/>
      </w:r>
      <w:r w:rsidRPr="00FD270E">
        <w:rPr>
          <w:rFonts w:eastAsia="SimSun"/>
          <w:b/>
          <w:color w:val="000000"/>
          <w:sz w:val="28"/>
          <w:szCs w:val="28"/>
          <w:lang w:eastAsia="zh-CN"/>
        </w:rPr>
        <w:t>1. Общая характеристика оборотных средств</w:t>
      </w:r>
    </w:p>
    <w:p w:rsidR="00B0398C" w:rsidRPr="00FD270E" w:rsidRDefault="00B0398C" w:rsidP="00D2121B">
      <w:pPr>
        <w:tabs>
          <w:tab w:val="left" w:leader="dot" w:pos="9180"/>
        </w:tabs>
        <w:spacing w:after="0" w:line="360" w:lineRule="auto"/>
        <w:ind w:firstLine="709"/>
        <w:contextualSpacing/>
        <w:jc w:val="both"/>
        <w:rPr>
          <w:rFonts w:eastAsia="SimSun"/>
          <w:b/>
          <w:color w:val="000000"/>
          <w:sz w:val="28"/>
          <w:szCs w:val="28"/>
          <w:lang w:eastAsia="zh-CN"/>
        </w:rPr>
      </w:pPr>
    </w:p>
    <w:p w:rsidR="00B0398C" w:rsidRPr="00FD270E" w:rsidRDefault="00FD270E" w:rsidP="00D2121B">
      <w:pPr>
        <w:tabs>
          <w:tab w:val="left" w:leader="dot" w:pos="9180"/>
        </w:tabs>
        <w:spacing w:after="0" w:line="360" w:lineRule="auto"/>
        <w:ind w:firstLine="709"/>
        <w:contextualSpacing/>
        <w:jc w:val="both"/>
        <w:rPr>
          <w:rFonts w:eastAsia="SimSun"/>
          <w:b/>
          <w:color w:val="000000"/>
          <w:sz w:val="28"/>
          <w:szCs w:val="28"/>
          <w:lang w:eastAsia="zh-CN"/>
        </w:rPr>
      </w:pPr>
      <w:r w:rsidRPr="00FD270E">
        <w:rPr>
          <w:rFonts w:eastAsia="SimSun"/>
          <w:b/>
          <w:color w:val="000000"/>
          <w:sz w:val="28"/>
          <w:szCs w:val="28"/>
          <w:lang w:eastAsia="zh-CN"/>
        </w:rPr>
        <w:t>1.1 Понятие, состав и структура оборотного капитала</w:t>
      </w:r>
    </w:p>
    <w:p w:rsidR="00B0398C" w:rsidRPr="00FD270E" w:rsidRDefault="00B0398C" w:rsidP="00D2121B">
      <w:pPr>
        <w:tabs>
          <w:tab w:val="left" w:leader="dot" w:pos="9180"/>
        </w:tabs>
        <w:spacing w:after="0" w:line="360" w:lineRule="auto"/>
        <w:ind w:firstLine="709"/>
        <w:contextualSpacing/>
        <w:jc w:val="both"/>
        <w:rPr>
          <w:rFonts w:eastAsia="SimSun"/>
          <w:color w:val="000000"/>
          <w:sz w:val="28"/>
          <w:szCs w:val="28"/>
          <w:lang w:eastAsia="zh-CN"/>
        </w:rPr>
      </w:pPr>
    </w:p>
    <w:p w:rsidR="00B0398C"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Товарное производство характерно для всех общественно-экономических формаций. На разных этапах развития товарное производство имеет специфические особенности, обусловленные производственными отношениями, предпосылками данного способа производства. Основой товарного производства в условиях рыночных отношений является частная собственность. Конечная цель товарного производства формируется на основе использования производительного капитала. Составной его частью является оборотный капитал, или оборотные средства. Оборотные средства промышленного предприятия состоят из двух частей: оборотные фонды и фонды обращения.</w:t>
      </w:r>
    </w:p>
    <w:p w:rsidR="00B92B98"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 xml:space="preserve">Оборотные фонды </w:t>
      </w:r>
      <w:r w:rsidR="00D2121B" w:rsidRPr="00FD270E">
        <w:rPr>
          <w:rFonts w:eastAsia="SimSun"/>
          <w:color w:val="000000"/>
          <w:sz w:val="28"/>
          <w:szCs w:val="28"/>
          <w:lang w:eastAsia="zh-CN"/>
        </w:rPr>
        <w:t xml:space="preserve">– </w:t>
      </w:r>
      <w:r w:rsidRPr="00FD270E">
        <w:rPr>
          <w:rFonts w:eastAsia="SimSun"/>
          <w:color w:val="000000"/>
          <w:sz w:val="28"/>
          <w:szCs w:val="28"/>
          <w:lang w:eastAsia="zh-CN"/>
        </w:rPr>
        <w:t>это та часть производственных фондов, которая целиком потребляется в каждом производственном цикле и полностью переносит свою стоимость на вновь созданную продукцию. Натурально-вещественным содержанием оборотных фондов являются предметы труда, которые подразделяются на предметы труда, находящиеся в производственных запасах (сырье, основные и вспомогательные материалы, топливо, покупные изделия и полуфабрикаты, тара, запасные части для ремонта, инструмент и другие МБП) и вступившие в процесс производства (незаконченная изготовлением продукция, полуфабрикаты собственного производства), расходы будущих лет на освоение новой продукции и совершенствование технологии.</w:t>
      </w:r>
    </w:p>
    <w:p w:rsidR="00B92B98"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Для обеспечения непрерывности процесса производства и реализации продукции предприятие наряду с оборотными фондами располагает также фондами обращения, которые обслуживают сферу обращения и включают готовую продукцию на складе, товары, отгруженные и находящиеся в пути, денежные средства в кассе, на расчетных счетах в банках и в расчетах.</w:t>
      </w:r>
    </w:p>
    <w:p w:rsidR="00CC3EFB" w:rsidRPr="00FD270E" w:rsidRDefault="00CC3EFB"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Кругооборот фондов предприятий может совершаться только при наличии определенной авансируемой стоимости в денежной форме представляет собой оборотные средства предприятия.</w:t>
      </w:r>
    </w:p>
    <w:p w:rsidR="00CC3EFB" w:rsidRPr="00FD270E" w:rsidRDefault="00CC3EFB"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Оборотные средства, оборотные фонды и фонды обращения существуют в единстве и взаимосвязи, но между ними имеются различия:</w:t>
      </w:r>
    </w:p>
    <w:p w:rsidR="00CC3EFB" w:rsidRPr="00FD270E" w:rsidRDefault="00CC3EFB"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Оборотные средства постоянно находятся во всех стадиях деятельности предприятия, в то время как оборотные фонды проходят производственный процесс, заменяясь все новыми партиями сырья, топлива, основных и вспомогательных</w:t>
      </w:r>
      <w:r w:rsidR="0095466F" w:rsidRPr="00FD270E">
        <w:rPr>
          <w:rFonts w:eastAsia="SimSun"/>
          <w:color w:val="000000"/>
          <w:sz w:val="28"/>
          <w:szCs w:val="28"/>
          <w:lang w:eastAsia="zh-CN"/>
        </w:rPr>
        <w:t xml:space="preserve"> материалов. Оборотные фонды полностью потребляются в процессе производства, перенося свою стоимость на готовый товар. Их сумма за год может в десятки раз превышать сумму оборотных средств.</w:t>
      </w:r>
    </w:p>
    <w:p w:rsidR="0095466F" w:rsidRPr="00FD270E" w:rsidRDefault="0095466F"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Оборотные</w:t>
      </w:r>
      <w:r w:rsidR="00D2121B" w:rsidRPr="00FD270E">
        <w:rPr>
          <w:rFonts w:eastAsia="SimSun"/>
          <w:color w:val="000000"/>
          <w:sz w:val="28"/>
          <w:szCs w:val="28"/>
          <w:lang w:eastAsia="zh-CN"/>
        </w:rPr>
        <w:t xml:space="preserve"> </w:t>
      </w:r>
      <w:r w:rsidRPr="00FD270E">
        <w:rPr>
          <w:rFonts w:eastAsia="SimSun"/>
          <w:color w:val="000000"/>
          <w:sz w:val="28"/>
          <w:szCs w:val="28"/>
          <w:lang w:eastAsia="zh-CN"/>
        </w:rPr>
        <w:t>фонды непосредственно участвуют в создании новой стоимости, а оборотные средства косвенно, через оборотные фонды.</w:t>
      </w:r>
    </w:p>
    <w:p w:rsidR="00B0398C"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Оборотные средства предприятия используются для создания производственных запасов, заделов незавершенного производства, запасов готовой продукции, а также средств в расчетах и остатков денежных средств на расчетных счетах в банках и кассе предприятия.</w:t>
      </w:r>
    </w:p>
    <w:p w:rsidR="00B0398C"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 xml:space="preserve">Оборотные средства всегда находятся в движении и проходят три стадии кругооборота, изменяя свою форму. На первой стадии кругооборота оборотные средства, или денежный капитал, из денежной формы переходят в товарную. На этой стадии приобретаются предметы труда (производственные запасы) и рабочая сила. Купля-продажа предметов труда осуществляется на рынке товаров промышленного назначения, а рабочей силы </w:t>
      </w:r>
      <w:r w:rsidR="00D2121B" w:rsidRPr="00FD270E">
        <w:rPr>
          <w:rFonts w:eastAsia="SimSun"/>
          <w:color w:val="000000"/>
          <w:sz w:val="28"/>
          <w:szCs w:val="28"/>
          <w:lang w:eastAsia="zh-CN"/>
        </w:rPr>
        <w:t xml:space="preserve">– </w:t>
      </w:r>
      <w:r w:rsidRPr="00FD270E">
        <w:rPr>
          <w:rFonts w:eastAsia="SimSun"/>
          <w:color w:val="000000"/>
          <w:sz w:val="28"/>
          <w:szCs w:val="28"/>
          <w:lang w:eastAsia="zh-CN"/>
        </w:rPr>
        <w:t>на бирже труда (служба занятости).</w:t>
      </w:r>
    </w:p>
    <w:p w:rsidR="00B0398C"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На второй стадии производственные запасы при участии орудий и рабочей силы превращаются в незавершенное производство и по мере завершения производственного процесса в готовую продукцию. Эта стадия является процессом производительного потребления производственных запасов.</w:t>
      </w:r>
    </w:p>
    <w:p w:rsidR="00B0398C"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На третьей стадии промышленное предприятие реализует готовую продукцию, и средства, высвобождаясь из товарной, вновь принимают</w:t>
      </w:r>
      <w:r w:rsidR="00D2121B" w:rsidRPr="00FD270E">
        <w:rPr>
          <w:rFonts w:eastAsia="SimSun"/>
          <w:color w:val="000000"/>
          <w:sz w:val="28"/>
          <w:szCs w:val="28"/>
          <w:lang w:eastAsia="zh-CN"/>
        </w:rPr>
        <w:t xml:space="preserve"> </w:t>
      </w:r>
      <w:r w:rsidRPr="00FD270E">
        <w:rPr>
          <w:rFonts w:eastAsia="SimSun"/>
          <w:color w:val="000000"/>
          <w:sz w:val="28"/>
          <w:szCs w:val="28"/>
          <w:lang w:eastAsia="zh-CN"/>
        </w:rPr>
        <w:t>денежную форму. Кругооборот считается завершенным, когда денежные средства за реализованную продукцию поступят на расчетный счет предприятия и обеспечат прибавочную стоимость.</w:t>
      </w:r>
    </w:p>
    <w:p w:rsidR="00B0398C"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 xml:space="preserve">Первая и третья стадии кругооборота оборотных средств промышленного предприятия относятся к сфере обращения, вторая </w:t>
      </w:r>
      <w:r w:rsidR="00D2121B" w:rsidRPr="00FD270E">
        <w:rPr>
          <w:rFonts w:eastAsia="SimSun"/>
          <w:color w:val="000000"/>
          <w:sz w:val="28"/>
          <w:szCs w:val="28"/>
          <w:lang w:eastAsia="zh-CN"/>
        </w:rPr>
        <w:t xml:space="preserve">– </w:t>
      </w:r>
      <w:r w:rsidRPr="00FD270E">
        <w:rPr>
          <w:rFonts w:eastAsia="SimSun"/>
          <w:color w:val="000000"/>
          <w:sz w:val="28"/>
          <w:szCs w:val="28"/>
          <w:lang w:eastAsia="zh-CN"/>
        </w:rPr>
        <w:t>к сфере производства. Непрерывность процесса промышленного производства любого предприятия предусматривает наличие оборотных средств в каждой</w:t>
      </w:r>
      <w:r w:rsidR="00D2121B" w:rsidRPr="00FD270E">
        <w:rPr>
          <w:rFonts w:eastAsia="SimSun"/>
          <w:color w:val="000000"/>
          <w:sz w:val="28"/>
          <w:szCs w:val="28"/>
          <w:lang w:eastAsia="zh-CN"/>
        </w:rPr>
        <w:t xml:space="preserve"> </w:t>
      </w:r>
      <w:r w:rsidRPr="00FD270E">
        <w:rPr>
          <w:rFonts w:eastAsia="SimSun"/>
          <w:color w:val="000000"/>
          <w:sz w:val="28"/>
          <w:szCs w:val="28"/>
          <w:lang w:eastAsia="zh-CN"/>
        </w:rPr>
        <w:t>из трех стадий кругооборота.</w:t>
      </w:r>
    </w:p>
    <w:p w:rsidR="00B0398C"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 xml:space="preserve">Наряду с ростом оборотных средств, происходит изменение их структуры. Структура оборотных средств </w:t>
      </w:r>
      <w:r w:rsidR="00D2121B" w:rsidRPr="00FD270E">
        <w:rPr>
          <w:rFonts w:eastAsia="SimSun"/>
          <w:color w:val="000000"/>
          <w:sz w:val="28"/>
          <w:szCs w:val="28"/>
          <w:lang w:eastAsia="zh-CN"/>
        </w:rPr>
        <w:t xml:space="preserve">– </w:t>
      </w:r>
      <w:r w:rsidRPr="00FD270E">
        <w:rPr>
          <w:rFonts w:eastAsia="SimSun"/>
          <w:color w:val="000000"/>
          <w:sz w:val="28"/>
          <w:szCs w:val="28"/>
          <w:lang w:eastAsia="zh-CN"/>
        </w:rPr>
        <w:t>это удельный вес стоимости отдельных элементов оборотных средств в общей их стоимости.</w:t>
      </w:r>
    </w:p>
    <w:p w:rsidR="00B0398C"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В структуре оборотных средств в запасах товарно-материальных ценностей наибольший удельный вес приходится на производственные запасы и незавершенное производство, а в них на сырье, основные материалы и покупные полуфабрикаты.</w:t>
      </w:r>
    </w:p>
    <w:p w:rsidR="00B0398C"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Незавершенное производство представляет собой денежное выражение величины заделов предприятия, которое</w:t>
      </w:r>
      <w:r w:rsidR="00D2121B" w:rsidRPr="00FD270E">
        <w:rPr>
          <w:rFonts w:eastAsia="SimSun"/>
          <w:color w:val="000000"/>
          <w:sz w:val="28"/>
          <w:szCs w:val="28"/>
          <w:lang w:eastAsia="zh-CN"/>
        </w:rPr>
        <w:t xml:space="preserve"> </w:t>
      </w:r>
      <w:r w:rsidRPr="00FD270E">
        <w:rPr>
          <w:rFonts w:eastAsia="SimSun"/>
          <w:color w:val="000000"/>
          <w:sz w:val="28"/>
          <w:szCs w:val="28"/>
          <w:lang w:eastAsia="zh-CN"/>
        </w:rPr>
        <w:t>характеризуется</w:t>
      </w:r>
      <w:r w:rsidR="00D2121B" w:rsidRPr="00FD270E">
        <w:rPr>
          <w:rFonts w:eastAsia="SimSun"/>
          <w:color w:val="000000"/>
          <w:sz w:val="28"/>
          <w:szCs w:val="28"/>
          <w:lang w:eastAsia="zh-CN"/>
        </w:rPr>
        <w:t xml:space="preserve"> </w:t>
      </w:r>
      <w:r w:rsidRPr="00FD270E">
        <w:rPr>
          <w:rFonts w:eastAsia="SimSun"/>
          <w:color w:val="000000"/>
          <w:sz w:val="28"/>
          <w:szCs w:val="28"/>
          <w:lang w:eastAsia="zh-CN"/>
        </w:rPr>
        <w:t>стоимостью (себестоимостью) всей не законченной производством продукции, находящейся на разных стадиях производственного процесса. По своему экономическому содержанию к незавершенному производству относятся также расходы будущих периодов, большая часть которых связана с подготовкой производства и освоением новой продукции. В расходах будущих периодов учитывается только та часть затрат, которая в последующем периоде будет входить в себестоимость продукции.</w:t>
      </w:r>
    </w:p>
    <w:p w:rsidR="00B0398C"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Результатом производственного потребления оборотных средств является готовая продукция. Готовая продукция промышленного предприятия представляет собой полностью законченные в данном периоде готовые изделия и полуфабрикаты собственного производства, отпускаемые на сторону. Таким образом, оборотные средства промышленного предприятия по их назначению в процессе производства представлены четырьмя группами: производственные запасы, незавершенное производство, готовые изделия и полуфабрикаты собственного производства, денежные средства, находящиеся в кассе на расчетном счете предприятия, а также средства в расчетах.</w:t>
      </w:r>
    </w:p>
    <w:p w:rsidR="00B0398C"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В практике учета, анализа и планирования материальных ресурсов оборотные средства классифицируются по их месту и роли в процессе производства, по принципам организации и источникам образования.</w:t>
      </w:r>
    </w:p>
    <w:p w:rsidR="00D2121B"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По месту и роли в процессе производства оборотные средства подразделяются на средства</w:t>
      </w:r>
      <w:r w:rsidR="00AD696A" w:rsidRPr="00FD270E">
        <w:rPr>
          <w:rFonts w:eastAsia="SimSun"/>
          <w:color w:val="000000"/>
          <w:sz w:val="28"/>
          <w:szCs w:val="28"/>
          <w:lang w:eastAsia="zh-CN"/>
        </w:rPr>
        <w:t>:</w:t>
      </w:r>
    </w:p>
    <w:p w:rsidR="00AD696A" w:rsidRPr="00FD270E" w:rsidRDefault="00D2121B"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 н</w:t>
      </w:r>
      <w:r w:rsidR="00B0398C" w:rsidRPr="00FD270E">
        <w:rPr>
          <w:rFonts w:eastAsia="SimSun"/>
          <w:color w:val="000000"/>
          <w:sz w:val="28"/>
          <w:szCs w:val="28"/>
          <w:lang w:eastAsia="zh-CN"/>
        </w:rPr>
        <w:t>аходящиеся в сфере производства</w:t>
      </w:r>
    </w:p>
    <w:p w:rsidR="00AD696A" w:rsidRPr="00FD270E" w:rsidRDefault="00D2121B"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 с</w:t>
      </w:r>
      <w:r w:rsidR="00B0398C" w:rsidRPr="00FD270E">
        <w:rPr>
          <w:rFonts w:eastAsia="SimSun"/>
          <w:color w:val="000000"/>
          <w:sz w:val="28"/>
          <w:szCs w:val="28"/>
          <w:lang w:eastAsia="zh-CN"/>
        </w:rPr>
        <w:t>фере обращения.</w:t>
      </w:r>
    </w:p>
    <w:p w:rsidR="00B0398C"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К средствам, находящимся в сфере производства, относятся производственные запасы и незавершенное производство. Большая часть оборотных средств (примерно 8</w:t>
      </w:r>
      <w:r w:rsidR="00D2121B" w:rsidRPr="00FD270E">
        <w:rPr>
          <w:rFonts w:eastAsia="SimSun"/>
          <w:color w:val="000000"/>
          <w:sz w:val="28"/>
          <w:szCs w:val="28"/>
          <w:lang w:eastAsia="zh-CN"/>
        </w:rPr>
        <w:t>0%</w:t>
      </w:r>
      <w:r w:rsidRPr="00FD270E">
        <w:rPr>
          <w:rFonts w:eastAsia="SimSun"/>
          <w:color w:val="000000"/>
          <w:sz w:val="28"/>
          <w:szCs w:val="28"/>
          <w:lang w:eastAsia="zh-CN"/>
        </w:rPr>
        <w:t>) занята в сфере производства. Такая высокая их доля объясняется тем, что эффективность использования всей совокупности оборотных средств во многом зависит от доли в сфере производства, так как только в процессе производства создается новая стоимость. Наличие оборотных средств в сфере обращения обусловлено необходимостью поддержания непрерывности процесса производства.</w:t>
      </w:r>
    </w:p>
    <w:p w:rsidR="00AD696A"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По источникам образования оборотные средства делятся на</w:t>
      </w:r>
      <w:r w:rsidR="00AD696A" w:rsidRPr="00FD270E">
        <w:rPr>
          <w:rFonts w:eastAsia="SimSun"/>
          <w:color w:val="000000"/>
          <w:sz w:val="28"/>
          <w:szCs w:val="28"/>
          <w:lang w:eastAsia="zh-CN"/>
        </w:rPr>
        <w:t>:</w:t>
      </w:r>
    </w:p>
    <w:p w:rsidR="00AD696A" w:rsidRPr="00FD270E" w:rsidRDefault="00D2121B"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 </w:t>
      </w:r>
      <w:r w:rsidR="00B0398C" w:rsidRPr="00FD270E">
        <w:rPr>
          <w:rFonts w:eastAsia="SimSun"/>
          <w:color w:val="000000"/>
          <w:sz w:val="28"/>
          <w:szCs w:val="28"/>
          <w:lang w:eastAsia="zh-CN"/>
        </w:rPr>
        <w:t>собственные</w:t>
      </w:r>
      <w:r w:rsidR="00AD696A" w:rsidRPr="00FD270E">
        <w:rPr>
          <w:rFonts w:eastAsia="SimSun"/>
          <w:color w:val="000000"/>
          <w:sz w:val="28"/>
          <w:szCs w:val="28"/>
          <w:lang w:eastAsia="zh-CN"/>
        </w:rPr>
        <w:t>;</w:t>
      </w:r>
    </w:p>
    <w:p w:rsidR="00AD696A" w:rsidRPr="00FD270E" w:rsidRDefault="00D2121B"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 з</w:t>
      </w:r>
      <w:r w:rsidR="00B0398C" w:rsidRPr="00FD270E">
        <w:rPr>
          <w:rFonts w:eastAsia="SimSun"/>
          <w:color w:val="000000"/>
          <w:sz w:val="28"/>
          <w:szCs w:val="28"/>
          <w:lang w:eastAsia="zh-CN"/>
        </w:rPr>
        <w:t>аемные.</w:t>
      </w:r>
    </w:p>
    <w:p w:rsidR="00B0398C"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Собственные оборотные средства составляют в промышленности примерно 4</w:t>
      </w:r>
      <w:r w:rsidR="00D2121B" w:rsidRPr="00FD270E">
        <w:rPr>
          <w:rFonts w:eastAsia="SimSun"/>
          <w:color w:val="000000"/>
          <w:sz w:val="28"/>
          <w:szCs w:val="28"/>
          <w:lang w:eastAsia="zh-CN"/>
        </w:rPr>
        <w:t>0%</w:t>
      </w:r>
      <w:r w:rsidRPr="00FD270E">
        <w:rPr>
          <w:rFonts w:eastAsia="SimSun"/>
          <w:color w:val="000000"/>
          <w:sz w:val="28"/>
          <w:szCs w:val="28"/>
          <w:lang w:eastAsia="zh-CN"/>
        </w:rPr>
        <w:t xml:space="preserve"> и формируются в первую очередь за счет отчислений от прибыли. Ассигнования на эти цели из бюджета направляются промышленному предприятию только в особых случаях по распоряжению правительства. Дополнительная потребность в оборотных средствах покрывается за счет заемных источников, </w:t>
      </w:r>
      <w:r w:rsidR="00D2121B" w:rsidRPr="00FD270E">
        <w:rPr>
          <w:rFonts w:eastAsia="SimSun"/>
          <w:color w:val="000000"/>
          <w:sz w:val="28"/>
          <w:szCs w:val="28"/>
          <w:lang w:eastAsia="zh-CN"/>
        </w:rPr>
        <w:t>т.е.</w:t>
      </w:r>
      <w:r w:rsidRPr="00FD270E">
        <w:rPr>
          <w:rFonts w:eastAsia="SimSun"/>
          <w:color w:val="000000"/>
          <w:sz w:val="28"/>
          <w:szCs w:val="28"/>
          <w:lang w:eastAsia="zh-CN"/>
        </w:rPr>
        <w:t xml:space="preserve"> банковского кредита, кредиторской задолженности и прочих средств. Так, за счет банковского кредита покрываются сверхнормативные запасы и отгруженные товары, кредиторская задолженность </w:t>
      </w:r>
      <w:r w:rsidR="00D2121B" w:rsidRPr="00FD270E">
        <w:rPr>
          <w:rFonts w:eastAsia="SimSun"/>
          <w:color w:val="000000"/>
          <w:sz w:val="28"/>
          <w:szCs w:val="28"/>
          <w:lang w:eastAsia="zh-CN"/>
        </w:rPr>
        <w:t xml:space="preserve">– </w:t>
      </w:r>
      <w:r w:rsidRPr="00FD270E">
        <w:rPr>
          <w:rFonts w:eastAsia="SimSun"/>
          <w:color w:val="000000"/>
          <w:sz w:val="28"/>
          <w:szCs w:val="28"/>
          <w:lang w:eastAsia="zh-CN"/>
        </w:rPr>
        <w:t>дебиторской. Экономически обоснованное соотношение собственных и заемных оборотных средств предопределяет эффективность их использования и положительно влияет на конечный результат хозяйственной деятельности промышленного предприятия.</w:t>
      </w:r>
    </w:p>
    <w:p w:rsidR="0095466F" w:rsidRPr="00FD270E" w:rsidRDefault="0095466F" w:rsidP="00D2121B">
      <w:pPr>
        <w:spacing w:after="0" w:line="360" w:lineRule="auto"/>
        <w:ind w:firstLine="709"/>
        <w:contextualSpacing/>
        <w:jc w:val="both"/>
        <w:rPr>
          <w:rFonts w:eastAsia="SimSun"/>
          <w:color w:val="000000"/>
          <w:sz w:val="28"/>
          <w:szCs w:val="28"/>
          <w:lang w:eastAsia="zh-CN"/>
        </w:rPr>
      </w:pPr>
    </w:p>
    <w:p w:rsidR="00B0398C" w:rsidRPr="00FD270E" w:rsidRDefault="00B0398C" w:rsidP="00D2121B">
      <w:pPr>
        <w:spacing w:after="0" w:line="360" w:lineRule="auto"/>
        <w:ind w:firstLine="709"/>
        <w:contextualSpacing/>
        <w:jc w:val="both"/>
        <w:rPr>
          <w:rFonts w:eastAsia="SimSun"/>
          <w:b/>
          <w:color w:val="000000"/>
          <w:sz w:val="28"/>
          <w:szCs w:val="28"/>
          <w:lang w:eastAsia="zh-CN"/>
        </w:rPr>
      </w:pPr>
      <w:r w:rsidRPr="00FD270E">
        <w:rPr>
          <w:rFonts w:eastAsia="SimSun"/>
          <w:b/>
          <w:color w:val="000000"/>
          <w:sz w:val="28"/>
          <w:szCs w:val="28"/>
          <w:lang w:eastAsia="zh-CN"/>
        </w:rPr>
        <w:t>1.2 Нормирование материальных ресурсов</w:t>
      </w:r>
    </w:p>
    <w:p w:rsidR="00B0398C" w:rsidRPr="00FD270E" w:rsidRDefault="00B0398C" w:rsidP="00D2121B">
      <w:pPr>
        <w:tabs>
          <w:tab w:val="left" w:leader="dot" w:pos="9180"/>
        </w:tabs>
        <w:spacing w:after="0" w:line="360" w:lineRule="auto"/>
        <w:ind w:firstLine="709"/>
        <w:contextualSpacing/>
        <w:jc w:val="both"/>
        <w:rPr>
          <w:rFonts w:eastAsia="SimSun"/>
          <w:color w:val="000000"/>
          <w:sz w:val="28"/>
          <w:szCs w:val="28"/>
          <w:lang w:eastAsia="zh-CN"/>
        </w:rPr>
      </w:pPr>
    </w:p>
    <w:p w:rsidR="00B0398C"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По принципам организации оборотные средства делятся на нормируемые и ненормируемые. Нормирование оборотных средств обеспечивает непрерывность процесса производства и способствует эффективному использованию ресурсов промышленного предприятия.</w:t>
      </w:r>
    </w:p>
    <w:p w:rsidR="00B0398C"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К нормируемым оборотным средствам относятся: производственные запасы, незавершенное производство, расходы будущих периодов, готовая продукция. Нормируемые оборотные средства включают все оборотные средства, находящиеся в сфере производства. В сфере обращения нормируется та часть оборотных средств, которая овеществлена в готовой продукции.</w:t>
      </w:r>
    </w:p>
    <w:p w:rsidR="00B0398C"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К ненормируемым оборотным средствам относятся: отгруженная продукция, денежные средства на расчетном счете и средства в расчетах, дебиторская задолженность.</w:t>
      </w:r>
    </w:p>
    <w:p w:rsidR="00B0398C"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 xml:space="preserve">Величина нормируемых оборотных средств должна всегда отвечать реальной потребности производства. При занижении норматива предприятие не может обеспечить производство необходимыми запасами, своевременно расплатиться с поставщиками, рабочими, служащими </w:t>
      </w:r>
      <w:r w:rsidR="00D2121B" w:rsidRPr="00FD270E">
        <w:rPr>
          <w:rFonts w:eastAsia="SimSun"/>
          <w:color w:val="000000"/>
          <w:sz w:val="28"/>
          <w:szCs w:val="28"/>
          <w:lang w:eastAsia="zh-CN"/>
        </w:rPr>
        <w:t>и т.п.</w:t>
      </w:r>
      <w:r w:rsidRPr="00FD270E">
        <w:rPr>
          <w:rFonts w:eastAsia="SimSun"/>
          <w:color w:val="000000"/>
          <w:sz w:val="28"/>
          <w:szCs w:val="28"/>
          <w:lang w:eastAsia="zh-CN"/>
        </w:rPr>
        <w:t xml:space="preserve"> При завышении норматива возникают значительные сверхнормативные запасы, происходит замораживание средств, что ведет к потерям. Кроме того, завышенный норматив будет способствовать сокращению уровня рентабельности, увеличению размера выплаты за увеличение стоимости имущества предприятия.</w:t>
      </w:r>
    </w:p>
    <w:p w:rsidR="00B0398C"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Наиболее экономично нормативы оборотных средств разрабатывать непосредственно на предприятии специальной комиссией из работников финансового и экономического подразделения предприятия во главе с директором и его заместителем по экономическим вопросам, которые утверждают разработанные нормативы.</w:t>
      </w:r>
    </w:p>
    <w:p w:rsidR="00B0398C"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Для установления оптимальной величины нормируемых</w:t>
      </w:r>
      <w:r w:rsidR="00D2121B" w:rsidRPr="00FD270E">
        <w:rPr>
          <w:rFonts w:eastAsia="SimSun"/>
          <w:color w:val="000000"/>
          <w:sz w:val="28"/>
          <w:szCs w:val="28"/>
          <w:lang w:eastAsia="zh-CN"/>
        </w:rPr>
        <w:t xml:space="preserve"> </w:t>
      </w:r>
      <w:r w:rsidRPr="00FD270E">
        <w:rPr>
          <w:rFonts w:eastAsia="SimSun"/>
          <w:color w:val="000000"/>
          <w:sz w:val="28"/>
          <w:szCs w:val="28"/>
          <w:lang w:eastAsia="zh-CN"/>
        </w:rPr>
        <w:t xml:space="preserve">оборотных средств большое значение имеет нормирование расхода материальных ресурсов, </w:t>
      </w:r>
      <w:r w:rsidR="00D2121B" w:rsidRPr="00FD270E">
        <w:rPr>
          <w:rFonts w:eastAsia="SimSun"/>
          <w:color w:val="000000"/>
          <w:sz w:val="28"/>
          <w:szCs w:val="28"/>
          <w:lang w:eastAsia="zh-CN"/>
        </w:rPr>
        <w:t>т.е.</w:t>
      </w:r>
      <w:r w:rsidRPr="00FD270E">
        <w:rPr>
          <w:rFonts w:eastAsia="SimSun"/>
          <w:color w:val="000000"/>
          <w:sz w:val="28"/>
          <w:szCs w:val="28"/>
          <w:lang w:eastAsia="zh-CN"/>
        </w:rPr>
        <w:t xml:space="preserve"> установление максимально допустимого количества сырья или материалов, необходимых для изготовления продукции или выполнения работы с учетом проведения намеченных организационно-технических мероприятий по совершенствованию производства. Нормирование расхода материальных ресурсов направлено на выявление и мобилизацию внутренних резервов для рационального использования материальных ресурсов.</w:t>
      </w:r>
    </w:p>
    <w:p w:rsidR="00AD696A"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Нормы расхода материальных ресурсов подразделяются на пять групп</w:t>
      </w:r>
      <w:r w:rsidR="00017693" w:rsidRPr="00FD270E">
        <w:rPr>
          <w:rFonts w:eastAsia="SimSun"/>
          <w:color w:val="000000"/>
          <w:sz w:val="28"/>
          <w:szCs w:val="28"/>
          <w:lang w:eastAsia="zh-CN"/>
        </w:rPr>
        <w:t>:</w:t>
      </w:r>
    </w:p>
    <w:p w:rsidR="00017693" w:rsidRPr="00FD270E" w:rsidRDefault="00D2121B"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 в</w:t>
      </w:r>
      <w:r w:rsidR="00B0398C" w:rsidRPr="00FD270E">
        <w:rPr>
          <w:rFonts w:eastAsia="SimSun"/>
          <w:color w:val="000000"/>
          <w:sz w:val="28"/>
          <w:szCs w:val="28"/>
          <w:lang w:eastAsia="zh-CN"/>
        </w:rPr>
        <w:t xml:space="preserve"> зависимости от назначения нормируемого материала,</w:t>
      </w:r>
    </w:p>
    <w:p w:rsidR="00017693" w:rsidRPr="00FD270E" w:rsidRDefault="00D2121B"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 в</w:t>
      </w:r>
      <w:r w:rsidR="00B0398C" w:rsidRPr="00FD270E">
        <w:rPr>
          <w:rFonts w:eastAsia="SimSun"/>
          <w:color w:val="000000"/>
          <w:sz w:val="28"/>
          <w:szCs w:val="28"/>
          <w:lang w:eastAsia="zh-CN"/>
        </w:rPr>
        <w:t>ремени действия нормы,</w:t>
      </w:r>
    </w:p>
    <w:p w:rsidR="00017693" w:rsidRPr="00FD270E" w:rsidRDefault="00D2121B"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 м</w:t>
      </w:r>
      <w:r w:rsidR="00B0398C" w:rsidRPr="00FD270E">
        <w:rPr>
          <w:rFonts w:eastAsia="SimSun"/>
          <w:color w:val="000000"/>
          <w:sz w:val="28"/>
          <w:szCs w:val="28"/>
          <w:lang w:eastAsia="zh-CN"/>
        </w:rPr>
        <w:t>асштаба действия,</w:t>
      </w:r>
    </w:p>
    <w:p w:rsidR="00017693" w:rsidRPr="00FD270E" w:rsidRDefault="00D2121B"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 о</w:t>
      </w:r>
      <w:r w:rsidR="00B0398C" w:rsidRPr="00FD270E">
        <w:rPr>
          <w:rFonts w:eastAsia="SimSun"/>
          <w:color w:val="000000"/>
          <w:sz w:val="28"/>
          <w:szCs w:val="28"/>
          <w:lang w:eastAsia="zh-CN"/>
        </w:rPr>
        <w:t>бъекта нормирования</w:t>
      </w:r>
    </w:p>
    <w:p w:rsidR="00017693"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и номенклатуры материалов.</w:t>
      </w:r>
    </w:p>
    <w:p w:rsidR="00B0398C"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 xml:space="preserve">Последние в силу специфики нормирования делятся на подгруппы: нормы расхода вспомогательных материалов, вещественно входящих в готовую продукцию (например, краски в машиностроении); нормы расхода вспомогательных материалов (например, смазочные масла, обтирочные материалы); нормы расхода вспомогательных материалов на тару и упаковку; нормы расхода топлива и других вспомогательных материалов </w:t>
      </w:r>
      <w:r w:rsidR="00D2121B" w:rsidRPr="00FD270E">
        <w:rPr>
          <w:rFonts w:eastAsia="SimSun"/>
          <w:color w:val="000000"/>
          <w:sz w:val="28"/>
          <w:szCs w:val="28"/>
          <w:lang w:eastAsia="zh-CN"/>
        </w:rPr>
        <w:t>и т.д.</w:t>
      </w:r>
      <w:r w:rsidRPr="00FD270E">
        <w:rPr>
          <w:rFonts w:eastAsia="SimSun"/>
          <w:color w:val="000000"/>
          <w:sz w:val="28"/>
          <w:szCs w:val="28"/>
          <w:lang w:eastAsia="zh-CN"/>
        </w:rPr>
        <w:t xml:space="preserve"> По времени действия различают годовые (квартальные) и оперативно-технические нормы.</w:t>
      </w:r>
    </w:p>
    <w:p w:rsidR="00B0398C"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Годовые нормы отражают предельный расход материальных ресурсов на единицу продукции (или работы) в среднем за год. Годовые нормы расхода могут включать квартальные. Такого рода деление целесообразно при установлении нормы расхода материалов, величина которых может изменяться в зависимости от времени года.</w:t>
      </w:r>
    </w:p>
    <w:p w:rsidR="00B0398C"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Оперативно-технические нормы отражают предельный расход сырья и материалов для конкретных условий технологического процесса и заданного уровня организации производства.</w:t>
      </w:r>
    </w:p>
    <w:p w:rsidR="00017693"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В зависимости от масштаба действия нормы расхода материальных ресурсов подразделяются</w:t>
      </w:r>
      <w:r w:rsidR="00017693" w:rsidRPr="00FD270E">
        <w:rPr>
          <w:rFonts w:eastAsia="SimSun"/>
          <w:color w:val="000000"/>
          <w:sz w:val="28"/>
          <w:szCs w:val="28"/>
          <w:lang w:eastAsia="zh-CN"/>
        </w:rPr>
        <w:t>:</w:t>
      </w:r>
    </w:p>
    <w:p w:rsidR="00017693" w:rsidRPr="00FD270E" w:rsidRDefault="00D2121B"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 н</w:t>
      </w:r>
      <w:r w:rsidR="00B0398C" w:rsidRPr="00FD270E">
        <w:rPr>
          <w:rFonts w:eastAsia="SimSun"/>
          <w:color w:val="000000"/>
          <w:sz w:val="28"/>
          <w:szCs w:val="28"/>
          <w:lang w:eastAsia="zh-CN"/>
        </w:rPr>
        <w:t>а единичные (индивидуальные)</w:t>
      </w:r>
    </w:p>
    <w:p w:rsidR="00017693"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и сводные.</w:t>
      </w:r>
    </w:p>
    <w:p w:rsidR="00B0398C"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Единичные нормы отражают расход материалов на конкретную единицу продукции, изготавливаемую на определенном заводе или определенном виде оборудования. Сводные нормы характеризуют расход материалов на одну и ту же продукцию (работу), выполняемую несколькими однородными предприятиями.</w:t>
      </w:r>
    </w:p>
    <w:p w:rsidR="00017693"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В практике нормирования и планирования оборотных средств используется несколько методов:</w:t>
      </w:r>
    </w:p>
    <w:p w:rsidR="00017693" w:rsidRPr="00FD270E" w:rsidRDefault="00D2121B"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 м</w:t>
      </w:r>
      <w:r w:rsidR="00B0398C" w:rsidRPr="00FD270E">
        <w:rPr>
          <w:rFonts w:eastAsia="SimSun"/>
          <w:color w:val="000000"/>
          <w:sz w:val="28"/>
          <w:szCs w:val="28"/>
          <w:lang w:eastAsia="zh-CN"/>
        </w:rPr>
        <w:t>етод прямого счета,</w:t>
      </w:r>
    </w:p>
    <w:p w:rsidR="00017693" w:rsidRPr="00FD270E" w:rsidRDefault="00D2121B"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 а</w:t>
      </w:r>
      <w:r w:rsidR="00B0398C" w:rsidRPr="00FD270E">
        <w:rPr>
          <w:rFonts w:eastAsia="SimSun"/>
          <w:color w:val="000000"/>
          <w:sz w:val="28"/>
          <w:szCs w:val="28"/>
          <w:lang w:eastAsia="zh-CN"/>
        </w:rPr>
        <w:t>налитический,</w:t>
      </w:r>
    </w:p>
    <w:p w:rsidR="00017693" w:rsidRPr="00FD270E" w:rsidRDefault="00D2121B"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 о</w:t>
      </w:r>
      <w:r w:rsidR="00B0398C" w:rsidRPr="00FD270E">
        <w:rPr>
          <w:rFonts w:eastAsia="SimSun"/>
          <w:color w:val="000000"/>
          <w:sz w:val="28"/>
          <w:szCs w:val="28"/>
          <w:lang w:eastAsia="zh-CN"/>
        </w:rPr>
        <w:t>пытно-лабораторный,</w:t>
      </w:r>
    </w:p>
    <w:p w:rsidR="00017693" w:rsidRPr="00FD270E" w:rsidRDefault="00D2121B"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 о</w:t>
      </w:r>
      <w:r w:rsidR="00B0398C" w:rsidRPr="00FD270E">
        <w:rPr>
          <w:rFonts w:eastAsia="SimSun"/>
          <w:color w:val="000000"/>
          <w:sz w:val="28"/>
          <w:szCs w:val="28"/>
          <w:lang w:eastAsia="zh-CN"/>
        </w:rPr>
        <w:t>тчетно-статистический</w:t>
      </w:r>
    </w:p>
    <w:p w:rsidR="00B0398C"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и коэффициентный.</w:t>
      </w:r>
    </w:p>
    <w:p w:rsidR="00B0398C"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Аналитический метод оценки норматива оборотных средств устанавливается по фактической величине оборотных средств за определенный</w:t>
      </w:r>
      <w:r w:rsidR="00D2121B" w:rsidRPr="00FD270E">
        <w:rPr>
          <w:rFonts w:eastAsia="SimSun"/>
          <w:color w:val="000000"/>
          <w:sz w:val="28"/>
          <w:szCs w:val="28"/>
          <w:lang w:eastAsia="zh-CN"/>
        </w:rPr>
        <w:t xml:space="preserve"> </w:t>
      </w:r>
      <w:r w:rsidRPr="00FD270E">
        <w:rPr>
          <w:rFonts w:eastAsia="SimSun"/>
          <w:color w:val="000000"/>
          <w:sz w:val="28"/>
          <w:szCs w:val="28"/>
          <w:lang w:eastAsia="zh-CN"/>
        </w:rPr>
        <w:t>период с учетом поправки на излишки и ненужные запасы, а также на изменение в условиях производства и снабжения. Поэтому данный метод предусматривает деление оборотных средств на две группы: зависящие от изменения объема производства (сырье, основные материалы, покупные изделия и полуфабрикаты, топливо, тара, незавершенное производство и готовая продукция) и не зависящие (запчасти, МБП, расходы будущих периодов). Этот метод наиболее распространен при определении норматива оборотных средств в перспективе, ибо для текущего планирования он очень укрупнен и имеет недостатки; он не учитывает тех факторов, которые непосредственно влияют на величину норматива оборотных средств; изменение номенклатуры выпускаемой продукции, поставщиков, интервала поставок, а также принцип деления оборотных</w:t>
      </w:r>
      <w:r w:rsidR="00D2121B" w:rsidRPr="00FD270E">
        <w:rPr>
          <w:rFonts w:eastAsia="SimSun"/>
          <w:color w:val="000000"/>
          <w:sz w:val="28"/>
          <w:szCs w:val="28"/>
          <w:lang w:eastAsia="zh-CN"/>
        </w:rPr>
        <w:t xml:space="preserve"> </w:t>
      </w:r>
      <w:r w:rsidRPr="00FD270E">
        <w:rPr>
          <w:rFonts w:eastAsia="SimSun"/>
          <w:color w:val="000000"/>
          <w:sz w:val="28"/>
          <w:szCs w:val="28"/>
          <w:lang w:eastAsia="zh-CN"/>
        </w:rPr>
        <w:t>средств на зависящие</w:t>
      </w:r>
      <w:r w:rsidR="00D2121B" w:rsidRPr="00FD270E">
        <w:rPr>
          <w:rFonts w:eastAsia="SimSun"/>
          <w:color w:val="000000"/>
          <w:sz w:val="28"/>
          <w:szCs w:val="28"/>
          <w:lang w:eastAsia="zh-CN"/>
        </w:rPr>
        <w:t xml:space="preserve"> </w:t>
      </w:r>
      <w:r w:rsidRPr="00FD270E">
        <w:rPr>
          <w:rFonts w:eastAsia="SimSun"/>
          <w:color w:val="000000"/>
          <w:sz w:val="28"/>
          <w:szCs w:val="28"/>
          <w:lang w:eastAsia="zh-CN"/>
        </w:rPr>
        <w:t>и не зависящие от изменения объема производства.</w:t>
      </w:r>
    </w:p>
    <w:p w:rsidR="00B0398C"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При опытно-лабораторном методе норматив оборотных средств устанавливают на основе данных наблюдений, опытов и лабораторных исследований. Этот метод находит широкое применение при нормировании расхода вспомогательных материалов.</w:t>
      </w:r>
    </w:p>
    <w:p w:rsidR="00B0398C"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При отчетно-статистическом методе норматив оборотных средств определяют</w:t>
      </w:r>
      <w:r w:rsidR="00D2121B" w:rsidRPr="00FD270E">
        <w:rPr>
          <w:rFonts w:eastAsia="SimSun"/>
          <w:color w:val="000000"/>
          <w:sz w:val="28"/>
          <w:szCs w:val="28"/>
          <w:lang w:eastAsia="zh-CN"/>
        </w:rPr>
        <w:t xml:space="preserve"> </w:t>
      </w:r>
      <w:r w:rsidRPr="00FD270E">
        <w:rPr>
          <w:rFonts w:eastAsia="SimSun"/>
          <w:color w:val="000000"/>
          <w:sz w:val="28"/>
          <w:szCs w:val="28"/>
          <w:lang w:eastAsia="zh-CN"/>
        </w:rPr>
        <w:t>на основе отчетно-статистических данных за тот или иной отчетный период. Норма на планируемый период разрабатывается исходя из тенденции ее сокращения за прошлый период.</w:t>
      </w:r>
    </w:p>
    <w:p w:rsidR="00B0398C"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При коэффициентном методе норматив оборотных средств на планируемый период устанавливается с помощью норматива предшествующего периода и с учетом корректировки на изменение объема производства и ускорения оборачиваемости оборотных средств.</w:t>
      </w:r>
    </w:p>
    <w:p w:rsidR="00B0398C"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Экономически обоснованный норматив оборотных средств позволяет организовать оборотные средства таким образом, чтобы в процессе их использования каждый рубль, вложенный в оборот, обеспечивал максимальную отдачу. Этот</w:t>
      </w:r>
      <w:r w:rsidR="00D2121B" w:rsidRPr="00FD270E">
        <w:rPr>
          <w:rFonts w:eastAsia="SimSun"/>
          <w:color w:val="000000"/>
          <w:sz w:val="28"/>
          <w:szCs w:val="28"/>
          <w:lang w:eastAsia="zh-CN"/>
        </w:rPr>
        <w:t xml:space="preserve"> </w:t>
      </w:r>
      <w:r w:rsidRPr="00FD270E">
        <w:rPr>
          <w:rFonts w:eastAsia="SimSun"/>
          <w:color w:val="000000"/>
          <w:sz w:val="28"/>
          <w:szCs w:val="28"/>
          <w:lang w:eastAsia="zh-CN"/>
        </w:rPr>
        <w:t>норматив дает возможность проанализировать состояние и уровень использования оборотных средств, обеспечить систему контроля за ними и, главное, нормальную хозяйственную деятельность промышленного предприятия при условии постоянных источников покрытия оборотных средств.</w:t>
      </w:r>
    </w:p>
    <w:p w:rsidR="00B0398C"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Следует отметить, что действующая система нормирования оборотных средств имеет ряд негативных последствий, поэтому нуждается в совершенствовании. Например, норматив оборотных средств в запасах товарно-материальных ценностей учитывает стоимость запасов отдельных материалов, который не отвечает реальной потребности. Фактически стоимость дневного запаса</w:t>
      </w:r>
      <w:r w:rsidR="00D2121B" w:rsidRPr="00FD270E">
        <w:rPr>
          <w:rFonts w:eastAsia="SimSun"/>
          <w:color w:val="000000"/>
          <w:sz w:val="28"/>
          <w:szCs w:val="28"/>
          <w:lang w:eastAsia="zh-CN"/>
        </w:rPr>
        <w:t xml:space="preserve"> </w:t>
      </w:r>
      <w:r w:rsidRPr="00FD270E">
        <w:rPr>
          <w:rFonts w:eastAsia="SimSun"/>
          <w:color w:val="000000"/>
          <w:sz w:val="28"/>
          <w:szCs w:val="28"/>
          <w:lang w:eastAsia="zh-CN"/>
        </w:rPr>
        <w:t xml:space="preserve">материалов и готовых изделий не постоянна и в течение года может значительно отклоняться от плановой величины. Следовательно, при планировании оборотных средств на основе норматива необходимо учитывать то обстоятельство, что при значительной номенклатуре материалов одна их часть может характеризоваться максимальными запасами, а другая минимальными. Если максимальные запасы в процессе производственной деятельности возрастают, то величина нормируемых оборотных средств будет превышать реальную потребность, </w:t>
      </w:r>
      <w:r w:rsidR="00D2121B" w:rsidRPr="00FD270E">
        <w:rPr>
          <w:rFonts w:eastAsia="SimSun"/>
          <w:color w:val="000000"/>
          <w:sz w:val="28"/>
          <w:szCs w:val="28"/>
          <w:lang w:eastAsia="zh-CN"/>
        </w:rPr>
        <w:t>т.е.</w:t>
      </w:r>
      <w:r w:rsidRPr="00FD270E">
        <w:rPr>
          <w:rFonts w:eastAsia="SimSun"/>
          <w:color w:val="000000"/>
          <w:sz w:val="28"/>
          <w:szCs w:val="28"/>
          <w:lang w:eastAsia="zh-CN"/>
        </w:rPr>
        <w:t xml:space="preserve"> возникнут сверхнормативные запасы.</w:t>
      </w:r>
    </w:p>
    <w:p w:rsidR="00B0398C"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Максимальные запасы, которые представляют собой сумму максимальных запасов по отдельным наименованиям материальных ценностей, должны оцениваться с учетом длительности полного интервала поставок, страхового и технологического запаса, а также времени на разгрузку и складирование материала.</w:t>
      </w:r>
    </w:p>
    <w:p w:rsidR="00B0398C"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Наиболее трудоемкий процесс</w:t>
      </w:r>
      <w:r w:rsidR="00D2121B" w:rsidRPr="00FD270E">
        <w:rPr>
          <w:rFonts w:eastAsia="SimSun"/>
          <w:color w:val="000000"/>
          <w:sz w:val="28"/>
          <w:szCs w:val="28"/>
          <w:lang w:eastAsia="zh-CN"/>
        </w:rPr>
        <w:t xml:space="preserve"> – эт</w:t>
      </w:r>
      <w:r w:rsidRPr="00FD270E">
        <w:rPr>
          <w:rFonts w:eastAsia="SimSun"/>
          <w:color w:val="000000"/>
          <w:sz w:val="28"/>
          <w:szCs w:val="28"/>
          <w:lang w:eastAsia="zh-CN"/>
        </w:rPr>
        <w:t>о определение интервала поставок страхового и транспортного запаса, которые подвержены влиянию как постоянных, так и временных факторов. Поэтому при расчете нормативов оборотных средств необходимо учитывать конкретные производственно-хозяйственные условия каждого промышленного предприятия.</w:t>
      </w:r>
    </w:p>
    <w:p w:rsidR="00B0398C"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При расчете норматива оборотных средств по незавершенному производству следует обратить внимание на то, что минимальный запас может быть выражен одним днем, максимальный</w:t>
      </w:r>
      <w:r w:rsidR="00D2121B" w:rsidRPr="00FD270E">
        <w:rPr>
          <w:rFonts w:eastAsia="SimSun"/>
          <w:color w:val="000000"/>
          <w:sz w:val="28"/>
          <w:szCs w:val="28"/>
          <w:lang w:eastAsia="zh-CN"/>
        </w:rPr>
        <w:t xml:space="preserve"> – пе</w:t>
      </w:r>
      <w:r w:rsidRPr="00FD270E">
        <w:rPr>
          <w:rFonts w:eastAsia="SimSun"/>
          <w:color w:val="000000"/>
          <w:sz w:val="28"/>
          <w:szCs w:val="28"/>
          <w:lang w:eastAsia="zh-CN"/>
        </w:rPr>
        <w:t>риодом, отражающим длительность производственного цикла.</w:t>
      </w:r>
    </w:p>
    <w:p w:rsidR="00B0398C" w:rsidRPr="00FD270E" w:rsidRDefault="00B0398C" w:rsidP="00D2121B">
      <w:pPr>
        <w:tabs>
          <w:tab w:val="left" w:leader="dot" w:pos="9180"/>
        </w:tabs>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При исчислении норматива готовой продукции следует учитывать то, что стоимость запаса готовой продукции на складе в значительной степени зависит от условий отгрузки и транспортировки ее, так как транспортные организации осуществляют перевозки готовой продукции по установленным нормам вместимости средств грузоперевозок.</w:t>
      </w:r>
    </w:p>
    <w:p w:rsidR="004E4950" w:rsidRPr="00FD270E" w:rsidRDefault="004E4950" w:rsidP="00D2121B">
      <w:pPr>
        <w:tabs>
          <w:tab w:val="left" w:leader="dot" w:pos="9180"/>
        </w:tabs>
        <w:spacing w:after="0" w:line="360" w:lineRule="auto"/>
        <w:ind w:firstLine="709"/>
        <w:contextualSpacing/>
        <w:jc w:val="both"/>
        <w:rPr>
          <w:rFonts w:eastAsia="SimSun"/>
          <w:color w:val="000000"/>
          <w:sz w:val="28"/>
          <w:szCs w:val="28"/>
          <w:lang w:eastAsia="zh-CN"/>
        </w:rPr>
      </w:pPr>
    </w:p>
    <w:p w:rsidR="00B0398C" w:rsidRPr="00FD270E" w:rsidRDefault="00B0398C" w:rsidP="00D2121B">
      <w:pPr>
        <w:tabs>
          <w:tab w:val="left" w:leader="dot" w:pos="9180"/>
        </w:tabs>
        <w:spacing w:after="0" w:line="360" w:lineRule="auto"/>
        <w:ind w:firstLine="709"/>
        <w:contextualSpacing/>
        <w:jc w:val="both"/>
        <w:rPr>
          <w:rFonts w:eastAsia="SimSun"/>
          <w:b/>
          <w:color w:val="000000"/>
          <w:sz w:val="28"/>
          <w:szCs w:val="28"/>
          <w:lang w:eastAsia="zh-CN"/>
        </w:rPr>
      </w:pPr>
      <w:r w:rsidRPr="00FD270E">
        <w:rPr>
          <w:rFonts w:eastAsia="SimSun"/>
          <w:b/>
          <w:color w:val="000000"/>
          <w:sz w:val="28"/>
          <w:szCs w:val="28"/>
          <w:lang w:eastAsia="zh-CN"/>
        </w:rPr>
        <w:t>1.3</w:t>
      </w:r>
      <w:r w:rsidR="005E5A35" w:rsidRPr="00FD270E">
        <w:rPr>
          <w:rFonts w:eastAsia="SimSun"/>
          <w:b/>
          <w:color w:val="000000"/>
          <w:sz w:val="28"/>
          <w:szCs w:val="28"/>
          <w:lang w:eastAsia="zh-CN"/>
        </w:rPr>
        <w:t xml:space="preserve"> Показатели </w:t>
      </w:r>
      <w:r w:rsidR="00547E6B" w:rsidRPr="00FD270E">
        <w:rPr>
          <w:rFonts w:eastAsia="SimSun"/>
          <w:b/>
          <w:color w:val="000000"/>
          <w:sz w:val="28"/>
          <w:szCs w:val="28"/>
          <w:lang w:eastAsia="zh-CN"/>
        </w:rPr>
        <w:t xml:space="preserve">и пути улучшения </w:t>
      </w:r>
      <w:r w:rsidR="005E5A35" w:rsidRPr="00FD270E">
        <w:rPr>
          <w:rFonts w:eastAsia="SimSun"/>
          <w:b/>
          <w:color w:val="000000"/>
          <w:sz w:val="28"/>
          <w:szCs w:val="28"/>
          <w:lang w:eastAsia="zh-CN"/>
        </w:rPr>
        <w:t>использования оборотных средств</w:t>
      </w:r>
    </w:p>
    <w:p w:rsidR="00E1701D" w:rsidRPr="00FD270E" w:rsidRDefault="00E1701D" w:rsidP="00D2121B">
      <w:pPr>
        <w:tabs>
          <w:tab w:val="left" w:leader="dot" w:pos="9180"/>
        </w:tabs>
        <w:spacing w:after="0" w:line="360" w:lineRule="auto"/>
        <w:ind w:firstLine="709"/>
        <w:contextualSpacing/>
        <w:jc w:val="both"/>
        <w:rPr>
          <w:rFonts w:eastAsia="SimSun"/>
          <w:color w:val="000000"/>
          <w:sz w:val="28"/>
          <w:szCs w:val="28"/>
          <w:lang w:eastAsia="zh-CN"/>
        </w:rPr>
      </w:pPr>
    </w:p>
    <w:p w:rsidR="00605602" w:rsidRPr="00FD270E" w:rsidRDefault="00605602"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 xml:space="preserve">В системе мер, направленных на повышение эффективности работы предприятия и укрепление его финансового состояния, важное место занимают вопросы рационального использования оборотных средств. Проблема улучшения использования оборотных средств стала еще более актуальной в условиях формирования рыночных отношений. Интересы предприятий требуют полной ответственности за результаты своей производственно-финансовой деятельности. Поскольку финансовое положение предприятий находится в прямой зависимости от состояния оборотных средств и предполагает соизмерение затрат с результатами хозяйственной деятельности и возмещение затрат собственными средствами, предприятия заинтересованы в рациональной организации оборотных средств </w:t>
      </w:r>
      <w:r w:rsidR="00D2121B" w:rsidRPr="00FD270E">
        <w:rPr>
          <w:rFonts w:eastAsia="SimSun"/>
          <w:color w:val="000000"/>
          <w:sz w:val="28"/>
          <w:szCs w:val="28"/>
          <w:lang w:eastAsia="zh-CN"/>
        </w:rPr>
        <w:t xml:space="preserve">– </w:t>
      </w:r>
      <w:r w:rsidRPr="00FD270E">
        <w:rPr>
          <w:rFonts w:eastAsia="SimSun"/>
          <w:color w:val="000000"/>
          <w:sz w:val="28"/>
          <w:szCs w:val="28"/>
          <w:lang w:eastAsia="zh-CN"/>
        </w:rPr>
        <w:t>организации их движения с минимально возможной суммой для получения наибольшего экономического эффекта.</w:t>
      </w:r>
    </w:p>
    <w:p w:rsidR="00B0398C"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Для анализа использования оборотных средств, оценки финансового состояния промышленного предприятия и разработки организационно-технических мероприятий по ускорению их оборота используется система показателей, которые отражают реальный процесс движения оборотных средств и величину их высвобождения.</w:t>
      </w:r>
    </w:p>
    <w:p w:rsidR="0095466F" w:rsidRPr="00FD270E" w:rsidRDefault="0095466F"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Эффективность использования оборотных средств характеризуется</w:t>
      </w:r>
      <w:r w:rsidR="00232A92" w:rsidRPr="00FD270E">
        <w:rPr>
          <w:rFonts w:eastAsia="SimSun"/>
          <w:color w:val="000000"/>
          <w:sz w:val="28"/>
          <w:szCs w:val="28"/>
          <w:lang w:eastAsia="zh-CN"/>
        </w:rPr>
        <w:t xml:space="preserve"> системой экономических показателей, прежде всего оборачиваемостью оборотных средств.</w:t>
      </w:r>
    </w:p>
    <w:p w:rsidR="00232A92" w:rsidRPr="00FD270E" w:rsidRDefault="00232A92"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Под оборачиваемостью оборотных средств понимается длительность одного полного кругооборота средств с момента превращения оборотных средств в денежной форме в производственные запасы и до выхода готовой продукции и ее реализации. Кругооборот средств завершается зачислением выручки на счет предприятия. Оборачиваемость оборотных средств характеризуется взаимосвязанными показателями: длительностью одного оборота в днях, числом оборотов за определенный период – год, полугодие, квартал (коэффициент оборачиваемости), суммой занятых на предприятии оборотных средств на единицу продукции (коэффи</w:t>
      </w:r>
      <w:r w:rsidR="0098328C" w:rsidRPr="00FD270E">
        <w:rPr>
          <w:rFonts w:eastAsia="SimSun"/>
          <w:color w:val="000000"/>
          <w:sz w:val="28"/>
          <w:szCs w:val="28"/>
          <w:lang w:eastAsia="zh-CN"/>
        </w:rPr>
        <w:t>циент загрузки).</w:t>
      </w:r>
    </w:p>
    <w:p w:rsidR="00B0398C"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Расчетная потребность в оборотных средствах пропорциональна объему производства и обратно пропорциональна скорости их обращения (число оборотов). Чем больше число оборотов, тем меньше потребность в оборотных средствах и тем лучше они используются.</w:t>
      </w:r>
    </w:p>
    <w:p w:rsidR="0098328C" w:rsidRPr="00FD270E" w:rsidRDefault="009832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Длительность одного оборота оборотных средств в днях (</w:t>
      </w:r>
      <w:r w:rsidRPr="00FD270E">
        <w:rPr>
          <w:rFonts w:eastAsia="SimSun"/>
          <w:b/>
          <w:color w:val="000000"/>
          <w:sz w:val="28"/>
          <w:szCs w:val="28"/>
          <w:lang w:eastAsia="zh-CN"/>
        </w:rPr>
        <w:t>О</w:t>
      </w:r>
      <w:r w:rsidRPr="00FD270E">
        <w:rPr>
          <w:rFonts w:eastAsia="SimSun"/>
          <w:color w:val="000000"/>
          <w:sz w:val="28"/>
          <w:szCs w:val="28"/>
          <w:lang w:eastAsia="zh-CN"/>
        </w:rPr>
        <w:t>) исчисляется по формуле:</w:t>
      </w:r>
    </w:p>
    <w:p w:rsidR="00FD270E" w:rsidRPr="00FD270E" w:rsidRDefault="00FD270E" w:rsidP="00D2121B">
      <w:pPr>
        <w:spacing w:after="0" w:line="360" w:lineRule="auto"/>
        <w:ind w:firstLine="709"/>
        <w:contextualSpacing/>
        <w:jc w:val="both"/>
        <w:rPr>
          <w:rFonts w:eastAsia="SimSun"/>
          <w:b/>
          <w:color w:val="000000"/>
          <w:sz w:val="28"/>
          <w:szCs w:val="28"/>
          <w:lang w:eastAsia="zh-CN"/>
        </w:rPr>
      </w:pPr>
    </w:p>
    <w:p w:rsidR="00B0398C" w:rsidRPr="00FD270E" w:rsidRDefault="0098328C" w:rsidP="00D2121B">
      <w:pPr>
        <w:spacing w:after="0" w:line="360" w:lineRule="auto"/>
        <w:ind w:firstLine="709"/>
        <w:contextualSpacing/>
        <w:jc w:val="both"/>
        <w:rPr>
          <w:rFonts w:eastAsia="SimSun"/>
          <w:color w:val="000000"/>
          <w:sz w:val="28"/>
          <w:szCs w:val="28"/>
          <w:lang w:eastAsia="zh-CN"/>
        </w:rPr>
      </w:pPr>
      <w:r w:rsidRPr="00FD270E">
        <w:rPr>
          <w:rFonts w:eastAsia="SimSun"/>
          <w:b/>
          <w:color w:val="000000"/>
          <w:sz w:val="28"/>
          <w:szCs w:val="28"/>
          <w:lang w:eastAsia="zh-CN"/>
        </w:rPr>
        <w:t>О=С: Т/Д</w:t>
      </w:r>
      <w:r w:rsidR="00D2121B" w:rsidRPr="00FD270E">
        <w:rPr>
          <w:rFonts w:eastAsia="SimSun"/>
          <w:color w:val="000000"/>
          <w:sz w:val="28"/>
          <w:szCs w:val="28"/>
          <w:lang w:eastAsia="zh-CN"/>
        </w:rPr>
        <w:t xml:space="preserve"> </w:t>
      </w:r>
      <w:r w:rsidR="00B0398C" w:rsidRPr="00FD270E">
        <w:rPr>
          <w:rFonts w:eastAsia="SimSun"/>
          <w:color w:val="000000"/>
          <w:sz w:val="28"/>
          <w:szCs w:val="28"/>
          <w:lang w:eastAsia="zh-CN"/>
        </w:rPr>
        <w:t>(1)</w:t>
      </w:r>
      <w:r w:rsidRPr="00FD270E">
        <w:rPr>
          <w:rFonts w:eastAsia="SimSun"/>
          <w:color w:val="000000"/>
          <w:sz w:val="28"/>
          <w:szCs w:val="28"/>
          <w:lang w:eastAsia="zh-CN"/>
        </w:rPr>
        <w:t>,</w:t>
      </w:r>
    </w:p>
    <w:p w:rsidR="00FD270E" w:rsidRPr="00FD270E" w:rsidRDefault="00FD270E" w:rsidP="00D2121B">
      <w:pPr>
        <w:spacing w:after="0" w:line="360" w:lineRule="auto"/>
        <w:ind w:firstLine="709"/>
        <w:contextualSpacing/>
        <w:jc w:val="both"/>
        <w:rPr>
          <w:rFonts w:eastAsia="SimSun"/>
          <w:color w:val="000000"/>
          <w:sz w:val="28"/>
          <w:szCs w:val="28"/>
          <w:lang w:eastAsia="zh-CN"/>
        </w:rPr>
      </w:pPr>
    </w:p>
    <w:p w:rsidR="0098328C" w:rsidRPr="00FD270E" w:rsidRDefault="009832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 xml:space="preserve">где </w:t>
      </w:r>
      <w:r w:rsidRPr="00FD270E">
        <w:rPr>
          <w:rFonts w:eastAsia="SimSun"/>
          <w:b/>
          <w:color w:val="000000"/>
          <w:sz w:val="28"/>
          <w:szCs w:val="28"/>
          <w:lang w:eastAsia="zh-CN"/>
        </w:rPr>
        <w:t>С</w:t>
      </w:r>
      <w:r w:rsidR="00D2121B" w:rsidRPr="00FD270E">
        <w:rPr>
          <w:rFonts w:eastAsia="SimSun"/>
          <w:b/>
          <w:color w:val="000000"/>
          <w:sz w:val="28"/>
          <w:szCs w:val="28"/>
          <w:lang w:eastAsia="zh-CN"/>
        </w:rPr>
        <w:t xml:space="preserve"> –</w:t>
      </w:r>
      <w:r w:rsidR="00D2121B" w:rsidRPr="00FD270E">
        <w:rPr>
          <w:rFonts w:eastAsia="SimSun"/>
          <w:color w:val="000000"/>
          <w:sz w:val="28"/>
          <w:szCs w:val="28"/>
          <w:lang w:eastAsia="zh-CN"/>
        </w:rPr>
        <w:t xml:space="preserve"> ос</w:t>
      </w:r>
      <w:r w:rsidRPr="00FD270E">
        <w:rPr>
          <w:rFonts w:eastAsia="SimSun"/>
          <w:color w:val="000000"/>
          <w:sz w:val="28"/>
          <w:szCs w:val="28"/>
          <w:lang w:eastAsia="zh-CN"/>
        </w:rPr>
        <w:t>татки оборотных средств (средние или на определенную дату);</w:t>
      </w:r>
    </w:p>
    <w:p w:rsidR="0098328C" w:rsidRPr="00FD270E" w:rsidRDefault="0098328C" w:rsidP="00D2121B">
      <w:pPr>
        <w:spacing w:after="0" w:line="360" w:lineRule="auto"/>
        <w:ind w:firstLine="709"/>
        <w:contextualSpacing/>
        <w:jc w:val="both"/>
        <w:rPr>
          <w:rFonts w:eastAsia="SimSun"/>
          <w:color w:val="000000"/>
          <w:sz w:val="28"/>
          <w:szCs w:val="28"/>
          <w:lang w:eastAsia="zh-CN"/>
        </w:rPr>
      </w:pPr>
      <w:r w:rsidRPr="00FD270E">
        <w:rPr>
          <w:rFonts w:eastAsia="SimSun"/>
          <w:b/>
          <w:color w:val="000000"/>
          <w:sz w:val="28"/>
          <w:szCs w:val="28"/>
          <w:lang w:eastAsia="zh-CN"/>
        </w:rPr>
        <w:t>Т</w:t>
      </w:r>
      <w:r w:rsidR="00D2121B" w:rsidRPr="00FD270E">
        <w:rPr>
          <w:rFonts w:eastAsia="SimSun"/>
          <w:color w:val="000000"/>
          <w:sz w:val="28"/>
          <w:szCs w:val="28"/>
          <w:lang w:eastAsia="zh-CN"/>
        </w:rPr>
        <w:t xml:space="preserve"> – об</w:t>
      </w:r>
      <w:r w:rsidRPr="00FD270E">
        <w:rPr>
          <w:rFonts w:eastAsia="SimSun"/>
          <w:color w:val="000000"/>
          <w:sz w:val="28"/>
          <w:szCs w:val="28"/>
          <w:lang w:eastAsia="zh-CN"/>
        </w:rPr>
        <w:t>ъем товарной продукции;</w:t>
      </w:r>
    </w:p>
    <w:p w:rsidR="0098328C" w:rsidRPr="00FD270E" w:rsidRDefault="0098328C" w:rsidP="00D2121B">
      <w:pPr>
        <w:spacing w:after="0" w:line="360" w:lineRule="auto"/>
        <w:ind w:firstLine="709"/>
        <w:contextualSpacing/>
        <w:jc w:val="both"/>
        <w:rPr>
          <w:rFonts w:eastAsia="SimSun"/>
          <w:color w:val="000000"/>
          <w:sz w:val="28"/>
          <w:szCs w:val="28"/>
          <w:lang w:eastAsia="zh-CN"/>
        </w:rPr>
      </w:pPr>
      <w:r w:rsidRPr="00FD270E">
        <w:rPr>
          <w:rFonts w:eastAsia="SimSun"/>
          <w:b/>
          <w:color w:val="000000"/>
          <w:sz w:val="28"/>
          <w:szCs w:val="28"/>
          <w:lang w:eastAsia="zh-CN"/>
        </w:rPr>
        <w:t>Д</w:t>
      </w:r>
      <w:r w:rsidR="00D2121B" w:rsidRPr="00FD270E">
        <w:rPr>
          <w:rFonts w:eastAsia="SimSun"/>
          <w:color w:val="000000"/>
          <w:sz w:val="28"/>
          <w:szCs w:val="28"/>
          <w:lang w:eastAsia="zh-CN"/>
        </w:rPr>
        <w:t xml:space="preserve"> – чи</w:t>
      </w:r>
      <w:r w:rsidRPr="00FD270E">
        <w:rPr>
          <w:rFonts w:eastAsia="SimSun"/>
          <w:color w:val="000000"/>
          <w:sz w:val="28"/>
          <w:szCs w:val="28"/>
          <w:lang w:eastAsia="zh-CN"/>
        </w:rPr>
        <w:t>сло дней в рассматриваемом периоде.</w:t>
      </w:r>
    </w:p>
    <w:p w:rsidR="00B0398C"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Большое влияние на ускорение оборачиваемости оборотных средств (рост числа оборотов) оказывает внедрение достижений НТП и организация материально-технического снабжения и сбыта, последняя предопределяет величину реализованной продукции. Как фактор замедления оборачиваемости оборотных средств (сокращение числа оборотов) выступает рост удельного веса комплектных поставок оборудования.</w:t>
      </w:r>
    </w:p>
    <w:p w:rsidR="0098328C" w:rsidRPr="00FD270E" w:rsidRDefault="009832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Количество оборотов за определенный период, или коэффициент оборачиваемости оборотных средств (</w:t>
      </w:r>
      <w:r w:rsidRPr="00FD270E">
        <w:rPr>
          <w:rFonts w:eastAsia="SimSun"/>
          <w:b/>
          <w:color w:val="000000"/>
          <w:sz w:val="28"/>
          <w:szCs w:val="28"/>
          <w:lang w:eastAsia="zh-CN"/>
        </w:rPr>
        <w:t>К</w:t>
      </w:r>
      <w:r w:rsidRPr="00FD270E">
        <w:rPr>
          <w:rFonts w:eastAsia="SimSun"/>
          <w:b/>
          <w:color w:val="000000"/>
          <w:sz w:val="28"/>
          <w:szCs w:val="28"/>
          <w:vertAlign w:val="subscript"/>
          <w:lang w:eastAsia="zh-CN"/>
        </w:rPr>
        <w:t>о</w:t>
      </w:r>
      <w:r w:rsidRPr="00FD270E">
        <w:rPr>
          <w:rFonts w:eastAsia="SimSun"/>
          <w:color w:val="000000"/>
          <w:sz w:val="28"/>
          <w:szCs w:val="28"/>
          <w:lang w:eastAsia="zh-CN"/>
        </w:rPr>
        <w:t>), исчисляется по формуле:</w:t>
      </w:r>
    </w:p>
    <w:p w:rsidR="00FD270E" w:rsidRPr="00FD270E" w:rsidRDefault="00FD270E" w:rsidP="00D2121B">
      <w:pPr>
        <w:spacing w:after="0" w:line="360" w:lineRule="auto"/>
        <w:ind w:firstLine="709"/>
        <w:contextualSpacing/>
        <w:jc w:val="both"/>
        <w:rPr>
          <w:rFonts w:eastAsia="SimSun"/>
          <w:b/>
          <w:color w:val="000000"/>
          <w:sz w:val="28"/>
          <w:szCs w:val="28"/>
          <w:lang w:eastAsia="zh-CN"/>
        </w:rPr>
      </w:pPr>
    </w:p>
    <w:p w:rsidR="00FD270E" w:rsidRPr="00FD270E" w:rsidRDefault="00FD270E" w:rsidP="00D2121B">
      <w:pPr>
        <w:spacing w:after="0" w:line="360" w:lineRule="auto"/>
        <w:ind w:firstLine="709"/>
        <w:contextualSpacing/>
        <w:jc w:val="both"/>
        <w:rPr>
          <w:rFonts w:eastAsia="SimSun"/>
          <w:color w:val="000000"/>
          <w:sz w:val="28"/>
          <w:szCs w:val="28"/>
          <w:lang w:eastAsia="zh-CN"/>
        </w:rPr>
      </w:pPr>
      <w:r w:rsidRPr="00FD270E">
        <w:rPr>
          <w:rFonts w:eastAsia="SimSun"/>
          <w:b/>
          <w:color w:val="000000"/>
          <w:sz w:val="28"/>
          <w:szCs w:val="28"/>
          <w:lang w:eastAsia="zh-CN"/>
        </w:rPr>
        <w:br w:type="page"/>
      </w:r>
      <w:r w:rsidR="0098328C" w:rsidRPr="00FD270E">
        <w:rPr>
          <w:rFonts w:eastAsia="SimSun"/>
          <w:b/>
          <w:color w:val="000000"/>
          <w:sz w:val="28"/>
          <w:szCs w:val="28"/>
          <w:lang w:eastAsia="zh-CN"/>
        </w:rPr>
        <w:t>К</w:t>
      </w:r>
      <w:r w:rsidR="0098328C" w:rsidRPr="00FD270E">
        <w:rPr>
          <w:rFonts w:eastAsia="SimSun"/>
          <w:b/>
          <w:color w:val="000000"/>
          <w:sz w:val="28"/>
          <w:szCs w:val="28"/>
          <w:vertAlign w:val="subscript"/>
          <w:lang w:eastAsia="zh-CN"/>
        </w:rPr>
        <w:t>о</w:t>
      </w:r>
      <w:r w:rsidR="0098328C" w:rsidRPr="00FD270E">
        <w:rPr>
          <w:rFonts w:eastAsia="SimSun"/>
          <w:b/>
          <w:color w:val="000000"/>
          <w:sz w:val="28"/>
          <w:szCs w:val="28"/>
          <w:lang w:eastAsia="zh-CN"/>
        </w:rPr>
        <w:t>= Т/С</w:t>
      </w:r>
      <w:r w:rsidR="00D2121B" w:rsidRPr="00FD270E">
        <w:rPr>
          <w:rFonts w:eastAsia="SimSun"/>
          <w:b/>
          <w:color w:val="000000"/>
          <w:sz w:val="28"/>
          <w:szCs w:val="28"/>
          <w:lang w:eastAsia="zh-CN"/>
        </w:rPr>
        <w:t xml:space="preserve"> </w:t>
      </w:r>
      <w:r w:rsidR="0098328C" w:rsidRPr="00FD270E">
        <w:rPr>
          <w:rFonts w:eastAsia="SimSun"/>
          <w:b/>
          <w:color w:val="000000"/>
          <w:sz w:val="28"/>
          <w:szCs w:val="28"/>
          <w:lang w:eastAsia="zh-CN"/>
        </w:rPr>
        <w:t>(</w:t>
      </w:r>
      <w:r w:rsidR="0098328C" w:rsidRPr="00FD270E">
        <w:rPr>
          <w:rFonts w:eastAsia="SimSun"/>
          <w:color w:val="000000"/>
          <w:sz w:val="28"/>
          <w:szCs w:val="28"/>
          <w:lang w:eastAsia="zh-CN"/>
        </w:rPr>
        <w:t>2)</w:t>
      </w:r>
    </w:p>
    <w:p w:rsidR="0098328C" w:rsidRPr="00FD270E" w:rsidRDefault="0098328C" w:rsidP="00D2121B">
      <w:pPr>
        <w:spacing w:after="0" w:line="360" w:lineRule="auto"/>
        <w:ind w:firstLine="709"/>
        <w:contextualSpacing/>
        <w:jc w:val="both"/>
        <w:rPr>
          <w:rFonts w:eastAsia="SimSun"/>
          <w:color w:val="000000"/>
          <w:sz w:val="28"/>
          <w:szCs w:val="28"/>
          <w:lang w:eastAsia="zh-CN"/>
        </w:rPr>
      </w:pPr>
    </w:p>
    <w:p w:rsidR="00CB62C3" w:rsidRPr="00FD270E" w:rsidRDefault="009832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Чем выше коэффициент оборачиваемости, тем лучше исполь</w:t>
      </w:r>
      <w:r w:rsidR="00CB62C3" w:rsidRPr="00FD270E">
        <w:rPr>
          <w:rFonts w:eastAsia="SimSun"/>
          <w:color w:val="000000"/>
          <w:sz w:val="28"/>
          <w:szCs w:val="28"/>
          <w:lang w:eastAsia="zh-CN"/>
        </w:rPr>
        <w:t>зуются оборотные средства.</w:t>
      </w:r>
    </w:p>
    <w:p w:rsidR="0098328C" w:rsidRPr="00FD270E" w:rsidRDefault="00CB62C3"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Коэффициент загрузки средств в обороте</w:t>
      </w:r>
      <w:r w:rsidR="00D2121B" w:rsidRPr="00FD270E">
        <w:rPr>
          <w:rFonts w:eastAsia="SimSun"/>
          <w:color w:val="000000"/>
          <w:sz w:val="28"/>
          <w:szCs w:val="28"/>
          <w:lang w:eastAsia="zh-CN"/>
        </w:rPr>
        <w:t xml:space="preserve"> </w:t>
      </w:r>
      <w:r w:rsidRPr="00FD270E">
        <w:rPr>
          <w:rFonts w:eastAsia="SimSun"/>
          <w:b/>
          <w:color w:val="000000"/>
          <w:sz w:val="28"/>
          <w:szCs w:val="28"/>
          <w:lang w:eastAsia="zh-CN"/>
        </w:rPr>
        <w:t>(К</w:t>
      </w:r>
      <w:r w:rsidRPr="00FD270E">
        <w:rPr>
          <w:rFonts w:eastAsia="SimSun"/>
          <w:b/>
          <w:color w:val="000000"/>
          <w:sz w:val="28"/>
          <w:szCs w:val="28"/>
          <w:vertAlign w:val="subscript"/>
          <w:lang w:eastAsia="zh-CN"/>
        </w:rPr>
        <w:t>з</w:t>
      </w:r>
      <w:r w:rsidRPr="00FD270E">
        <w:rPr>
          <w:rFonts w:eastAsia="SimSun"/>
          <w:b/>
          <w:color w:val="000000"/>
          <w:sz w:val="28"/>
          <w:szCs w:val="28"/>
          <w:lang w:eastAsia="zh-CN"/>
        </w:rPr>
        <w:t xml:space="preserve">), </w:t>
      </w:r>
      <w:r w:rsidRPr="00FD270E">
        <w:rPr>
          <w:rFonts w:eastAsia="SimSun"/>
          <w:color w:val="000000"/>
          <w:sz w:val="28"/>
          <w:szCs w:val="28"/>
          <w:lang w:eastAsia="zh-CN"/>
        </w:rPr>
        <w:t>обратный коэффициенту оборачиваемости, определяется по формуле:</w:t>
      </w:r>
    </w:p>
    <w:p w:rsidR="00FD270E" w:rsidRPr="00FD270E" w:rsidRDefault="00FD270E" w:rsidP="00D2121B">
      <w:pPr>
        <w:spacing w:after="0" w:line="360" w:lineRule="auto"/>
        <w:ind w:firstLine="709"/>
        <w:contextualSpacing/>
        <w:jc w:val="both"/>
        <w:rPr>
          <w:rFonts w:eastAsia="SimSun"/>
          <w:b/>
          <w:color w:val="000000"/>
          <w:sz w:val="28"/>
          <w:szCs w:val="28"/>
          <w:lang w:eastAsia="zh-CN"/>
        </w:rPr>
      </w:pPr>
    </w:p>
    <w:p w:rsidR="00CB62C3" w:rsidRPr="00FD270E" w:rsidRDefault="00CB62C3" w:rsidP="00D2121B">
      <w:pPr>
        <w:spacing w:after="0" w:line="360" w:lineRule="auto"/>
        <w:ind w:firstLine="709"/>
        <w:contextualSpacing/>
        <w:jc w:val="both"/>
        <w:rPr>
          <w:rFonts w:eastAsia="SimSun"/>
          <w:color w:val="000000"/>
          <w:sz w:val="28"/>
          <w:szCs w:val="28"/>
          <w:lang w:eastAsia="zh-CN"/>
        </w:rPr>
      </w:pPr>
      <w:r w:rsidRPr="00FD270E">
        <w:rPr>
          <w:rFonts w:eastAsia="SimSun"/>
          <w:b/>
          <w:color w:val="000000"/>
          <w:sz w:val="28"/>
          <w:szCs w:val="28"/>
          <w:lang w:eastAsia="zh-CN"/>
        </w:rPr>
        <w:t>Кз= С/Т</w:t>
      </w:r>
      <w:r w:rsidR="00D2121B" w:rsidRPr="00FD270E">
        <w:rPr>
          <w:rFonts w:eastAsia="SimSun"/>
          <w:b/>
          <w:color w:val="000000"/>
          <w:sz w:val="28"/>
          <w:szCs w:val="28"/>
          <w:lang w:eastAsia="zh-CN"/>
        </w:rPr>
        <w:t xml:space="preserve"> </w:t>
      </w:r>
      <w:r w:rsidRPr="00FD270E">
        <w:rPr>
          <w:rFonts w:eastAsia="SimSun"/>
          <w:color w:val="000000"/>
          <w:sz w:val="28"/>
          <w:szCs w:val="28"/>
          <w:lang w:eastAsia="zh-CN"/>
        </w:rPr>
        <w:t>(3)</w:t>
      </w:r>
    </w:p>
    <w:p w:rsidR="00FD270E" w:rsidRPr="00FD270E" w:rsidRDefault="00FD270E" w:rsidP="00D2121B">
      <w:pPr>
        <w:spacing w:after="0" w:line="360" w:lineRule="auto"/>
        <w:ind w:firstLine="709"/>
        <w:contextualSpacing/>
        <w:jc w:val="both"/>
        <w:rPr>
          <w:rFonts w:eastAsia="SimSun"/>
          <w:color w:val="000000"/>
          <w:sz w:val="28"/>
          <w:szCs w:val="28"/>
          <w:lang w:eastAsia="zh-CN"/>
        </w:rPr>
      </w:pPr>
    </w:p>
    <w:p w:rsidR="00CB62C3"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Показатель, отражающий</w:t>
      </w:r>
      <w:r w:rsidR="00D2121B" w:rsidRPr="00FD270E">
        <w:rPr>
          <w:rFonts w:eastAsia="SimSun"/>
          <w:color w:val="000000"/>
          <w:sz w:val="28"/>
          <w:szCs w:val="28"/>
          <w:lang w:eastAsia="zh-CN"/>
        </w:rPr>
        <w:t xml:space="preserve"> </w:t>
      </w:r>
      <w:r w:rsidRPr="00FD270E">
        <w:rPr>
          <w:rFonts w:eastAsia="SimSun"/>
          <w:color w:val="000000"/>
          <w:sz w:val="28"/>
          <w:szCs w:val="28"/>
          <w:lang w:eastAsia="zh-CN"/>
        </w:rPr>
        <w:t xml:space="preserve">время (продолжительность) одного оборота в днях </w:t>
      </w:r>
      <w:r w:rsidR="00CB62C3" w:rsidRPr="00FD270E">
        <w:rPr>
          <w:rFonts w:eastAsia="SimSun"/>
          <w:color w:val="000000"/>
          <w:sz w:val="28"/>
          <w:szCs w:val="28"/>
          <w:lang w:eastAsia="zh-CN"/>
        </w:rPr>
        <w:t>(</w:t>
      </w:r>
      <w:r w:rsidRPr="00FD270E">
        <w:rPr>
          <w:rFonts w:eastAsia="SimSun"/>
          <w:b/>
          <w:color w:val="000000"/>
          <w:sz w:val="28"/>
          <w:szCs w:val="28"/>
          <w:lang w:eastAsia="zh-CN"/>
        </w:rPr>
        <w:t>Д</w:t>
      </w:r>
      <w:r w:rsidR="00CB62C3" w:rsidRPr="00FD270E">
        <w:rPr>
          <w:rFonts w:eastAsia="SimSun"/>
          <w:b/>
          <w:color w:val="000000"/>
          <w:sz w:val="28"/>
          <w:szCs w:val="28"/>
          <w:lang w:eastAsia="zh-CN"/>
        </w:rPr>
        <w:t>)</w:t>
      </w:r>
      <w:r w:rsidRPr="00FD270E">
        <w:rPr>
          <w:rFonts w:eastAsia="SimSun"/>
          <w:color w:val="000000"/>
          <w:sz w:val="28"/>
          <w:szCs w:val="28"/>
          <w:lang w:eastAsia="zh-CN"/>
        </w:rPr>
        <w:t>, может быть рассчитан двумя способами.</w:t>
      </w:r>
    </w:p>
    <w:p w:rsidR="00B0398C"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 xml:space="preserve">Первый </w:t>
      </w:r>
      <w:r w:rsidR="00D2121B" w:rsidRPr="00FD270E">
        <w:rPr>
          <w:rFonts w:eastAsia="SimSun"/>
          <w:color w:val="000000"/>
          <w:sz w:val="28"/>
          <w:szCs w:val="28"/>
          <w:lang w:eastAsia="zh-CN"/>
        </w:rPr>
        <w:t xml:space="preserve">– </w:t>
      </w:r>
      <w:r w:rsidRPr="00FD270E">
        <w:rPr>
          <w:rFonts w:eastAsia="SimSun"/>
          <w:color w:val="000000"/>
          <w:sz w:val="28"/>
          <w:szCs w:val="28"/>
          <w:lang w:eastAsia="zh-CN"/>
        </w:rPr>
        <w:t>как отношение количества календарных дней в отчетном периоде</w:t>
      </w:r>
      <w:r w:rsidR="00F024B1" w:rsidRPr="00FD270E">
        <w:rPr>
          <w:rFonts w:eastAsia="SimSun"/>
          <w:color w:val="000000"/>
          <w:sz w:val="28"/>
          <w:szCs w:val="28"/>
          <w:lang w:eastAsia="zh-CN"/>
        </w:rPr>
        <w:t xml:space="preserve"> </w:t>
      </w:r>
      <w:r w:rsidR="00CB62C3" w:rsidRPr="00FD270E">
        <w:rPr>
          <w:rFonts w:eastAsia="SimSun"/>
          <w:color w:val="000000"/>
          <w:sz w:val="28"/>
          <w:szCs w:val="28"/>
          <w:lang w:eastAsia="zh-CN"/>
        </w:rPr>
        <w:t>(</w:t>
      </w:r>
      <w:r w:rsidR="00F024B1" w:rsidRPr="00FD270E">
        <w:rPr>
          <w:rFonts w:eastAsia="SimSun"/>
          <w:b/>
          <w:color w:val="000000"/>
          <w:sz w:val="28"/>
          <w:szCs w:val="28"/>
          <w:lang w:val="en-US" w:eastAsia="zh-CN"/>
        </w:rPr>
        <w:t>t</w:t>
      </w:r>
      <w:r w:rsidR="00CB62C3" w:rsidRPr="00FD270E">
        <w:rPr>
          <w:rFonts w:eastAsia="SimSun"/>
          <w:b/>
          <w:color w:val="000000"/>
          <w:sz w:val="28"/>
          <w:szCs w:val="28"/>
          <w:lang w:eastAsia="zh-CN"/>
        </w:rPr>
        <w:t>)</w:t>
      </w:r>
      <w:r w:rsidR="00D2121B" w:rsidRPr="00FD270E">
        <w:rPr>
          <w:rFonts w:eastAsia="SimSun"/>
          <w:b/>
          <w:color w:val="000000"/>
          <w:sz w:val="28"/>
          <w:szCs w:val="28"/>
          <w:lang w:eastAsia="zh-CN"/>
        </w:rPr>
        <w:t xml:space="preserve"> </w:t>
      </w:r>
      <w:r w:rsidRPr="00FD270E">
        <w:rPr>
          <w:rFonts w:eastAsia="SimSun"/>
          <w:color w:val="000000"/>
          <w:sz w:val="28"/>
          <w:szCs w:val="28"/>
          <w:lang w:eastAsia="zh-CN"/>
        </w:rPr>
        <w:t xml:space="preserve">к числу оборотов оборотных средств </w:t>
      </w:r>
      <w:r w:rsidRPr="00FD270E">
        <w:rPr>
          <w:rFonts w:eastAsia="SimSun"/>
          <w:b/>
          <w:color w:val="000000"/>
          <w:sz w:val="28"/>
          <w:szCs w:val="28"/>
          <w:lang w:eastAsia="zh-CN"/>
        </w:rPr>
        <w:t>О</w:t>
      </w:r>
      <w:r w:rsidRPr="00FD270E">
        <w:rPr>
          <w:rFonts w:eastAsia="SimSun"/>
          <w:color w:val="000000"/>
          <w:sz w:val="28"/>
          <w:szCs w:val="28"/>
          <w:lang w:eastAsia="zh-CN"/>
        </w:rPr>
        <w:t xml:space="preserve">, </w:t>
      </w:r>
      <w:r w:rsidR="00D2121B" w:rsidRPr="00FD270E">
        <w:rPr>
          <w:rFonts w:eastAsia="SimSun"/>
          <w:color w:val="000000"/>
          <w:sz w:val="28"/>
          <w:szCs w:val="28"/>
          <w:lang w:eastAsia="zh-CN"/>
        </w:rPr>
        <w:t>т.е.</w:t>
      </w:r>
    </w:p>
    <w:p w:rsidR="00FD270E" w:rsidRPr="00FD270E" w:rsidRDefault="00FD270E" w:rsidP="00D2121B">
      <w:pPr>
        <w:spacing w:after="0" w:line="360" w:lineRule="auto"/>
        <w:ind w:firstLine="709"/>
        <w:contextualSpacing/>
        <w:jc w:val="both"/>
        <w:rPr>
          <w:rFonts w:eastAsia="SimSun"/>
          <w:b/>
          <w:color w:val="000000"/>
          <w:sz w:val="28"/>
          <w:szCs w:val="28"/>
          <w:lang w:eastAsia="zh-CN"/>
        </w:rPr>
      </w:pPr>
    </w:p>
    <w:p w:rsidR="00D2121B"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b/>
          <w:color w:val="000000"/>
          <w:sz w:val="28"/>
          <w:szCs w:val="28"/>
          <w:lang w:eastAsia="zh-CN"/>
        </w:rPr>
        <w:t xml:space="preserve">Д = </w:t>
      </w:r>
      <w:r w:rsidR="00F024B1" w:rsidRPr="00FD270E">
        <w:rPr>
          <w:rFonts w:eastAsia="SimSun"/>
          <w:b/>
          <w:color w:val="000000"/>
          <w:sz w:val="28"/>
          <w:szCs w:val="28"/>
          <w:lang w:val="en-US" w:eastAsia="zh-CN"/>
        </w:rPr>
        <w:t>t</w:t>
      </w:r>
      <w:r w:rsidR="00D2121B" w:rsidRPr="00FD270E">
        <w:rPr>
          <w:rFonts w:eastAsia="SimSun"/>
          <w:b/>
          <w:color w:val="000000"/>
          <w:sz w:val="28"/>
          <w:szCs w:val="28"/>
          <w:lang w:eastAsia="zh-CN"/>
        </w:rPr>
        <w:t>:</w:t>
      </w:r>
      <w:r w:rsidRPr="00FD270E">
        <w:rPr>
          <w:rFonts w:eastAsia="SimSun"/>
          <w:b/>
          <w:color w:val="000000"/>
          <w:sz w:val="28"/>
          <w:szCs w:val="28"/>
          <w:lang w:eastAsia="zh-CN"/>
        </w:rPr>
        <w:t xml:space="preserve"> О</w:t>
      </w:r>
      <w:r w:rsidRPr="00FD270E">
        <w:rPr>
          <w:rFonts w:eastAsia="SimSun"/>
          <w:color w:val="000000"/>
          <w:sz w:val="28"/>
          <w:szCs w:val="28"/>
          <w:lang w:eastAsia="zh-CN"/>
        </w:rPr>
        <w:t>,</w:t>
      </w:r>
      <w:r w:rsidR="00D2121B" w:rsidRPr="00FD270E">
        <w:rPr>
          <w:rFonts w:eastAsia="SimSun"/>
          <w:color w:val="000000"/>
          <w:sz w:val="28"/>
          <w:szCs w:val="28"/>
          <w:lang w:eastAsia="zh-CN"/>
        </w:rPr>
        <w:t xml:space="preserve"> </w:t>
      </w:r>
      <w:r w:rsidRPr="00FD270E">
        <w:rPr>
          <w:rFonts w:eastAsia="SimSun"/>
          <w:color w:val="000000"/>
          <w:sz w:val="28"/>
          <w:szCs w:val="28"/>
          <w:lang w:eastAsia="zh-CN"/>
        </w:rPr>
        <w:t>(</w:t>
      </w:r>
      <w:r w:rsidR="00CB62C3" w:rsidRPr="00FD270E">
        <w:rPr>
          <w:rFonts w:eastAsia="SimSun"/>
          <w:color w:val="000000"/>
          <w:sz w:val="28"/>
          <w:szCs w:val="28"/>
          <w:lang w:eastAsia="zh-CN"/>
        </w:rPr>
        <w:t>4</w:t>
      </w:r>
      <w:r w:rsidRPr="00FD270E">
        <w:rPr>
          <w:rFonts w:eastAsia="SimSun"/>
          <w:color w:val="000000"/>
          <w:sz w:val="28"/>
          <w:szCs w:val="28"/>
          <w:lang w:eastAsia="zh-CN"/>
        </w:rPr>
        <w:t>)</w:t>
      </w:r>
    </w:p>
    <w:p w:rsidR="00FD270E" w:rsidRPr="00FD270E" w:rsidRDefault="00FD270E" w:rsidP="00D2121B">
      <w:pPr>
        <w:spacing w:after="0" w:line="360" w:lineRule="auto"/>
        <w:ind w:firstLine="709"/>
        <w:contextualSpacing/>
        <w:jc w:val="both"/>
        <w:rPr>
          <w:rFonts w:eastAsia="SimSun"/>
          <w:color w:val="000000"/>
          <w:sz w:val="28"/>
          <w:szCs w:val="28"/>
          <w:lang w:eastAsia="zh-CN"/>
        </w:rPr>
      </w:pPr>
    </w:p>
    <w:p w:rsidR="00B0398C"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второй</w:t>
      </w:r>
      <w:r w:rsidR="00D2121B" w:rsidRPr="00FD270E">
        <w:rPr>
          <w:rFonts w:eastAsia="SimSun"/>
          <w:color w:val="000000"/>
          <w:sz w:val="28"/>
          <w:szCs w:val="28"/>
          <w:lang w:eastAsia="zh-CN"/>
        </w:rPr>
        <w:t xml:space="preserve"> – ка</w:t>
      </w:r>
      <w:r w:rsidRPr="00FD270E">
        <w:rPr>
          <w:rFonts w:eastAsia="SimSun"/>
          <w:color w:val="000000"/>
          <w:sz w:val="28"/>
          <w:szCs w:val="28"/>
          <w:lang w:eastAsia="zh-CN"/>
        </w:rPr>
        <w:t xml:space="preserve">к отношение, где в числителе произведение среднего остатка оборотных средств </w:t>
      </w:r>
      <w:r w:rsidRPr="00FD270E">
        <w:rPr>
          <w:rFonts w:eastAsia="SimSun"/>
          <w:b/>
          <w:color w:val="000000"/>
          <w:sz w:val="28"/>
          <w:szCs w:val="28"/>
          <w:lang w:eastAsia="zh-CN"/>
        </w:rPr>
        <w:t>ОС</w:t>
      </w:r>
      <w:r w:rsidRPr="00FD270E">
        <w:rPr>
          <w:rFonts w:eastAsia="SimSun"/>
          <w:color w:val="000000"/>
          <w:sz w:val="28"/>
          <w:szCs w:val="28"/>
          <w:lang w:eastAsia="zh-CN"/>
        </w:rPr>
        <w:t xml:space="preserve"> на количество календарных дней в году или отчетном периоде </w:t>
      </w:r>
      <w:r w:rsidR="00F024B1" w:rsidRPr="00FD270E">
        <w:rPr>
          <w:rFonts w:eastAsia="SimSun"/>
          <w:b/>
          <w:color w:val="000000"/>
          <w:sz w:val="28"/>
          <w:szCs w:val="28"/>
          <w:lang w:val="en-US" w:eastAsia="zh-CN"/>
        </w:rPr>
        <w:t>t</w:t>
      </w:r>
      <w:r w:rsidRPr="00FD270E">
        <w:rPr>
          <w:rFonts w:eastAsia="SimSun"/>
          <w:color w:val="000000"/>
          <w:sz w:val="28"/>
          <w:szCs w:val="28"/>
          <w:lang w:eastAsia="zh-CN"/>
        </w:rPr>
        <w:t xml:space="preserve">, а в знаменателе стоимость реализованной продукции </w:t>
      </w:r>
      <w:r w:rsidRPr="00FD270E">
        <w:rPr>
          <w:rFonts w:eastAsia="SimSun"/>
          <w:b/>
          <w:color w:val="000000"/>
          <w:sz w:val="28"/>
          <w:szCs w:val="28"/>
          <w:lang w:eastAsia="zh-CN"/>
        </w:rPr>
        <w:t>РП</w:t>
      </w:r>
      <w:r w:rsidRPr="00FD270E">
        <w:rPr>
          <w:rFonts w:eastAsia="SimSun"/>
          <w:color w:val="000000"/>
          <w:sz w:val="28"/>
          <w:szCs w:val="28"/>
          <w:lang w:eastAsia="zh-CN"/>
        </w:rPr>
        <w:t xml:space="preserve">, </w:t>
      </w:r>
      <w:r w:rsidR="00D2121B" w:rsidRPr="00FD270E">
        <w:rPr>
          <w:rFonts w:eastAsia="SimSun"/>
          <w:color w:val="000000"/>
          <w:sz w:val="28"/>
          <w:szCs w:val="28"/>
          <w:lang w:eastAsia="zh-CN"/>
        </w:rPr>
        <w:t>т.е.</w:t>
      </w:r>
    </w:p>
    <w:p w:rsidR="00FD270E" w:rsidRPr="00FD270E" w:rsidRDefault="00FD270E" w:rsidP="00D2121B">
      <w:pPr>
        <w:spacing w:after="0" w:line="360" w:lineRule="auto"/>
        <w:ind w:firstLine="709"/>
        <w:contextualSpacing/>
        <w:jc w:val="both"/>
        <w:rPr>
          <w:rFonts w:eastAsia="SimSun"/>
          <w:b/>
          <w:color w:val="000000"/>
          <w:sz w:val="28"/>
          <w:szCs w:val="28"/>
          <w:lang w:eastAsia="zh-CN"/>
        </w:rPr>
      </w:pPr>
    </w:p>
    <w:p w:rsidR="00B0398C"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b/>
          <w:color w:val="000000"/>
          <w:sz w:val="28"/>
          <w:szCs w:val="28"/>
          <w:lang w:eastAsia="zh-CN"/>
        </w:rPr>
        <w:t xml:space="preserve">Д = (ОС × </w:t>
      </w:r>
      <w:r w:rsidR="00F024B1" w:rsidRPr="00FD270E">
        <w:rPr>
          <w:rFonts w:eastAsia="SimSun"/>
          <w:b/>
          <w:color w:val="000000"/>
          <w:sz w:val="28"/>
          <w:szCs w:val="28"/>
          <w:lang w:val="en-US" w:eastAsia="zh-CN"/>
        </w:rPr>
        <w:t>t</w:t>
      </w:r>
      <w:r w:rsidRPr="00FD270E">
        <w:rPr>
          <w:rFonts w:eastAsia="SimSun"/>
          <w:b/>
          <w:color w:val="000000"/>
          <w:sz w:val="28"/>
          <w:szCs w:val="28"/>
          <w:lang w:eastAsia="zh-CN"/>
        </w:rPr>
        <w:t>)</w:t>
      </w:r>
      <w:r w:rsidR="00D2121B" w:rsidRPr="00FD270E">
        <w:rPr>
          <w:rFonts w:eastAsia="SimSun"/>
          <w:b/>
          <w:color w:val="000000"/>
          <w:sz w:val="28"/>
          <w:szCs w:val="28"/>
          <w:lang w:eastAsia="zh-CN"/>
        </w:rPr>
        <w:t>:</w:t>
      </w:r>
      <w:r w:rsidRPr="00FD270E">
        <w:rPr>
          <w:rFonts w:eastAsia="SimSun"/>
          <w:b/>
          <w:color w:val="000000"/>
          <w:sz w:val="28"/>
          <w:szCs w:val="28"/>
          <w:lang w:eastAsia="zh-CN"/>
        </w:rPr>
        <w:t xml:space="preserve"> РП</w:t>
      </w:r>
      <w:r w:rsidR="00D2121B" w:rsidRPr="00FD270E">
        <w:rPr>
          <w:rFonts w:eastAsia="SimSun"/>
          <w:color w:val="000000"/>
          <w:sz w:val="28"/>
          <w:szCs w:val="28"/>
          <w:lang w:eastAsia="zh-CN"/>
        </w:rPr>
        <w:t xml:space="preserve"> </w:t>
      </w:r>
      <w:r w:rsidRPr="00FD270E">
        <w:rPr>
          <w:rFonts w:eastAsia="SimSun"/>
          <w:color w:val="000000"/>
          <w:sz w:val="28"/>
          <w:szCs w:val="28"/>
          <w:lang w:eastAsia="zh-CN"/>
        </w:rPr>
        <w:t>(</w:t>
      </w:r>
      <w:r w:rsidR="00F024B1" w:rsidRPr="00FD270E">
        <w:rPr>
          <w:rFonts w:eastAsia="SimSun"/>
          <w:color w:val="000000"/>
          <w:sz w:val="28"/>
          <w:szCs w:val="28"/>
          <w:lang w:eastAsia="zh-CN"/>
        </w:rPr>
        <w:t>5</w:t>
      </w:r>
      <w:r w:rsidRPr="00FD270E">
        <w:rPr>
          <w:rFonts w:eastAsia="SimSun"/>
          <w:color w:val="000000"/>
          <w:sz w:val="28"/>
          <w:szCs w:val="28"/>
          <w:lang w:eastAsia="zh-CN"/>
        </w:rPr>
        <w:t>)</w:t>
      </w:r>
    </w:p>
    <w:p w:rsidR="00FD270E" w:rsidRPr="00FD270E" w:rsidRDefault="00FD270E" w:rsidP="00D2121B">
      <w:pPr>
        <w:spacing w:after="0" w:line="360" w:lineRule="auto"/>
        <w:ind w:firstLine="709"/>
        <w:contextualSpacing/>
        <w:jc w:val="both"/>
        <w:rPr>
          <w:rFonts w:eastAsia="SimSun"/>
          <w:color w:val="000000"/>
          <w:sz w:val="28"/>
          <w:szCs w:val="28"/>
          <w:lang w:eastAsia="zh-CN"/>
        </w:rPr>
      </w:pPr>
    </w:p>
    <w:p w:rsidR="00F024B1" w:rsidRPr="00FD270E" w:rsidRDefault="00F024B1"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Также может быть использован показатель отдачи оборотных средств, который определяется отношением прибыли от реализации продукции предприятия к остаткам оборотных средств.</w:t>
      </w:r>
    </w:p>
    <w:p w:rsidR="00F024B1" w:rsidRPr="00FD270E" w:rsidRDefault="00F024B1"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Изменение оборачиваемости средств выявляется путем сопоставления фактических показателей с плановыми или показателями предшествующего периода. В результате сравнения показателей оборачиваемости оборотных средств выявляется ее ускорение или замедление. При её ускорении из оборота высвобождаются материальные ресурсы и источники их образования, при замедлении – в оборот вовлекаются дополнительные средства.</w:t>
      </w:r>
    </w:p>
    <w:p w:rsidR="00F024B1" w:rsidRPr="00FD270E" w:rsidRDefault="00F024B1"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 xml:space="preserve">Высвобождение оборотных средств </w:t>
      </w:r>
      <w:r w:rsidR="006F51EC" w:rsidRPr="00FD270E">
        <w:rPr>
          <w:rFonts w:eastAsia="SimSun"/>
          <w:color w:val="000000"/>
          <w:sz w:val="28"/>
          <w:szCs w:val="28"/>
          <w:lang w:eastAsia="zh-CN"/>
        </w:rPr>
        <w:t>вследствие</w:t>
      </w:r>
      <w:r w:rsidRPr="00FD270E">
        <w:rPr>
          <w:rFonts w:eastAsia="SimSun"/>
          <w:color w:val="000000"/>
          <w:sz w:val="28"/>
          <w:szCs w:val="28"/>
          <w:lang w:eastAsia="zh-CN"/>
        </w:rPr>
        <w:t xml:space="preserve"> ускорения их оборачиваемости может быть абсолютны</w:t>
      </w:r>
      <w:r w:rsidR="006F51EC" w:rsidRPr="00FD270E">
        <w:rPr>
          <w:rFonts w:eastAsia="SimSun"/>
          <w:color w:val="000000"/>
          <w:sz w:val="28"/>
          <w:szCs w:val="28"/>
          <w:lang w:eastAsia="zh-CN"/>
        </w:rPr>
        <w:t>м и относительным.</w:t>
      </w:r>
    </w:p>
    <w:p w:rsidR="006F51EC" w:rsidRPr="00FD270E" w:rsidRDefault="006F51E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Абсолютное высвобождение имеет место, если фактические остатки оборотных средств меньше норматива или остатков предшествующего периода при сохранении или превышении объема реализации за рассматриваемый период.</w:t>
      </w:r>
    </w:p>
    <w:p w:rsidR="006F51EC"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 xml:space="preserve">Абсолютное высвобождение оборотных средств </w:t>
      </w:r>
      <w:r w:rsidR="00D2121B" w:rsidRPr="00FD270E">
        <w:rPr>
          <w:rFonts w:eastAsia="SimSun"/>
          <w:color w:val="000000"/>
          <w:sz w:val="28"/>
          <w:szCs w:val="28"/>
          <w:lang w:eastAsia="zh-CN"/>
        </w:rPr>
        <w:t xml:space="preserve">– </w:t>
      </w:r>
      <w:r w:rsidRPr="00FD270E">
        <w:rPr>
          <w:rFonts w:eastAsia="SimSun"/>
          <w:color w:val="000000"/>
          <w:sz w:val="28"/>
          <w:szCs w:val="28"/>
          <w:lang w:eastAsia="zh-CN"/>
        </w:rPr>
        <w:t>это разница между плановой потребностью на данный период и фактической суммой средних остатков нормируемых оборотных средств</w:t>
      </w:r>
      <w:r w:rsidR="006F51EC" w:rsidRPr="00FD270E">
        <w:rPr>
          <w:rFonts w:eastAsia="SimSun"/>
          <w:color w:val="000000"/>
          <w:sz w:val="28"/>
          <w:szCs w:val="28"/>
          <w:lang w:eastAsia="zh-CN"/>
        </w:rPr>
        <w:t>.</w:t>
      </w:r>
    </w:p>
    <w:p w:rsidR="006F51EC" w:rsidRPr="00FD270E" w:rsidRDefault="006F51E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Относительное высвобождение</w:t>
      </w:r>
      <w:r w:rsidR="00D2121B" w:rsidRPr="00FD270E">
        <w:rPr>
          <w:rFonts w:eastAsia="SimSun"/>
          <w:color w:val="000000"/>
          <w:sz w:val="28"/>
          <w:szCs w:val="28"/>
          <w:lang w:eastAsia="zh-CN"/>
        </w:rPr>
        <w:t xml:space="preserve"> </w:t>
      </w:r>
      <w:r w:rsidRPr="00FD270E">
        <w:rPr>
          <w:rFonts w:eastAsia="SimSun"/>
          <w:color w:val="000000"/>
          <w:sz w:val="28"/>
          <w:szCs w:val="28"/>
          <w:lang w:eastAsia="zh-CN"/>
        </w:rPr>
        <w:t>оборотных средств имеет место в тех случаях, когда ускорение их оборачиваемости происходит одновременно с ростом производственной программы предприятия, причем темп роста объема производства опережает темп роста остатков оборотных средств.</w:t>
      </w:r>
    </w:p>
    <w:p w:rsidR="00B0398C" w:rsidRPr="00FD270E" w:rsidRDefault="006F51E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О</w:t>
      </w:r>
      <w:r w:rsidR="00B0398C" w:rsidRPr="00FD270E">
        <w:rPr>
          <w:rFonts w:eastAsia="SimSun"/>
          <w:color w:val="000000"/>
          <w:sz w:val="28"/>
          <w:szCs w:val="28"/>
          <w:lang w:eastAsia="zh-CN"/>
        </w:rPr>
        <w:t xml:space="preserve">тносительное высвобождение </w:t>
      </w:r>
      <w:r w:rsidR="00D2121B" w:rsidRPr="00FD270E">
        <w:rPr>
          <w:rFonts w:eastAsia="SimSun"/>
          <w:color w:val="000000"/>
          <w:sz w:val="28"/>
          <w:szCs w:val="28"/>
          <w:lang w:eastAsia="zh-CN"/>
        </w:rPr>
        <w:t xml:space="preserve">– </w:t>
      </w:r>
      <w:r w:rsidR="00B0398C" w:rsidRPr="00FD270E">
        <w:rPr>
          <w:rFonts w:eastAsia="SimSun"/>
          <w:color w:val="000000"/>
          <w:sz w:val="28"/>
          <w:szCs w:val="28"/>
          <w:lang w:eastAsia="zh-CN"/>
        </w:rPr>
        <w:t xml:space="preserve">это разница между плановой и расчетной потребностью в нормируемых оборотных средствах. </w:t>
      </w:r>
      <w:r w:rsidRPr="00FD270E">
        <w:rPr>
          <w:rFonts w:eastAsia="SimSun"/>
          <w:color w:val="000000"/>
          <w:sz w:val="28"/>
          <w:szCs w:val="28"/>
          <w:lang w:eastAsia="zh-CN"/>
        </w:rPr>
        <w:t>М</w:t>
      </w:r>
      <w:r w:rsidR="00B0398C" w:rsidRPr="00FD270E">
        <w:rPr>
          <w:rFonts w:eastAsia="SimSun"/>
          <w:color w:val="000000"/>
          <w:sz w:val="28"/>
          <w:szCs w:val="28"/>
          <w:lang w:eastAsia="zh-CN"/>
        </w:rPr>
        <w:t>ожет быть определена:</w:t>
      </w:r>
    </w:p>
    <w:p w:rsidR="00FD270E" w:rsidRPr="00FD270E" w:rsidRDefault="00FD270E" w:rsidP="00D2121B">
      <w:pPr>
        <w:spacing w:after="0" w:line="360" w:lineRule="auto"/>
        <w:ind w:firstLine="709"/>
        <w:contextualSpacing/>
        <w:jc w:val="both"/>
        <w:rPr>
          <w:rFonts w:eastAsia="SimSun"/>
          <w:b/>
          <w:color w:val="000000"/>
          <w:sz w:val="28"/>
          <w:szCs w:val="28"/>
          <w:lang w:eastAsia="zh-CN"/>
        </w:rPr>
      </w:pPr>
    </w:p>
    <w:p w:rsidR="006F51EC" w:rsidRPr="00FD270E" w:rsidRDefault="00B0398C" w:rsidP="00D2121B">
      <w:pPr>
        <w:spacing w:after="0" w:line="360" w:lineRule="auto"/>
        <w:ind w:firstLine="709"/>
        <w:contextualSpacing/>
        <w:jc w:val="both"/>
        <w:rPr>
          <w:rFonts w:eastAsia="SimSun"/>
          <w:b/>
          <w:color w:val="000000"/>
          <w:sz w:val="28"/>
          <w:szCs w:val="28"/>
          <w:lang w:eastAsia="zh-CN"/>
        </w:rPr>
      </w:pPr>
      <w:r w:rsidRPr="00FD270E">
        <w:rPr>
          <w:rFonts w:eastAsia="SimSun"/>
          <w:b/>
          <w:color w:val="000000"/>
          <w:sz w:val="28"/>
          <w:szCs w:val="28"/>
          <w:lang w:eastAsia="zh-CN"/>
        </w:rPr>
        <w:t>ОСр = РПпл</w:t>
      </w:r>
      <w:r w:rsidR="00D2121B" w:rsidRPr="00FD270E">
        <w:rPr>
          <w:rFonts w:eastAsia="SimSun"/>
          <w:b/>
          <w:color w:val="000000"/>
          <w:sz w:val="28"/>
          <w:szCs w:val="28"/>
          <w:lang w:eastAsia="zh-CN"/>
        </w:rPr>
        <w:t>:</w:t>
      </w:r>
      <w:r w:rsidRPr="00FD270E">
        <w:rPr>
          <w:rFonts w:eastAsia="SimSun"/>
          <w:b/>
          <w:color w:val="000000"/>
          <w:sz w:val="28"/>
          <w:szCs w:val="28"/>
          <w:lang w:eastAsia="zh-CN"/>
        </w:rPr>
        <w:t xml:space="preserve"> Оо.ф.</w:t>
      </w:r>
      <w:r w:rsidR="00D2121B" w:rsidRPr="00FD270E">
        <w:rPr>
          <w:rFonts w:eastAsia="SimSun"/>
          <w:b/>
          <w:color w:val="000000"/>
          <w:sz w:val="28"/>
          <w:szCs w:val="28"/>
          <w:lang w:eastAsia="zh-CN"/>
        </w:rPr>
        <w:t>;</w:t>
      </w:r>
    </w:p>
    <w:p w:rsidR="006F51EC" w:rsidRPr="00FD270E" w:rsidRDefault="00B0398C" w:rsidP="00D2121B">
      <w:pPr>
        <w:spacing w:after="0" w:line="360" w:lineRule="auto"/>
        <w:ind w:firstLine="709"/>
        <w:contextualSpacing/>
        <w:jc w:val="both"/>
        <w:rPr>
          <w:rFonts w:eastAsia="SimSun"/>
          <w:b/>
          <w:color w:val="000000"/>
          <w:sz w:val="28"/>
          <w:szCs w:val="28"/>
          <w:lang w:eastAsia="zh-CN"/>
        </w:rPr>
      </w:pPr>
      <w:r w:rsidRPr="00FD270E">
        <w:rPr>
          <w:rFonts w:eastAsia="SimSun"/>
          <w:b/>
          <w:color w:val="000000"/>
          <w:sz w:val="28"/>
          <w:szCs w:val="28"/>
          <w:lang w:eastAsia="zh-CN"/>
        </w:rPr>
        <w:t>ОСр = (РП × Дф</w:t>
      </w:r>
      <w:r w:rsidR="00D2121B" w:rsidRPr="00FD270E">
        <w:rPr>
          <w:rFonts w:eastAsia="SimSun"/>
          <w:b/>
          <w:color w:val="000000"/>
          <w:sz w:val="28"/>
          <w:szCs w:val="28"/>
          <w:lang w:eastAsia="zh-CN"/>
        </w:rPr>
        <w:t>)</w:t>
      </w:r>
      <w:r w:rsidRPr="00FD270E">
        <w:rPr>
          <w:rFonts w:eastAsia="SimSun"/>
          <w:b/>
          <w:color w:val="000000"/>
          <w:sz w:val="28"/>
          <w:szCs w:val="28"/>
          <w:lang w:eastAsia="zh-CN"/>
        </w:rPr>
        <w:t>: Т;</w:t>
      </w:r>
    </w:p>
    <w:p w:rsidR="00B0398C" w:rsidRPr="00FD270E" w:rsidRDefault="006F51EC" w:rsidP="00D2121B">
      <w:pPr>
        <w:spacing w:after="0" w:line="360" w:lineRule="auto"/>
        <w:ind w:firstLine="709"/>
        <w:contextualSpacing/>
        <w:jc w:val="both"/>
        <w:rPr>
          <w:rFonts w:eastAsia="SimSun"/>
          <w:color w:val="000000"/>
          <w:sz w:val="28"/>
          <w:szCs w:val="28"/>
          <w:lang w:eastAsia="zh-CN"/>
        </w:rPr>
      </w:pPr>
      <w:r w:rsidRPr="00FD270E">
        <w:rPr>
          <w:rFonts w:eastAsia="SimSun"/>
          <w:b/>
          <w:color w:val="000000"/>
          <w:sz w:val="28"/>
          <w:szCs w:val="28"/>
          <w:lang w:eastAsia="zh-CN"/>
        </w:rPr>
        <w:t xml:space="preserve">ОСр </w:t>
      </w:r>
      <w:r w:rsidR="00B0398C" w:rsidRPr="00FD270E">
        <w:rPr>
          <w:rFonts w:eastAsia="SimSun"/>
          <w:b/>
          <w:color w:val="000000"/>
          <w:sz w:val="28"/>
          <w:szCs w:val="28"/>
          <w:lang w:eastAsia="zh-CN"/>
        </w:rPr>
        <w:t>= РП</w:t>
      </w:r>
      <w:r w:rsidRPr="00FD270E">
        <w:rPr>
          <w:rFonts w:eastAsia="SimSun"/>
          <w:b/>
          <w:color w:val="000000"/>
          <w:sz w:val="28"/>
          <w:szCs w:val="28"/>
          <w:lang w:eastAsia="zh-CN"/>
        </w:rPr>
        <w:t xml:space="preserve">× </w:t>
      </w:r>
      <w:r w:rsidR="00B0398C" w:rsidRPr="00FD270E">
        <w:rPr>
          <w:rFonts w:eastAsia="SimSun"/>
          <w:b/>
          <w:color w:val="000000"/>
          <w:sz w:val="28"/>
          <w:szCs w:val="28"/>
          <w:lang w:eastAsia="zh-CN"/>
        </w:rPr>
        <w:t>К</w:t>
      </w:r>
      <w:r w:rsidRPr="00FD270E">
        <w:rPr>
          <w:rFonts w:eastAsia="SimSun"/>
          <w:b/>
          <w:color w:val="000000"/>
          <w:sz w:val="28"/>
          <w:szCs w:val="28"/>
          <w:lang w:eastAsia="zh-CN"/>
        </w:rPr>
        <w:t>о</w:t>
      </w:r>
      <w:r w:rsidR="00B0398C" w:rsidRPr="00FD270E">
        <w:rPr>
          <w:rFonts w:eastAsia="SimSun"/>
          <w:color w:val="000000"/>
          <w:sz w:val="28"/>
          <w:szCs w:val="28"/>
          <w:lang w:eastAsia="zh-CN"/>
        </w:rPr>
        <w:t>,</w:t>
      </w:r>
      <w:r w:rsidR="00D2121B" w:rsidRPr="00FD270E">
        <w:rPr>
          <w:rFonts w:eastAsia="SimSun"/>
          <w:color w:val="000000"/>
          <w:sz w:val="28"/>
          <w:szCs w:val="28"/>
          <w:lang w:eastAsia="zh-CN"/>
        </w:rPr>
        <w:t xml:space="preserve"> </w:t>
      </w:r>
      <w:r w:rsidR="00B0398C" w:rsidRPr="00FD270E">
        <w:rPr>
          <w:rFonts w:eastAsia="SimSun"/>
          <w:color w:val="000000"/>
          <w:sz w:val="28"/>
          <w:szCs w:val="28"/>
          <w:lang w:eastAsia="zh-CN"/>
        </w:rPr>
        <w:t>(</w:t>
      </w:r>
      <w:r w:rsidRPr="00FD270E">
        <w:rPr>
          <w:rFonts w:eastAsia="SimSun"/>
          <w:color w:val="000000"/>
          <w:sz w:val="28"/>
          <w:szCs w:val="28"/>
          <w:lang w:eastAsia="zh-CN"/>
        </w:rPr>
        <w:t>6</w:t>
      </w:r>
      <w:r w:rsidR="00B0398C" w:rsidRPr="00FD270E">
        <w:rPr>
          <w:rFonts w:eastAsia="SimSun"/>
          <w:color w:val="000000"/>
          <w:sz w:val="28"/>
          <w:szCs w:val="28"/>
          <w:lang w:eastAsia="zh-CN"/>
        </w:rPr>
        <w:t>)</w:t>
      </w:r>
    </w:p>
    <w:p w:rsidR="00FD270E" w:rsidRPr="00FD270E" w:rsidRDefault="00FD270E" w:rsidP="00D2121B">
      <w:pPr>
        <w:spacing w:after="0" w:line="360" w:lineRule="auto"/>
        <w:ind w:firstLine="709"/>
        <w:contextualSpacing/>
        <w:jc w:val="both"/>
        <w:rPr>
          <w:rFonts w:eastAsia="SimSun"/>
          <w:color w:val="000000"/>
          <w:sz w:val="28"/>
          <w:szCs w:val="28"/>
          <w:lang w:eastAsia="zh-CN"/>
        </w:rPr>
      </w:pPr>
    </w:p>
    <w:p w:rsidR="00B0398C"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 xml:space="preserve">где </w:t>
      </w:r>
      <w:r w:rsidRPr="00FD270E">
        <w:rPr>
          <w:rFonts w:eastAsia="SimSun"/>
          <w:b/>
          <w:color w:val="000000"/>
          <w:sz w:val="28"/>
          <w:szCs w:val="28"/>
          <w:lang w:eastAsia="zh-CN"/>
        </w:rPr>
        <w:t>РП пл</w:t>
      </w:r>
      <w:r w:rsidRPr="00FD270E">
        <w:rPr>
          <w:rFonts w:eastAsia="SimSun"/>
          <w:color w:val="000000"/>
          <w:sz w:val="28"/>
          <w:szCs w:val="28"/>
          <w:lang w:eastAsia="zh-CN"/>
        </w:rPr>
        <w:t xml:space="preserve"> </w:t>
      </w:r>
      <w:r w:rsidR="00D2121B" w:rsidRPr="00FD270E">
        <w:rPr>
          <w:rFonts w:eastAsia="SimSun"/>
          <w:color w:val="000000"/>
          <w:sz w:val="28"/>
          <w:szCs w:val="28"/>
          <w:lang w:eastAsia="zh-CN"/>
        </w:rPr>
        <w:t xml:space="preserve">– </w:t>
      </w:r>
      <w:r w:rsidRPr="00FD270E">
        <w:rPr>
          <w:rFonts w:eastAsia="SimSun"/>
          <w:color w:val="000000"/>
          <w:sz w:val="28"/>
          <w:szCs w:val="28"/>
          <w:lang w:eastAsia="zh-CN"/>
        </w:rPr>
        <w:t>плановый объем реализованной продукции в оптовых ценах предприятия;</w:t>
      </w:r>
    </w:p>
    <w:p w:rsidR="00B0398C"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b/>
          <w:color w:val="000000"/>
          <w:sz w:val="28"/>
          <w:szCs w:val="28"/>
          <w:lang w:eastAsia="zh-CN"/>
        </w:rPr>
        <w:t>Оо.ф</w:t>
      </w:r>
      <w:r w:rsidRPr="00FD270E">
        <w:rPr>
          <w:rFonts w:eastAsia="SimSun"/>
          <w:color w:val="000000"/>
          <w:sz w:val="28"/>
          <w:szCs w:val="28"/>
          <w:lang w:eastAsia="zh-CN"/>
        </w:rPr>
        <w:t xml:space="preserve"> </w:t>
      </w:r>
      <w:r w:rsidR="00D2121B" w:rsidRPr="00FD270E">
        <w:rPr>
          <w:rFonts w:eastAsia="SimSun"/>
          <w:color w:val="000000"/>
          <w:sz w:val="28"/>
          <w:szCs w:val="28"/>
          <w:lang w:eastAsia="zh-CN"/>
        </w:rPr>
        <w:t xml:space="preserve">– </w:t>
      </w:r>
      <w:r w:rsidRPr="00FD270E">
        <w:rPr>
          <w:rFonts w:eastAsia="SimSun"/>
          <w:color w:val="000000"/>
          <w:sz w:val="28"/>
          <w:szCs w:val="28"/>
          <w:lang w:eastAsia="zh-CN"/>
        </w:rPr>
        <w:t>фактическое количество оборотов в предшествующем периоде;</w:t>
      </w:r>
    </w:p>
    <w:p w:rsidR="00B0398C"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b/>
          <w:color w:val="000000"/>
          <w:sz w:val="28"/>
          <w:szCs w:val="28"/>
          <w:lang w:eastAsia="zh-CN"/>
        </w:rPr>
        <w:t>Оср</w:t>
      </w:r>
      <w:r w:rsidRPr="00FD270E">
        <w:rPr>
          <w:rFonts w:eastAsia="SimSun"/>
          <w:color w:val="000000"/>
          <w:sz w:val="28"/>
          <w:szCs w:val="28"/>
          <w:lang w:eastAsia="zh-CN"/>
        </w:rPr>
        <w:t xml:space="preserve"> </w:t>
      </w:r>
      <w:r w:rsidR="00D2121B" w:rsidRPr="00FD270E">
        <w:rPr>
          <w:rFonts w:eastAsia="SimSun"/>
          <w:color w:val="000000"/>
          <w:sz w:val="28"/>
          <w:szCs w:val="28"/>
          <w:lang w:eastAsia="zh-CN"/>
        </w:rPr>
        <w:t xml:space="preserve">– </w:t>
      </w:r>
      <w:r w:rsidRPr="00FD270E">
        <w:rPr>
          <w:rFonts w:eastAsia="SimSun"/>
          <w:color w:val="000000"/>
          <w:sz w:val="28"/>
          <w:szCs w:val="28"/>
          <w:lang w:eastAsia="zh-CN"/>
        </w:rPr>
        <w:t>расчетная потребность в оборотных средствах;</w:t>
      </w:r>
    </w:p>
    <w:p w:rsidR="00B0398C"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b/>
          <w:color w:val="000000"/>
          <w:sz w:val="28"/>
          <w:szCs w:val="28"/>
          <w:lang w:eastAsia="zh-CN"/>
        </w:rPr>
        <w:t>Дф</w:t>
      </w:r>
      <w:r w:rsidRPr="00FD270E">
        <w:rPr>
          <w:rFonts w:eastAsia="SimSun"/>
          <w:color w:val="000000"/>
          <w:sz w:val="28"/>
          <w:szCs w:val="28"/>
          <w:lang w:eastAsia="zh-CN"/>
        </w:rPr>
        <w:t xml:space="preserve"> </w:t>
      </w:r>
      <w:r w:rsidR="00D2121B" w:rsidRPr="00FD270E">
        <w:rPr>
          <w:rFonts w:eastAsia="SimSun"/>
          <w:color w:val="000000"/>
          <w:sz w:val="28"/>
          <w:szCs w:val="28"/>
          <w:lang w:eastAsia="zh-CN"/>
        </w:rPr>
        <w:t xml:space="preserve">– </w:t>
      </w:r>
      <w:r w:rsidRPr="00FD270E">
        <w:rPr>
          <w:rFonts w:eastAsia="SimSun"/>
          <w:color w:val="000000"/>
          <w:sz w:val="28"/>
          <w:szCs w:val="28"/>
          <w:lang w:eastAsia="zh-CN"/>
        </w:rPr>
        <w:t>продолжительность одного оборота в отчетном периоде, дни;</w:t>
      </w:r>
    </w:p>
    <w:p w:rsidR="00D2121B"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b/>
          <w:color w:val="000000"/>
          <w:sz w:val="28"/>
          <w:szCs w:val="28"/>
          <w:lang w:eastAsia="zh-CN"/>
        </w:rPr>
        <w:t>Т</w:t>
      </w:r>
      <w:r w:rsidR="00D2121B" w:rsidRPr="00FD270E">
        <w:rPr>
          <w:rFonts w:eastAsia="SimSun"/>
          <w:color w:val="000000"/>
          <w:sz w:val="28"/>
          <w:szCs w:val="28"/>
          <w:lang w:eastAsia="zh-CN"/>
        </w:rPr>
        <w:t xml:space="preserve"> – пр</w:t>
      </w:r>
      <w:r w:rsidRPr="00FD270E">
        <w:rPr>
          <w:rFonts w:eastAsia="SimSun"/>
          <w:color w:val="000000"/>
          <w:sz w:val="28"/>
          <w:szCs w:val="28"/>
          <w:lang w:eastAsia="zh-CN"/>
        </w:rPr>
        <w:t>одолжительность планового периода, дни;</w:t>
      </w:r>
    </w:p>
    <w:p w:rsidR="00B0398C"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b/>
          <w:color w:val="000000"/>
          <w:sz w:val="28"/>
          <w:szCs w:val="28"/>
          <w:lang w:eastAsia="zh-CN"/>
        </w:rPr>
        <w:t>Ко</w:t>
      </w:r>
      <w:r w:rsidRPr="00FD270E">
        <w:rPr>
          <w:rFonts w:eastAsia="SimSun"/>
          <w:color w:val="000000"/>
          <w:sz w:val="28"/>
          <w:szCs w:val="28"/>
          <w:lang w:eastAsia="zh-CN"/>
        </w:rPr>
        <w:t xml:space="preserve"> </w:t>
      </w:r>
      <w:r w:rsidR="00D2121B" w:rsidRPr="00FD270E">
        <w:rPr>
          <w:rFonts w:eastAsia="SimSun"/>
          <w:color w:val="000000"/>
          <w:sz w:val="28"/>
          <w:szCs w:val="28"/>
          <w:lang w:eastAsia="zh-CN"/>
        </w:rPr>
        <w:t xml:space="preserve">– </w:t>
      </w:r>
      <w:r w:rsidRPr="00FD270E">
        <w:rPr>
          <w:rFonts w:eastAsia="SimSun"/>
          <w:color w:val="000000"/>
          <w:sz w:val="28"/>
          <w:szCs w:val="28"/>
          <w:lang w:eastAsia="zh-CN"/>
        </w:rPr>
        <w:t>коэффициент закрепления оборотных средств, или величина оборотных средств, приходящаяся на 1 рубль реализованной продукции в предшествующем периоде.</w:t>
      </w:r>
    </w:p>
    <w:p w:rsidR="00B0398C"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Расчет высвобождения оборотных средств может быть представлен в виде следующей формулы:</w:t>
      </w:r>
    </w:p>
    <w:p w:rsidR="00FD270E" w:rsidRPr="00FD270E" w:rsidRDefault="00FD270E" w:rsidP="00D2121B">
      <w:pPr>
        <w:spacing w:after="0" w:line="360" w:lineRule="auto"/>
        <w:ind w:firstLine="709"/>
        <w:contextualSpacing/>
        <w:jc w:val="both"/>
        <w:rPr>
          <w:rFonts w:eastAsia="SimSun"/>
          <w:b/>
          <w:color w:val="000000"/>
          <w:sz w:val="28"/>
          <w:szCs w:val="28"/>
          <w:lang w:eastAsia="zh-CN"/>
        </w:rPr>
      </w:pPr>
    </w:p>
    <w:p w:rsidR="00B0398C"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b/>
          <w:color w:val="000000"/>
          <w:sz w:val="28"/>
          <w:szCs w:val="28"/>
          <w:lang w:eastAsia="zh-CN"/>
        </w:rPr>
        <w:sym w:font="Symbol" w:char="F044"/>
      </w:r>
      <w:r w:rsidRPr="00FD270E">
        <w:rPr>
          <w:rFonts w:eastAsia="SimSun"/>
          <w:b/>
          <w:color w:val="000000"/>
          <w:sz w:val="28"/>
          <w:szCs w:val="28"/>
          <w:lang w:eastAsia="zh-CN"/>
        </w:rPr>
        <w:t xml:space="preserve"> Оср = РП (Опр </w:t>
      </w:r>
      <w:r w:rsidR="00D2121B" w:rsidRPr="00FD270E">
        <w:rPr>
          <w:rFonts w:eastAsia="SimSun"/>
          <w:b/>
          <w:color w:val="000000"/>
          <w:sz w:val="28"/>
          <w:szCs w:val="28"/>
          <w:lang w:eastAsia="zh-CN"/>
        </w:rPr>
        <w:t xml:space="preserve">– </w:t>
      </w:r>
      <w:r w:rsidRPr="00FD270E">
        <w:rPr>
          <w:rFonts w:eastAsia="SimSun"/>
          <w:b/>
          <w:color w:val="000000"/>
          <w:sz w:val="28"/>
          <w:szCs w:val="28"/>
          <w:lang w:eastAsia="zh-CN"/>
        </w:rPr>
        <w:t>От</w:t>
      </w:r>
      <w:r w:rsidR="00D2121B" w:rsidRPr="00FD270E">
        <w:rPr>
          <w:rFonts w:eastAsia="SimSun"/>
          <w:b/>
          <w:color w:val="000000"/>
          <w:sz w:val="28"/>
          <w:szCs w:val="28"/>
          <w:lang w:eastAsia="zh-CN"/>
        </w:rPr>
        <w:t>)</w:t>
      </w:r>
      <w:r w:rsidRPr="00FD270E">
        <w:rPr>
          <w:rFonts w:eastAsia="SimSun"/>
          <w:color w:val="000000"/>
          <w:sz w:val="28"/>
          <w:szCs w:val="28"/>
          <w:lang w:eastAsia="zh-CN"/>
        </w:rPr>
        <w:t>,</w:t>
      </w:r>
      <w:r w:rsidR="00D2121B" w:rsidRPr="00FD270E">
        <w:rPr>
          <w:rFonts w:eastAsia="SimSun"/>
          <w:color w:val="000000"/>
          <w:sz w:val="28"/>
          <w:szCs w:val="28"/>
          <w:lang w:eastAsia="zh-CN"/>
        </w:rPr>
        <w:t xml:space="preserve"> </w:t>
      </w:r>
      <w:r w:rsidRPr="00FD270E">
        <w:rPr>
          <w:rFonts w:eastAsia="SimSun"/>
          <w:color w:val="000000"/>
          <w:sz w:val="28"/>
          <w:szCs w:val="28"/>
          <w:lang w:eastAsia="zh-CN"/>
        </w:rPr>
        <w:t>(</w:t>
      </w:r>
      <w:r w:rsidR="00246D25" w:rsidRPr="00FD270E">
        <w:rPr>
          <w:rFonts w:eastAsia="SimSun"/>
          <w:color w:val="000000"/>
          <w:sz w:val="28"/>
          <w:szCs w:val="28"/>
          <w:lang w:eastAsia="zh-CN"/>
        </w:rPr>
        <w:t>7</w:t>
      </w:r>
      <w:r w:rsidRPr="00FD270E">
        <w:rPr>
          <w:rFonts w:eastAsia="SimSun"/>
          <w:color w:val="000000"/>
          <w:sz w:val="28"/>
          <w:szCs w:val="28"/>
          <w:lang w:eastAsia="zh-CN"/>
        </w:rPr>
        <w:t>)</w:t>
      </w:r>
    </w:p>
    <w:p w:rsidR="00FD270E" w:rsidRPr="00FD270E" w:rsidRDefault="00FD270E" w:rsidP="00D2121B">
      <w:pPr>
        <w:spacing w:after="0" w:line="360" w:lineRule="auto"/>
        <w:ind w:firstLine="709"/>
        <w:contextualSpacing/>
        <w:jc w:val="both"/>
        <w:rPr>
          <w:rFonts w:eastAsia="SimSun"/>
          <w:color w:val="000000"/>
          <w:sz w:val="28"/>
          <w:szCs w:val="28"/>
          <w:lang w:eastAsia="zh-CN"/>
        </w:rPr>
      </w:pPr>
    </w:p>
    <w:p w:rsidR="00B0398C"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 xml:space="preserve">где </w:t>
      </w:r>
      <w:r w:rsidRPr="00FD270E">
        <w:rPr>
          <w:rFonts w:eastAsia="SimSun"/>
          <w:b/>
          <w:color w:val="000000"/>
          <w:sz w:val="28"/>
          <w:szCs w:val="28"/>
          <w:lang w:eastAsia="zh-CN"/>
        </w:rPr>
        <w:sym w:font="Symbol" w:char="F044"/>
      </w:r>
      <w:r w:rsidRPr="00FD270E">
        <w:rPr>
          <w:rFonts w:eastAsia="SimSun"/>
          <w:b/>
          <w:color w:val="000000"/>
          <w:sz w:val="28"/>
          <w:szCs w:val="28"/>
          <w:lang w:eastAsia="zh-CN"/>
        </w:rPr>
        <w:t xml:space="preserve"> Оср</w:t>
      </w:r>
      <w:r w:rsidRPr="00FD270E">
        <w:rPr>
          <w:rFonts w:eastAsia="SimSun"/>
          <w:color w:val="000000"/>
          <w:sz w:val="28"/>
          <w:szCs w:val="28"/>
          <w:lang w:eastAsia="zh-CN"/>
        </w:rPr>
        <w:t xml:space="preserve"> </w:t>
      </w:r>
      <w:r w:rsidR="00D2121B" w:rsidRPr="00FD270E">
        <w:rPr>
          <w:rFonts w:eastAsia="SimSun"/>
          <w:color w:val="000000"/>
          <w:sz w:val="28"/>
          <w:szCs w:val="28"/>
          <w:lang w:eastAsia="zh-CN"/>
        </w:rPr>
        <w:t xml:space="preserve">– </w:t>
      </w:r>
      <w:r w:rsidRPr="00FD270E">
        <w:rPr>
          <w:rFonts w:eastAsia="SimSun"/>
          <w:color w:val="000000"/>
          <w:sz w:val="28"/>
          <w:szCs w:val="28"/>
          <w:lang w:eastAsia="zh-CN"/>
        </w:rPr>
        <w:t>сокращение оборотных средств в текущем году по отношению к предшествующему;</w:t>
      </w:r>
    </w:p>
    <w:p w:rsidR="00B0398C"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b/>
          <w:color w:val="000000"/>
          <w:sz w:val="28"/>
          <w:szCs w:val="28"/>
          <w:lang w:eastAsia="zh-CN"/>
        </w:rPr>
        <w:t>Опр, От</w:t>
      </w:r>
      <w:r w:rsidRPr="00FD270E">
        <w:rPr>
          <w:rFonts w:eastAsia="SimSun"/>
          <w:color w:val="000000"/>
          <w:sz w:val="28"/>
          <w:szCs w:val="28"/>
          <w:lang w:eastAsia="zh-CN"/>
        </w:rPr>
        <w:t xml:space="preserve"> </w:t>
      </w:r>
      <w:r w:rsidR="00D2121B" w:rsidRPr="00FD270E">
        <w:rPr>
          <w:rFonts w:eastAsia="SimSun"/>
          <w:color w:val="000000"/>
          <w:sz w:val="28"/>
          <w:szCs w:val="28"/>
          <w:lang w:eastAsia="zh-CN"/>
        </w:rPr>
        <w:t xml:space="preserve">– </w:t>
      </w:r>
      <w:r w:rsidRPr="00FD270E">
        <w:rPr>
          <w:rFonts w:eastAsia="SimSun"/>
          <w:color w:val="000000"/>
          <w:sz w:val="28"/>
          <w:szCs w:val="28"/>
          <w:lang w:eastAsia="zh-CN"/>
        </w:rPr>
        <w:t>скорость оборачиваемости оборотных средств или число оборотов предшествующего и текущего периода.</w:t>
      </w:r>
    </w:p>
    <w:p w:rsidR="00B0398C"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 xml:space="preserve">Экономическая эффективность использования закрепленных за предприятием собственных оборотных средств характеризуется также величиной реализованной продукции на 1 рубль оборотных средств. В хозяйственной деятельности одно из направлений повышения эффективности производства </w:t>
      </w:r>
      <w:r w:rsidR="00D2121B" w:rsidRPr="00FD270E">
        <w:rPr>
          <w:rFonts w:eastAsia="SimSun"/>
          <w:color w:val="000000"/>
          <w:sz w:val="28"/>
          <w:szCs w:val="28"/>
          <w:lang w:eastAsia="zh-CN"/>
        </w:rPr>
        <w:t xml:space="preserve">– </w:t>
      </w:r>
      <w:r w:rsidRPr="00FD270E">
        <w:rPr>
          <w:rFonts w:eastAsia="SimSun"/>
          <w:color w:val="000000"/>
          <w:sz w:val="28"/>
          <w:szCs w:val="28"/>
          <w:lang w:eastAsia="zh-CN"/>
        </w:rPr>
        <w:t xml:space="preserve">улучшение использования оборотных средств, </w:t>
      </w:r>
      <w:r w:rsidR="00D2121B" w:rsidRPr="00FD270E">
        <w:rPr>
          <w:rFonts w:eastAsia="SimSun"/>
          <w:color w:val="000000"/>
          <w:sz w:val="28"/>
          <w:szCs w:val="28"/>
          <w:lang w:eastAsia="zh-CN"/>
        </w:rPr>
        <w:t>т.е.</w:t>
      </w:r>
      <w:r w:rsidRPr="00FD270E">
        <w:rPr>
          <w:rFonts w:eastAsia="SimSun"/>
          <w:color w:val="000000"/>
          <w:sz w:val="28"/>
          <w:szCs w:val="28"/>
          <w:lang w:eastAsia="zh-CN"/>
        </w:rPr>
        <w:t xml:space="preserve"> увеличение объема реализованной продукции при неизменной стоимости оборотных средств или сокращение величины оборотных средств при неизменном объеме реализованной продукции.</w:t>
      </w:r>
    </w:p>
    <w:p w:rsidR="00B0398C"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Длительность одного оборота может быть уменьшена за счет сокращения производственных запасов, длительности производственного цикла и времени доставки готовой продукции.</w:t>
      </w:r>
    </w:p>
    <w:p w:rsidR="00B0398C"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 xml:space="preserve">Норму производственных запасов можно снизить благодаря совершенствованию их расхода, замене дефицитного сырья более дешевым, использованию отходов производства, повышению качества используемого материала, увеличению скорости доставки материалов, уменьшению времени на погрузочно-разгрузочные работы, применению тары многократного пользования, унификации деталей и узлов </w:t>
      </w:r>
      <w:r w:rsidR="00D2121B" w:rsidRPr="00FD270E">
        <w:rPr>
          <w:rFonts w:eastAsia="SimSun"/>
          <w:color w:val="000000"/>
          <w:sz w:val="28"/>
          <w:szCs w:val="28"/>
          <w:lang w:eastAsia="zh-CN"/>
        </w:rPr>
        <w:t>и т.д.</w:t>
      </w:r>
      <w:r w:rsidRPr="00FD270E">
        <w:rPr>
          <w:rFonts w:eastAsia="SimSun"/>
          <w:color w:val="000000"/>
          <w:sz w:val="28"/>
          <w:szCs w:val="28"/>
          <w:lang w:eastAsia="zh-CN"/>
        </w:rPr>
        <w:t xml:space="preserve"> Организационно-технические мероприятия способствуют сокращению среднесуточного расхода материальных ценностей и интервала между поставками, следовательно, и потребности в оборотных средствах.</w:t>
      </w:r>
    </w:p>
    <w:p w:rsidR="00B0398C"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 xml:space="preserve">Сокращение длительности производственного цикла имеет важное значение для ускорения оборота средств в незавершенном производстве и может обеспечиваться от повышения уровня интенсификации производственных процессов, уменьшения номенклатуры изготовляемой продукции, сроков освоения вновь вводимых производственных мощностей, улучшения использования основного капитала, снижения трудоемкости выпускаемой продукции, совершенствования организации производства </w:t>
      </w:r>
      <w:r w:rsidR="00D2121B" w:rsidRPr="00FD270E">
        <w:rPr>
          <w:rFonts w:eastAsia="SimSun"/>
          <w:color w:val="000000"/>
          <w:sz w:val="28"/>
          <w:szCs w:val="28"/>
          <w:lang w:eastAsia="zh-CN"/>
        </w:rPr>
        <w:t>и т.д.</w:t>
      </w:r>
    </w:p>
    <w:p w:rsidR="00B0398C" w:rsidRPr="00FD270E" w:rsidRDefault="00B0398C"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Сокращение времени доставки готовой продукции играет большую роль в улучшении использования оборотных средств в сфере обращения.</w:t>
      </w:r>
    </w:p>
    <w:p w:rsidR="00246D25" w:rsidRPr="00FD270E" w:rsidRDefault="00246D25" w:rsidP="00D2121B">
      <w:pPr>
        <w:tabs>
          <w:tab w:val="left" w:leader="dot" w:pos="9180"/>
        </w:tabs>
        <w:spacing w:after="0" w:line="360" w:lineRule="auto"/>
        <w:ind w:firstLine="709"/>
        <w:contextualSpacing/>
        <w:jc w:val="both"/>
        <w:rPr>
          <w:rFonts w:eastAsia="SimSun"/>
          <w:color w:val="000000"/>
          <w:sz w:val="28"/>
          <w:szCs w:val="28"/>
          <w:lang w:eastAsia="zh-CN"/>
        </w:rPr>
      </w:pPr>
    </w:p>
    <w:p w:rsidR="00B0398C" w:rsidRPr="00FD270E" w:rsidRDefault="00B0398C" w:rsidP="00D2121B">
      <w:pPr>
        <w:tabs>
          <w:tab w:val="left" w:leader="dot" w:pos="9180"/>
        </w:tabs>
        <w:spacing w:after="0" w:line="360" w:lineRule="auto"/>
        <w:ind w:firstLine="709"/>
        <w:contextualSpacing/>
        <w:jc w:val="both"/>
        <w:rPr>
          <w:rFonts w:eastAsia="SimSun"/>
          <w:b/>
          <w:color w:val="000000"/>
          <w:sz w:val="28"/>
          <w:szCs w:val="28"/>
          <w:lang w:eastAsia="zh-CN"/>
        </w:rPr>
      </w:pPr>
      <w:r w:rsidRPr="00FD270E">
        <w:rPr>
          <w:rFonts w:eastAsia="SimSun"/>
          <w:b/>
          <w:color w:val="000000"/>
          <w:sz w:val="28"/>
          <w:szCs w:val="28"/>
          <w:lang w:eastAsia="zh-CN"/>
        </w:rPr>
        <w:t>1.4</w:t>
      </w:r>
      <w:r w:rsidR="00D2121B" w:rsidRPr="00FD270E">
        <w:rPr>
          <w:rFonts w:eastAsia="SimSun"/>
          <w:b/>
          <w:color w:val="000000"/>
          <w:sz w:val="28"/>
          <w:szCs w:val="28"/>
          <w:lang w:eastAsia="zh-CN"/>
        </w:rPr>
        <w:t xml:space="preserve"> </w:t>
      </w:r>
      <w:r w:rsidR="00943830" w:rsidRPr="00FD270E">
        <w:rPr>
          <w:rFonts w:eastAsia="SimSun"/>
          <w:b/>
          <w:color w:val="000000"/>
          <w:sz w:val="28"/>
          <w:szCs w:val="28"/>
          <w:lang w:eastAsia="zh-CN"/>
        </w:rPr>
        <w:t xml:space="preserve">Эффективность </w:t>
      </w:r>
      <w:r w:rsidR="00FD270E" w:rsidRPr="00FD270E">
        <w:rPr>
          <w:rFonts w:eastAsia="SimSun"/>
          <w:b/>
          <w:color w:val="000000"/>
          <w:sz w:val="28"/>
          <w:szCs w:val="28"/>
          <w:lang w:eastAsia="zh-CN"/>
        </w:rPr>
        <w:t>использования оборотных средств</w:t>
      </w:r>
    </w:p>
    <w:p w:rsidR="005E5A35" w:rsidRPr="00FD270E" w:rsidRDefault="005E5A35" w:rsidP="00D2121B">
      <w:pPr>
        <w:tabs>
          <w:tab w:val="left" w:leader="dot" w:pos="9180"/>
        </w:tabs>
        <w:spacing w:after="0" w:line="360" w:lineRule="auto"/>
        <w:ind w:firstLine="709"/>
        <w:contextualSpacing/>
        <w:jc w:val="both"/>
        <w:rPr>
          <w:rFonts w:eastAsia="SimSun"/>
          <w:b/>
          <w:color w:val="000000"/>
          <w:sz w:val="28"/>
          <w:szCs w:val="28"/>
          <w:lang w:eastAsia="zh-CN"/>
        </w:rPr>
      </w:pPr>
    </w:p>
    <w:p w:rsidR="00B0398C" w:rsidRPr="00FD270E" w:rsidRDefault="00B0398C" w:rsidP="00D2121B">
      <w:pPr>
        <w:tabs>
          <w:tab w:val="left" w:pos="-1985"/>
        </w:tabs>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Кризис сбыта произведенной продукции и неплатежи приводят к замедлению оборота оборотных средств. Следовательно, необходимо выпускать ту продукцию, которую можно достаточно быстро и выгодно продать, прекращая или значительно сокращая выпуск продукции, не пользующейся текущим спросом. В этом случае кроме ускорения оборачиваемости предотвращается рост дебиторской задолженности в активах предприятия.</w:t>
      </w:r>
    </w:p>
    <w:p w:rsidR="00B0398C" w:rsidRPr="00FD270E" w:rsidRDefault="00B0398C" w:rsidP="00D2121B">
      <w:pPr>
        <w:tabs>
          <w:tab w:val="left" w:pos="-1985"/>
        </w:tabs>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Значительные резервы повышения эффективности использования оборотных средств кроются непосредственно в самом предприятии. В сфере производства это относится прежде всего к производственным запасам. Являясь одной из составных частей оборотных средств, они играют важную роль в обеспечении непрерывности процесса производства. В то же время производственные запасы представляют ту часть средств производства, которая временно не участвует в производственном процессе.</w:t>
      </w:r>
    </w:p>
    <w:p w:rsidR="00B0398C" w:rsidRPr="00FD270E" w:rsidRDefault="00B0398C" w:rsidP="00D2121B">
      <w:pPr>
        <w:tabs>
          <w:tab w:val="left" w:pos="-1985"/>
        </w:tabs>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Рациональная организация производственных запасов является важным условием повышения эффективности использования оборотных средств. Основные пути сокращения производственных запасов сводятся к их рациональному использованию, ликвидации сверхнормативных запасов материалов, совершенствованию нормирования, улуч</w:t>
      </w:r>
      <w:r w:rsidR="00605602" w:rsidRPr="00FD270E">
        <w:rPr>
          <w:rFonts w:eastAsia="SimSun"/>
          <w:color w:val="000000"/>
          <w:sz w:val="28"/>
          <w:szCs w:val="28"/>
          <w:lang w:eastAsia="zh-CN"/>
        </w:rPr>
        <w:t>шению организации снабжения и том числе путем установления четких договорных условий поставок и обеспечения их выполнения, оптимального выбора поставщиков, налаженной работы транспорта.</w:t>
      </w:r>
      <w:r w:rsidRPr="00FD270E">
        <w:rPr>
          <w:rFonts w:eastAsia="SimSun"/>
          <w:color w:val="000000"/>
          <w:sz w:val="28"/>
          <w:szCs w:val="28"/>
          <w:lang w:eastAsia="zh-CN"/>
        </w:rPr>
        <w:t xml:space="preserve"> Важная роль принадлежит улучшению организации складского хозяйства.</w:t>
      </w:r>
    </w:p>
    <w:p w:rsidR="00B0398C" w:rsidRPr="00FD270E" w:rsidRDefault="00B0398C" w:rsidP="00D2121B">
      <w:pPr>
        <w:tabs>
          <w:tab w:val="left" w:pos="-1985"/>
        </w:tabs>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Сокращение времени пребывания оборотных средств в незавершенном производстве достигается путем совершенствования организации производства, улучшения применяемых техники и технологии, совершенствования использования основных фондов, прежде всего их активной части, экономии по всем статьям оборотных средств.</w:t>
      </w:r>
    </w:p>
    <w:p w:rsidR="00B0398C" w:rsidRPr="00FD270E" w:rsidRDefault="00B0398C" w:rsidP="00D2121B">
      <w:pPr>
        <w:tabs>
          <w:tab w:val="left" w:leader="dot" w:pos="9180"/>
        </w:tabs>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Ускорение оборота оборотных средств позволяет высвободить значительные суммы и, таким образом, увеличить объем производства без дополнительных финансовых ресурсов, а высвободившиеся средства использовать в соответствии с потребностями предприятия.</w:t>
      </w:r>
    </w:p>
    <w:p w:rsidR="007E52BB" w:rsidRPr="00FD270E" w:rsidRDefault="007E52BB" w:rsidP="00D2121B">
      <w:pPr>
        <w:spacing w:after="0" w:line="360" w:lineRule="auto"/>
        <w:ind w:firstLine="709"/>
        <w:jc w:val="both"/>
        <w:rPr>
          <w:rFonts w:eastAsia="SimSun"/>
          <w:color w:val="000000"/>
          <w:sz w:val="28"/>
          <w:szCs w:val="28"/>
          <w:lang w:eastAsia="zh-CN"/>
        </w:rPr>
      </w:pPr>
    </w:p>
    <w:p w:rsidR="007E52BB" w:rsidRPr="00FD270E" w:rsidRDefault="007E52BB" w:rsidP="00D2121B">
      <w:pPr>
        <w:spacing w:after="0" w:line="360" w:lineRule="auto"/>
        <w:ind w:firstLine="709"/>
        <w:jc w:val="both"/>
        <w:rPr>
          <w:rFonts w:eastAsia="SimSun"/>
          <w:color w:val="000000"/>
          <w:sz w:val="28"/>
          <w:szCs w:val="28"/>
          <w:lang w:eastAsia="zh-CN"/>
        </w:rPr>
      </w:pPr>
    </w:p>
    <w:p w:rsidR="009F2B2A" w:rsidRPr="00FD270E" w:rsidRDefault="00FD270E" w:rsidP="00D2121B">
      <w:pPr>
        <w:spacing w:after="0" w:line="360" w:lineRule="auto"/>
        <w:ind w:firstLine="709"/>
        <w:jc w:val="both"/>
        <w:rPr>
          <w:rFonts w:eastAsia="SimSun"/>
          <w:b/>
          <w:color w:val="000000"/>
          <w:sz w:val="28"/>
          <w:szCs w:val="28"/>
          <w:lang w:eastAsia="zh-CN"/>
        </w:rPr>
      </w:pPr>
      <w:r w:rsidRPr="00FD270E">
        <w:rPr>
          <w:rFonts w:eastAsia="SimSun"/>
          <w:color w:val="000000"/>
          <w:sz w:val="28"/>
          <w:szCs w:val="28"/>
          <w:lang w:eastAsia="zh-CN"/>
        </w:rPr>
        <w:br w:type="page"/>
      </w:r>
      <w:r w:rsidRPr="00FD270E">
        <w:rPr>
          <w:rFonts w:eastAsia="SimSun"/>
          <w:b/>
          <w:color w:val="000000"/>
          <w:sz w:val="28"/>
          <w:szCs w:val="28"/>
          <w:lang w:eastAsia="zh-CN"/>
        </w:rPr>
        <w:t>2. Анализ оборотных средств МДОУ «Детский сад №4 комбинированного вида»</w:t>
      </w:r>
    </w:p>
    <w:p w:rsidR="00FD270E" w:rsidRPr="00FD270E" w:rsidRDefault="00FD270E" w:rsidP="00D2121B">
      <w:pPr>
        <w:spacing w:after="0" w:line="360" w:lineRule="auto"/>
        <w:ind w:firstLine="709"/>
        <w:jc w:val="both"/>
        <w:rPr>
          <w:rFonts w:eastAsia="SimSun"/>
          <w:b/>
          <w:color w:val="000000"/>
          <w:sz w:val="28"/>
          <w:szCs w:val="28"/>
          <w:lang w:eastAsia="zh-CN"/>
        </w:rPr>
      </w:pPr>
    </w:p>
    <w:p w:rsidR="00D2121B" w:rsidRPr="00FD270E" w:rsidRDefault="00FD270E" w:rsidP="00D2121B">
      <w:pPr>
        <w:spacing w:after="0" w:line="360" w:lineRule="auto"/>
        <w:ind w:firstLine="709"/>
        <w:jc w:val="both"/>
        <w:rPr>
          <w:rFonts w:eastAsia="SimSun"/>
          <w:b/>
          <w:color w:val="000000"/>
          <w:sz w:val="28"/>
          <w:szCs w:val="28"/>
          <w:lang w:eastAsia="zh-CN"/>
        </w:rPr>
      </w:pPr>
      <w:r w:rsidRPr="00FD270E">
        <w:rPr>
          <w:rFonts w:eastAsia="SimSun"/>
          <w:b/>
          <w:color w:val="000000"/>
          <w:sz w:val="28"/>
          <w:szCs w:val="28"/>
          <w:lang w:eastAsia="zh-CN"/>
        </w:rPr>
        <w:t>2.1 Организационно-экономическая характеристика учреждения</w:t>
      </w:r>
    </w:p>
    <w:p w:rsidR="00D2121B" w:rsidRPr="00FD270E" w:rsidRDefault="00D2121B" w:rsidP="00D2121B">
      <w:pPr>
        <w:pStyle w:val="p13"/>
        <w:widowControl/>
        <w:spacing w:line="360" w:lineRule="auto"/>
        <w:ind w:firstLine="709"/>
        <w:jc w:val="both"/>
        <w:rPr>
          <w:color w:val="000000"/>
          <w:sz w:val="28"/>
          <w:szCs w:val="28"/>
          <w:lang w:val="ru-RU"/>
        </w:rPr>
      </w:pPr>
    </w:p>
    <w:p w:rsidR="009F2B2A" w:rsidRPr="00FD270E" w:rsidRDefault="009F2B2A" w:rsidP="00D2121B">
      <w:pPr>
        <w:pStyle w:val="p13"/>
        <w:widowControl/>
        <w:spacing w:line="360" w:lineRule="auto"/>
        <w:ind w:firstLine="709"/>
        <w:jc w:val="both"/>
        <w:rPr>
          <w:color w:val="000000"/>
          <w:sz w:val="28"/>
          <w:szCs w:val="28"/>
          <w:lang w:val="ru-RU"/>
        </w:rPr>
      </w:pPr>
      <w:r w:rsidRPr="00FD270E">
        <w:rPr>
          <w:color w:val="000000"/>
          <w:sz w:val="28"/>
          <w:szCs w:val="28"/>
          <w:lang w:val="ru-RU"/>
        </w:rPr>
        <w:t xml:space="preserve">Муниципальное дошкольное учреждение «Детский сад </w:t>
      </w:r>
      <w:r w:rsidR="00D2121B" w:rsidRPr="00FD270E">
        <w:rPr>
          <w:color w:val="000000"/>
          <w:sz w:val="28"/>
          <w:szCs w:val="28"/>
          <w:lang w:val="ru-RU"/>
        </w:rPr>
        <w:t>№4</w:t>
      </w:r>
      <w:r w:rsidRPr="00FD270E">
        <w:rPr>
          <w:color w:val="000000"/>
          <w:sz w:val="28"/>
          <w:szCs w:val="28"/>
          <w:lang w:val="ru-RU"/>
        </w:rPr>
        <w:t xml:space="preserve"> комбинированного вида» относится</w:t>
      </w:r>
      <w:r w:rsidR="00D2121B" w:rsidRPr="00FD270E">
        <w:rPr>
          <w:color w:val="000000"/>
          <w:sz w:val="28"/>
          <w:szCs w:val="28"/>
          <w:lang w:val="ru-RU"/>
        </w:rPr>
        <w:t xml:space="preserve"> </w:t>
      </w:r>
      <w:r w:rsidRPr="00FD270E">
        <w:rPr>
          <w:color w:val="000000"/>
          <w:sz w:val="28"/>
          <w:szCs w:val="28"/>
          <w:lang w:val="ru-RU"/>
        </w:rPr>
        <w:t>к сфере нематериального производства, находится в муниципальной собственности. По численности персонала относится к средней организации.</w:t>
      </w:r>
    </w:p>
    <w:p w:rsidR="009F2B2A" w:rsidRPr="00FD270E" w:rsidRDefault="009F2B2A" w:rsidP="00D2121B">
      <w:pPr>
        <w:autoSpaceDE w:val="0"/>
        <w:autoSpaceDN w:val="0"/>
        <w:adjustRightInd w:val="0"/>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Нормальное функционирование любого бюджетного учреждения тесно связано с системой его финансирования (средства государственного</w:t>
      </w:r>
      <w:r w:rsidR="00D2121B" w:rsidRPr="00FD270E">
        <w:rPr>
          <w:rFonts w:eastAsia="SimSun"/>
          <w:color w:val="000000"/>
          <w:sz w:val="28"/>
          <w:szCs w:val="28"/>
          <w:lang w:eastAsia="zh-CN"/>
        </w:rPr>
        <w:t xml:space="preserve"> </w:t>
      </w:r>
      <w:r w:rsidRPr="00FD270E">
        <w:rPr>
          <w:rFonts w:eastAsia="SimSun"/>
          <w:color w:val="000000"/>
          <w:sz w:val="28"/>
          <w:szCs w:val="28"/>
          <w:lang w:eastAsia="zh-CN"/>
        </w:rPr>
        <w:t xml:space="preserve">бюджета, внебюджетные источники). Финансирование дошкольного образования </w:t>
      </w:r>
      <w:r w:rsidR="00881428" w:rsidRPr="00FD270E">
        <w:rPr>
          <w:rFonts w:eastAsia="SimSun"/>
          <w:color w:val="000000"/>
          <w:sz w:val="28"/>
          <w:szCs w:val="28"/>
          <w:lang w:eastAsia="zh-CN"/>
        </w:rPr>
        <w:t xml:space="preserve">из местного бюджета </w:t>
      </w:r>
      <w:r w:rsidRPr="00FD270E">
        <w:rPr>
          <w:rFonts w:eastAsia="SimSun"/>
          <w:color w:val="000000"/>
          <w:sz w:val="28"/>
          <w:szCs w:val="28"/>
          <w:lang w:eastAsia="zh-CN"/>
        </w:rPr>
        <w:t>– всегда проблема.</w:t>
      </w:r>
    </w:p>
    <w:p w:rsidR="009F2B2A" w:rsidRPr="00FD270E" w:rsidRDefault="009F2B2A" w:rsidP="00D2121B">
      <w:pPr>
        <w:shd w:val="clear" w:color="auto" w:fill="FFFFFF"/>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 xml:space="preserve">Муниципальное дошкольное образовательное учреждение «Детский сад </w:t>
      </w:r>
      <w:r w:rsidR="00D2121B" w:rsidRPr="00FD270E">
        <w:rPr>
          <w:rFonts w:eastAsia="SimSun"/>
          <w:color w:val="000000"/>
          <w:sz w:val="28"/>
          <w:szCs w:val="28"/>
          <w:lang w:eastAsia="zh-CN"/>
        </w:rPr>
        <w:t>№4</w:t>
      </w:r>
      <w:r w:rsidRPr="00FD270E">
        <w:rPr>
          <w:rFonts w:eastAsia="SimSun"/>
          <w:color w:val="000000"/>
          <w:sz w:val="28"/>
          <w:szCs w:val="28"/>
          <w:lang w:eastAsia="zh-CN"/>
        </w:rPr>
        <w:t xml:space="preserve"> комбинированного вида» учреждено отделом образования администрации Предгорного муниципального района (приказ от 21.04.2005</w:t>
      </w:r>
      <w:r w:rsidR="00D2121B" w:rsidRPr="00FD270E">
        <w:rPr>
          <w:rFonts w:eastAsia="SimSun"/>
          <w:color w:val="000000"/>
          <w:sz w:val="28"/>
          <w:szCs w:val="28"/>
          <w:lang w:eastAsia="zh-CN"/>
        </w:rPr>
        <w:t> г</w:t>
      </w:r>
      <w:r w:rsidRPr="00FD270E">
        <w:rPr>
          <w:rFonts w:eastAsia="SimSun"/>
          <w:color w:val="000000"/>
          <w:sz w:val="28"/>
          <w:szCs w:val="28"/>
          <w:lang w:eastAsia="zh-CN"/>
        </w:rPr>
        <w:t xml:space="preserve">. </w:t>
      </w:r>
      <w:r w:rsidR="00D2121B" w:rsidRPr="00FD270E">
        <w:rPr>
          <w:rFonts w:eastAsia="SimSun"/>
          <w:color w:val="000000"/>
          <w:sz w:val="28"/>
          <w:szCs w:val="28"/>
          <w:lang w:eastAsia="zh-CN"/>
        </w:rPr>
        <w:t>№1</w:t>
      </w:r>
      <w:r w:rsidRPr="00FD270E">
        <w:rPr>
          <w:rFonts w:eastAsia="SimSun"/>
          <w:color w:val="000000"/>
          <w:sz w:val="28"/>
          <w:szCs w:val="28"/>
          <w:lang w:eastAsia="zh-CN"/>
        </w:rPr>
        <w:t>56) по согласованию с управлением имущественных и земельных отношений администрации Предгорного муниципального района (распоряжение от 21.04.2005</w:t>
      </w:r>
      <w:r w:rsidR="00D2121B" w:rsidRPr="00FD270E">
        <w:rPr>
          <w:rFonts w:eastAsia="SimSun"/>
          <w:color w:val="000000"/>
          <w:sz w:val="28"/>
          <w:szCs w:val="28"/>
          <w:lang w:eastAsia="zh-CN"/>
        </w:rPr>
        <w:t> г</w:t>
      </w:r>
      <w:r w:rsidRPr="00FD270E">
        <w:rPr>
          <w:rFonts w:eastAsia="SimSun"/>
          <w:color w:val="000000"/>
          <w:sz w:val="28"/>
          <w:szCs w:val="28"/>
          <w:lang w:eastAsia="zh-CN"/>
        </w:rPr>
        <w:t xml:space="preserve">. </w:t>
      </w:r>
      <w:r w:rsidR="00D2121B" w:rsidRPr="00FD270E">
        <w:rPr>
          <w:rFonts w:eastAsia="SimSun"/>
          <w:color w:val="000000"/>
          <w:sz w:val="28"/>
          <w:szCs w:val="28"/>
          <w:lang w:eastAsia="zh-CN"/>
        </w:rPr>
        <w:t>№5</w:t>
      </w:r>
      <w:r w:rsidRPr="00FD270E">
        <w:rPr>
          <w:rFonts w:eastAsia="SimSun"/>
          <w:color w:val="000000"/>
          <w:sz w:val="28"/>
          <w:szCs w:val="28"/>
          <w:lang w:eastAsia="zh-CN"/>
        </w:rPr>
        <w:t>1).</w:t>
      </w:r>
    </w:p>
    <w:p w:rsidR="009F2B2A" w:rsidRPr="00FD270E" w:rsidRDefault="009F2B2A" w:rsidP="00D2121B">
      <w:pPr>
        <w:shd w:val="clear" w:color="auto" w:fill="FFFFFF"/>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Юридический адрес: 357361, Россия, Ставропольский край, Предгорный район, село Винсады, ул.</w:t>
      </w:r>
      <w:r w:rsidR="00D2121B" w:rsidRPr="00FD270E">
        <w:rPr>
          <w:rFonts w:eastAsia="SimSun"/>
          <w:color w:val="000000"/>
          <w:sz w:val="28"/>
          <w:szCs w:val="28"/>
          <w:lang w:eastAsia="zh-CN"/>
        </w:rPr>
        <w:t> Ленина</w:t>
      </w:r>
      <w:r w:rsidRPr="00FD270E">
        <w:rPr>
          <w:rFonts w:eastAsia="SimSun"/>
          <w:color w:val="000000"/>
          <w:sz w:val="28"/>
          <w:szCs w:val="28"/>
          <w:lang w:eastAsia="zh-CN"/>
        </w:rPr>
        <w:t xml:space="preserve"> 27</w:t>
      </w:r>
      <w:r w:rsidR="00D2121B" w:rsidRPr="00FD270E">
        <w:rPr>
          <w:rFonts w:eastAsia="SimSun"/>
          <w:color w:val="000000"/>
          <w:sz w:val="28"/>
          <w:szCs w:val="28"/>
          <w:lang w:eastAsia="zh-CN"/>
        </w:rPr>
        <w:t>-а</w:t>
      </w:r>
      <w:r w:rsidRPr="00FD270E">
        <w:rPr>
          <w:rFonts w:eastAsia="SimSun"/>
          <w:color w:val="000000"/>
          <w:sz w:val="28"/>
          <w:szCs w:val="28"/>
          <w:lang w:eastAsia="zh-CN"/>
        </w:rPr>
        <w:t>.</w:t>
      </w:r>
    </w:p>
    <w:p w:rsidR="009F2B2A" w:rsidRPr="00FD270E" w:rsidRDefault="009F2B2A"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 xml:space="preserve">Основным источником финансирования производственно-хозяйственной деятельности МДОУ «Детский сад </w:t>
      </w:r>
      <w:r w:rsidR="00D2121B" w:rsidRPr="00FD270E">
        <w:rPr>
          <w:rFonts w:eastAsia="SimSun"/>
          <w:color w:val="000000"/>
          <w:sz w:val="28"/>
          <w:szCs w:val="28"/>
          <w:lang w:eastAsia="zh-CN"/>
        </w:rPr>
        <w:t>№4</w:t>
      </w:r>
      <w:r w:rsidRPr="00FD270E">
        <w:rPr>
          <w:rFonts w:eastAsia="SimSun"/>
          <w:color w:val="000000"/>
          <w:sz w:val="28"/>
          <w:szCs w:val="28"/>
          <w:lang w:eastAsia="zh-CN"/>
        </w:rPr>
        <w:t>», социального развития коллектива и оплаты труда работников служат средства государственного бюджета, определяемые по нормам.</w:t>
      </w:r>
    </w:p>
    <w:p w:rsidR="00D2121B" w:rsidRPr="00FD270E" w:rsidRDefault="009F2B2A" w:rsidP="00D2121B">
      <w:pPr>
        <w:shd w:val="clear" w:color="auto" w:fill="FFFFFF"/>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 xml:space="preserve">МДОУ «Детский сад </w:t>
      </w:r>
      <w:r w:rsidR="00D2121B" w:rsidRPr="00FD270E">
        <w:rPr>
          <w:rFonts w:eastAsia="SimSun"/>
          <w:color w:val="000000"/>
          <w:sz w:val="28"/>
          <w:szCs w:val="28"/>
          <w:lang w:eastAsia="zh-CN"/>
        </w:rPr>
        <w:t>№4</w:t>
      </w:r>
      <w:r w:rsidRPr="00FD270E">
        <w:rPr>
          <w:rFonts w:eastAsia="SimSun"/>
          <w:color w:val="000000"/>
          <w:sz w:val="28"/>
          <w:szCs w:val="28"/>
          <w:lang w:eastAsia="zh-CN"/>
        </w:rPr>
        <w:t xml:space="preserve"> Комбинированного вида» является юридическим лицом, находящимся в ведении отдела образования администрации Предгорного муниципального района и функционирующим в соответствии с законодательством Российской Федерации и Ставропольского края.</w:t>
      </w:r>
    </w:p>
    <w:p w:rsidR="009F2B2A" w:rsidRPr="00FD270E" w:rsidRDefault="009F2B2A" w:rsidP="00D2121B">
      <w:pPr>
        <w:shd w:val="clear" w:color="auto" w:fill="FFFFFF"/>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Учредителем Учреждения является отдел образования администрации Предгорного муниципального района, действующий на основании Постановления Главы администрации Предгорного муниципального района Ставропольского края «О внесении изменений в учредительные документы Муниципальных образовательных учреждений» от 28.02.05</w:t>
      </w:r>
      <w:r w:rsidR="00D2121B" w:rsidRPr="00FD270E">
        <w:rPr>
          <w:rFonts w:eastAsia="SimSun"/>
          <w:color w:val="000000"/>
          <w:sz w:val="28"/>
          <w:szCs w:val="28"/>
          <w:lang w:eastAsia="zh-CN"/>
        </w:rPr>
        <w:t> г</w:t>
      </w:r>
      <w:r w:rsidRPr="00FD270E">
        <w:rPr>
          <w:rFonts w:eastAsia="SimSun"/>
          <w:color w:val="000000"/>
          <w:sz w:val="28"/>
          <w:szCs w:val="28"/>
          <w:lang w:eastAsia="zh-CN"/>
        </w:rPr>
        <w:t xml:space="preserve">. </w:t>
      </w:r>
      <w:r w:rsidR="00D2121B" w:rsidRPr="00FD270E">
        <w:rPr>
          <w:rFonts w:eastAsia="SimSun"/>
          <w:color w:val="000000"/>
          <w:sz w:val="28"/>
          <w:szCs w:val="28"/>
          <w:lang w:eastAsia="zh-CN"/>
        </w:rPr>
        <w:t>№4</w:t>
      </w:r>
      <w:r w:rsidRPr="00FD270E">
        <w:rPr>
          <w:rFonts w:eastAsia="SimSun"/>
          <w:color w:val="000000"/>
          <w:sz w:val="28"/>
          <w:szCs w:val="28"/>
          <w:lang w:eastAsia="zh-CN"/>
        </w:rPr>
        <w:t>6.</w:t>
      </w:r>
    </w:p>
    <w:p w:rsidR="009F2B2A" w:rsidRPr="00FD270E" w:rsidRDefault="009F2B2A"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Учреждение является юридическим лицом, имеет обособленное имущество, самостоятельный баланс, расчетный счет в банке, печать со своим наименованием, угловой штамп, приобретает имущественные и неимущественные права.</w:t>
      </w:r>
      <w:r w:rsidR="00D2121B" w:rsidRPr="00FD270E">
        <w:rPr>
          <w:rFonts w:eastAsia="SimSun"/>
          <w:color w:val="000000"/>
          <w:sz w:val="28"/>
          <w:szCs w:val="28"/>
          <w:lang w:eastAsia="zh-CN"/>
        </w:rPr>
        <w:t xml:space="preserve"> </w:t>
      </w:r>
      <w:r w:rsidRPr="00FD270E">
        <w:rPr>
          <w:rFonts w:eastAsia="SimSun"/>
          <w:color w:val="000000"/>
          <w:sz w:val="28"/>
          <w:szCs w:val="28"/>
          <w:lang w:eastAsia="zh-CN"/>
        </w:rPr>
        <w:t>МДОУ вправе от своего имени заключать договоры. Учреждение отвечает по своим обязательствам в пределах находящихся в его распоряжении денежных средств.</w:t>
      </w:r>
    </w:p>
    <w:p w:rsidR="009F2B2A" w:rsidRPr="00FD270E" w:rsidRDefault="009F2B2A"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 xml:space="preserve">Отношения Учредителя и МДОУ </w:t>
      </w:r>
      <w:r w:rsidR="00D2121B" w:rsidRPr="00FD270E">
        <w:rPr>
          <w:rFonts w:eastAsia="SimSun"/>
          <w:color w:val="000000"/>
          <w:sz w:val="28"/>
          <w:szCs w:val="28"/>
          <w:lang w:eastAsia="zh-CN"/>
        </w:rPr>
        <w:t>№4</w:t>
      </w:r>
      <w:r w:rsidRPr="00FD270E">
        <w:rPr>
          <w:rFonts w:eastAsia="SimSun"/>
          <w:color w:val="000000"/>
          <w:sz w:val="28"/>
          <w:szCs w:val="28"/>
          <w:lang w:eastAsia="zh-CN"/>
        </w:rPr>
        <w:t xml:space="preserve"> регулируются действующим законодательством, а также договором. Договор между Учредителем и Учреждением определяет взаимные обязательства сторон, условия, порядок финансирования деятельности Учреждения Учредителем, материальную ответственность сторон, основания и условия расторжения договора, решение социальных вопросов, стоящих перед организацией задач. Высшим органом управления анализируемого учреждения является заведующая, котор</w:t>
      </w:r>
      <w:r w:rsidR="00881428" w:rsidRPr="00FD270E">
        <w:rPr>
          <w:rFonts w:eastAsia="SimSun"/>
          <w:color w:val="000000"/>
          <w:sz w:val="28"/>
          <w:szCs w:val="28"/>
          <w:lang w:eastAsia="zh-CN"/>
        </w:rPr>
        <w:t>ая</w:t>
      </w:r>
      <w:r w:rsidRPr="00FD270E">
        <w:rPr>
          <w:rFonts w:eastAsia="SimSun"/>
          <w:color w:val="000000"/>
          <w:sz w:val="28"/>
          <w:szCs w:val="28"/>
          <w:lang w:eastAsia="zh-CN"/>
        </w:rPr>
        <w:t xml:space="preserve"> назначается</w:t>
      </w:r>
      <w:r w:rsidR="00D2121B" w:rsidRPr="00FD270E">
        <w:rPr>
          <w:rFonts w:eastAsia="SimSun"/>
          <w:color w:val="000000"/>
          <w:sz w:val="28"/>
          <w:szCs w:val="28"/>
          <w:lang w:eastAsia="zh-CN"/>
        </w:rPr>
        <w:t xml:space="preserve"> </w:t>
      </w:r>
      <w:r w:rsidRPr="00FD270E">
        <w:rPr>
          <w:rFonts w:eastAsia="SimSun"/>
          <w:color w:val="000000"/>
          <w:sz w:val="28"/>
          <w:szCs w:val="28"/>
          <w:lang w:eastAsia="zh-CN"/>
        </w:rPr>
        <w:t>Учредителем по согласованию с трудовым коллективом.</w:t>
      </w:r>
    </w:p>
    <w:p w:rsidR="00DE6E9F" w:rsidRPr="00FD270E" w:rsidRDefault="00DE6E9F" w:rsidP="00D2121B">
      <w:pPr>
        <w:spacing w:after="0" w:line="360" w:lineRule="auto"/>
        <w:ind w:firstLine="709"/>
        <w:contextualSpacing/>
        <w:jc w:val="both"/>
        <w:rPr>
          <w:color w:val="000000"/>
          <w:sz w:val="28"/>
          <w:szCs w:val="28"/>
        </w:rPr>
      </w:pPr>
      <w:r w:rsidRPr="00FD270E">
        <w:rPr>
          <w:color w:val="000000"/>
          <w:sz w:val="28"/>
          <w:szCs w:val="28"/>
        </w:rPr>
        <w:t>В соответствии с Законом РФ «О некоммерческих организациях» МДОУ</w:t>
      </w:r>
      <w:r w:rsidR="00D2121B" w:rsidRPr="00FD270E">
        <w:rPr>
          <w:color w:val="000000"/>
          <w:sz w:val="28"/>
          <w:szCs w:val="28"/>
        </w:rPr>
        <w:t xml:space="preserve"> «</w:t>
      </w:r>
      <w:r w:rsidRPr="00FD270E">
        <w:rPr>
          <w:color w:val="000000"/>
          <w:sz w:val="28"/>
          <w:szCs w:val="28"/>
        </w:rPr>
        <w:t xml:space="preserve">Детский сад </w:t>
      </w:r>
      <w:r w:rsidR="00D2121B" w:rsidRPr="00FD270E">
        <w:rPr>
          <w:color w:val="000000"/>
          <w:sz w:val="28"/>
          <w:szCs w:val="28"/>
        </w:rPr>
        <w:t>№4</w:t>
      </w:r>
      <w:r w:rsidRPr="00FD270E">
        <w:rPr>
          <w:color w:val="000000"/>
          <w:sz w:val="28"/>
          <w:szCs w:val="28"/>
        </w:rPr>
        <w:t xml:space="preserve"> комбинированного вида» обязан иметь смету.</w:t>
      </w:r>
    </w:p>
    <w:p w:rsidR="00DE6E9F" w:rsidRPr="00FD270E" w:rsidRDefault="00DE6E9F" w:rsidP="00D2121B">
      <w:pPr>
        <w:spacing w:after="0" w:line="360" w:lineRule="auto"/>
        <w:ind w:firstLine="709"/>
        <w:contextualSpacing/>
        <w:jc w:val="both"/>
        <w:rPr>
          <w:color w:val="000000"/>
          <w:sz w:val="28"/>
          <w:szCs w:val="28"/>
        </w:rPr>
      </w:pPr>
      <w:r w:rsidRPr="00FD270E">
        <w:rPr>
          <w:color w:val="000000"/>
          <w:sz w:val="28"/>
          <w:szCs w:val="28"/>
        </w:rPr>
        <w:t>Смета – это план поступлений и расходов материальных и денежных средств организации. Она составляется ежегодно специалистами (заведующей и главным бухгалтером) организации, рассматривается и утверждается высшим органом управления.</w:t>
      </w:r>
    </w:p>
    <w:p w:rsidR="00DE6E9F" w:rsidRPr="00FD270E" w:rsidRDefault="00DE6E9F" w:rsidP="00D2121B">
      <w:pPr>
        <w:spacing w:after="0" w:line="360" w:lineRule="auto"/>
        <w:ind w:firstLine="709"/>
        <w:jc w:val="both"/>
        <w:rPr>
          <w:color w:val="000000"/>
          <w:sz w:val="28"/>
          <w:szCs w:val="28"/>
        </w:rPr>
      </w:pPr>
      <w:r w:rsidRPr="00FD270E">
        <w:rPr>
          <w:color w:val="000000"/>
          <w:sz w:val="28"/>
          <w:szCs w:val="28"/>
        </w:rPr>
        <w:t>В 2009 году финансирование деятельности МДОУ</w:t>
      </w:r>
      <w:r w:rsidR="00D2121B" w:rsidRPr="00FD270E">
        <w:rPr>
          <w:color w:val="000000"/>
          <w:sz w:val="28"/>
          <w:szCs w:val="28"/>
        </w:rPr>
        <w:t xml:space="preserve"> «</w:t>
      </w:r>
      <w:r w:rsidRPr="00FD270E">
        <w:rPr>
          <w:color w:val="000000"/>
          <w:sz w:val="28"/>
          <w:szCs w:val="28"/>
        </w:rPr>
        <w:t xml:space="preserve">Детский сад </w:t>
      </w:r>
      <w:r w:rsidR="00D2121B" w:rsidRPr="00FD270E">
        <w:rPr>
          <w:color w:val="000000"/>
          <w:sz w:val="28"/>
          <w:szCs w:val="28"/>
        </w:rPr>
        <w:t>№4</w:t>
      </w:r>
      <w:r w:rsidRPr="00FD270E">
        <w:rPr>
          <w:color w:val="000000"/>
          <w:sz w:val="28"/>
          <w:szCs w:val="28"/>
        </w:rPr>
        <w:t xml:space="preserve"> комбинированного вида» осуществляется за счет все тех же источников.</w:t>
      </w:r>
    </w:p>
    <w:p w:rsidR="00DE6E9F" w:rsidRPr="00FD270E" w:rsidRDefault="00DE6E9F" w:rsidP="00D2121B">
      <w:pPr>
        <w:spacing w:after="0" w:line="360" w:lineRule="auto"/>
        <w:ind w:firstLine="709"/>
        <w:jc w:val="both"/>
        <w:rPr>
          <w:color w:val="000000"/>
          <w:sz w:val="28"/>
          <w:szCs w:val="28"/>
        </w:rPr>
      </w:pPr>
      <w:r w:rsidRPr="00FD270E">
        <w:rPr>
          <w:color w:val="000000"/>
          <w:sz w:val="28"/>
          <w:szCs w:val="28"/>
        </w:rPr>
        <w:t>Данные о методах оценки активов и обязательств учреждения, приведены в таблице 1.</w:t>
      </w:r>
    </w:p>
    <w:p w:rsidR="00DE6E9F" w:rsidRPr="00FD270E" w:rsidRDefault="00FD270E" w:rsidP="00D2121B">
      <w:pPr>
        <w:spacing w:after="0" w:line="360" w:lineRule="auto"/>
        <w:ind w:firstLine="709"/>
        <w:jc w:val="both"/>
        <w:rPr>
          <w:color w:val="000000"/>
          <w:sz w:val="28"/>
          <w:szCs w:val="28"/>
        </w:rPr>
      </w:pPr>
      <w:r w:rsidRPr="00FD270E">
        <w:rPr>
          <w:color w:val="000000"/>
          <w:sz w:val="28"/>
          <w:szCs w:val="28"/>
        </w:rPr>
        <w:br w:type="page"/>
      </w:r>
      <w:r w:rsidR="00DE6E9F" w:rsidRPr="00FD270E">
        <w:rPr>
          <w:color w:val="000000"/>
          <w:sz w:val="28"/>
          <w:szCs w:val="28"/>
        </w:rPr>
        <w:t>Таблица 1</w:t>
      </w:r>
      <w:r>
        <w:rPr>
          <w:color w:val="000000"/>
          <w:sz w:val="28"/>
          <w:szCs w:val="28"/>
        </w:rPr>
        <w:t xml:space="preserve">. </w:t>
      </w:r>
      <w:r w:rsidR="00DE6E9F" w:rsidRPr="00FD270E">
        <w:rPr>
          <w:color w:val="000000"/>
          <w:sz w:val="28"/>
          <w:szCs w:val="28"/>
        </w:rPr>
        <w:t>Сведения о методах оценки активов и обязательств</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613"/>
        <w:gridCol w:w="4384"/>
        <w:gridCol w:w="2300"/>
      </w:tblGrid>
      <w:tr w:rsidR="00DE6E9F" w:rsidRPr="00BB2D8A" w:rsidTr="00BB2D8A">
        <w:trPr>
          <w:cantSplit/>
          <w:jc w:val="center"/>
        </w:trPr>
        <w:tc>
          <w:tcPr>
            <w:tcW w:w="1405" w:type="pct"/>
            <w:shd w:val="clear" w:color="auto" w:fill="auto"/>
          </w:tcPr>
          <w:p w:rsidR="00DE6E9F" w:rsidRPr="00BB2D8A" w:rsidRDefault="00DE6E9F" w:rsidP="00BB2D8A">
            <w:pPr>
              <w:spacing w:after="0" w:line="360" w:lineRule="auto"/>
              <w:contextualSpacing/>
              <w:jc w:val="both"/>
              <w:rPr>
                <w:color w:val="000000"/>
                <w:sz w:val="20"/>
                <w:szCs w:val="20"/>
              </w:rPr>
            </w:pPr>
            <w:r w:rsidRPr="00BB2D8A">
              <w:rPr>
                <w:color w:val="000000"/>
                <w:sz w:val="20"/>
                <w:szCs w:val="20"/>
              </w:rPr>
              <w:t>Наименование объекта учета</w:t>
            </w:r>
          </w:p>
        </w:tc>
        <w:tc>
          <w:tcPr>
            <w:tcW w:w="2358" w:type="pct"/>
            <w:shd w:val="clear" w:color="auto" w:fill="auto"/>
          </w:tcPr>
          <w:p w:rsidR="00DE6E9F" w:rsidRPr="00BB2D8A" w:rsidRDefault="00DE6E9F" w:rsidP="00BB2D8A">
            <w:pPr>
              <w:spacing w:after="0" w:line="360" w:lineRule="auto"/>
              <w:contextualSpacing/>
              <w:jc w:val="both"/>
              <w:rPr>
                <w:color w:val="000000"/>
                <w:sz w:val="20"/>
                <w:szCs w:val="20"/>
              </w:rPr>
            </w:pPr>
            <w:r w:rsidRPr="00BB2D8A">
              <w:rPr>
                <w:color w:val="000000"/>
                <w:sz w:val="20"/>
                <w:szCs w:val="20"/>
              </w:rPr>
              <w:t>Характеристика метода оценки и момент отражения операции в учете</w:t>
            </w:r>
          </w:p>
        </w:tc>
        <w:tc>
          <w:tcPr>
            <w:tcW w:w="1238" w:type="pct"/>
            <w:shd w:val="clear" w:color="auto" w:fill="auto"/>
          </w:tcPr>
          <w:p w:rsidR="00DE6E9F" w:rsidRPr="00BB2D8A" w:rsidRDefault="00DE6E9F" w:rsidP="00BB2D8A">
            <w:pPr>
              <w:spacing w:after="0" w:line="360" w:lineRule="auto"/>
              <w:contextualSpacing/>
              <w:jc w:val="both"/>
              <w:rPr>
                <w:color w:val="000000"/>
                <w:sz w:val="20"/>
                <w:szCs w:val="20"/>
              </w:rPr>
            </w:pPr>
            <w:r w:rsidRPr="00BB2D8A">
              <w:rPr>
                <w:color w:val="000000"/>
                <w:sz w:val="20"/>
                <w:szCs w:val="20"/>
              </w:rPr>
              <w:t>Правовое обоснование</w:t>
            </w:r>
          </w:p>
        </w:tc>
      </w:tr>
      <w:tr w:rsidR="00DE6E9F" w:rsidRPr="00BB2D8A" w:rsidTr="00BB2D8A">
        <w:trPr>
          <w:cantSplit/>
          <w:jc w:val="center"/>
        </w:trPr>
        <w:tc>
          <w:tcPr>
            <w:tcW w:w="1405" w:type="pct"/>
            <w:shd w:val="clear" w:color="auto" w:fill="auto"/>
          </w:tcPr>
          <w:p w:rsidR="00DE6E9F" w:rsidRPr="00BB2D8A" w:rsidRDefault="00DE6E9F" w:rsidP="00BB2D8A">
            <w:pPr>
              <w:spacing w:after="0" w:line="360" w:lineRule="auto"/>
              <w:contextualSpacing/>
              <w:jc w:val="both"/>
              <w:rPr>
                <w:color w:val="000000"/>
                <w:sz w:val="20"/>
                <w:szCs w:val="20"/>
              </w:rPr>
            </w:pPr>
            <w:r w:rsidRPr="00BB2D8A">
              <w:rPr>
                <w:color w:val="000000"/>
                <w:sz w:val="20"/>
                <w:szCs w:val="20"/>
              </w:rPr>
              <w:t>Основные средства</w:t>
            </w:r>
          </w:p>
        </w:tc>
        <w:tc>
          <w:tcPr>
            <w:tcW w:w="2358" w:type="pct"/>
            <w:shd w:val="clear" w:color="auto" w:fill="auto"/>
          </w:tcPr>
          <w:p w:rsidR="00DE6E9F" w:rsidRPr="00BB2D8A" w:rsidRDefault="00DE6E9F" w:rsidP="00BB2D8A">
            <w:pPr>
              <w:spacing w:after="0" w:line="360" w:lineRule="auto"/>
              <w:contextualSpacing/>
              <w:jc w:val="both"/>
              <w:rPr>
                <w:color w:val="000000"/>
                <w:sz w:val="20"/>
                <w:szCs w:val="20"/>
              </w:rPr>
            </w:pPr>
            <w:r w:rsidRPr="00BB2D8A">
              <w:rPr>
                <w:color w:val="000000"/>
                <w:sz w:val="20"/>
                <w:szCs w:val="20"/>
              </w:rPr>
              <w:t>По первоначальной стоимости сформированной при их приобретении, безвозмездном получении, изготовлении хозяйственным способом в момент поступления их в учреждение</w:t>
            </w:r>
          </w:p>
        </w:tc>
        <w:tc>
          <w:tcPr>
            <w:tcW w:w="1238" w:type="pct"/>
            <w:vMerge w:val="restart"/>
            <w:shd w:val="clear" w:color="auto" w:fill="auto"/>
          </w:tcPr>
          <w:p w:rsidR="00DE6E9F" w:rsidRPr="00BB2D8A" w:rsidRDefault="00DE6E9F" w:rsidP="00BB2D8A">
            <w:pPr>
              <w:pStyle w:val="1"/>
              <w:keepNext w:val="0"/>
              <w:spacing w:before="0" w:after="0" w:line="360" w:lineRule="auto"/>
              <w:contextualSpacing/>
              <w:jc w:val="both"/>
              <w:rPr>
                <w:rFonts w:ascii="Times New Roman" w:hAnsi="Times New Roman"/>
                <w:b w:val="0"/>
                <w:color w:val="000000"/>
                <w:sz w:val="20"/>
                <w:szCs w:val="20"/>
                <w:lang w:val="ru-RU"/>
              </w:rPr>
            </w:pPr>
            <w:r w:rsidRPr="00BB2D8A">
              <w:rPr>
                <w:rFonts w:ascii="Times New Roman" w:hAnsi="Times New Roman"/>
                <w:b w:val="0"/>
                <w:color w:val="000000"/>
                <w:sz w:val="20"/>
                <w:szCs w:val="20"/>
                <w:lang w:val="ru-RU"/>
              </w:rPr>
              <w:t>Инструкция по бюджетному учету (утв</w:t>
            </w:r>
            <w:r w:rsidR="00035F40" w:rsidRPr="00BB2D8A">
              <w:rPr>
                <w:rFonts w:ascii="Times New Roman" w:hAnsi="Times New Roman"/>
                <w:b w:val="0"/>
                <w:color w:val="000000"/>
                <w:sz w:val="20"/>
                <w:szCs w:val="20"/>
                <w:lang w:val="ru-RU"/>
              </w:rPr>
              <w:t>ерждена</w:t>
            </w:r>
            <w:r w:rsidRPr="00BB2D8A">
              <w:rPr>
                <w:rFonts w:ascii="Times New Roman" w:hAnsi="Times New Roman"/>
                <w:b w:val="0"/>
                <w:color w:val="000000"/>
                <w:sz w:val="20"/>
                <w:szCs w:val="20"/>
                <w:lang w:val="ru-RU"/>
              </w:rPr>
              <w:t xml:space="preserve"> </w:t>
            </w:r>
            <w:r w:rsidR="00035F40" w:rsidRPr="00BB2D8A">
              <w:rPr>
                <w:rFonts w:ascii="Times New Roman" w:hAnsi="Times New Roman"/>
                <w:b w:val="0"/>
                <w:color w:val="000000"/>
                <w:sz w:val="20"/>
                <w:szCs w:val="20"/>
                <w:lang w:val="ru-RU"/>
              </w:rPr>
              <w:t xml:space="preserve">приказом </w:t>
            </w:r>
            <w:r w:rsidRPr="00BB2D8A">
              <w:rPr>
                <w:rFonts w:ascii="Times New Roman" w:hAnsi="Times New Roman"/>
                <w:b w:val="0"/>
                <w:color w:val="000000"/>
                <w:sz w:val="20"/>
                <w:szCs w:val="20"/>
                <w:lang w:val="ru-RU"/>
              </w:rPr>
              <w:t xml:space="preserve">Минфина РФ от </w:t>
            </w:r>
            <w:r w:rsidR="00035F40" w:rsidRPr="00BB2D8A">
              <w:rPr>
                <w:rFonts w:ascii="Times New Roman" w:hAnsi="Times New Roman"/>
                <w:b w:val="0"/>
                <w:color w:val="000000"/>
                <w:sz w:val="20"/>
                <w:szCs w:val="20"/>
                <w:lang w:val="ru-RU"/>
              </w:rPr>
              <w:t>30</w:t>
            </w:r>
            <w:r w:rsidRPr="00BB2D8A">
              <w:rPr>
                <w:rFonts w:ascii="Times New Roman" w:hAnsi="Times New Roman"/>
                <w:b w:val="0"/>
                <w:color w:val="000000"/>
                <w:sz w:val="20"/>
                <w:szCs w:val="20"/>
                <w:lang w:val="ru-RU"/>
              </w:rPr>
              <w:t xml:space="preserve"> </w:t>
            </w:r>
            <w:r w:rsidR="00035F40" w:rsidRPr="00BB2D8A">
              <w:rPr>
                <w:rFonts w:ascii="Times New Roman" w:hAnsi="Times New Roman"/>
                <w:b w:val="0"/>
                <w:color w:val="000000"/>
                <w:sz w:val="20"/>
                <w:szCs w:val="20"/>
                <w:lang w:val="ru-RU"/>
              </w:rPr>
              <w:t>декабря</w:t>
            </w:r>
            <w:r w:rsidRPr="00BB2D8A">
              <w:rPr>
                <w:rFonts w:ascii="Times New Roman" w:hAnsi="Times New Roman"/>
                <w:b w:val="0"/>
                <w:color w:val="000000"/>
                <w:sz w:val="20"/>
                <w:szCs w:val="20"/>
                <w:lang w:val="ru-RU"/>
              </w:rPr>
              <w:t xml:space="preserve"> 200</w:t>
            </w:r>
            <w:r w:rsidR="00035F40" w:rsidRPr="00BB2D8A">
              <w:rPr>
                <w:rFonts w:ascii="Times New Roman" w:hAnsi="Times New Roman"/>
                <w:b w:val="0"/>
                <w:color w:val="000000"/>
                <w:sz w:val="20"/>
                <w:szCs w:val="20"/>
                <w:lang w:val="ru-RU"/>
              </w:rPr>
              <w:t>8</w:t>
            </w:r>
            <w:r w:rsidRPr="00BB2D8A">
              <w:rPr>
                <w:rFonts w:ascii="Times New Roman" w:hAnsi="Times New Roman"/>
                <w:b w:val="0"/>
                <w:color w:val="000000"/>
                <w:sz w:val="20"/>
                <w:szCs w:val="20"/>
                <w:lang w:val="ru-RU"/>
              </w:rPr>
              <w:t xml:space="preserve"> г. </w:t>
            </w:r>
            <w:r w:rsidR="00D2121B" w:rsidRPr="00BB2D8A">
              <w:rPr>
                <w:rFonts w:ascii="Times New Roman" w:hAnsi="Times New Roman"/>
                <w:b w:val="0"/>
                <w:color w:val="000000"/>
                <w:sz w:val="20"/>
                <w:szCs w:val="20"/>
                <w:lang w:val="ru-RU"/>
              </w:rPr>
              <w:t>№1</w:t>
            </w:r>
            <w:r w:rsidRPr="00BB2D8A">
              <w:rPr>
                <w:rFonts w:ascii="Times New Roman" w:hAnsi="Times New Roman"/>
                <w:b w:val="0"/>
                <w:color w:val="000000"/>
                <w:sz w:val="20"/>
                <w:szCs w:val="20"/>
                <w:lang w:val="ru-RU"/>
              </w:rPr>
              <w:t>48н)</w:t>
            </w:r>
            <w:r w:rsidR="00D2121B" w:rsidRPr="00BB2D8A">
              <w:rPr>
                <w:rFonts w:ascii="Times New Roman" w:hAnsi="Times New Roman"/>
                <w:b w:val="0"/>
                <w:color w:val="000000"/>
                <w:sz w:val="20"/>
                <w:szCs w:val="20"/>
                <w:lang w:val="ru-RU"/>
              </w:rPr>
              <w:t>, р. 1</w:t>
            </w:r>
          </w:p>
        </w:tc>
      </w:tr>
      <w:tr w:rsidR="00DE6E9F" w:rsidRPr="00BB2D8A" w:rsidTr="00BB2D8A">
        <w:trPr>
          <w:cantSplit/>
          <w:jc w:val="center"/>
        </w:trPr>
        <w:tc>
          <w:tcPr>
            <w:tcW w:w="1405" w:type="pct"/>
            <w:shd w:val="clear" w:color="auto" w:fill="auto"/>
          </w:tcPr>
          <w:p w:rsidR="00DE6E9F" w:rsidRPr="00BB2D8A" w:rsidRDefault="00DE6E9F" w:rsidP="00BB2D8A">
            <w:pPr>
              <w:spacing w:after="0" w:line="360" w:lineRule="auto"/>
              <w:contextualSpacing/>
              <w:jc w:val="both"/>
              <w:rPr>
                <w:color w:val="000000"/>
                <w:sz w:val="20"/>
                <w:szCs w:val="20"/>
              </w:rPr>
            </w:pPr>
            <w:r w:rsidRPr="00BB2D8A">
              <w:rPr>
                <w:color w:val="000000"/>
                <w:sz w:val="20"/>
                <w:szCs w:val="20"/>
              </w:rPr>
              <w:t>Амортизация</w:t>
            </w:r>
          </w:p>
        </w:tc>
        <w:tc>
          <w:tcPr>
            <w:tcW w:w="2358" w:type="pct"/>
            <w:shd w:val="clear" w:color="auto" w:fill="auto"/>
          </w:tcPr>
          <w:p w:rsidR="00DE6E9F" w:rsidRPr="00BB2D8A" w:rsidRDefault="00DE6E9F" w:rsidP="00BB2D8A">
            <w:pPr>
              <w:spacing w:after="0" w:line="360" w:lineRule="auto"/>
              <w:contextualSpacing/>
              <w:jc w:val="both"/>
              <w:rPr>
                <w:color w:val="000000"/>
                <w:sz w:val="20"/>
                <w:szCs w:val="20"/>
              </w:rPr>
            </w:pPr>
            <w:r w:rsidRPr="00BB2D8A">
              <w:rPr>
                <w:color w:val="000000"/>
                <w:sz w:val="20"/>
                <w:szCs w:val="20"/>
              </w:rPr>
              <w:t xml:space="preserve">Линейный способ </w:t>
            </w:r>
            <w:r w:rsidR="00D2121B" w:rsidRPr="00BB2D8A">
              <w:rPr>
                <w:color w:val="000000"/>
                <w:sz w:val="20"/>
                <w:szCs w:val="20"/>
              </w:rPr>
              <w:t xml:space="preserve">– </w:t>
            </w:r>
            <w:r w:rsidRPr="00BB2D8A">
              <w:rPr>
                <w:color w:val="000000"/>
                <w:sz w:val="20"/>
                <w:szCs w:val="20"/>
              </w:rPr>
              <w:t>ежемесячно 1/12 годовой суммы по ОС свыше 10 тыс. руб., до 10 тыс. руб. начисляется 10</w:t>
            </w:r>
            <w:r w:rsidR="00D2121B" w:rsidRPr="00BB2D8A">
              <w:rPr>
                <w:color w:val="000000"/>
                <w:sz w:val="20"/>
                <w:szCs w:val="20"/>
              </w:rPr>
              <w:t>0%</w:t>
            </w:r>
            <w:r w:rsidRPr="00BB2D8A">
              <w:rPr>
                <w:color w:val="000000"/>
                <w:sz w:val="20"/>
                <w:szCs w:val="20"/>
              </w:rPr>
              <w:t xml:space="preserve"> в момент передачи ОС в эксплуатацию</w:t>
            </w:r>
          </w:p>
        </w:tc>
        <w:tc>
          <w:tcPr>
            <w:tcW w:w="1238" w:type="pct"/>
            <w:vMerge/>
            <w:shd w:val="clear" w:color="auto" w:fill="auto"/>
          </w:tcPr>
          <w:p w:rsidR="00DE6E9F" w:rsidRPr="00BB2D8A" w:rsidRDefault="00DE6E9F" w:rsidP="00BB2D8A">
            <w:pPr>
              <w:pStyle w:val="1"/>
              <w:keepNext w:val="0"/>
              <w:spacing w:before="0" w:after="0" w:line="360" w:lineRule="auto"/>
              <w:contextualSpacing/>
              <w:jc w:val="both"/>
              <w:rPr>
                <w:rFonts w:ascii="Times New Roman" w:hAnsi="Times New Roman"/>
                <w:b w:val="0"/>
                <w:color w:val="000000"/>
                <w:sz w:val="20"/>
                <w:szCs w:val="20"/>
                <w:lang w:val="ru-RU"/>
              </w:rPr>
            </w:pPr>
          </w:p>
        </w:tc>
      </w:tr>
      <w:tr w:rsidR="00DE6E9F" w:rsidRPr="00BB2D8A" w:rsidTr="00BB2D8A">
        <w:trPr>
          <w:cantSplit/>
          <w:jc w:val="center"/>
        </w:trPr>
        <w:tc>
          <w:tcPr>
            <w:tcW w:w="1405" w:type="pct"/>
            <w:shd w:val="clear" w:color="auto" w:fill="auto"/>
          </w:tcPr>
          <w:p w:rsidR="00DE6E9F" w:rsidRPr="00BB2D8A" w:rsidRDefault="00DE6E9F" w:rsidP="00BB2D8A">
            <w:pPr>
              <w:spacing w:after="0" w:line="360" w:lineRule="auto"/>
              <w:contextualSpacing/>
              <w:jc w:val="both"/>
              <w:rPr>
                <w:color w:val="000000"/>
                <w:sz w:val="20"/>
                <w:szCs w:val="20"/>
              </w:rPr>
            </w:pPr>
            <w:r w:rsidRPr="00BB2D8A">
              <w:rPr>
                <w:color w:val="000000"/>
                <w:sz w:val="20"/>
                <w:szCs w:val="20"/>
              </w:rPr>
              <w:t>Материальные запасы</w:t>
            </w:r>
          </w:p>
        </w:tc>
        <w:tc>
          <w:tcPr>
            <w:tcW w:w="2358" w:type="pct"/>
            <w:shd w:val="clear" w:color="auto" w:fill="auto"/>
          </w:tcPr>
          <w:p w:rsidR="00DE6E9F" w:rsidRPr="00BB2D8A" w:rsidRDefault="00DE6E9F" w:rsidP="00BB2D8A">
            <w:pPr>
              <w:spacing w:after="0" w:line="360" w:lineRule="auto"/>
              <w:contextualSpacing/>
              <w:jc w:val="both"/>
              <w:rPr>
                <w:color w:val="000000"/>
                <w:sz w:val="20"/>
                <w:szCs w:val="20"/>
              </w:rPr>
            </w:pPr>
            <w:r w:rsidRPr="00BB2D8A">
              <w:rPr>
                <w:color w:val="000000"/>
                <w:sz w:val="20"/>
                <w:szCs w:val="20"/>
              </w:rPr>
              <w:t xml:space="preserve">Фактическая стоимость </w:t>
            </w:r>
            <w:r w:rsidR="00D2121B" w:rsidRPr="00BB2D8A">
              <w:rPr>
                <w:color w:val="000000"/>
                <w:sz w:val="20"/>
                <w:szCs w:val="20"/>
              </w:rPr>
              <w:t xml:space="preserve">– </w:t>
            </w:r>
            <w:r w:rsidRPr="00BB2D8A">
              <w:rPr>
                <w:color w:val="000000"/>
                <w:sz w:val="20"/>
                <w:szCs w:val="20"/>
              </w:rPr>
              <w:t>оприходование на склад</w:t>
            </w:r>
          </w:p>
        </w:tc>
        <w:tc>
          <w:tcPr>
            <w:tcW w:w="1238" w:type="pct"/>
            <w:vMerge/>
            <w:shd w:val="clear" w:color="auto" w:fill="auto"/>
          </w:tcPr>
          <w:p w:rsidR="00DE6E9F" w:rsidRPr="00BB2D8A" w:rsidRDefault="00DE6E9F" w:rsidP="00BB2D8A">
            <w:pPr>
              <w:pStyle w:val="1"/>
              <w:keepNext w:val="0"/>
              <w:spacing w:before="0" w:after="0" w:line="360" w:lineRule="auto"/>
              <w:contextualSpacing/>
              <w:jc w:val="both"/>
              <w:rPr>
                <w:rFonts w:ascii="Times New Roman" w:hAnsi="Times New Roman"/>
                <w:b w:val="0"/>
                <w:color w:val="000000"/>
                <w:sz w:val="20"/>
                <w:szCs w:val="20"/>
                <w:lang w:val="ru-RU"/>
              </w:rPr>
            </w:pPr>
          </w:p>
        </w:tc>
      </w:tr>
      <w:tr w:rsidR="00DE6E9F" w:rsidRPr="00BB2D8A" w:rsidTr="00BB2D8A">
        <w:trPr>
          <w:cantSplit/>
          <w:jc w:val="center"/>
        </w:trPr>
        <w:tc>
          <w:tcPr>
            <w:tcW w:w="1405" w:type="pct"/>
            <w:shd w:val="clear" w:color="auto" w:fill="auto"/>
          </w:tcPr>
          <w:p w:rsidR="00DE6E9F" w:rsidRPr="00BB2D8A" w:rsidRDefault="00DE6E9F" w:rsidP="00BB2D8A">
            <w:pPr>
              <w:spacing w:after="0" w:line="360" w:lineRule="auto"/>
              <w:contextualSpacing/>
              <w:jc w:val="both"/>
              <w:rPr>
                <w:color w:val="000000"/>
                <w:sz w:val="20"/>
                <w:szCs w:val="20"/>
              </w:rPr>
            </w:pPr>
            <w:r w:rsidRPr="00BB2D8A">
              <w:rPr>
                <w:color w:val="000000"/>
                <w:sz w:val="20"/>
                <w:szCs w:val="20"/>
              </w:rPr>
              <w:t>Денежные средства</w:t>
            </w:r>
          </w:p>
        </w:tc>
        <w:tc>
          <w:tcPr>
            <w:tcW w:w="2358" w:type="pct"/>
            <w:shd w:val="clear" w:color="auto" w:fill="auto"/>
          </w:tcPr>
          <w:p w:rsidR="00DE6E9F" w:rsidRPr="00BB2D8A" w:rsidRDefault="00DE6E9F" w:rsidP="00BB2D8A">
            <w:pPr>
              <w:spacing w:after="0" w:line="360" w:lineRule="auto"/>
              <w:contextualSpacing/>
              <w:jc w:val="both"/>
              <w:rPr>
                <w:color w:val="000000"/>
                <w:sz w:val="20"/>
                <w:szCs w:val="20"/>
              </w:rPr>
            </w:pPr>
            <w:r w:rsidRPr="00BB2D8A">
              <w:rPr>
                <w:color w:val="000000"/>
                <w:sz w:val="20"/>
                <w:szCs w:val="20"/>
              </w:rPr>
              <w:t>Выписка ОФК</w:t>
            </w:r>
            <w:r w:rsidR="00D2121B" w:rsidRPr="00BB2D8A">
              <w:rPr>
                <w:color w:val="000000"/>
                <w:sz w:val="20"/>
                <w:szCs w:val="20"/>
              </w:rPr>
              <w:t xml:space="preserve"> – да</w:t>
            </w:r>
            <w:r w:rsidRPr="00BB2D8A">
              <w:rPr>
                <w:color w:val="000000"/>
                <w:sz w:val="20"/>
                <w:szCs w:val="20"/>
              </w:rPr>
              <w:t>та выписки</w:t>
            </w:r>
          </w:p>
        </w:tc>
        <w:tc>
          <w:tcPr>
            <w:tcW w:w="1238" w:type="pct"/>
            <w:vMerge w:val="restart"/>
            <w:shd w:val="clear" w:color="auto" w:fill="auto"/>
          </w:tcPr>
          <w:p w:rsidR="00DE6E9F" w:rsidRPr="00BB2D8A" w:rsidRDefault="00035F40" w:rsidP="00BB2D8A">
            <w:pPr>
              <w:spacing w:after="0" w:line="360" w:lineRule="auto"/>
              <w:contextualSpacing/>
              <w:jc w:val="both"/>
              <w:rPr>
                <w:color w:val="000000"/>
                <w:sz w:val="20"/>
                <w:szCs w:val="20"/>
              </w:rPr>
            </w:pPr>
            <w:r w:rsidRPr="00BB2D8A">
              <w:rPr>
                <w:color w:val="000000"/>
                <w:sz w:val="20"/>
                <w:szCs w:val="20"/>
              </w:rPr>
              <w:t xml:space="preserve">Инструкция по бюджетному учету (утверждена приказом Минфина РФ от 30 декабря 2008 г. </w:t>
            </w:r>
            <w:r w:rsidR="00D2121B" w:rsidRPr="00BB2D8A">
              <w:rPr>
                <w:color w:val="000000"/>
                <w:sz w:val="20"/>
                <w:szCs w:val="20"/>
              </w:rPr>
              <w:t>№1</w:t>
            </w:r>
            <w:r w:rsidRPr="00BB2D8A">
              <w:rPr>
                <w:color w:val="000000"/>
                <w:sz w:val="20"/>
                <w:szCs w:val="20"/>
              </w:rPr>
              <w:t>48н)</w:t>
            </w:r>
            <w:r w:rsidR="00DE6E9F" w:rsidRPr="00BB2D8A">
              <w:rPr>
                <w:color w:val="000000"/>
                <w:sz w:val="20"/>
                <w:szCs w:val="20"/>
              </w:rPr>
              <w:t xml:space="preserve">, </w:t>
            </w:r>
            <w:r w:rsidR="00D2121B" w:rsidRPr="00BB2D8A">
              <w:rPr>
                <w:color w:val="000000"/>
                <w:sz w:val="20"/>
                <w:szCs w:val="20"/>
              </w:rPr>
              <w:t>р. 2</w:t>
            </w:r>
          </w:p>
        </w:tc>
      </w:tr>
      <w:tr w:rsidR="00DE6E9F" w:rsidRPr="00BB2D8A" w:rsidTr="00BB2D8A">
        <w:trPr>
          <w:cantSplit/>
          <w:jc w:val="center"/>
        </w:trPr>
        <w:tc>
          <w:tcPr>
            <w:tcW w:w="1405" w:type="pct"/>
            <w:shd w:val="clear" w:color="auto" w:fill="auto"/>
          </w:tcPr>
          <w:p w:rsidR="00DE6E9F" w:rsidRPr="00BB2D8A" w:rsidRDefault="00DE6E9F" w:rsidP="00BB2D8A">
            <w:pPr>
              <w:spacing w:after="0" w:line="360" w:lineRule="auto"/>
              <w:contextualSpacing/>
              <w:jc w:val="both"/>
              <w:rPr>
                <w:color w:val="000000"/>
                <w:sz w:val="20"/>
                <w:szCs w:val="20"/>
              </w:rPr>
            </w:pPr>
            <w:r w:rsidRPr="00BB2D8A">
              <w:rPr>
                <w:color w:val="000000"/>
                <w:sz w:val="20"/>
                <w:szCs w:val="20"/>
              </w:rPr>
              <w:t>Подотчетные суммы</w:t>
            </w:r>
          </w:p>
        </w:tc>
        <w:tc>
          <w:tcPr>
            <w:tcW w:w="2358" w:type="pct"/>
            <w:shd w:val="clear" w:color="auto" w:fill="auto"/>
          </w:tcPr>
          <w:p w:rsidR="00DE6E9F" w:rsidRPr="00BB2D8A" w:rsidRDefault="00DE6E9F" w:rsidP="00BB2D8A">
            <w:pPr>
              <w:spacing w:after="0" w:line="360" w:lineRule="auto"/>
              <w:contextualSpacing/>
              <w:jc w:val="both"/>
              <w:rPr>
                <w:color w:val="000000"/>
                <w:sz w:val="20"/>
                <w:szCs w:val="20"/>
              </w:rPr>
            </w:pPr>
            <w:r w:rsidRPr="00BB2D8A">
              <w:rPr>
                <w:color w:val="000000"/>
                <w:sz w:val="20"/>
                <w:szCs w:val="20"/>
              </w:rPr>
              <w:t>Авансовый отчет</w:t>
            </w:r>
            <w:r w:rsidR="00D2121B" w:rsidRPr="00BB2D8A">
              <w:rPr>
                <w:color w:val="000000"/>
                <w:sz w:val="20"/>
                <w:szCs w:val="20"/>
              </w:rPr>
              <w:t xml:space="preserve"> – за</w:t>
            </w:r>
            <w:r w:rsidRPr="00BB2D8A">
              <w:rPr>
                <w:color w:val="000000"/>
                <w:sz w:val="20"/>
                <w:szCs w:val="20"/>
              </w:rPr>
              <w:t>явление сотрудника</w:t>
            </w:r>
          </w:p>
        </w:tc>
        <w:tc>
          <w:tcPr>
            <w:tcW w:w="1238" w:type="pct"/>
            <w:vMerge/>
            <w:shd w:val="clear" w:color="auto" w:fill="auto"/>
          </w:tcPr>
          <w:p w:rsidR="00DE6E9F" w:rsidRPr="00BB2D8A" w:rsidRDefault="00DE6E9F" w:rsidP="00BB2D8A">
            <w:pPr>
              <w:spacing w:after="0" w:line="360" w:lineRule="auto"/>
              <w:contextualSpacing/>
              <w:jc w:val="both"/>
              <w:rPr>
                <w:color w:val="000000"/>
                <w:sz w:val="20"/>
                <w:szCs w:val="20"/>
              </w:rPr>
            </w:pPr>
          </w:p>
        </w:tc>
      </w:tr>
      <w:tr w:rsidR="00DE6E9F" w:rsidRPr="00BB2D8A" w:rsidTr="00BB2D8A">
        <w:trPr>
          <w:cantSplit/>
          <w:jc w:val="center"/>
        </w:trPr>
        <w:tc>
          <w:tcPr>
            <w:tcW w:w="1405" w:type="pct"/>
            <w:shd w:val="clear" w:color="auto" w:fill="auto"/>
          </w:tcPr>
          <w:p w:rsidR="00DE6E9F" w:rsidRPr="00BB2D8A" w:rsidRDefault="00DE6E9F" w:rsidP="00BB2D8A">
            <w:pPr>
              <w:spacing w:after="0" w:line="360" w:lineRule="auto"/>
              <w:contextualSpacing/>
              <w:jc w:val="both"/>
              <w:rPr>
                <w:color w:val="000000"/>
                <w:sz w:val="20"/>
                <w:szCs w:val="20"/>
              </w:rPr>
            </w:pPr>
            <w:r w:rsidRPr="00BB2D8A">
              <w:rPr>
                <w:color w:val="000000"/>
                <w:sz w:val="20"/>
                <w:szCs w:val="20"/>
              </w:rPr>
              <w:t>Обязательства</w:t>
            </w:r>
          </w:p>
        </w:tc>
        <w:tc>
          <w:tcPr>
            <w:tcW w:w="2358" w:type="pct"/>
            <w:shd w:val="clear" w:color="auto" w:fill="auto"/>
          </w:tcPr>
          <w:p w:rsidR="00DE6E9F" w:rsidRPr="00BB2D8A" w:rsidRDefault="00DE6E9F" w:rsidP="00BB2D8A">
            <w:pPr>
              <w:spacing w:after="0" w:line="360" w:lineRule="auto"/>
              <w:contextualSpacing/>
              <w:jc w:val="both"/>
              <w:rPr>
                <w:color w:val="000000"/>
                <w:sz w:val="20"/>
                <w:szCs w:val="20"/>
              </w:rPr>
            </w:pPr>
            <w:r w:rsidRPr="00BB2D8A">
              <w:rPr>
                <w:color w:val="000000"/>
                <w:sz w:val="20"/>
                <w:szCs w:val="20"/>
              </w:rPr>
              <w:t xml:space="preserve">Договорная сумма </w:t>
            </w:r>
            <w:r w:rsidR="00D2121B" w:rsidRPr="00BB2D8A">
              <w:rPr>
                <w:color w:val="000000"/>
                <w:sz w:val="20"/>
                <w:szCs w:val="20"/>
              </w:rPr>
              <w:t xml:space="preserve">– </w:t>
            </w:r>
            <w:r w:rsidRPr="00BB2D8A">
              <w:rPr>
                <w:color w:val="000000"/>
                <w:sz w:val="20"/>
                <w:szCs w:val="20"/>
              </w:rPr>
              <w:t>момент возникновения обязательств</w:t>
            </w:r>
          </w:p>
        </w:tc>
        <w:tc>
          <w:tcPr>
            <w:tcW w:w="1238" w:type="pct"/>
            <w:vMerge w:val="restart"/>
            <w:shd w:val="clear" w:color="auto" w:fill="auto"/>
          </w:tcPr>
          <w:p w:rsidR="00DE6E9F" w:rsidRPr="00BB2D8A" w:rsidRDefault="00035F40" w:rsidP="00BB2D8A">
            <w:pPr>
              <w:spacing w:after="0" w:line="360" w:lineRule="auto"/>
              <w:contextualSpacing/>
              <w:jc w:val="both"/>
              <w:rPr>
                <w:color w:val="000000"/>
                <w:sz w:val="20"/>
                <w:szCs w:val="20"/>
              </w:rPr>
            </w:pPr>
            <w:r w:rsidRPr="00BB2D8A">
              <w:rPr>
                <w:color w:val="000000"/>
                <w:sz w:val="20"/>
                <w:szCs w:val="20"/>
              </w:rPr>
              <w:t xml:space="preserve">Инструкция по бюджетному учету (утверждена приказом Минфина РФ от 30 декабря 2008 г. </w:t>
            </w:r>
            <w:r w:rsidR="00D2121B" w:rsidRPr="00BB2D8A">
              <w:rPr>
                <w:color w:val="000000"/>
                <w:sz w:val="20"/>
                <w:szCs w:val="20"/>
              </w:rPr>
              <w:t>№1</w:t>
            </w:r>
            <w:r w:rsidRPr="00BB2D8A">
              <w:rPr>
                <w:color w:val="000000"/>
                <w:sz w:val="20"/>
                <w:szCs w:val="20"/>
              </w:rPr>
              <w:t>48н)</w:t>
            </w:r>
            <w:r w:rsidR="00DE6E9F" w:rsidRPr="00BB2D8A">
              <w:rPr>
                <w:color w:val="000000"/>
                <w:sz w:val="20"/>
                <w:szCs w:val="20"/>
              </w:rPr>
              <w:t xml:space="preserve">, </w:t>
            </w:r>
            <w:r w:rsidR="00D2121B" w:rsidRPr="00BB2D8A">
              <w:rPr>
                <w:color w:val="000000"/>
                <w:sz w:val="20"/>
                <w:szCs w:val="20"/>
              </w:rPr>
              <w:t>р. 3</w:t>
            </w:r>
          </w:p>
        </w:tc>
      </w:tr>
      <w:tr w:rsidR="00DE6E9F" w:rsidRPr="00BB2D8A" w:rsidTr="00BB2D8A">
        <w:trPr>
          <w:cantSplit/>
          <w:jc w:val="center"/>
        </w:trPr>
        <w:tc>
          <w:tcPr>
            <w:tcW w:w="1405" w:type="pct"/>
            <w:shd w:val="clear" w:color="auto" w:fill="auto"/>
          </w:tcPr>
          <w:p w:rsidR="00DE6E9F" w:rsidRPr="00BB2D8A" w:rsidRDefault="00DE6E9F" w:rsidP="00BB2D8A">
            <w:pPr>
              <w:spacing w:after="0" w:line="360" w:lineRule="auto"/>
              <w:contextualSpacing/>
              <w:jc w:val="both"/>
              <w:rPr>
                <w:color w:val="000000"/>
                <w:sz w:val="20"/>
                <w:szCs w:val="20"/>
              </w:rPr>
            </w:pPr>
            <w:r w:rsidRPr="00BB2D8A">
              <w:rPr>
                <w:color w:val="000000"/>
                <w:sz w:val="20"/>
                <w:szCs w:val="20"/>
              </w:rPr>
              <w:t>Дебиторская задолженность</w:t>
            </w:r>
          </w:p>
        </w:tc>
        <w:tc>
          <w:tcPr>
            <w:tcW w:w="2358" w:type="pct"/>
            <w:shd w:val="clear" w:color="auto" w:fill="auto"/>
          </w:tcPr>
          <w:p w:rsidR="00DE6E9F" w:rsidRPr="00BB2D8A" w:rsidRDefault="00DE6E9F" w:rsidP="00BB2D8A">
            <w:pPr>
              <w:spacing w:after="0" w:line="360" w:lineRule="auto"/>
              <w:contextualSpacing/>
              <w:jc w:val="both"/>
              <w:rPr>
                <w:color w:val="000000"/>
                <w:sz w:val="20"/>
                <w:szCs w:val="20"/>
              </w:rPr>
            </w:pPr>
            <w:r w:rsidRPr="00BB2D8A">
              <w:rPr>
                <w:color w:val="000000"/>
                <w:sz w:val="20"/>
                <w:szCs w:val="20"/>
              </w:rPr>
              <w:t xml:space="preserve">Договор, счет </w:t>
            </w:r>
            <w:r w:rsidR="00D2121B" w:rsidRPr="00BB2D8A">
              <w:rPr>
                <w:color w:val="000000"/>
                <w:sz w:val="20"/>
                <w:szCs w:val="20"/>
              </w:rPr>
              <w:t xml:space="preserve">– </w:t>
            </w:r>
            <w:r w:rsidRPr="00BB2D8A">
              <w:rPr>
                <w:color w:val="000000"/>
                <w:sz w:val="20"/>
                <w:szCs w:val="20"/>
              </w:rPr>
              <w:t>момент оплаты</w:t>
            </w:r>
          </w:p>
        </w:tc>
        <w:tc>
          <w:tcPr>
            <w:tcW w:w="1238" w:type="pct"/>
            <w:vMerge/>
            <w:shd w:val="clear" w:color="auto" w:fill="auto"/>
          </w:tcPr>
          <w:p w:rsidR="00DE6E9F" w:rsidRPr="00BB2D8A" w:rsidRDefault="00DE6E9F" w:rsidP="00BB2D8A">
            <w:pPr>
              <w:spacing w:after="0" w:line="360" w:lineRule="auto"/>
              <w:jc w:val="both"/>
              <w:rPr>
                <w:color w:val="000000"/>
                <w:sz w:val="20"/>
                <w:szCs w:val="20"/>
              </w:rPr>
            </w:pPr>
          </w:p>
        </w:tc>
      </w:tr>
      <w:tr w:rsidR="00DE6E9F" w:rsidRPr="00BB2D8A" w:rsidTr="00BB2D8A">
        <w:trPr>
          <w:cantSplit/>
          <w:jc w:val="center"/>
        </w:trPr>
        <w:tc>
          <w:tcPr>
            <w:tcW w:w="1405" w:type="pct"/>
            <w:shd w:val="clear" w:color="auto" w:fill="auto"/>
          </w:tcPr>
          <w:p w:rsidR="00DE6E9F" w:rsidRPr="00BB2D8A" w:rsidRDefault="00DE6E9F" w:rsidP="00BB2D8A">
            <w:pPr>
              <w:spacing w:after="0" w:line="360" w:lineRule="auto"/>
              <w:contextualSpacing/>
              <w:jc w:val="both"/>
              <w:rPr>
                <w:color w:val="000000"/>
                <w:sz w:val="20"/>
                <w:szCs w:val="20"/>
              </w:rPr>
            </w:pPr>
            <w:r w:rsidRPr="00BB2D8A">
              <w:rPr>
                <w:color w:val="000000"/>
                <w:sz w:val="20"/>
                <w:szCs w:val="20"/>
              </w:rPr>
              <w:t>Кредиторская задолженность</w:t>
            </w:r>
          </w:p>
        </w:tc>
        <w:tc>
          <w:tcPr>
            <w:tcW w:w="2358" w:type="pct"/>
            <w:shd w:val="clear" w:color="auto" w:fill="auto"/>
          </w:tcPr>
          <w:p w:rsidR="00DE6E9F" w:rsidRPr="00BB2D8A" w:rsidRDefault="00DE6E9F" w:rsidP="00BB2D8A">
            <w:pPr>
              <w:spacing w:after="0" w:line="360" w:lineRule="auto"/>
              <w:contextualSpacing/>
              <w:jc w:val="both"/>
              <w:rPr>
                <w:color w:val="000000"/>
                <w:sz w:val="20"/>
                <w:szCs w:val="20"/>
              </w:rPr>
            </w:pPr>
            <w:r w:rsidRPr="00BB2D8A">
              <w:rPr>
                <w:color w:val="000000"/>
                <w:sz w:val="20"/>
                <w:szCs w:val="20"/>
              </w:rPr>
              <w:t xml:space="preserve">Акт выполненных работ, счет-фактура </w:t>
            </w:r>
            <w:r w:rsidR="00D2121B" w:rsidRPr="00BB2D8A">
              <w:rPr>
                <w:color w:val="000000"/>
                <w:sz w:val="20"/>
                <w:szCs w:val="20"/>
              </w:rPr>
              <w:t xml:space="preserve">– </w:t>
            </w:r>
            <w:r w:rsidRPr="00BB2D8A">
              <w:rPr>
                <w:color w:val="000000"/>
                <w:sz w:val="20"/>
                <w:szCs w:val="20"/>
              </w:rPr>
              <w:t>момент получения документов</w:t>
            </w:r>
          </w:p>
        </w:tc>
        <w:tc>
          <w:tcPr>
            <w:tcW w:w="1238" w:type="pct"/>
            <w:vMerge/>
            <w:shd w:val="clear" w:color="auto" w:fill="auto"/>
          </w:tcPr>
          <w:p w:rsidR="00DE6E9F" w:rsidRPr="00BB2D8A" w:rsidRDefault="00DE6E9F" w:rsidP="00BB2D8A">
            <w:pPr>
              <w:spacing w:after="0" w:line="360" w:lineRule="auto"/>
              <w:jc w:val="both"/>
              <w:rPr>
                <w:color w:val="000000"/>
                <w:sz w:val="20"/>
                <w:szCs w:val="20"/>
              </w:rPr>
            </w:pPr>
          </w:p>
        </w:tc>
      </w:tr>
      <w:tr w:rsidR="00DE6E9F" w:rsidRPr="00BB2D8A" w:rsidTr="00BB2D8A">
        <w:trPr>
          <w:cantSplit/>
          <w:jc w:val="center"/>
        </w:trPr>
        <w:tc>
          <w:tcPr>
            <w:tcW w:w="1405" w:type="pct"/>
            <w:shd w:val="clear" w:color="auto" w:fill="auto"/>
          </w:tcPr>
          <w:p w:rsidR="00DE6E9F" w:rsidRPr="00BB2D8A" w:rsidRDefault="00DE6E9F" w:rsidP="00BB2D8A">
            <w:pPr>
              <w:spacing w:after="0" w:line="360" w:lineRule="auto"/>
              <w:contextualSpacing/>
              <w:jc w:val="both"/>
              <w:rPr>
                <w:color w:val="000000"/>
                <w:sz w:val="20"/>
                <w:szCs w:val="20"/>
              </w:rPr>
            </w:pPr>
            <w:r w:rsidRPr="00BB2D8A">
              <w:rPr>
                <w:color w:val="000000"/>
                <w:sz w:val="20"/>
                <w:szCs w:val="20"/>
              </w:rPr>
              <w:t>Платежи в бюджет</w:t>
            </w:r>
          </w:p>
        </w:tc>
        <w:tc>
          <w:tcPr>
            <w:tcW w:w="2358" w:type="pct"/>
            <w:shd w:val="clear" w:color="auto" w:fill="auto"/>
          </w:tcPr>
          <w:p w:rsidR="00DE6E9F" w:rsidRPr="00BB2D8A" w:rsidRDefault="00DE6E9F" w:rsidP="00BB2D8A">
            <w:pPr>
              <w:spacing w:after="0" w:line="360" w:lineRule="auto"/>
              <w:contextualSpacing/>
              <w:jc w:val="both"/>
              <w:rPr>
                <w:color w:val="000000"/>
                <w:sz w:val="20"/>
                <w:szCs w:val="20"/>
              </w:rPr>
            </w:pPr>
            <w:r w:rsidRPr="00BB2D8A">
              <w:rPr>
                <w:color w:val="000000"/>
                <w:sz w:val="20"/>
                <w:szCs w:val="20"/>
              </w:rPr>
              <w:t xml:space="preserve">По налоговому законодательству </w:t>
            </w:r>
            <w:r w:rsidR="00D2121B" w:rsidRPr="00BB2D8A">
              <w:rPr>
                <w:color w:val="000000"/>
                <w:sz w:val="20"/>
                <w:szCs w:val="20"/>
              </w:rPr>
              <w:t xml:space="preserve">– </w:t>
            </w:r>
            <w:r w:rsidRPr="00BB2D8A">
              <w:rPr>
                <w:color w:val="000000"/>
                <w:sz w:val="20"/>
                <w:szCs w:val="20"/>
              </w:rPr>
              <w:t>момент возникновения обязательств</w:t>
            </w:r>
          </w:p>
        </w:tc>
        <w:tc>
          <w:tcPr>
            <w:tcW w:w="1238" w:type="pct"/>
            <w:vMerge/>
            <w:shd w:val="clear" w:color="auto" w:fill="auto"/>
          </w:tcPr>
          <w:p w:rsidR="00DE6E9F" w:rsidRPr="00BB2D8A" w:rsidRDefault="00DE6E9F" w:rsidP="00BB2D8A">
            <w:pPr>
              <w:spacing w:after="0" w:line="360" w:lineRule="auto"/>
              <w:jc w:val="both"/>
              <w:rPr>
                <w:color w:val="000000"/>
                <w:sz w:val="20"/>
                <w:szCs w:val="20"/>
              </w:rPr>
            </w:pPr>
          </w:p>
        </w:tc>
      </w:tr>
    </w:tbl>
    <w:p w:rsidR="00FD270E" w:rsidRDefault="00FD270E" w:rsidP="00D2121B">
      <w:pPr>
        <w:spacing w:after="0" w:line="360" w:lineRule="auto"/>
        <w:ind w:firstLine="709"/>
        <w:contextualSpacing/>
        <w:jc w:val="both"/>
        <w:rPr>
          <w:color w:val="000000"/>
          <w:sz w:val="28"/>
          <w:szCs w:val="28"/>
        </w:rPr>
      </w:pPr>
    </w:p>
    <w:p w:rsidR="00DE6E9F" w:rsidRPr="00FD270E" w:rsidRDefault="00DE6E9F" w:rsidP="00D2121B">
      <w:pPr>
        <w:spacing w:after="0" w:line="360" w:lineRule="auto"/>
        <w:ind w:firstLine="709"/>
        <w:contextualSpacing/>
        <w:jc w:val="both"/>
        <w:rPr>
          <w:color w:val="000000"/>
          <w:sz w:val="28"/>
          <w:szCs w:val="28"/>
        </w:rPr>
      </w:pPr>
      <w:r w:rsidRPr="00FD270E">
        <w:rPr>
          <w:color w:val="000000"/>
          <w:sz w:val="28"/>
          <w:szCs w:val="28"/>
        </w:rPr>
        <w:t>Финансово – хозяйственная деятельность учреждения осуществляется в соответствии с утверждённой сметой расходов. В этих целях учреждение организует:</w:t>
      </w:r>
    </w:p>
    <w:p w:rsidR="00DE6E9F" w:rsidRPr="00FD270E" w:rsidRDefault="00DE6E9F" w:rsidP="00D2121B">
      <w:pPr>
        <w:numPr>
          <w:ilvl w:val="0"/>
          <w:numId w:val="5"/>
        </w:numPr>
        <w:spacing w:after="0" w:line="360" w:lineRule="auto"/>
        <w:ind w:left="0" w:firstLine="709"/>
        <w:contextualSpacing/>
        <w:jc w:val="both"/>
        <w:rPr>
          <w:color w:val="000000"/>
          <w:sz w:val="28"/>
          <w:szCs w:val="28"/>
        </w:rPr>
      </w:pPr>
      <w:r w:rsidRPr="00FD270E">
        <w:rPr>
          <w:color w:val="000000"/>
          <w:sz w:val="28"/>
          <w:szCs w:val="28"/>
        </w:rPr>
        <w:t>целевое, рациональное и экономное расходование государственных средств, выделяемых на содержание учреждения, а также обеспечение сохранности основных фондов и товарно-материальных ценностей;</w:t>
      </w:r>
    </w:p>
    <w:p w:rsidR="00DE6E9F" w:rsidRPr="00FD270E" w:rsidRDefault="00DE6E9F" w:rsidP="00D2121B">
      <w:pPr>
        <w:numPr>
          <w:ilvl w:val="0"/>
          <w:numId w:val="5"/>
        </w:numPr>
        <w:spacing w:after="0" w:line="360" w:lineRule="auto"/>
        <w:ind w:left="0" w:firstLine="709"/>
        <w:contextualSpacing/>
        <w:jc w:val="both"/>
        <w:rPr>
          <w:color w:val="000000"/>
          <w:sz w:val="28"/>
          <w:szCs w:val="28"/>
        </w:rPr>
      </w:pPr>
      <w:r w:rsidRPr="00FD270E">
        <w:rPr>
          <w:color w:val="000000"/>
          <w:sz w:val="28"/>
          <w:szCs w:val="28"/>
        </w:rPr>
        <w:t>своевременный капитал и текущий ремонт зданий и сооружений, коммуникаций и оборудования, благоустройство территории, работу вспомогательных служб;</w:t>
      </w:r>
    </w:p>
    <w:p w:rsidR="00DE6E9F" w:rsidRPr="00FD270E" w:rsidRDefault="00DE6E9F" w:rsidP="00D2121B">
      <w:pPr>
        <w:numPr>
          <w:ilvl w:val="0"/>
          <w:numId w:val="5"/>
        </w:numPr>
        <w:spacing w:after="0" w:line="360" w:lineRule="auto"/>
        <w:ind w:left="0" w:firstLine="709"/>
        <w:contextualSpacing/>
        <w:jc w:val="both"/>
        <w:rPr>
          <w:color w:val="000000"/>
          <w:sz w:val="28"/>
          <w:szCs w:val="28"/>
        </w:rPr>
      </w:pPr>
      <w:r w:rsidRPr="00FD270E">
        <w:rPr>
          <w:color w:val="000000"/>
          <w:sz w:val="28"/>
          <w:szCs w:val="28"/>
        </w:rPr>
        <w:t xml:space="preserve">соблюдение правил и норм охраны труда, техники безопасности, санитарно </w:t>
      </w:r>
      <w:r w:rsidR="00D2121B" w:rsidRPr="00FD270E">
        <w:rPr>
          <w:color w:val="000000"/>
          <w:sz w:val="28"/>
          <w:szCs w:val="28"/>
        </w:rPr>
        <w:t xml:space="preserve">– </w:t>
      </w:r>
      <w:r w:rsidRPr="00FD270E">
        <w:rPr>
          <w:color w:val="000000"/>
          <w:sz w:val="28"/>
          <w:szCs w:val="28"/>
        </w:rPr>
        <w:t>гигиенического режима;</w:t>
      </w:r>
    </w:p>
    <w:p w:rsidR="00DE6E9F" w:rsidRPr="00FD270E" w:rsidRDefault="00DE6E9F" w:rsidP="00D2121B">
      <w:pPr>
        <w:numPr>
          <w:ilvl w:val="0"/>
          <w:numId w:val="5"/>
        </w:numPr>
        <w:spacing w:after="0" w:line="360" w:lineRule="auto"/>
        <w:ind w:left="0" w:firstLine="709"/>
        <w:contextualSpacing/>
        <w:jc w:val="both"/>
        <w:rPr>
          <w:color w:val="000000"/>
          <w:sz w:val="28"/>
          <w:szCs w:val="28"/>
        </w:rPr>
      </w:pPr>
      <w:r w:rsidRPr="00FD270E">
        <w:rPr>
          <w:color w:val="000000"/>
          <w:sz w:val="28"/>
          <w:szCs w:val="28"/>
        </w:rPr>
        <w:t>ведение бухгалтерского учёта в соответствии с Инструкцией о бухгалтерском учете и отчетности в бюджетных учреждениях, а также инструктивными актами.</w:t>
      </w:r>
    </w:p>
    <w:p w:rsidR="00DE6E9F" w:rsidRPr="00FD270E" w:rsidRDefault="00DE6E9F" w:rsidP="00D2121B">
      <w:pPr>
        <w:pStyle w:val="a3"/>
        <w:spacing w:after="0" w:line="360" w:lineRule="auto"/>
        <w:ind w:left="0" w:firstLine="709"/>
        <w:contextualSpacing/>
        <w:jc w:val="both"/>
        <w:rPr>
          <w:rFonts w:ascii="Times New Roman" w:hAnsi="Times New Roman"/>
          <w:color w:val="000000"/>
          <w:sz w:val="28"/>
          <w:szCs w:val="28"/>
          <w:lang w:val="ru-RU"/>
        </w:rPr>
      </w:pPr>
      <w:r w:rsidRPr="00FD270E">
        <w:rPr>
          <w:rFonts w:ascii="Times New Roman" w:hAnsi="Times New Roman"/>
          <w:color w:val="000000"/>
          <w:sz w:val="28"/>
          <w:szCs w:val="28"/>
          <w:lang w:val="ru-RU"/>
        </w:rPr>
        <w:t>Бухгалтерская и статистическая отчетность представляется в установленном порядке.</w:t>
      </w:r>
    </w:p>
    <w:p w:rsidR="00FE347C" w:rsidRPr="00FD270E" w:rsidRDefault="00F31356" w:rsidP="00D2121B">
      <w:pPr>
        <w:spacing w:after="0" w:line="360" w:lineRule="auto"/>
        <w:ind w:firstLine="709"/>
        <w:contextualSpacing/>
        <w:jc w:val="both"/>
        <w:rPr>
          <w:color w:val="000000"/>
          <w:sz w:val="28"/>
          <w:szCs w:val="28"/>
        </w:rPr>
      </w:pPr>
      <w:r w:rsidRPr="00FD270E">
        <w:rPr>
          <w:color w:val="000000"/>
          <w:sz w:val="28"/>
          <w:szCs w:val="28"/>
        </w:rPr>
        <w:t xml:space="preserve">Финансовое состояние предприятия, организации </w:t>
      </w:r>
      <w:r w:rsidR="00D2121B" w:rsidRPr="00FD270E">
        <w:rPr>
          <w:color w:val="000000"/>
          <w:sz w:val="28"/>
          <w:szCs w:val="28"/>
        </w:rPr>
        <w:t xml:space="preserve">– </w:t>
      </w:r>
      <w:r w:rsidRPr="00FD270E">
        <w:rPr>
          <w:color w:val="000000"/>
          <w:sz w:val="28"/>
          <w:szCs w:val="28"/>
        </w:rPr>
        <w:t xml:space="preserve">совокупность показателей, оценивающих степень удовлетворения потребностей предприятия в финансовых ресурсах, необходимых для его нормального функционирования, отражающих обеспеченность или необеспеченность предприятия денежными средствами для осуществления нормальной хозяйственной деятельности (своевременного погашения задолженностей </w:t>
      </w:r>
      <w:r w:rsidR="00D2121B" w:rsidRPr="00FD270E">
        <w:rPr>
          <w:color w:val="000000"/>
          <w:sz w:val="28"/>
          <w:szCs w:val="28"/>
        </w:rPr>
        <w:t>и т.д.</w:t>
      </w:r>
      <w:r w:rsidRPr="00FD270E">
        <w:rPr>
          <w:color w:val="000000"/>
          <w:sz w:val="28"/>
          <w:szCs w:val="28"/>
        </w:rPr>
        <w:t>).</w:t>
      </w:r>
    </w:p>
    <w:p w:rsidR="00E450C7" w:rsidRPr="00FD270E" w:rsidRDefault="00E450C7" w:rsidP="00D2121B">
      <w:pPr>
        <w:spacing w:after="0" w:line="360" w:lineRule="auto"/>
        <w:ind w:firstLine="709"/>
        <w:contextualSpacing/>
        <w:jc w:val="both"/>
        <w:rPr>
          <w:color w:val="000000"/>
          <w:sz w:val="28"/>
          <w:szCs w:val="28"/>
        </w:rPr>
      </w:pPr>
      <w:r w:rsidRPr="00FD270E">
        <w:rPr>
          <w:color w:val="000000"/>
          <w:sz w:val="28"/>
          <w:szCs w:val="28"/>
        </w:rPr>
        <w:t xml:space="preserve">При рассмотрении вопросов в анализе финансов учреждения </w:t>
      </w:r>
      <w:r w:rsidR="00F31356" w:rsidRPr="00FD270E">
        <w:rPr>
          <w:color w:val="000000"/>
          <w:sz w:val="28"/>
          <w:szCs w:val="28"/>
        </w:rPr>
        <w:t xml:space="preserve">важным </w:t>
      </w:r>
      <w:r w:rsidRPr="00FD270E">
        <w:rPr>
          <w:color w:val="000000"/>
          <w:sz w:val="28"/>
          <w:szCs w:val="28"/>
        </w:rPr>
        <w:t xml:space="preserve">является планирование расходов, </w:t>
      </w:r>
      <w:r w:rsidR="00D2121B" w:rsidRPr="00FD270E">
        <w:rPr>
          <w:color w:val="000000"/>
          <w:sz w:val="28"/>
          <w:szCs w:val="28"/>
        </w:rPr>
        <w:t>т.е.</w:t>
      </w:r>
      <w:r w:rsidRPr="00FD270E">
        <w:rPr>
          <w:color w:val="000000"/>
          <w:sz w:val="28"/>
          <w:szCs w:val="28"/>
        </w:rPr>
        <w:t xml:space="preserve"> составление различных смет. Ежегодно специалисты учреждения составляют смету доходов и расходов. Наряду с бюджетными ассигнованиями организации, в эту смету закладываются и денежные поступления от платных услуг (родительская плата). При планирование расходов в первую очередь утверждается штатное расписание. Проблема в организации финансов учреждения возникает уже на данном этапе. Недостаток в том, что механизм экономического стимулирования результатов работы специалистов находится не на должном уровне, руководитель должен приложить немало усилий, чтобы вышестоящее руководство утвердило систему материального поощрения. Заработная плата среднего звена специалистов до сих пор остается низкой.</w:t>
      </w:r>
    </w:p>
    <w:p w:rsidR="00E450C7" w:rsidRPr="00FD270E" w:rsidRDefault="00FE347C" w:rsidP="00D2121B">
      <w:pPr>
        <w:spacing w:after="0" w:line="360" w:lineRule="auto"/>
        <w:ind w:firstLine="709"/>
        <w:contextualSpacing/>
        <w:jc w:val="both"/>
        <w:rPr>
          <w:color w:val="000000"/>
          <w:sz w:val="28"/>
          <w:szCs w:val="28"/>
        </w:rPr>
      </w:pPr>
      <w:r w:rsidRPr="00FD270E">
        <w:rPr>
          <w:color w:val="000000"/>
          <w:sz w:val="28"/>
          <w:szCs w:val="28"/>
        </w:rPr>
        <w:t>С</w:t>
      </w:r>
      <w:r w:rsidR="00E450C7" w:rsidRPr="00FD270E">
        <w:rPr>
          <w:color w:val="000000"/>
          <w:sz w:val="28"/>
          <w:szCs w:val="28"/>
        </w:rPr>
        <w:t>уществуют несколько методов планирования.</w:t>
      </w:r>
    </w:p>
    <w:p w:rsidR="00E450C7" w:rsidRPr="00FD270E" w:rsidRDefault="00E450C7" w:rsidP="00D2121B">
      <w:pPr>
        <w:spacing w:after="0" w:line="360" w:lineRule="auto"/>
        <w:ind w:firstLine="709"/>
        <w:contextualSpacing/>
        <w:jc w:val="both"/>
        <w:rPr>
          <w:color w:val="000000"/>
          <w:sz w:val="28"/>
          <w:szCs w:val="28"/>
        </w:rPr>
      </w:pPr>
      <w:r w:rsidRPr="00FD270E">
        <w:rPr>
          <w:color w:val="000000"/>
          <w:sz w:val="28"/>
          <w:szCs w:val="28"/>
        </w:rPr>
        <w:t>Первый метод заключается в системном планировании выделения бюджетных средств в соответствии с утвержденными целевыми программами, составляемыми для осуществления экономических и социальных задач. В нашей стране данный метод бюджетного планирования и финансирования неуклонно расширяется.</w:t>
      </w:r>
    </w:p>
    <w:p w:rsidR="00FE347C" w:rsidRPr="00FD270E" w:rsidRDefault="00E450C7" w:rsidP="00D2121B">
      <w:pPr>
        <w:spacing w:after="0" w:line="360" w:lineRule="auto"/>
        <w:ind w:firstLine="709"/>
        <w:contextualSpacing/>
        <w:jc w:val="both"/>
        <w:rPr>
          <w:color w:val="000000"/>
          <w:sz w:val="28"/>
          <w:szCs w:val="28"/>
        </w:rPr>
      </w:pPr>
      <w:r w:rsidRPr="00FD270E">
        <w:rPr>
          <w:color w:val="000000"/>
          <w:sz w:val="28"/>
          <w:szCs w:val="28"/>
        </w:rPr>
        <w:t xml:space="preserve">В </w:t>
      </w:r>
      <w:r w:rsidR="00FE347C" w:rsidRPr="00FD270E">
        <w:rPr>
          <w:color w:val="000000"/>
          <w:sz w:val="28"/>
          <w:szCs w:val="28"/>
        </w:rPr>
        <w:t>МДОУ</w:t>
      </w:r>
      <w:r w:rsidR="00D2121B" w:rsidRPr="00FD270E">
        <w:rPr>
          <w:color w:val="000000"/>
          <w:sz w:val="28"/>
          <w:szCs w:val="28"/>
        </w:rPr>
        <w:t xml:space="preserve"> «</w:t>
      </w:r>
      <w:r w:rsidR="00FE347C" w:rsidRPr="00FD270E">
        <w:rPr>
          <w:color w:val="000000"/>
          <w:sz w:val="28"/>
          <w:szCs w:val="28"/>
        </w:rPr>
        <w:t xml:space="preserve">Детский сад </w:t>
      </w:r>
      <w:r w:rsidR="00D2121B" w:rsidRPr="00FD270E">
        <w:rPr>
          <w:color w:val="000000"/>
          <w:sz w:val="28"/>
          <w:szCs w:val="28"/>
        </w:rPr>
        <w:t>№4</w:t>
      </w:r>
      <w:r w:rsidR="00FE347C" w:rsidRPr="00FD270E">
        <w:rPr>
          <w:color w:val="000000"/>
          <w:sz w:val="28"/>
          <w:szCs w:val="28"/>
        </w:rPr>
        <w:t xml:space="preserve"> комбинированного вида» </w:t>
      </w:r>
      <w:r w:rsidRPr="00FD270E">
        <w:rPr>
          <w:color w:val="000000"/>
          <w:sz w:val="28"/>
          <w:szCs w:val="28"/>
        </w:rPr>
        <w:t xml:space="preserve">используется, в основном, нормативный метод. По бюджетной деятельности расчет расходов по каждой статье производится главным бухгалтером и </w:t>
      </w:r>
      <w:r w:rsidR="00FE347C" w:rsidRPr="00FD270E">
        <w:rPr>
          <w:color w:val="000000"/>
          <w:sz w:val="28"/>
          <w:szCs w:val="28"/>
        </w:rPr>
        <w:t xml:space="preserve">заведующей </w:t>
      </w:r>
      <w:r w:rsidRPr="00FD270E">
        <w:rPr>
          <w:color w:val="000000"/>
          <w:sz w:val="28"/>
          <w:szCs w:val="28"/>
        </w:rPr>
        <w:t>организации на основании отчетных данных за отчетный год. На каждую статью пишется обоснование, в котором подробно обосновывается повышение затрат.</w:t>
      </w:r>
    </w:p>
    <w:p w:rsidR="00FE347C" w:rsidRPr="00FD270E" w:rsidRDefault="00FE347C" w:rsidP="00D2121B">
      <w:pPr>
        <w:spacing w:after="0" w:line="360" w:lineRule="auto"/>
        <w:ind w:firstLine="709"/>
        <w:jc w:val="both"/>
        <w:rPr>
          <w:rFonts w:eastAsia="SimSun"/>
          <w:color w:val="000000"/>
          <w:sz w:val="28"/>
          <w:szCs w:val="28"/>
          <w:lang w:eastAsia="zh-CN"/>
        </w:rPr>
      </w:pPr>
    </w:p>
    <w:p w:rsidR="009F2B2A" w:rsidRPr="00FD270E" w:rsidRDefault="009F2B2A" w:rsidP="00D2121B">
      <w:pPr>
        <w:spacing w:after="0" w:line="360" w:lineRule="auto"/>
        <w:ind w:firstLine="709"/>
        <w:jc w:val="both"/>
        <w:rPr>
          <w:rFonts w:eastAsia="SimSun"/>
          <w:b/>
          <w:color w:val="000000"/>
          <w:sz w:val="28"/>
          <w:szCs w:val="28"/>
          <w:lang w:eastAsia="zh-CN"/>
        </w:rPr>
      </w:pPr>
      <w:r w:rsidRPr="00FD270E">
        <w:rPr>
          <w:rFonts w:eastAsia="SimSun"/>
          <w:b/>
          <w:color w:val="000000"/>
          <w:sz w:val="28"/>
          <w:szCs w:val="28"/>
          <w:lang w:eastAsia="zh-CN"/>
        </w:rPr>
        <w:t>2</w:t>
      </w:r>
      <w:r w:rsidR="00FD270E" w:rsidRPr="00FD270E">
        <w:rPr>
          <w:rFonts w:eastAsia="SimSun"/>
          <w:b/>
          <w:color w:val="000000"/>
          <w:sz w:val="28"/>
          <w:szCs w:val="28"/>
          <w:lang w:eastAsia="zh-CN"/>
        </w:rPr>
        <w:t>.2 Основные фонды</w:t>
      </w:r>
    </w:p>
    <w:p w:rsidR="00FD270E" w:rsidRDefault="00FD270E" w:rsidP="00D2121B">
      <w:pPr>
        <w:spacing w:after="0" w:line="360" w:lineRule="auto"/>
        <w:ind w:firstLine="709"/>
        <w:contextualSpacing/>
        <w:jc w:val="both"/>
        <w:rPr>
          <w:rFonts w:eastAsia="SimSun"/>
          <w:color w:val="000000"/>
          <w:sz w:val="28"/>
          <w:szCs w:val="28"/>
          <w:lang w:eastAsia="zh-CN"/>
        </w:rPr>
      </w:pPr>
    </w:p>
    <w:p w:rsidR="00D2121B" w:rsidRPr="00FD270E" w:rsidRDefault="009F2B2A"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Любой процесс труда включает в себя два основных компонента: средства производства, которые в свою очередь делятся на</w:t>
      </w:r>
      <w:r w:rsidR="00D2121B" w:rsidRPr="00FD270E">
        <w:rPr>
          <w:rFonts w:eastAsia="SimSun"/>
          <w:color w:val="000000"/>
          <w:sz w:val="28"/>
          <w:szCs w:val="28"/>
          <w:lang w:eastAsia="zh-CN"/>
        </w:rPr>
        <w:t xml:space="preserve"> </w:t>
      </w:r>
      <w:r w:rsidRPr="00FD270E">
        <w:rPr>
          <w:rFonts w:eastAsia="SimSun"/>
          <w:color w:val="000000"/>
          <w:sz w:val="28"/>
          <w:szCs w:val="28"/>
          <w:lang w:eastAsia="zh-CN"/>
        </w:rPr>
        <w:t>предмет труда и средства труда, и рабочую силу. Средства труда в экономике принято называть основными средствами труда или основными фондами предприятия.</w:t>
      </w:r>
    </w:p>
    <w:p w:rsidR="00881428" w:rsidRPr="00FD270E" w:rsidRDefault="009F2B2A"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Основные средства (фонды)</w:t>
      </w:r>
      <w:r w:rsidR="00FE347C" w:rsidRPr="00FD270E">
        <w:rPr>
          <w:rFonts w:eastAsia="SimSun"/>
          <w:color w:val="000000"/>
          <w:sz w:val="28"/>
          <w:szCs w:val="28"/>
          <w:lang w:eastAsia="zh-CN"/>
        </w:rPr>
        <w:t xml:space="preserve"> </w:t>
      </w:r>
      <w:r w:rsidR="00D2121B" w:rsidRPr="00FD270E">
        <w:rPr>
          <w:rFonts w:eastAsia="SimSun"/>
          <w:color w:val="000000"/>
          <w:sz w:val="28"/>
          <w:szCs w:val="28"/>
          <w:lang w:eastAsia="zh-CN"/>
        </w:rPr>
        <w:t xml:space="preserve">– </w:t>
      </w:r>
      <w:r w:rsidRPr="00FD270E">
        <w:rPr>
          <w:rFonts w:eastAsia="SimSun"/>
          <w:color w:val="000000"/>
          <w:sz w:val="28"/>
          <w:szCs w:val="28"/>
          <w:lang w:eastAsia="zh-CN"/>
        </w:rPr>
        <w:t>та часть производственных фондов, которая участвует в процессе производства длительное время, сохраняя при этом свою натуральную форму, а их стоимость переносится на изготовляемый продукт постепенно, по частям, по мере использования. Все основные средства делятся на основные производственные средства и основные непроизводственные средства.</w:t>
      </w:r>
    </w:p>
    <w:p w:rsidR="00881428" w:rsidRPr="00FD270E" w:rsidRDefault="009F2B2A"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Основные</w:t>
      </w:r>
      <w:r w:rsidR="00D2121B" w:rsidRPr="00FD270E">
        <w:rPr>
          <w:rFonts w:eastAsia="SimSun"/>
          <w:color w:val="000000"/>
          <w:sz w:val="28"/>
          <w:szCs w:val="28"/>
          <w:lang w:eastAsia="zh-CN"/>
        </w:rPr>
        <w:t xml:space="preserve"> </w:t>
      </w:r>
      <w:r w:rsidRPr="00FD270E">
        <w:rPr>
          <w:rFonts w:eastAsia="SimSun"/>
          <w:color w:val="000000"/>
          <w:sz w:val="28"/>
          <w:szCs w:val="28"/>
          <w:lang w:eastAsia="zh-CN"/>
        </w:rPr>
        <w:t>средства принято делить на две части: активную и пассивную часть. К активной части основных средств относят те средства, которые принимают непосредственное участие в производственном процессе (машины и оборудование). К пассивной же части основных средств относят те средства, которые обеспечивают нормальное функционирование производственного процесса.</w:t>
      </w:r>
    </w:p>
    <w:p w:rsidR="00D2121B" w:rsidRPr="00FD270E" w:rsidRDefault="009F2B2A"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Если основой функционирования сферы материального производства выступают основные производственные фонды, то материально-технической базой бюджетных учреждений, в том числе и МДОУ</w:t>
      </w:r>
      <w:r w:rsidR="00D2121B" w:rsidRPr="00FD270E">
        <w:rPr>
          <w:rFonts w:eastAsia="SimSun"/>
          <w:color w:val="000000"/>
          <w:sz w:val="28"/>
          <w:szCs w:val="28"/>
          <w:lang w:eastAsia="zh-CN"/>
        </w:rPr>
        <w:t xml:space="preserve"> «</w:t>
      </w:r>
      <w:r w:rsidRPr="00FD270E">
        <w:rPr>
          <w:rFonts w:eastAsia="SimSun"/>
          <w:color w:val="000000"/>
          <w:sz w:val="28"/>
          <w:szCs w:val="28"/>
          <w:lang w:eastAsia="zh-CN"/>
        </w:rPr>
        <w:t xml:space="preserve">Детский сад </w:t>
      </w:r>
      <w:r w:rsidR="00D2121B" w:rsidRPr="00FD270E">
        <w:rPr>
          <w:rFonts w:eastAsia="SimSun"/>
          <w:color w:val="000000"/>
          <w:sz w:val="28"/>
          <w:szCs w:val="28"/>
          <w:lang w:eastAsia="zh-CN"/>
        </w:rPr>
        <w:t>№4</w:t>
      </w:r>
      <w:r w:rsidRPr="00FD270E">
        <w:rPr>
          <w:rFonts w:eastAsia="SimSun"/>
          <w:color w:val="000000"/>
          <w:sz w:val="28"/>
          <w:szCs w:val="28"/>
          <w:lang w:eastAsia="zh-CN"/>
        </w:rPr>
        <w:t>» являются осн</w:t>
      </w:r>
      <w:r w:rsidR="0050680E" w:rsidRPr="00FD270E">
        <w:rPr>
          <w:rFonts w:eastAsia="SimSun"/>
          <w:color w:val="000000"/>
          <w:sz w:val="28"/>
          <w:szCs w:val="28"/>
          <w:lang w:eastAsia="zh-CN"/>
        </w:rPr>
        <w:t>овные непроизводственные фонды.</w:t>
      </w:r>
    </w:p>
    <w:p w:rsidR="009F2B2A" w:rsidRPr="00FD270E" w:rsidRDefault="009F2B2A"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Непроизводственные основные фонды не принимают непосредственное участие в производстве материальных благ, функционируют в качестве предметов длительного потребления, постепенно утрачивают свою стоимость и их обновление производится за счет средств государственного бюджета и внебюджетных источников. От наличия непроизводственных фондов, их состояния и степени использования во многом зависят объем и качество предоставляемых услуг.</w:t>
      </w:r>
    </w:p>
    <w:p w:rsidR="00327639" w:rsidRPr="00FD270E" w:rsidRDefault="00327639" w:rsidP="00D2121B">
      <w:pPr>
        <w:shd w:val="clear" w:color="auto" w:fill="FFFFFF"/>
        <w:spacing w:after="0" w:line="360" w:lineRule="auto"/>
        <w:ind w:firstLine="709"/>
        <w:contextualSpacing/>
        <w:jc w:val="both"/>
        <w:rPr>
          <w:color w:val="000000"/>
          <w:sz w:val="28"/>
          <w:szCs w:val="28"/>
        </w:rPr>
      </w:pPr>
      <w:r w:rsidRPr="00FD270E">
        <w:rPr>
          <w:color w:val="000000"/>
          <w:sz w:val="28"/>
          <w:szCs w:val="28"/>
        </w:rPr>
        <w:t>Отражение вновь приобретенных основных средств бюджетных организаций в бухгалтерском учете и отчетности осуществляется по первоначальной стоимости, которая формируется из фактических затрат по их приобретению, сооружению и изготовлению.</w:t>
      </w:r>
    </w:p>
    <w:p w:rsidR="00327639" w:rsidRPr="00FD270E" w:rsidRDefault="00327639" w:rsidP="00D2121B">
      <w:pPr>
        <w:shd w:val="clear" w:color="auto" w:fill="FFFFFF"/>
        <w:spacing w:after="0" w:line="360" w:lineRule="auto"/>
        <w:ind w:firstLine="709"/>
        <w:contextualSpacing/>
        <w:jc w:val="both"/>
        <w:rPr>
          <w:color w:val="000000"/>
          <w:sz w:val="28"/>
          <w:szCs w:val="28"/>
        </w:rPr>
      </w:pPr>
      <w:r w:rsidRPr="00FD270E">
        <w:rPr>
          <w:color w:val="000000"/>
          <w:sz w:val="28"/>
          <w:szCs w:val="28"/>
        </w:rPr>
        <w:t>Первоначальная стоимость складывается для объектов основных средств:</w:t>
      </w:r>
    </w:p>
    <w:p w:rsidR="00327639" w:rsidRPr="00FD270E" w:rsidRDefault="00D2121B" w:rsidP="00D2121B">
      <w:pPr>
        <w:shd w:val="clear" w:color="auto" w:fill="FFFFFF"/>
        <w:spacing w:after="0" w:line="360" w:lineRule="auto"/>
        <w:ind w:firstLine="709"/>
        <w:contextualSpacing/>
        <w:jc w:val="both"/>
        <w:rPr>
          <w:color w:val="000000"/>
          <w:sz w:val="28"/>
          <w:szCs w:val="28"/>
        </w:rPr>
      </w:pPr>
      <w:r w:rsidRPr="00FD270E">
        <w:rPr>
          <w:color w:val="000000"/>
          <w:sz w:val="28"/>
          <w:szCs w:val="28"/>
        </w:rPr>
        <w:t>– </w:t>
      </w:r>
      <w:r w:rsidR="00327639" w:rsidRPr="00FD270E">
        <w:rPr>
          <w:color w:val="000000"/>
          <w:sz w:val="28"/>
          <w:szCs w:val="28"/>
        </w:rPr>
        <w:t xml:space="preserve">изготовленных на самом предприятии, а также приобретенных за плату у других организаций и лиц </w:t>
      </w:r>
      <w:r w:rsidRPr="00FD270E">
        <w:rPr>
          <w:color w:val="000000"/>
          <w:sz w:val="28"/>
          <w:szCs w:val="28"/>
        </w:rPr>
        <w:t xml:space="preserve">– </w:t>
      </w:r>
      <w:r w:rsidR="00327639" w:rsidRPr="00FD270E">
        <w:rPr>
          <w:color w:val="000000"/>
          <w:sz w:val="28"/>
          <w:szCs w:val="28"/>
        </w:rPr>
        <w:t>исходя из фактических затрат по возведению или приобретению этих объектов, включая расходы по доставке, монтажу, установке;</w:t>
      </w:r>
    </w:p>
    <w:p w:rsidR="00327639" w:rsidRPr="00FD270E" w:rsidRDefault="00D2121B" w:rsidP="00D2121B">
      <w:pPr>
        <w:shd w:val="clear" w:color="auto" w:fill="FFFFFF"/>
        <w:spacing w:after="0" w:line="360" w:lineRule="auto"/>
        <w:ind w:firstLine="709"/>
        <w:contextualSpacing/>
        <w:jc w:val="both"/>
        <w:rPr>
          <w:color w:val="000000"/>
          <w:sz w:val="28"/>
          <w:szCs w:val="28"/>
        </w:rPr>
      </w:pPr>
      <w:r w:rsidRPr="00FD270E">
        <w:rPr>
          <w:color w:val="000000"/>
          <w:sz w:val="28"/>
          <w:szCs w:val="28"/>
        </w:rPr>
        <w:t>– </w:t>
      </w:r>
      <w:r w:rsidR="00327639" w:rsidRPr="00FD270E">
        <w:rPr>
          <w:color w:val="000000"/>
          <w:sz w:val="28"/>
          <w:szCs w:val="28"/>
        </w:rPr>
        <w:t xml:space="preserve">полученных от других организаций и лиц безвозмездно, а так же неучтенных объектов основных средств </w:t>
      </w:r>
      <w:r w:rsidRPr="00FD270E">
        <w:rPr>
          <w:color w:val="000000"/>
          <w:sz w:val="28"/>
          <w:szCs w:val="28"/>
        </w:rPr>
        <w:t xml:space="preserve">– </w:t>
      </w:r>
      <w:r w:rsidR="00327639" w:rsidRPr="00FD270E">
        <w:rPr>
          <w:color w:val="000000"/>
          <w:sz w:val="28"/>
          <w:szCs w:val="28"/>
        </w:rPr>
        <w:t>по рыночной стоимости на дату оприходования;</w:t>
      </w:r>
    </w:p>
    <w:p w:rsidR="00327639" w:rsidRPr="00FD270E" w:rsidRDefault="00D2121B" w:rsidP="00D2121B">
      <w:pPr>
        <w:shd w:val="clear" w:color="auto" w:fill="FFFFFF"/>
        <w:spacing w:after="0" w:line="360" w:lineRule="auto"/>
        <w:ind w:firstLine="709"/>
        <w:contextualSpacing/>
        <w:jc w:val="both"/>
        <w:rPr>
          <w:color w:val="000000"/>
          <w:sz w:val="28"/>
          <w:szCs w:val="28"/>
        </w:rPr>
      </w:pPr>
      <w:r w:rsidRPr="00FD270E">
        <w:rPr>
          <w:color w:val="000000"/>
          <w:sz w:val="28"/>
          <w:szCs w:val="28"/>
        </w:rPr>
        <w:t>– </w:t>
      </w:r>
      <w:r w:rsidR="00327639" w:rsidRPr="00FD270E">
        <w:rPr>
          <w:color w:val="000000"/>
          <w:sz w:val="28"/>
          <w:szCs w:val="28"/>
        </w:rPr>
        <w:t>приобретенных по договорам, предусматривающим исполнение обязательств (оплату) неденежными средствами по стоимости ценностей, переданных или подлежащих передаче организацией. Стоимость этих ценностей устанавливается исходя из цены, по которой в сравнимых обстоятельствах обычно организация определяет стоимость аналогичных ценностей.</w:t>
      </w:r>
    </w:p>
    <w:p w:rsidR="00327639" w:rsidRPr="00FD270E" w:rsidRDefault="00327639" w:rsidP="00D2121B">
      <w:pPr>
        <w:shd w:val="clear" w:color="auto" w:fill="FFFFFF"/>
        <w:spacing w:after="0" w:line="360" w:lineRule="auto"/>
        <w:ind w:firstLine="709"/>
        <w:contextualSpacing/>
        <w:jc w:val="both"/>
        <w:rPr>
          <w:color w:val="000000"/>
          <w:sz w:val="28"/>
          <w:szCs w:val="28"/>
        </w:rPr>
      </w:pPr>
      <w:r w:rsidRPr="00FD270E">
        <w:rPr>
          <w:color w:val="000000"/>
          <w:sz w:val="28"/>
          <w:szCs w:val="28"/>
        </w:rPr>
        <w:t>Основные средства бюджетной организации могут отражаться в бухгалтерском учете также и по восстановительной стоимости.</w:t>
      </w:r>
    </w:p>
    <w:p w:rsidR="00327639" w:rsidRPr="00FD270E" w:rsidRDefault="00327639" w:rsidP="00D2121B">
      <w:pPr>
        <w:shd w:val="clear" w:color="auto" w:fill="FFFFFF"/>
        <w:spacing w:after="0" w:line="360" w:lineRule="auto"/>
        <w:ind w:firstLine="709"/>
        <w:contextualSpacing/>
        <w:jc w:val="both"/>
        <w:rPr>
          <w:color w:val="000000"/>
          <w:sz w:val="28"/>
          <w:szCs w:val="28"/>
        </w:rPr>
      </w:pPr>
      <w:r w:rsidRPr="00FD270E">
        <w:rPr>
          <w:color w:val="000000"/>
          <w:sz w:val="28"/>
          <w:szCs w:val="28"/>
        </w:rPr>
        <w:t>Кроме того, еще одной отличительной особенностью формирования первоначальной стоимости основных средств, приобретенных за счет средств бюджета, является включение в нее налога на добавленную стоимость на основании документов поставщика (ТТН, счет-фактура).</w:t>
      </w:r>
    </w:p>
    <w:p w:rsidR="00327639" w:rsidRPr="00FD270E" w:rsidRDefault="00327639" w:rsidP="00D2121B">
      <w:pPr>
        <w:shd w:val="clear" w:color="auto" w:fill="FFFFFF"/>
        <w:spacing w:after="0" w:line="360" w:lineRule="auto"/>
        <w:ind w:firstLine="709"/>
        <w:contextualSpacing/>
        <w:jc w:val="both"/>
        <w:rPr>
          <w:color w:val="000000"/>
          <w:sz w:val="28"/>
          <w:szCs w:val="28"/>
        </w:rPr>
      </w:pPr>
      <w:r w:rsidRPr="00FD270E">
        <w:rPr>
          <w:color w:val="000000"/>
          <w:sz w:val="28"/>
          <w:szCs w:val="28"/>
        </w:rPr>
        <w:t>Основные средства, которые прошли переоценку в установленном действующим законодательством порядке, учитываются по восстановительной стоимости.</w:t>
      </w:r>
    </w:p>
    <w:p w:rsidR="00327639" w:rsidRPr="00FD270E" w:rsidRDefault="00327639" w:rsidP="00D2121B">
      <w:pPr>
        <w:shd w:val="clear" w:color="auto" w:fill="FFFFFF"/>
        <w:spacing w:after="0" w:line="360" w:lineRule="auto"/>
        <w:ind w:firstLine="709"/>
        <w:contextualSpacing/>
        <w:jc w:val="both"/>
        <w:rPr>
          <w:color w:val="000000"/>
          <w:sz w:val="28"/>
        </w:rPr>
      </w:pPr>
      <w:r w:rsidRPr="00FD270E">
        <w:rPr>
          <w:color w:val="000000"/>
          <w:sz w:val="28"/>
        </w:rPr>
        <w:t>Переоценку стоимости имущества должны проводить все учреждения, независимо от видов и периода деятельности. При этом переоценке подлежит стоимость имущества учреждений, используемого как при осуществлении бюджетной, так и приносящей доход деятельности.</w:t>
      </w:r>
    </w:p>
    <w:p w:rsidR="00327639" w:rsidRPr="00FD270E" w:rsidRDefault="00327639" w:rsidP="00D2121B">
      <w:pPr>
        <w:shd w:val="clear" w:color="auto" w:fill="FFFFFF"/>
        <w:spacing w:after="0" w:line="360" w:lineRule="auto"/>
        <w:ind w:firstLine="709"/>
        <w:contextualSpacing/>
        <w:jc w:val="both"/>
        <w:rPr>
          <w:color w:val="000000"/>
          <w:sz w:val="28"/>
          <w:szCs w:val="28"/>
        </w:rPr>
      </w:pPr>
      <w:r w:rsidRPr="00FD270E">
        <w:rPr>
          <w:color w:val="000000"/>
          <w:sz w:val="28"/>
          <w:szCs w:val="28"/>
        </w:rPr>
        <w:t>Источниками для приобретения основных средств в учреждения, финансируемые из бюджета, служат бюджетные средства, внебюджетное финансирование и безвозмездное получение от других организаций.</w:t>
      </w:r>
    </w:p>
    <w:p w:rsidR="00327639" w:rsidRPr="00FD270E" w:rsidRDefault="00327639" w:rsidP="00D2121B">
      <w:pPr>
        <w:shd w:val="clear" w:color="auto" w:fill="FFFFFF"/>
        <w:spacing w:after="0" w:line="360" w:lineRule="auto"/>
        <w:ind w:firstLine="709"/>
        <w:contextualSpacing/>
        <w:jc w:val="both"/>
        <w:rPr>
          <w:color w:val="000000"/>
          <w:sz w:val="28"/>
          <w:szCs w:val="28"/>
        </w:rPr>
      </w:pPr>
      <w:r w:rsidRPr="00FD270E">
        <w:rPr>
          <w:color w:val="000000"/>
          <w:sz w:val="28"/>
          <w:szCs w:val="28"/>
        </w:rPr>
        <w:t>В балансе бюджетного учреждения отражаются основные средства, приобретенные за счет средств бюджета соответствующего уровня, а также полученных от предпринимательской и иной приносящей доход деятельности.</w:t>
      </w:r>
      <w:r w:rsidRPr="00FD270E">
        <w:rPr>
          <w:rStyle w:val="af2"/>
          <w:color w:val="000000"/>
          <w:sz w:val="28"/>
          <w:szCs w:val="28"/>
        </w:rPr>
        <w:footnoteReference w:id="1"/>
      </w:r>
    </w:p>
    <w:p w:rsidR="00327639" w:rsidRPr="00FD270E" w:rsidRDefault="00327639" w:rsidP="00D2121B">
      <w:pPr>
        <w:shd w:val="clear" w:color="auto" w:fill="FFFFFF"/>
        <w:spacing w:after="0" w:line="360" w:lineRule="auto"/>
        <w:ind w:firstLine="709"/>
        <w:contextualSpacing/>
        <w:jc w:val="both"/>
        <w:rPr>
          <w:color w:val="000000"/>
          <w:sz w:val="28"/>
          <w:szCs w:val="28"/>
        </w:rPr>
      </w:pPr>
      <w:r w:rsidRPr="00FD270E">
        <w:rPr>
          <w:color w:val="000000"/>
          <w:sz w:val="28"/>
          <w:szCs w:val="28"/>
        </w:rPr>
        <w:t>Имущественные права в отношении основных средств для бюджетных организаций закреплены нормами Гражданского Кодекса Российской Федерации, в статьях 294</w:t>
      </w:r>
      <w:r w:rsidR="00D2121B" w:rsidRPr="00FD270E">
        <w:rPr>
          <w:color w:val="000000"/>
          <w:sz w:val="28"/>
          <w:szCs w:val="28"/>
        </w:rPr>
        <w:t>–2</w:t>
      </w:r>
      <w:r w:rsidRPr="00FD270E">
        <w:rPr>
          <w:color w:val="000000"/>
          <w:sz w:val="28"/>
          <w:szCs w:val="28"/>
        </w:rPr>
        <w:t>99. Так в соответствии со ст.</w:t>
      </w:r>
      <w:r w:rsidR="00D2121B" w:rsidRPr="00FD270E">
        <w:rPr>
          <w:color w:val="000000"/>
          <w:sz w:val="28"/>
          <w:szCs w:val="28"/>
        </w:rPr>
        <w:t> 2</w:t>
      </w:r>
      <w:r w:rsidRPr="00FD270E">
        <w:rPr>
          <w:color w:val="000000"/>
          <w:sz w:val="28"/>
          <w:szCs w:val="28"/>
        </w:rPr>
        <w:t>96 ГК РФ имущество закрепляется за бюджетным учреждением на праве оперативного управления. Учреждение не вправе отчуждать или иным способом распоряжаться имуществом, закрепленным за ним или приобретенным за счет средств, выделенных ему по смете.</w:t>
      </w:r>
      <w:r w:rsidRPr="00FD270E">
        <w:rPr>
          <w:rStyle w:val="af2"/>
          <w:color w:val="000000"/>
          <w:sz w:val="28"/>
          <w:szCs w:val="28"/>
        </w:rPr>
        <w:footnoteReference w:id="2"/>
      </w:r>
    </w:p>
    <w:p w:rsidR="00327639" w:rsidRPr="00FD270E" w:rsidRDefault="00327639" w:rsidP="00D2121B">
      <w:pPr>
        <w:shd w:val="clear" w:color="auto" w:fill="FFFFFF"/>
        <w:spacing w:after="0" w:line="360" w:lineRule="auto"/>
        <w:ind w:firstLine="709"/>
        <w:contextualSpacing/>
        <w:jc w:val="both"/>
        <w:rPr>
          <w:color w:val="000000"/>
          <w:sz w:val="28"/>
          <w:szCs w:val="28"/>
        </w:rPr>
      </w:pPr>
      <w:r w:rsidRPr="00FD270E">
        <w:rPr>
          <w:color w:val="000000"/>
          <w:sz w:val="28"/>
          <w:szCs w:val="28"/>
        </w:rPr>
        <w:t>Согласно ст.</w:t>
      </w:r>
      <w:r w:rsidR="00D2121B" w:rsidRPr="00FD270E">
        <w:rPr>
          <w:color w:val="000000"/>
          <w:sz w:val="28"/>
          <w:szCs w:val="28"/>
        </w:rPr>
        <w:t> 4</w:t>
      </w:r>
      <w:r w:rsidRPr="00FD270E">
        <w:rPr>
          <w:color w:val="000000"/>
          <w:sz w:val="28"/>
          <w:szCs w:val="28"/>
        </w:rPr>
        <w:t>3 БК РФ, полученные учреждениями от реализации зданий, сооружений, передаточных устройств, находящихся в их оперативном управлении, а также материалов, полученных от разборки основных средств, полностью перечисляются в доход соответствующего бюджета. Доходы от реализации движимого имущества остаются в распоряжении бюджетного учреждения.</w:t>
      </w:r>
      <w:r w:rsidRPr="00FD270E">
        <w:rPr>
          <w:rStyle w:val="af2"/>
          <w:color w:val="000000"/>
          <w:sz w:val="28"/>
          <w:szCs w:val="28"/>
        </w:rPr>
        <w:footnoteReference w:id="3"/>
      </w:r>
    </w:p>
    <w:p w:rsidR="00327639" w:rsidRPr="00FD270E" w:rsidRDefault="00327639" w:rsidP="00D2121B">
      <w:pPr>
        <w:shd w:val="clear" w:color="auto" w:fill="FFFFFF"/>
        <w:spacing w:after="0" w:line="360" w:lineRule="auto"/>
        <w:ind w:firstLine="709"/>
        <w:contextualSpacing/>
        <w:jc w:val="both"/>
        <w:rPr>
          <w:rFonts w:eastAsia="SimSun"/>
          <w:color w:val="000000"/>
          <w:sz w:val="28"/>
          <w:szCs w:val="28"/>
          <w:lang w:eastAsia="zh-CN"/>
        </w:rPr>
      </w:pPr>
      <w:r w:rsidRPr="00FD270E">
        <w:rPr>
          <w:color w:val="000000"/>
          <w:sz w:val="28"/>
          <w:szCs w:val="28"/>
        </w:rPr>
        <w:t>Основные средства, пришедшие в негодность, списываются в установленном порядке.</w:t>
      </w:r>
    </w:p>
    <w:p w:rsidR="00AA4D91" w:rsidRPr="00FD270E" w:rsidRDefault="009F2B2A"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В процессе анализа основных средств изучают состав, структуру, состояние, уровень обеспеченности и</w:t>
      </w:r>
      <w:r w:rsidR="00D2121B" w:rsidRPr="00FD270E">
        <w:rPr>
          <w:rFonts w:eastAsia="SimSun"/>
          <w:color w:val="000000"/>
          <w:sz w:val="28"/>
          <w:szCs w:val="28"/>
          <w:lang w:eastAsia="zh-CN"/>
        </w:rPr>
        <w:t xml:space="preserve"> </w:t>
      </w:r>
      <w:r w:rsidRPr="00FD270E">
        <w:rPr>
          <w:rFonts w:eastAsia="SimSun"/>
          <w:color w:val="000000"/>
          <w:sz w:val="28"/>
          <w:szCs w:val="28"/>
          <w:lang w:eastAsia="zh-CN"/>
        </w:rPr>
        <w:t>эффективность их использования бюджетными учреждениями.</w:t>
      </w:r>
    </w:p>
    <w:p w:rsidR="00AA4D91" w:rsidRPr="00FD270E" w:rsidRDefault="009F2B2A"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Важность анализа основных средств обусловлена необходимостью соблюдения режима жесткой экономии бюджетных ресурсов, спецификой деятельности бюджетных учреждений, которая заключается в высокой социальной значимости конечных результатов их работы.</w:t>
      </w:r>
    </w:p>
    <w:p w:rsidR="003E28A7" w:rsidRPr="00FD270E" w:rsidRDefault="009F2B2A"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Значение анализа основных средств заключается в том, что с его помощью можно определить пути повышения эффективности использования объектов основных средств.</w:t>
      </w:r>
    </w:p>
    <w:p w:rsidR="00D2121B" w:rsidRPr="00FD270E" w:rsidRDefault="003E28A7"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Проведем анализ структуры основных фондов организации.</w:t>
      </w:r>
      <w:r w:rsidR="00D2121B" w:rsidRPr="00FD270E">
        <w:rPr>
          <w:rFonts w:eastAsia="SimSun"/>
          <w:color w:val="000000"/>
          <w:sz w:val="28"/>
          <w:szCs w:val="28"/>
          <w:lang w:eastAsia="zh-CN"/>
        </w:rPr>
        <w:t xml:space="preserve"> </w:t>
      </w:r>
      <w:r w:rsidRPr="00FD270E">
        <w:rPr>
          <w:rFonts w:eastAsia="SimSun"/>
          <w:color w:val="000000"/>
          <w:sz w:val="28"/>
          <w:szCs w:val="28"/>
          <w:lang w:eastAsia="zh-CN"/>
        </w:rPr>
        <w:t>Для сравнения возьмем отчетные данные за два года</w:t>
      </w:r>
      <w:r w:rsidR="00AA4D91" w:rsidRPr="00FD270E">
        <w:rPr>
          <w:rFonts w:eastAsia="SimSun"/>
          <w:color w:val="000000"/>
          <w:sz w:val="28"/>
          <w:szCs w:val="28"/>
          <w:lang w:eastAsia="zh-CN"/>
        </w:rPr>
        <w:t>, составим для сравнения таблицу 1.</w:t>
      </w:r>
    </w:p>
    <w:p w:rsidR="00FD270E" w:rsidRDefault="00FD270E" w:rsidP="00D2121B">
      <w:pPr>
        <w:spacing w:after="0" w:line="360" w:lineRule="auto"/>
        <w:ind w:firstLine="709"/>
        <w:jc w:val="both"/>
        <w:rPr>
          <w:rFonts w:eastAsia="SimSun"/>
          <w:color w:val="000000"/>
          <w:sz w:val="28"/>
          <w:szCs w:val="28"/>
          <w:lang w:eastAsia="zh-CN"/>
        </w:rPr>
      </w:pPr>
    </w:p>
    <w:p w:rsidR="009F2B2A" w:rsidRPr="00FD270E" w:rsidRDefault="00FD270E" w:rsidP="00D2121B">
      <w:pPr>
        <w:spacing w:after="0" w:line="360" w:lineRule="auto"/>
        <w:ind w:firstLine="709"/>
        <w:jc w:val="both"/>
        <w:rPr>
          <w:rFonts w:eastAsia="SimSun"/>
          <w:color w:val="000000"/>
          <w:sz w:val="28"/>
          <w:szCs w:val="28"/>
          <w:lang w:eastAsia="zh-CN"/>
        </w:rPr>
      </w:pPr>
      <w:r>
        <w:rPr>
          <w:rFonts w:eastAsia="SimSun"/>
          <w:color w:val="000000"/>
          <w:sz w:val="28"/>
          <w:szCs w:val="28"/>
          <w:lang w:eastAsia="zh-CN"/>
        </w:rPr>
        <w:br w:type="page"/>
      </w:r>
      <w:r w:rsidR="009F2B2A" w:rsidRPr="00FD270E">
        <w:rPr>
          <w:rFonts w:eastAsia="SimSun"/>
          <w:color w:val="000000"/>
          <w:sz w:val="28"/>
          <w:szCs w:val="28"/>
          <w:lang w:eastAsia="zh-CN"/>
        </w:rPr>
        <w:t>Таблица 1.</w:t>
      </w:r>
      <w:r>
        <w:rPr>
          <w:rFonts w:eastAsia="SimSun"/>
          <w:color w:val="000000"/>
          <w:sz w:val="28"/>
          <w:szCs w:val="28"/>
          <w:lang w:eastAsia="zh-CN"/>
        </w:rPr>
        <w:t xml:space="preserve"> </w:t>
      </w:r>
      <w:r w:rsidR="009F2B2A" w:rsidRPr="00FD270E">
        <w:rPr>
          <w:rFonts w:eastAsia="SimSun"/>
          <w:color w:val="000000"/>
          <w:sz w:val="28"/>
          <w:szCs w:val="28"/>
          <w:lang w:eastAsia="zh-CN"/>
        </w:rPr>
        <w:t>Состав и структура основных средств</w:t>
      </w:r>
      <w:r w:rsidR="00881428" w:rsidRPr="00FD270E">
        <w:rPr>
          <w:rFonts w:eastAsia="SimSun"/>
          <w:color w:val="000000"/>
          <w:sz w:val="28"/>
          <w:szCs w:val="28"/>
          <w:lang w:eastAsia="zh-CN"/>
        </w:rPr>
        <w:t xml:space="preserve"> МДОУ «Детский сад </w:t>
      </w:r>
      <w:r w:rsidR="00D2121B" w:rsidRPr="00FD270E">
        <w:rPr>
          <w:rFonts w:eastAsia="SimSun"/>
          <w:color w:val="000000"/>
          <w:sz w:val="28"/>
          <w:szCs w:val="28"/>
          <w:lang w:eastAsia="zh-CN"/>
        </w:rPr>
        <w:t>№4</w:t>
      </w:r>
      <w:r w:rsidR="00881428" w:rsidRPr="00FD270E">
        <w:rPr>
          <w:rFonts w:eastAsia="SimSun"/>
          <w:color w:val="000000"/>
          <w:sz w:val="28"/>
          <w:szCs w:val="28"/>
          <w:lang w:eastAsia="zh-CN"/>
        </w:rPr>
        <w:t>»</w:t>
      </w:r>
      <w:r w:rsidR="009F2B2A" w:rsidRPr="00FD270E">
        <w:rPr>
          <w:rFonts w:eastAsia="SimSun"/>
          <w:color w:val="000000"/>
          <w:sz w:val="28"/>
          <w:szCs w:val="28"/>
          <w:lang w:eastAsia="zh-CN"/>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21"/>
        <w:gridCol w:w="1118"/>
        <w:gridCol w:w="1380"/>
        <w:gridCol w:w="1118"/>
        <w:gridCol w:w="1381"/>
        <w:gridCol w:w="1102"/>
        <w:gridCol w:w="1377"/>
      </w:tblGrid>
      <w:tr w:rsidR="009F2B2A" w:rsidRPr="00BB2D8A" w:rsidTr="00BB2D8A">
        <w:trPr>
          <w:cantSplit/>
          <w:jc w:val="center"/>
        </w:trPr>
        <w:tc>
          <w:tcPr>
            <w:tcW w:w="958" w:type="pct"/>
            <w:vMerge w:val="restart"/>
            <w:shd w:val="clear" w:color="auto" w:fill="auto"/>
          </w:tcPr>
          <w:p w:rsidR="003E28A7" w:rsidRPr="00BB2D8A" w:rsidRDefault="009F2B2A"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Виды</w:t>
            </w:r>
          </w:p>
          <w:p w:rsidR="009F2B2A" w:rsidRPr="00BB2D8A" w:rsidRDefault="009F2B2A"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основных средств</w:t>
            </w:r>
          </w:p>
        </w:tc>
        <w:tc>
          <w:tcPr>
            <w:tcW w:w="1351" w:type="pct"/>
            <w:gridSpan w:val="2"/>
            <w:shd w:val="clear" w:color="auto" w:fill="auto"/>
          </w:tcPr>
          <w:p w:rsidR="009F2B2A" w:rsidRPr="00BB2D8A" w:rsidRDefault="009F2B2A"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На 01.01.07</w:t>
            </w:r>
          </w:p>
        </w:tc>
        <w:tc>
          <w:tcPr>
            <w:tcW w:w="1351" w:type="pct"/>
            <w:gridSpan w:val="2"/>
            <w:shd w:val="clear" w:color="auto" w:fill="auto"/>
          </w:tcPr>
          <w:p w:rsidR="009F2B2A" w:rsidRPr="00BB2D8A" w:rsidRDefault="009F2B2A"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На 01.01</w:t>
            </w:r>
            <w:r w:rsidR="00497652" w:rsidRPr="00BB2D8A">
              <w:rPr>
                <w:rFonts w:eastAsia="SimSun"/>
                <w:color w:val="000000"/>
                <w:sz w:val="20"/>
                <w:szCs w:val="28"/>
                <w:lang w:eastAsia="zh-CN"/>
              </w:rPr>
              <w:t>.</w:t>
            </w:r>
            <w:r w:rsidRPr="00BB2D8A">
              <w:rPr>
                <w:rFonts w:eastAsia="SimSun"/>
                <w:color w:val="000000"/>
                <w:sz w:val="20"/>
                <w:szCs w:val="28"/>
                <w:lang w:eastAsia="zh-CN"/>
              </w:rPr>
              <w:t>08</w:t>
            </w:r>
          </w:p>
        </w:tc>
        <w:tc>
          <w:tcPr>
            <w:tcW w:w="1341" w:type="pct"/>
            <w:gridSpan w:val="2"/>
            <w:shd w:val="clear" w:color="auto" w:fill="auto"/>
          </w:tcPr>
          <w:p w:rsidR="009F2B2A" w:rsidRPr="00BB2D8A" w:rsidRDefault="009F2B2A"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Изменения</w:t>
            </w:r>
            <w:r w:rsidR="00D2121B" w:rsidRPr="00BB2D8A">
              <w:rPr>
                <w:rFonts w:eastAsia="SimSun"/>
                <w:color w:val="000000"/>
                <w:sz w:val="20"/>
                <w:szCs w:val="28"/>
                <w:lang w:eastAsia="zh-CN"/>
              </w:rPr>
              <w:t>, (+</w:t>
            </w:r>
            <w:r w:rsidRPr="00BB2D8A">
              <w:rPr>
                <w:rFonts w:eastAsia="SimSun"/>
                <w:color w:val="000000"/>
                <w:sz w:val="20"/>
                <w:szCs w:val="28"/>
                <w:lang w:eastAsia="zh-CN"/>
              </w:rPr>
              <w:t>, -)</w:t>
            </w:r>
          </w:p>
        </w:tc>
      </w:tr>
      <w:tr w:rsidR="00FD270E" w:rsidRPr="00BB2D8A" w:rsidTr="00BB2D8A">
        <w:trPr>
          <w:cantSplit/>
          <w:jc w:val="center"/>
        </w:trPr>
        <w:tc>
          <w:tcPr>
            <w:tcW w:w="958" w:type="pct"/>
            <w:vMerge/>
            <w:shd w:val="clear" w:color="auto" w:fill="auto"/>
          </w:tcPr>
          <w:p w:rsidR="009F2B2A" w:rsidRPr="00BB2D8A" w:rsidRDefault="009F2B2A" w:rsidP="00BB2D8A">
            <w:pPr>
              <w:autoSpaceDE w:val="0"/>
              <w:autoSpaceDN w:val="0"/>
              <w:adjustRightInd w:val="0"/>
              <w:spacing w:after="0" w:line="360" w:lineRule="auto"/>
              <w:contextualSpacing/>
              <w:jc w:val="both"/>
              <w:rPr>
                <w:rFonts w:eastAsia="SimSun"/>
                <w:color w:val="000000"/>
                <w:sz w:val="20"/>
                <w:szCs w:val="28"/>
                <w:lang w:eastAsia="zh-CN"/>
              </w:rPr>
            </w:pPr>
          </w:p>
        </w:tc>
        <w:tc>
          <w:tcPr>
            <w:tcW w:w="605" w:type="pct"/>
            <w:shd w:val="clear" w:color="auto" w:fill="auto"/>
          </w:tcPr>
          <w:p w:rsidR="009F2B2A" w:rsidRPr="00BB2D8A" w:rsidRDefault="003E28A7"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с</w:t>
            </w:r>
            <w:r w:rsidR="009F2B2A" w:rsidRPr="00BB2D8A">
              <w:rPr>
                <w:rFonts w:eastAsia="SimSun"/>
                <w:color w:val="000000"/>
                <w:sz w:val="20"/>
                <w:szCs w:val="28"/>
                <w:lang w:eastAsia="zh-CN"/>
              </w:rPr>
              <w:t>умма</w:t>
            </w:r>
          </w:p>
          <w:p w:rsidR="009F2B2A" w:rsidRPr="00BB2D8A" w:rsidRDefault="009F2B2A"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(Тыс</w:t>
            </w:r>
            <w:r w:rsidR="003E28A7" w:rsidRPr="00BB2D8A">
              <w:rPr>
                <w:rFonts w:eastAsia="SimSun"/>
                <w:color w:val="000000"/>
                <w:sz w:val="20"/>
                <w:szCs w:val="28"/>
                <w:lang w:eastAsia="zh-CN"/>
              </w:rPr>
              <w:t>. р</w:t>
            </w:r>
            <w:r w:rsidRPr="00BB2D8A">
              <w:rPr>
                <w:rFonts w:eastAsia="SimSun"/>
                <w:color w:val="000000"/>
                <w:sz w:val="20"/>
                <w:szCs w:val="28"/>
                <w:lang w:eastAsia="zh-CN"/>
              </w:rPr>
              <w:t>уб.)</w:t>
            </w:r>
          </w:p>
        </w:tc>
        <w:tc>
          <w:tcPr>
            <w:tcW w:w="745" w:type="pct"/>
            <w:shd w:val="clear" w:color="auto" w:fill="auto"/>
          </w:tcPr>
          <w:p w:rsidR="009F2B2A" w:rsidRPr="00BB2D8A" w:rsidRDefault="009F2B2A"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удельный вес</w:t>
            </w:r>
            <w:r w:rsidR="00D2121B" w:rsidRPr="00BB2D8A">
              <w:rPr>
                <w:rFonts w:eastAsia="SimSun"/>
                <w:color w:val="000000"/>
                <w:sz w:val="20"/>
                <w:szCs w:val="28"/>
                <w:lang w:eastAsia="zh-CN"/>
              </w:rPr>
              <w:t>, %</w:t>
            </w:r>
          </w:p>
        </w:tc>
        <w:tc>
          <w:tcPr>
            <w:tcW w:w="605" w:type="pct"/>
            <w:shd w:val="clear" w:color="auto" w:fill="auto"/>
          </w:tcPr>
          <w:p w:rsidR="003E28A7" w:rsidRPr="00BB2D8A" w:rsidRDefault="009F2B2A"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сумма (Тыс.</w:t>
            </w:r>
          </w:p>
          <w:p w:rsidR="009F2B2A" w:rsidRPr="00BB2D8A" w:rsidRDefault="009F2B2A"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руб.).</w:t>
            </w:r>
          </w:p>
        </w:tc>
        <w:tc>
          <w:tcPr>
            <w:tcW w:w="745" w:type="pct"/>
            <w:shd w:val="clear" w:color="auto" w:fill="auto"/>
          </w:tcPr>
          <w:p w:rsidR="009F2B2A" w:rsidRPr="00BB2D8A" w:rsidRDefault="009F2B2A"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удельный вес</w:t>
            </w:r>
            <w:r w:rsidR="00D2121B" w:rsidRPr="00BB2D8A">
              <w:rPr>
                <w:rFonts w:eastAsia="SimSun"/>
                <w:color w:val="000000"/>
                <w:sz w:val="20"/>
                <w:szCs w:val="28"/>
                <w:lang w:eastAsia="zh-CN"/>
              </w:rPr>
              <w:t>, %</w:t>
            </w:r>
          </w:p>
        </w:tc>
        <w:tc>
          <w:tcPr>
            <w:tcW w:w="596" w:type="pct"/>
            <w:shd w:val="clear" w:color="auto" w:fill="auto"/>
          </w:tcPr>
          <w:p w:rsidR="003E28A7" w:rsidRPr="00BB2D8A" w:rsidRDefault="009F2B2A"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сумма (Тыс.</w:t>
            </w:r>
          </w:p>
          <w:p w:rsidR="009F2B2A" w:rsidRPr="00BB2D8A" w:rsidRDefault="009F2B2A"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руб.).</w:t>
            </w:r>
          </w:p>
        </w:tc>
        <w:tc>
          <w:tcPr>
            <w:tcW w:w="745" w:type="pct"/>
            <w:shd w:val="clear" w:color="auto" w:fill="auto"/>
          </w:tcPr>
          <w:p w:rsidR="009F2B2A" w:rsidRPr="00BB2D8A" w:rsidRDefault="009F2B2A"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удельный вес</w:t>
            </w:r>
            <w:r w:rsidR="00D2121B" w:rsidRPr="00BB2D8A">
              <w:rPr>
                <w:rFonts w:eastAsia="SimSun"/>
                <w:color w:val="000000"/>
                <w:sz w:val="20"/>
                <w:szCs w:val="28"/>
                <w:lang w:eastAsia="zh-CN"/>
              </w:rPr>
              <w:t>, %</w:t>
            </w:r>
          </w:p>
        </w:tc>
      </w:tr>
      <w:tr w:rsidR="00FD270E" w:rsidRPr="00BB2D8A" w:rsidTr="00BB2D8A">
        <w:trPr>
          <w:cantSplit/>
          <w:jc w:val="center"/>
        </w:trPr>
        <w:tc>
          <w:tcPr>
            <w:tcW w:w="958" w:type="pct"/>
            <w:shd w:val="clear" w:color="auto" w:fill="auto"/>
          </w:tcPr>
          <w:p w:rsidR="009F2B2A" w:rsidRPr="00BB2D8A" w:rsidRDefault="009F2B2A"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Здания</w:t>
            </w:r>
          </w:p>
        </w:tc>
        <w:tc>
          <w:tcPr>
            <w:tcW w:w="605" w:type="pct"/>
            <w:shd w:val="clear" w:color="auto" w:fill="auto"/>
          </w:tcPr>
          <w:p w:rsidR="009F2B2A" w:rsidRPr="00BB2D8A" w:rsidRDefault="009F2B2A"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8939,8</w:t>
            </w:r>
          </w:p>
        </w:tc>
        <w:tc>
          <w:tcPr>
            <w:tcW w:w="745" w:type="pct"/>
            <w:shd w:val="clear" w:color="auto" w:fill="auto"/>
          </w:tcPr>
          <w:p w:rsidR="009F2B2A" w:rsidRPr="00BB2D8A" w:rsidRDefault="009F2B2A"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9</w:t>
            </w:r>
            <w:r w:rsidR="00AA4D91" w:rsidRPr="00BB2D8A">
              <w:rPr>
                <w:rFonts w:eastAsia="SimSun"/>
                <w:color w:val="000000"/>
                <w:sz w:val="20"/>
                <w:szCs w:val="28"/>
                <w:lang w:eastAsia="zh-CN"/>
              </w:rPr>
              <w:t>5</w:t>
            </w:r>
            <w:r w:rsidRPr="00BB2D8A">
              <w:rPr>
                <w:rFonts w:eastAsia="SimSun"/>
                <w:color w:val="000000"/>
                <w:sz w:val="20"/>
                <w:szCs w:val="28"/>
                <w:lang w:eastAsia="zh-CN"/>
              </w:rPr>
              <w:t>,</w:t>
            </w:r>
            <w:r w:rsidR="00AA4D91" w:rsidRPr="00BB2D8A">
              <w:rPr>
                <w:rFonts w:eastAsia="SimSun"/>
                <w:color w:val="000000"/>
                <w:sz w:val="20"/>
                <w:szCs w:val="28"/>
                <w:lang w:eastAsia="zh-CN"/>
              </w:rPr>
              <w:t>1</w:t>
            </w:r>
            <w:r w:rsidR="00783011" w:rsidRPr="00BB2D8A">
              <w:rPr>
                <w:rFonts w:eastAsia="SimSun"/>
                <w:color w:val="000000"/>
                <w:sz w:val="20"/>
                <w:szCs w:val="28"/>
                <w:lang w:eastAsia="zh-CN"/>
              </w:rPr>
              <w:t>5</w:t>
            </w:r>
          </w:p>
        </w:tc>
        <w:tc>
          <w:tcPr>
            <w:tcW w:w="605" w:type="pct"/>
            <w:shd w:val="clear" w:color="auto" w:fill="auto"/>
          </w:tcPr>
          <w:p w:rsidR="009F2B2A" w:rsidRPr="00BB2D8A" w:rsidRDefault="009F2B2A"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8939,8</w:t>
            </w:r>
          </w:p>
        </w:tc>
        <w:tc>
          <w:tcPr>
            <w:tcW w:w="745" w:type="pct"/>
            <w:shd w:val="clear" w:color="auto" w:fill="auto"/>
          </w:tcPr>
          <w:p w:rsidR="009F2B2A" w:rsidRPr="00BB2D8A" w:rsidRDefault="00AA4D91"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95,17</w:t>
            </w:r>
          </w:p>
          <w:p w:rsidR="000E44E0" w:rsidRPr="00BB2D8A" w:rsidRDefault="000E44E0" w:rsidP="00BB2D8A">
            <w:pPr>
              <w:autoSpaceDE w:val="0"/>
              <w:autoSpaceDN w:val="0"/>
              <w:adjustRightInd w:val="0"/>
              <w:spacing w:after="0" w:line="360" w:lineRule="auto"/>
              <w:contextualSpacing/>
              <w:jc w:val="both"/>
              <w:rPr>
                <w:rFonts w:eastAsia="SimSun"/>
                <w:color w:val="000000"/>
                <w:sz w:val="20"/>
                <w:szCs w:val="28"/>
                <w:lang w:eastAsia="zh-CN"/>
              </w:rPr>
            </w:pPr>
          </w:p>
        </w:tc>
        <w:tc>
          <w:tcPr>
            <w:tcW w:w="596" w:type="pct"/>
            <w:shd w:val="clear" w:color="auto" w:fill="auto"/>
          </w:tcPr>
          <w:p w:rsidR="009F2B2A" w:rsidRPr="00BB2D8A" w:rsidRDefault="00AA4D91"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0</w:t>
            </w:r>
          </w:p>
        </w:tc>
        <w:tc>
          <w:tcPr>
            <w:tcW w:w="745" w:type="pct"/>
            <w:shd w:val="clear" w:color="auto" w:fill="auto"/>
          </w:tcPr>
          <w:p w:rsidR="009F2B2A" w:rsidRPr="00BB2D8A" w:rsidRDefault="00783011"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0,02</w:t>
            </w:r>
          </w:p>
        </w:tc>
      </w:tr>
      <w:tr w:rsidR="00FD270E" w:rsidRPr="00BB2D8A" w:rsidTr="00BB2D8A">
        <w:trPr>
          <w:cantSplit/>
          <w:jc w:val="center"/>
        </w:trPr>
        <w:tc>
          <w:tcPr>
            <w:tcW w:w="958" w:type="pct"/>
            <w:shd w:val="clear" w:color="auto" w:fill="auto"/>
          </w:tcPr>
          <w:p w:rsidR="009F2B2A" w:rsidRPr="00BB2D8A" w:rsidRDefault="009F2B2A"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Сооружения</w:t>
            </w:r>
          </w:p>
        </w:tc>
        <w:tc>
          <w:tcPr>
            <w:tcW w:w="605" w:type="pct"/>
            <w:shd w:val="clear" w:color="auto" w:fill="auto"/>
          </w:tcPr>
          <w:p w:rsidR="009F2B2A" w:rsidRPr="00BB2D8A" w:rsidRDefault="009F2B2A"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2</w:t>
            </w:r>
            <w:r w:rsidR="00783011" w:rsidRPr="00BB2D8A">
              <w:rPr>
                <w:rFonts w:eastAsia="SimSun"/>
                <w:color w:val="000000"/>
                <w:sz w:val="20"/>
                <w:szCs w:val="28"/>
                <w:lang w:eastAsia="zh-CN"/>
              </w:rPr>
              <w:t>7,1</w:t>
            </w:r>
          </w:p>
        </w:tc>
        <w:tc>
          <w:tcPr>
            <w:tcW w:w="745" w:type="pct"/>
            <w:shd w:val="clear" w:color="auto" w:fill="auto"/>
          </w:tcPr>
          <w:p w:rsidR="009F2B2A" w:rsidRPr="00BB2D8A" w:rsidRDefault="00AA4D91"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0,2</w:t>
            </w:r>
            <w:r w:rsidR="00783011" w:rsidRPr="00BB2D8A">
              <w:rPr>
                <w:rFonts w:eastAsia="SimSun"/>
                <w:color w:val="000000"/>
                <w:sz w:val="20"/>
                <w:szCs w:val="28"/>
                <w:lang w:eastAsia="zh-CN"/>
              </w:rPr>
              <w:t>9</w:t>
            </w:r>
          </w:p>
        </w:tc>
        <w:tc>
          <w:tcPr>
            <w:tcW w:w="605" w:type="pct"/>
            <w:shd w:val="clear" w:color="auto" w:fill="auto"/>
          </w:tcPr>
          <w:p w:rsidR="009F2B2A" w:rsidRPr="00BB2D8A" w:rsidRDefault="009F2B2A"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27,1</w:t>
            </w:r>
          </w:p>
        </w:tc>
        <w:tc>
          <w:tcPr>
            <w:tcW w:w="745" w:type="pct"/>
            <w:shd w:val="clear" w:color="auto" w:fill="auto"/>
          </w:tcPr>
          <w:p w:rsidR="009F2B2A" w:rsidRPr="00BB2D8A" w:rsidRDefault="00AA4D91"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0,29</w:t>
            </w:r>
          </w:p>
          <w:p w:rsidR="000E44E0" w:rsidRPr="00BB2D8A" w:rsidRDefault="000E44E0" w:rsidP="00BB2D8A">
            <w:pPr>
              <w:autoSpaceDE w:val="0"/>
              <w:autoSpaceDN w:val="0"/>
              <w:adjustRightInd w:val="0"/>
              <w:spacing w:after="0" w:line="360" w:lineRule="auto"/>
              <w:contextualSpacing/>
              <w:jc w:val="both"/>
              <w:rPr>
                <w:rFonts w:eastAsia="SimSun"/>
                <w:color w:val="000000"/>
                <w:sz w:val="20"/>
                <w:szCs w:val="28"/>
                <w:lang w:eastAsia="zh-CN"/>
              </w:rPr>
            </w:pPr>
          </w:p>
        </w:tc>
        <w:tc>
          <w:tcPr>
            <w:tcW w:w="596" w:type="pct"/>
            <w:shd w:val="clear" w:color="auto" w:fill="auto"/>
          </w:tcPr>
          <w:p w:rsidR="009F2B2A" w:rsidRPr="00BB2D8A" w:rsidRDefault="00EF31D6"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0</w:t>
            </w:r>
          </w:p>
        </w:tc>
        <w:tc>
          <w:tcPr>
            <w:tcW w:w="745" w:type="pct"/>
            <w:shd w:val="clear" w:color="auto" w:fill="auto"/>
          </w:tcPr>
          <w:p w:rsidR="009F2B2A" w:rsidRPr="00BB2D8A" w:rsidRDefault="00EF31D6"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0</w:t>
            </w:r>
          </w:p>
        </w:tc>
      </w:tr>
      <w:tr w:rsidR="00FD270E" w:rsidRPr="00BB2D8A" w:rsidTr="00BB2D8A">
        <w:trPr>
          <w:cantSplit/>
          <w:jc w:val="center"/>
        </w:trPr>
        <w:tc>
          <w:tcPr>
            <w:tcW w:w="958" w:type="pct"/>
            <w:shd w:val="clear" w:color="auto" w:fill="auto"/>
          </w:tcPr>
          <w:p w:rsidR="009F2B2A" w:rsidRPr="00BB2D8A" w:rsidRDefault="009F2B2A"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Передаточные устройства</w:t>
            </w:r>
          </w:p>
        </w:tc>
        <w:tc>
          <w:tcPr>
            <w:tcW w:w="605" w:type="pct"/>
            <w:shd w:val="clear" w:color="auto" w:fill="auto"/>
          </w:tcPr>
          <w:p w:rsidR="009F2B2A" w:rsidRPr="00BB2D8A" w:rsidRDefault="009F2B2A"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w:t>
            </w:r>
          </w:p>
        </w:tc>
        <w:tc>
          <w:tcPr>
            <w:tcW w:w="745" w:type="pct"/>
            <w:shd w:val="clear" w:color="auto" w:fill="auto"/>
          </w:tcPr>
          <w:p w:rsidR="009F2B2A" w:rsidRPr="00BB2D8A" w:rsidRDefault="009F2B2A"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w:t>
            </w:r>
          </w:p>
        </w:tc>
        <w:tc>
          <w:tcPr>
            <w:tcW w:w="605" w:type="pct"/>
            <w:shd w:val="clear" w:color="auto" w:fill="auto"/>
          </w:tcPr>
          <w:p w:rsidR="009F2B2A" w:rsidRPr="00BB2D8A" w:rsidRDefault="009F2B2A"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w:t>
            </w:r>
          </w:p>
        </w:tc>
        <w:tc>
          <w:tcPr>
            <w:tcW w:w="745" w:type="pct"/>
            <w:shd w:val="clear" w:color="auto" w:fill="auto"/>
          </w:tcPr>
          <w:p w:rsidR="009F2B2A" w:rsidRPr="00BB2D8A" w:rsidRDefault="009F2B2A"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w:t>
            </w:r>
          </w:p>
        </w:tc>
        <w:tc>
          <w:tcPr>
            <w:tcW w:w="596" w:type="pct"/>
            <w:shd w:val="clear" w:color="auto" w:fill="auto"/>
          </w:tcPr>
          <w:p w:rsidR="009F2B2A" w:rsidRPr="00BB2D8A" w:rsidRDefault="009F2B2A"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w:t>
            </w:r>
          </w:p>
        </w:tc>
        <w:tc>
          <w:tcPr>
            <w:tcW w:w="745" w:type="pct"/>
            <w:shd w:val="clear" w:color="auto" w:fill="auto"/>
          </w:tcPr>
          <w:p w:rsidR="009F2B2A" w:rsidRPr="00BB2D8A" w:rsidRDefault="009F2B2A"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w:t>
            </w:r>
          </w:p>
        </w:tc>
      </w:tr>
      <w:tr w:rsidR="00FD270E" w:rsidRPr="00BB2D8A" w:rsidTr="00BB2D8A">
        <w:trPr>
          <w:cantSplit/>
          <w:jc w:val="center"/>
        </w:trPr>
        <w:tc>
          <w:tcPr>
            <w:tcW w:w="958" w:type="pct"/>
            <w:shd w:val="clear" w:color="auto" w:fill="auto"/>
          </w:tcPr>
          <w:p w:rsidR="009F2B2A" w:rsidRPr="00BB2D8A" w:rsidRDefault="009F2B2A"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Машины и оборудование</w:t>
            </w:r>
          </w:p>
        </w:tc>
        <w:tc>
          <w:tcPr>
            <w:tcW w:w="605" w:type="pct"/>
            <w:shd w:val="clear" w:color="auto" w:fill="auto"/>
          </w:tcPr>
          <w:p w:rsidR="009F2B2A" w:rsidRPr="00BB2D8A" w:rsidRDefault="009F2B2A"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30</w:t>
            </w:r>
            <w:r w:rsidR="003E28A7" w:rsidRPr="00BB2D8A">
              <w:rPr>
                <w:rFonts w:eastAsia="SimSun"/>
                <w:color w:val="000000"/>
                <w:sz w:val="20"/>
                <w:szCs w:val="28"/>
                <w:lang w:eastAsia="zh-CN"/>
              </w:rPr>
              <w:t>5,0</w:t>
            </w:r>
          </w:p>
        </w:tc>
        <w:tc>
          <w:tcPr>
            <w:tcW w:w="745" w:type="pct"/>
            <w:shd w:val="clear" w:color="auto" w:fill="auto"/>
          </w:tcPr>
          <w:p w:rsidR="009F2B2A" w:rsidRPr="00BB2D8A" w:rsidRDefault="00AA4D91"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3,25</w:t>
            </w:r>
          </w:p>
        </w:tc>
        <w:tc>
          <w:tcPr>
            <w:tcW w:w="605" w:type="pct"/>
            <w:shd w:val="clear" w:color="auto" w:fill="auto"/>
          </w:tcPr>
          <w:p w:rsidR="009F2B2A" w:rsidRPr="00BB2D8A" w:rsidRDefault="009F2B2A"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306,4</w:t>
            </w:r>
          </w:p>
        </w:tc>
        <w:tc>
          <w:tcPr>
            <w:tcW w:w="745" w:type="pct"/>
            <w:shd w:val="clear" w:color="auto" w:fill="auto"/>
          </w:tcPr>
          <w:p w:rsidR="009F2B2A" w:rsidRPr="00BB2D8A" w:rsidRDefault="00AA4D91"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3,26</w:t>
            </w:r>
          </w:p>
        </w:tc>
        <w:tc>
          <w:tcPr>
            <w:tcW w:w="596" w:type="pct"/>
            <w:shd w:val="clear" w:color="auto" w:fill="auto"/>
          </w:tcPr>
          <w:p w:rsidR="009F2B2A" w:rsidRPr="00BB2D8A" w:rsidRDefault="00EF31D6"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1,4</w:t>
            </w:r>
          </w:p>
        </w:tc>
        <w:tc>
          <w:tcPr>
            <w:tcW w:w="745" w:type="pct"/>
            <w:shd w:val="clear" w:color="auto" w:fill="auto"/>
          </w:tcPr>
          <w:p w:rsidR="009F2B2A" w:rsidRPr="00BB2D8A" w:rsidRDefault="00EF31D6"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0,01</w:t>
            </w:r>
          </w:p>
        </w:tc>
      </w:tr>
      <w:tr w:rsidR="00FD270E" w:rsidRPr="00BB2D8A" w:rsidTr="00BB2D8A">
        <w:trPr>
          <w:cantSplit/>
          <w:jc w:val="center"/>
        </w:trPr>
        <w:tc>
          <w:tcPr>
            <w:tcW w:w="958" w:type="pct"/>
            <w:shd w:val="clear" w:color="auto" w:fill="auto"/>
          </w:tcPr>
          <w:p w:rsidR="009F2B2A" w:rsidRPr="00BB2D8A" w:rsidRDefault="009F2B2A"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Транспортные средства</w:t>
            </w:r>
          </w:p>
        </w:tc>
        <w:tc>
          <w:tcPr>
            <w:tcW w:w="605" w:type="pct"/>
            <w:shd w:val="clear" w:color="auto" w:fill="auto"/>
          </w:tcPr>
          <w:p w:rsidR="009F2B2A" w:rsidRPr="00BB2D8A" w:rsidRDefault="009F2B2A"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w:t>
            </w:r>
          </w:p>
        </w:tc>
        <w:tc>
          <w:tcPr>
            <w:tcW w:w="745" w:type="pct"/>
            <w:shd w:val="clear" w:color="auto" w:fill="auto"/>
          </w:tcPr>
          <w:p w:rsidR="009F2B2A" w:rsidRPr="00BB2D8A" w:rsidRDefault="009F2B2A"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w:t>
            </w:r>
          </w:p>
        </w:tc>
        <w:tc>
          <w:tcPr>
            <w:tcW w:w="605" w:type="pct"/>
            <w:shd w:val="clear" w:color="auto" w:fill="auto"/>
          </w:tcPr>
          <w:p w:rsidR="009F2B2A" w:rsidRPr="00BB2D8A" w:rsidRDefault="009F2B2A"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w:t>
            </w:r>
          </w:p>
        </w:tc>
        <w:tc>
          <w:tcPr>
            <w:tcW w:w="745" w:type="pct"/>
            <w:shd w:val="clear" w:color="auto" w:fill="auto"/>
          </w:tcPr>
          <w:p w:rsidR="009F2B2A" w:rsidRPr="00BB2D8A" w:rsidRDefault="009F2B2A"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w:t>
            </w:r>
          </w:p>
        </w:tc>
        <w:tc>
          <w:tcPr>
            <w:tcW w:w="596" w:type="pct"/>
            <w:shd w:val="clear" w:color="auto" w:fill="auto"/>
          </w:tcPr>
          <w:p w:rsidR="009F2B2A" w:rsidRPr="00BB2D8A" w:rsidRDefault="009F2B2A"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w:t>
            </w:r>
          </w:p>
        </w:tc>
        <w:tc>
          <w:tcPr>
            <w:tcW w:w="745" w:type="pct"/>
            <w:shd w:val="clear" w:color="auto" w:fill="auto"/>
          </w:tcPr>
          <w:p w:rsidR="009F2B2A" w:rsidRPr="00BB2D8A" w:rsidRDefault="009F2B2A"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w:t>
            </w:r>
          </w:p>
        </w:tc>
      </w:tr>
      <w:tr w:rsidR="00FD270E" w:rsidRPr="00BB2D8A" w:rsidTr="00BB2D8A">
        <w:trPr>
          <w:cantSplit/>
          <w:jc w:val="center"/>
        </w:trPr>
        <w:tc>
          <w:tcPr>
            <w:tcW w:w="958" w:type="pct"/>
            <w:shd w:val="clear" w:color="auto" w:fill="auto"/>
          </w:tcPr>
          <w:p w:rsidR="00D2121B" w:rsidRPr="00BB2D8A" w:rsidRDefault="009F2B2A"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Инструмент, производственный и хозяйственный</w:t>
            </w:r>
          </w:p>
          <w:p w:rsidR="009F2B2A" w:rsidRPr="00BB2D8A" w:rsidRDefault="009F2B2A"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инвентарь</w:t>
            </w:r>
          </w:p>
        </w:tc>
        <w:tc>
          <w:tcPr>
            <w:tcW w:w="605" w:type="pct"/>
            <w:shd w:val="clear" w:color="auto" w:fill="auto"/>
          </w:tcPr>
          <w:p w:rsidR="009F2B2A" w:rsidRPr="00BB2D8A" w:rsidRDefault="00AA4D91"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122,6</w:t>
            </w:r>
          </w:p>
        </w:tc>
        <w:tc>
          <w:tcPr>
            <w:tcW w:w="745" w:type="pct"/>
            <w:shd w:val="clear" w:color="auto" w:fill="auto"/>
          </w:tcPr>
          <w:p w:rsidR="009F2B2A" w:rsidRPr="00BB2D8A" w:rsidRDefault="00AA4D91"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1,3</w:t>
            </w:r>
            <w:r w:rsidR="00783011" w:rsidRPr="00BB2D8A">
              <w:rPr>
                <w:rFonts w:eastAsia="SimSun"/>
                <w:color w:val="000000"/>
                <w:sz w:val="20"/>
                <w:szCs w:val="28"/>
                <w:lang w:eastAsia="zh-CN"/>
              </w:rPr>
              <w:t>1</w:t>
            </w:r>
          </w:p>
        </w:tc>
        <w:tc>
          <w:tcPr>
            <w:tcW w:w="605" w:type="pct"/>
            <w:shd w:val="clear" w:color="auto" w:fill="auto"/>
          </w:tcPr>
          <w:p w:rsidR="009F2B2A" w:rsidRPr="00BB2D8A" w:rsidRDefault="00AA4D91"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120,3</w:t>
            </w:r>
          </w:p>
        </w:tc>
        <w:tc>
          <w:tcPr>
            <w:tcW w:w="745" w:type="pct"/>
            <w:shd w:val="clear" w:color="auto" w:fill="auto"/>
          </w:tcPr>
          <w:p w:rsidR="009F2B2A" w:rsidRPr="00BB2D8A" w:rsidRDefault="00AA4D91"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1,28</w:t>
            </w:r>
          </w:p>
        </w:tc>
        <w:tc>
          <w:tcPr>
            <w:tcW w:w="596" w:type="pct"/>
            <w:shd w:val="clear" w:color="auto" w:fill="auto"/>
          </w:tcPr>
          <w:p w:rsidR="009F2B2A" w:rsidRPr="00BB2D8A" w:rsidRDefault="00EF31D6"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-2,3</w:t>
            </w:r>
          </w:p>
        </w:tc>
        <w:tc>
          <w:tcPr>
            <w:tcW w:w="745" w:type="pct"/>
            <w:shd w:val="clear" w:color="auto" w:fill="auto"/>
          </w:tcPr>
          <w:p w:rsidR="009F2B2A" w:rsidRPr="00BB2D8A" w:rsidRDefault="00EF31D6"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-0,0</w:t>
            </w:r>
            <w:r w:rsidR="00783011" w:rsidRPr="00BB2D8A">
              <w:rPr>
                <w:rFonts w:eastAsia="SimSun"/>
                <w:color w:val="000000"/>
                <w:sz w:val="20"/>
                <w:szCs w:val="28"/>
                <w:lang w:eastAsia="zh-CN"/>
              </w:rPr>
              <w:t>3</w:t>
            </w:r>
          </w:p>
        </w:tc>
      </w:tr>
      <w:tr w:rsidR="00FD270E" w:rsidRPr="00BB2D8A" w:rsidTr="00BB2D8A">
        <w:trPr>
          <w:cantSplit/>
          <w:jc w:val="center"/>
        </w:trPr>
        <w:tc>
          <w:tcPr>
            <w:tcW w:w="958" w:type="pct"/>
            <w:shd w:val="clear" w:color="auto" w:fill="auto"/>
          </w:tcPr>
          <w:p w:rsidR="009F2B2A" w:rsidRPr="00BB2D8A" w:rsidRDefault="009F2B2A"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Библиотечный фонд</w:t>
            </w:r>
          </w:p>
        </w:tc>
        <w:tc>
          <w:tcPr>
            <w:tcW w:w="605" w:type="pct"/>
            <w:shd w:val="clear" w:color="auto" w:fill="auto"/>
          </w:tcPr>
          <w:p w:rsidR="009F2B2A" w:rsidRPr="00BB2D8A" w:rsidRDefault="009F2B2A"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w:t>
            </w:r>
          </w:p>
        </w:tc>
        <w:tc>
          <w:tcPr>
            <w:tcW w:w="745" w:type="pct"/>
            <w:shd w:val="clear" w:color="auto" w:fill="auto"/>
          </w:tcPr>
          <w:p w:rsidR="009F2B2A" w:rsidRPr="00BB2D8A" w:rsidRDefault="009F2B2A"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w:t>
            </w:r>
          </w:p>
        </w:tc>
        <w:tc>
          <w:tcPr>
            <w:tcW w:w="605" w:type="pct"/>
            <w:shd w:val="clear" w:color="auto" w:fill="auto"/>
          </w:tcPr>
          <w:p w:rsidR="009F2B2A" w:rsidRPr="00BB2D8A" w:rsidRDefault="009F2B2A"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w:t>
            </w:r>
          </w:p>
        </w:tc>
        <w:tc>
          <w:tcPr>
            <w:tcW w:w="745" w:type="pct"/>
            <w:shd w:val="clear" w:color="auto" w:fill="auto"/>
          </w:tcPr>
          <w:p w:rsidR="009F2B2A" w:rsidRPr="00BB2D8A" w:rsidRDefault="009F2B2A"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w:t>
            </w:r>
          </w:p>
        </w:tc>
        <w:tc>
          <w:tcPr>
            <w:tcW w:w="596" w:type="pct"/>
            <w:shd w:val="clear" w:color="auto" w:fill="auto"/>
          </w:tcPr>
          <w:p w:rsidR="009F2B2A" w:rsidRPr="00BB2D8A" w:rsidRDefault="009F2B2A"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w:t>
            </w:r>
          </w:p>
        </w:tc>
        <w:tc>
          <w:tcPr>
            <w:tcW w:w="745" w:type="pct"/>
            <w:shd w:val="clear" w:color="auto" w:fill="auto"/>
          </w:tcPr>
          <w:p w:rsidR="009F2B2A" w:rsidRPr="00BB2D8A" w:rsidRDefault="009F2B2A"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w:t>
            </w:r>
          </w:p>
        </w:tc>
      </w:tr>
      <w:tr w:rsidR="00FD270E" w:rsidRPr="00BB2D8A" w:rsidTr="00BB2D8A">
        <w:trPr>
          <w:cantSplit/>
          <w:jc w:val="center"/>
        </w:trPr>
        <w:tc>
          <w:tcPr>
            <w:tcW w:w="958" w:type="pct"/>
            <w:shd w:val="clear" w:color="auto" w:fill="auto"/>
          </w:tcPr>
          <w:p w:rsidR="00AA4D91" w:rsidRPr="00BB2D8A" w:rsidRDefault="009F2B2A"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Всего</w:t>
            </w:r>
          </w:p>
        </w:tc>
        <w:tc>
          <w:tcPr>
            <w:tcW w:w="605" w:type="pct"/>
            <w:shd w:val="clear" w:color="auto" w:fill="auto"/>
          </w:tcPr>
          <w:p w:rsidR="009F2B2A" w:rsidRPr="00BB2D8A" w:rsidRDefault="009F2B2A"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9</w:t>
            </w:r>
            <w:r w:rsidR="00AA4D91" w:rsidRPr="00BB2D8A">
              <w:rPr>
                <w:rFonts w:eastAsia="SimSun"/>
                <w:color w:val="000000"/>
                <w:sz w:val="20"/>
                <w:szCs w:val="28"/>
                <w:lang w:eastAsia="zh-CN"/>
              </w:rPr>
              <w:t>39</w:t>
            </w:r>
            <w:r w:rsidR="00783011" w:rsidRPr="00BB2D8A">
              <w:rPr>
                <w:rFonts w:eastAsia="SimSun"/>
                <w:color w:val="000000"/>
                <w:sz w:val="20"/>
                <w:szCs w:val="28"/>
                <w:lang w:eastAsia="zh-CN"/>
              </w:rPr>
              <w:t>4</w:t>
            </w:r>
            <w:r w:rsidRPr="00BB2D8A">
              <w:rPr>
                <w:rFonts w:eastAsia="SimSun"/>
                <w:color w:val="000000"/>
                <w:sz w:val="20"/>
                <w:szCs w:val="28"/>
                <w:lang w:eastAsia="zh-CN"/>
              </w:rPr>
              <w:t>,</w:t>
            </w:r>
            <w:r w:rsidR="00783011" w:rsidRPr="00BB2D8A">
              <w:rPr>
                <w:rFonts w:eastAsia="SimSun"/>
                <w:color w:val="000000"/>
                <w:sz w:val="20"/>
                <w:szCs w:val="28"/>
                <w:lang w:eastAsia="zh-CN"/>
              </w:rPr>
              <w:t>5</w:t>
            </w:r>
          </w:p>
        </w:tc>
        <w:tc>
          <w:tcPr>
            <w:tcW w:w="745" w:type="pct"/>
            <w:shd w:val="clear" w:color="auto" w:fill="auto"/>
          </w:tcPr>
          <w:p w:rsidR="009F2B2A" w:rsidRPr="00BB2D8A" w:rsidRDefault="009F2B2A"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100</w:t>
            </w:r>
          </w:p>
        </w:tc>
        <w:tc>
          <w:tcPr>
            <w:tcW w:w="605" w:type="pct"/>
            <w:shd w:val="clear" w:color="auto" w:fill="auto"/>
          </w:tcPr>
          <w:p w:rsidR="009F2B2A" w:rsidRPr="00BB2D8A" w:rsidRDefault="00AA4D91"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9393,6</w:t>
            </w:r>
          </w:p>
        </w:tc>
        <w:tc>
          <w:tcPr>
            <w:tcW w:w="745" w:type="pct"/>
            <w:shd w:val="clear" w:color="auto" w:fill="auto"/>
          </w:tcPr>
          <w:p w:rsidR="009F2B2A" w:rsidRPr="00BB2D8A" w:rsidRDefault="009F2B2A"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100</w:t>
            </w:r>
          </w:p>
        </w:tc>
        <w:tc>
          <w:tcPr>
            <w:tcW w:w="596" w:type="pct"/>
            <w:shd w:val="clear" w:color="auto" w:fill="auto"/>
          </w:tcPr>
          <w:p w:rsidR="009F2B2A" w:rsidRPr="00BB2D8A" w:rsidRDefault="00EF31D6"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-0,</w:t>
            </w:r>
            <w:r w:rsidR="00783011" w:rsidRPr="00BB2D8A">
              <w:rPr>
                <w:rFonts w:eastAsia="SimSun"/>
                <w:color w:val="000000"/>
                <w:sz w:val="20"/>
                <w:szCs w:val="28"/>
                <w:lang w:eastAsia="zh-CN"/>
              </w:rPr>
              <w:t>9</w:t>
            </w:r>
          </w:p>
        </w:tc>
        <w:tc>
          <w:tcPr>
            <w:tcW w:w="745" w:type="pct"/>
            <w:shd w:val="clear" w:color="auto" w:fill="auto"/>
          </w:tcPr>
          <w:p w:rsidR="009F2B2A" w:rsidRPr="00BB2D8A" w:rsidRDefault="00783011" w:rsidP="00BB2D8A">
            <w:pPr>
              <w:autoSpaceDE w:val="0"/>
              <w:autoSpaceDN w:val="0"/>
              <w:adjustRightInd w:val="0"/>
              <w:spacing w:after="0" w:line="360" w:lineRule="auto"/>
              <w:contextualSpacing/>
              <w:jc w:val="both"/>
              <w:rPr>
                <w:rFonts w:eastAsia="SimSun"/>
                <w:color w:val="000000"/>
                <w:sz w:val="20"/>
                <w:szCs w:val="28"/>
                <w:lang w:eastAsia="zh-CN"/>
              </w:rPr>
            </w:pPr>
            <w:r w:rsidRPr="00BB2D8A">
              <w:rPr>
                <w:rFonts w:eastAsia="SimSun"/>
                <w:color w:val="000000"/>
                <w:sz w:val="20"/>
                <w:szCs w:val="28"/>
                <w:lang w:eastAsia="zh-CN"/>
              </w:rPr>
              <w:t>0</w:t>
            </w:r>
          </w:p>
        </w:tc>
      </w:tr>
    </w:tbl>
    <w:p w:rsidR="00EF31D6" w:rsidRPr="00FD270E" w:rsidRDefault="00EF31D6" w:rsidP="00D2121B">
      <w:pPr>
        <w:pStyle w:val="a6"/>
        <w:ind w:left="0" w:right="0" w:firstLine="709"/>
        <w:rPr>
          <w:color w:val="000000"/>
          <w:sz w:val="28"/>
          <w:szCs w:val="28"/>
          <w:lang w:eastAsia="zh-CN"/>
        </w:rPr>
      </w:pPr>
    </w:p>
    <w:p w:rsidR="00EA0BCB" w:rsidRPr="00FD270E" w:rsidRDefault="009F2B2A" w:rsidP="00D2121B">
      <w:pPr>
        <w:pStyle w:val="a6"/>
        <w:ind w:left="0" w:right="0" w:firstLine="709"/>
        <w:rPr>
          <w:color w:val="000000"/>
          <w:sz w:val="28"/>
          <w:szCs w:val="28"/>
          <w:lang w:eastAsia="zh-CN"/>
        </w:rPr>
      </w:pPr>
      <w:r w:rsidRPr="00FD270E">
        <w:rPr>
          <w:color w:val="000000"/>
          <w:sz w:val="28"/>
          <w:szCs w:val="28"/>
          <w:lang w:eastAsia="zh-CN"/>
        </w:rPr>
        <w:t>В процессе эксплуатации основные средства постепенно изнашиваются, то есть утрачивают свои первоначальные свойства, физические качества, технико-эксплуатационные возможности, вследствие чего уменьшается их потребительная стоимость.</w:t>
      </w:r>
    </w:p>
    <w:p w:rsidR="009F2B2A" w:rsidRPr="00FD270E" w:rsidRDefault="009F2B2A" w:rsidP="00D2121B">
      <w:pPr>
        <w:pStyle w:val="a6"/>
        <w:ind w:left="0" w:right="0" w:firstLine="709"/>
        <w:rPr>
          <w:color w:val="000000"/>
          <w:sz w:val="28"/>
          <w:szCs w:val="28"/>
          <w:lang w:eastAsia="zh-CN"/>
        </w:rPr>
      </w:pPr>
      <w:r w:rsidRPr="00FD270E">
        <w:rPr>
          <w:color w:val="000000"/>
          <w:sz w:val="28"/>
          <w:szCs w:val="28"/>
          <w:lang w:eastAsia="zh-CN"/>
        </w:rPr>
        <w:t>Износ основных средств учреждений, состоящих на бюджете, отличается от процесса износа основных производственных фондов. Если основные фонды материальной сферы, перенося по частям свою стоимость на готовую продукцию, формируют источник своего возмещения в виде амортизационного фонда, то непроизводственные основные средства</w:t>
      </w:r>
      <w:r w:rsidR="00D2121B" w:rsidRPr="00FD270E">
        <w:rPr>
          <w:color w:val="000000"/>
          <w:sz w:val="28"/>
          <w:szCs w:val="28"/>
          <w:lang w:eastAsia="zh-CN"/>
        </w:rPr>
        <w:t xml:space="preserve"> </w:t>
      </w:r>
      <w:r w:rsidRPr="00FD270E">
        <w:rPr>
          <w:color w:val="000000"/>
          <w:sz w:val="28"/>
          <w:szCs w:val="28"/>
          <w:lang w:eastAsia="zh-CN"/>
        </w:rPr>
        <w:t>бюджетных учреждений возмещаются за счет бюджетных и внебюджетных источников. Обобщающими показателями состояния основных средств являются коэффициенты износа и годности. Для их расчета в качестве источника информации используются накопительная ведомость начисления износа и данные баланса исполнения сметы расходов.</w:t>
      </w:r>
    </w:p>
    <w:p w:rsidR="000E1991" w:rsidRPr="00FD270E" w:rsidRDefault="00FE347C" w:rsidP="00D2121B">
      <w:pPr>
        <w:spacing w:after="0" w:line="360" w:lineRule="auto"/>
        <w:ind w:firstLine="709"/>
        <w:contextualSpacing/>
        <w:jc w:val="both"/>
        <w:rPr>
          <w:color w:val="000000"/>
          <w:sz w:val="28"/>
          <w:szCs w:val="28"/>
        </w:rPr>
      </w:pPr>
      <w:r w:rsidRPr="00FD270E">
        <w:rPr>
          <w:color w:val="000000"/>
          <w:sz w:val="28"/>
          <w:szCs w:val="28"/>
        </w:rPr>
        <w:t>Особое место среди целей и задач в области анализа финансов занимает постоянное увеличение стоимости имущества предприятия, организации, максимизация его стоимости. Но, так как вторая стадия – производственная у</w:t>
      </w:r>
      <w:r w:rsidR="00783011" w:rsidRPr="00FD270E">
        <w:rPr>
          <w:rFonts w:eastAsia="SimSun"/>
          <w:color w:val="000000"/>
          <w:sz w:val="28"/>
          <w:szCs w:val="28"/>
          <w:lang w:eastAsia="zh-CN"/>
        </w:rPr>
        <w:t xml:space="preserve"> МДОУ</w:t>
      </w:r>
      <w:r w:rsidR="00D2121B" w:rsidRPr="00FD270E">
        <w:rPr>
          <w:rFonts w:eastAsia="SimSun"/>
          <w:color w:val="000000"/>
          <w:sz w:val="28"/>
          <w:szCs w:val="28"/>
          <w:lang w:eastAsia="zh-CN"/>
        </w:rPr>
        <w:t xml:space="preserve"> «</w:t>
      </w:r>
      <w:r w:rsidR="00783011" w:rsidRPr="00FD270E">
        <w:rPr>
          <w:rFonts w:eastAsia="SimSun"/>
          <w:color w:val="000000"/>
          <w:sz w:val="28"/>
          <w:szCs w:val="28"/>
          <w:lang w:eastAsia="zh-CN"/>
        </w:rPr>
        <w:t xml:space="preserve">Детский сад </w:t>
      </w:r>
      <w:r w:rsidR="00D2121B" w:rsidRPr="00FD270E">
        <w:rPr>
          <w:rFonts w:eastAsia="SimSun"/>
          <w:color w:val="000000"/>
          <w:sz w:val="28"/>
          <w:szCs w:val="28"/>
          <w:lang w:eastAsia="zh-CN"/>
        </w:rPr>
        <w:t>№4</w:t>
      </w:r>
      <w:r w:rsidR="00783011" w:rsidRPr="00FD270E">
        <w:rPr>
          <w:rFonts w:eastAsia="SimSun"/>
          <w:color w:val="000000"/>
          <w:sz w:val="28"/>
          <w:szCs w:val="28"/>
          <w:lang w:eastAsia="zh-CN"/>
        </w:rPr>
        <w:t>»</w:t>
      </w:r>
      <w:r w:rsidR="00D2121B" w:rsidRPr="00FD270E">
        <w:rPr>
          <w:rFonts w:eastAsia="SimSun"/>
          <w:color w:val="000000"/>
          <w:sz w:val="28"/>
          <w:szCs w:val="28"/>
          <w:lang w:eastAsia="zh-CN"/>
        </w:rPr>
        <w:t xml:space="preserve"> </w:t>
      </w:r>
      <w:r w:rsidRPr="00FD270E">
        <w:rPr>
          <w:color w:val="000000"/>
          <w:sz w:val="28"/>
          <w:szCs w:val="28"/>
        </w:rPr>
        <w:t xml:space="preserve">отсутствует, </w:t>
      </w:r>
      <w:r w:rsidR="00D2121B" w:rsidRPr="00FD270E">
        <w:rPr>
          <w:color w:val="000000"/>
          <w:sz w:val="28"/>
          <w:szCs w:val="28"/>
        </w:rPr>
        <w:t>т.е.</w:t>
      </w:r>
      <w:r w:rsidRPr="00FD270E">
        <w:rPr>
          <w:color w:val="000000"/>
          <w:sz w:val="28"/>
          <w:szCs w:val="28"/>
        </w:rPr>
        <w:t xml:space="preserve"> организация сама ничего не производит, а только закупает </w:t>
      </w:r>
      <w:r w:rsidR="00783011" w:rsidRPr="00FD270E">
        <w:rPr>
          <w:color w:val="000000"/>
          <w:sz w:val="28"/>
          <w:szCs w:val="28"/>
        </w:rPr>
        <w:t>продукты питания для детей</w:t>
      </w:r>
      <w:r w:rsidRPr="00FD270E">
        <w:rPr>
          <w:color w:val="000000"/>
          <w:sz w:val="28"/>
          <w:szCs w:val="28"/>
        </w:rPr>
        <w:t xml:space="preserve">, и реализует </w:t>
      </w:r>
      <w:r w:rsidR="00783011" w:rsidRPr="00FD270E">
        <w:rPr>
          <w:color w:val="000000"/>
          <w:sz w:val="28"/>
          <w:szCs w:val="28"/>
        </w:rPr>
        <w:t>услуги</w:t>
      </w:r>
      <w:r w:rsidRPr="00FD270E">
        <w:rPr>
          <w:color w:val="000000"/>
          <w:sz w:val="28"/>
          <w:szCs w:val="28"/>
        </w:rPr>
        <w:t>, то в процессе решения проблем по увеличению оборотных средств предстоит рассмотрение только вопросов приобретения, доставки материальных ценностей.</w:t>
      </w:r>
    </w:p>
    <w:p w:rsidR="00804152" w:rsidRPr="00FD270E" w:rsidRDefault="00FE347C" w:rsidP="00D2121B">
      <w:pPr>
        <w:shd w:val="clear" w:color="auto" w:fill="FFFFFF"/>
        <w:spacing w:after="0" w:line="360" w:lineRule="auto"/>
        <w:ind w:firstLine="709"/>
        <w:jc w:val="both"/>
        <w:rPr>
          <w:iCs/>
          <w:color w:val="000000"/>
          <w:sz w:val="28"/>
          <w:szCs w:val="28"/>
        </w:rPr>
      </w:pPr>
      <w:r w:rsidRPr="00FD270E">
        <w:rPr>
          <w:color w:val="000000"/>
          <w:sz w:val="28"/>
          <w:szCs w:val="28"/>
        </w:rPr>
        <w:t xml:space="preserve">Вывод: </w:t>
      </w:r>
      <w:r w:rsidR="00497652" w:rsidRPr="00FD270E">
        <w:rPr>
          <w:color w:val="000000"/>
          <w:sz w:val="28"/>
          <w:szCs w:val="28"/>
        </w:rPr>
        <w:t>На балансе организации числится основных средств по состоянию на 01.01.</w:t>
      </w:r>
      <w:r w:rsidR="00D2121B" w:rsidRPr="00FD270E">
        <w:rPr>
          <w:color w:val="000000"/>
          <w:sz w:val="28"/>
          <w:szCs w:val="28"/>
        </w:rPr>
        <w:t>2008 г</w:t>
      </w:r>
      <w:r w:rsidR="00497652" w:rsidRPr="00FD270E">
        <w:rPr>
          <w:color w:val="000000"/>
          <w:sz w:val="28"/>
          <w:szCs w:val="28"/>
        </w:rPr>
        <w:t xml:space="preserve">. на сумму </w:t>
      </w:r>
      <w:r w:rsidR="00DF62A1" w:rsidRPr="00FD270E">
        <w:rPr>
          <w:color w:val="000000"/>
          <w:sz w:val="28"/>
          <w:szCs w:val="28"/>
        </w:rPr>
        <w:t>9393</w:t>
      </w:r>
      <w:r w:rsidR="00497652" w:rsidRPr="00FD270E">
        <w:rPr>
          <w:color w:val="000000"/>
          <w:sz w:val="28"/>
          <w:szCs w:val="28"/>
        </w:rPr>
        <w:t>6</w:t>
      </w:r>
      <w:r w:rsidR="00DF62A1" w:rsidRPr="00FD270E">
        <w:rPr>
          <w:color w:val="000000"/>
          <w:sz w:val="28"/>
          <w:szCs w:val="28"/>
        </w:rPr>
        <w:t xml:space="preserve">00 </w:t>
      </w:r>
      <w:r w:rsidR="00497652" w:rsidRPr="00FD270E">
        <w:rPr>
          <w:color w:val="000000"/>
          <w:sz w:val="28"/>
          <w:szCs w:val="28"/>
        </w:rPr>
        <w:t>руб., произошло уменьшение основных средств, за счет списания хоз. инвентаря.</w:t>
      </w:r>
      <w:r w:rsidR="00804152" w:rsidRPr="00FD270E">
        <w:rPr>
          <w:iCs/>
          <w:color w:val="000000"/>
          <w:sz w:val="28"/>
          <w:szCs w:val="28"/>
        </w:rPr>
        <w:t xml:space="preserve"> Основные средства, функционирующие в организациях бюджетной сферы </w:t>
      </w:r>
      <w:r w:rsidR="00804152" w:rsidRPr="00FD270E">
        <w:rPr>
          <w:color w:val="000000"/>
          <w:sz w:val="28"/>
          <w:szCs w:val="28"/>
        </w:rPr>
        <w:t xml:space="preserve">(образование), не участвуют в процессе производства, а обслуживают происходящие в этих организациях процессы по удовлетворению социально-культурных потребностей населения, осуществлению функций государственного управления, </w:t>
      </w:r>
      <w:r w:rsidR="00D2121B" w:rsidRPr="00FD270E">
        <w:rPr>
          <w:color w:val="000000"/>
          <w:sz w:val="28"/>
          <w:szCs w:val="28"/>
        </w:rPr>
        <w:t>т.е.</w:t>
      </w:r>
      <w:r w:rsidR="00804152" w:rsidRPr="00FD270E">
        <w:rPr>
          <w:color w:val="000000"/>
          <w:sz w:val="28"/>
          <w:szCs w:val="28"/>
        </w:rPr>
        <w:t xml:space="preserve"> </w:t>
      </w:r>
      <w:r w:rsidR="00804152" w:rsidRPr="00FD270E">
        <w:rPr>
          <w:iCs/>
          <w:color w:val="000000"/>
          <w:sz w:val="28"/>
          <w:szCs w:val="28"/>
        </w:rPr>
        <w:t>являются непроизводственными основными средствами.</w:t>
      </w:r>
    </w:p>
    <w:p w:rsidR="00327639" w:rsidRPr="00FD270E" w:rsidRDefault="00327639" w:rsidP="00D2121B">
      <w:pPr>
        <w:shd w:val="clear" w:color="auto" w:fill="FFFFFF"/>
        <w:spacing w:after="0" w:line="360" w:lineRule="auto"/>
        <w:ind w:firstLine="709"/>
        <w:contextualSpacing/>
        <w:jc w:val="both"/>
        <w:rPr>
          <w:color w:val="000000"/>
          <w:sz w:val="28"/>
          <w:szCs w:val="28"/>
        </w:rPr>
      </w:pPr>
      <w:r w:rsidRPr="00FD270E">
        <w:rPr>
          <w:color w:val="000000"/>
          <w:sz w:val="28"/>
          <w:szCs w:val="28"/>
        </w:rPr>
        <w:t>Основные средства организаций, финансируемых из бюджета, представляют собой совокупность материально-вещественных ценностей, используемых в качестве средств труда и действующих в течение длительного времени.</w:t>
      </w:r>
    </w:p>
    <w:p w:rsidR="000E44E0" w:rsidRPr="00FD270E" w:rsidRDefault="000E44E0" w:rsidP="00D2121B">
      <w:pPr>
        <w:shd w:val="clear" w:color="auto" w:fill="FFFFFF"/>
        <w:spacing w:after="0" w:line="360" w:lineRule="auto"/>
        <w:ind w:firstLine="709"/>
        <w:contextualSpacing/>
        <w:jc w:val="both"/>
        <w:rPr>
          <w:color w:val="000000"/>
          <w:sz w:val="28"/>
          <w:szCs w:val="28"/>
        </w:rPr>
      </w:pPr>
      <w:r w:rsidRPr="00FD270E">
        <w:rPr>
          <w:color w:val="000000"/>
          <w:sz w:val="28"/>
          <w:szCs w:val="28"/>
        </w:rPr>
        <w:t>Основные средства относятся к капитальным расходам бюджетных организаций и занимают значительное место в доле расходов государственного бюджета.</w:t>
      </w:r>
    </w:p>
    <w:p w:rsidR="000E44E0" w:rsidRPr="00FD270E" w:rsidRDefault="000E44E0" w:rsidP="00D2121B">
      <w:pPr>
        <w:shd w:val="clear" w:color="auto" w:fill="FFFFFF"/>
        <w:spacing w:after="0" w:line="360" w:lineRule="auto"/>
        <w:ind w:firstLine="709"/>
        <w:contextualSpacing/>
        <w:jc w:val="both"/>
        <w:rPr>
          <w:color w:val="000000"/>
          <w:sz w:val="28"/>
          <w:szCs w:val="28"/>
        </w:rPr>
      </w:pPr>
      <w:r w:rsidRPr="00FD270E">
        <w:rPr>
          <w:color w:val="000000"/>
          <w:sz w:val="28"/>
          <w:szCs w:val="28"/>
        </w:rPr>
        <w:t>Поэтому значение экономической категории «основные средства» для бюджетных учреждений достаточно велико, так как они обеспечивают функционирование объектов бюджетной сферы.</w:t>
      </w:r>
    </w:p>
    <w:p w:rsidR="000E44E0" w:rsidRPr="00FD270E" w:rsidRDefault="000E44E0" w:rsidP="00D2121B">
      <w:pPr>
        <w:shd w:val="clear" w:color="auto" w:fill="FFFFFF"/>
        <w:spacing w:after="0" w:line="360" w:lineRule="auto"/>
        <w:ind w:firstLine="709"/>
        <w:jc w:val="both"/>
        <w:rPr>
          <w:color w:val="000000"/>
          <w:sz w:val="28"/>
          <w:szCs w:val="28"/>
        </w:rPr>
      </w:pPr>
      <w:r w:rsidRPr="00FD270E">
        <w:rPr>
          <w:color w:val="000000"/>
          <w:sz w:val="28"/>
          <w:szCs w:val="28"/>
        </w:rPr>
        <w:t>В соответствии с Инструкцией по бюджетному учету, утвержденной Приказом Минфина РФ к основным средствам бюджетных организаций можно отнести материально-вещественные ценности, срок эксплуатации которых превышает 12 месяцев, стоимостью на дату приобретения за единицу свыше 1000 рублей. В составе основных средств бюджетных учреждений учитываются: здания, сооружения, передаточные устройства, рабочие и силовые машины и оборудование, измерительные и регулирующие приборы и устройства, вычислительная техника и оргтехника, транспортные средства, инструменты, производственный и хозяйственный инвентарь, рабочий и продуктивный скот, многолетние насаждения, драгоценности и ювелирные изделия, прочие основные средства.</w:t>
      </w:r>
    </w:p>
    <w:p w:rsidR="000E44E0" w:rsidRPr="00FD270E" w:rsidRDefault="000E44E0" w:rsidP="00D2121B">
      <w:pPr>
        <w:shd w:val="clear" w:color="auto" w:fill="FFFFFF"/>
        <w:spacing w:after="0" w:line="360" w:lineRule="auto"/>
        <w:ind w:firstLine="709"/>
        <w:jc w:val="both"/>
        <w:rPr>
          <w:iCs/>
          <w:color w:val="000000"/>
          <w:sz w:val="28"/>
          <w:szCs w:val="28"/>
        </w:rPr>
      </w:pPr>
    </w:p>
    <w:p w:rsidR="009F2B2A" w:rsidRPr="00FD270E" w:rsidRDefault="00FD270E" w:rsidP="00D2121B">
      <w:pPr>
        <w:pStyle w:val="Default"/>
        <w:spacing w:line="360" w:lineRule="auto"/>
        <w:ind w:firstLine="709"/>
        <w:contextualSpacing/>
        <w:jc w:val="both"/>
        <w:rPr>
          <w:b/>
          <w:sz w:val="28"/>
          <w:szCs w:val="28"/>
        </w:rPr>
      </w:pPr>
      <w:r w:rsidRPr="00FD270E">
        <w:rPr>
          <w:b/>
          <w:sz w:val="28"/>
          <w:szCs w:val="28"/>
        </w:rPr>
        <w:t>2.3</w:t>
      </w:r>
      <w:r w:rsidR="009F2B2A" w:rsidRPr="00FD270E">
        <w:rPr>
          <w:b/>
          <w:sz w:val="28"/>
          <w:szCs w:val="28"/>
        </w:rPr>
        <w:t xml:space="preserve"> Оборотные средства</w:t>
      </w:r>
      <w:r w:rsidR="00EA0BCB" w:rsidRPr="00FD270E">
        <w:rPr>
          <w:b/>
          <w:sz w:val="28"/>
          <w:szCs w:val="28"/>
        </w:rPr>
        <w:t xml:space="preserve"> МДОУ</w:t>
      </w:r>
      <w:r w:rsidR="00D2121B" w:rsidRPr="00FD270E">
        <w:rPr>
          <w:b/>
          <w:sz w:val="28"/>
          <w:szCs w:val="28"/>
        </w:rPr>
        <w:t xml:space="preserve"> «</w:t>
      </w:r>
      <w:r w:rsidR="00EA0BCB" w:rsidRPr="00FD270E">
        <w:rPr>
          <w:b/>
          <w:sz w:val="28"/>
          <w:szCs w:val="28"/>
        </w:rPr>
        <w:t xml:space="preserve">Детский сад </w:t>
      </w:r>
      <w:r w:rsidR="00D2121B" w:rsidRPr="00FD270E">
        <w:rPr>
          <w:b/>
          <w:sz w:val="28"/>
          <w:szCs w:val="28"/>
        </w:rPr>
        <w:t>№4</w:t>
      </w:r>
      <w:r w:rsidR="00EA0BCB" w:rsidRPr="00FD270E">
        <w:rPr>
          <w:b/>
          <w:sz w:val="28"/>
          <w:szCs w:val="28"/>
        </w:rPr>
        <w:t>»</w:t>
      </w:r>
    </w:p>
    <w:p w:rsidR="009F2B2A" w:rsidRPr="00FD270E" w:rsidRDefault="009F2B2A" w:rsidP="00D2121B">
      <w:pPr>
        <w:pStyle w:val="a6"/>
        <w:ind w:left="0" w:right="0" w:firstLine="709"/>
        <w:contextualSpacing/>
        <w:rPr>
          <w:color w:val="000000"/>
          <w:sz w:val="28"/>
          <w:szCs w:val="28"/>
        </w:rPr>
      </w:pPr>
    </w:p>
    <w:p w:rsidR="00881428" w:rsidRPr="00FD270E" w:rsidRDefault="009F2B2A" w:rsidP="00D2121B">
      <w:pPr>
        <w:pStyle w:val="a6"/>
        <w:ind w:left="0" w:right="0" w:firstLine="709"/>
        <w:contextualSpacing/>
        <w:rPr>
          <w:color w:val="000000"/>
          <w:sz w:val="28"/>
        </w:rPr>
      </w:pPr>
      <w:r w:rsidRPr="00FD270E">
        <w:rPr>
          <w:color w:val="000000"/>
          <w:sz w:val="28"/>
          <w:szCs w:val="28"/>
        </w:rPr>
        <w:t xml:space="preserve">Оборотные средства </w:t>
      </w:r>
      <w:r w:rsidR="00D2121B" w:rsidRPr="00FD270E">
        <w:rPr>
          <w:color w:val="000000"/>
          <w:sz w:val="28"/>
          <w:szCs w:val="28"/>
        </w:rPr>
        <w:t xml:space="preserve">– </w:t>
      </w:r>
      <w:r w:rsidRPr="00FD270E">
        <w:rPr>
          <w:color w:val="000000"/>
          <w:sz w:val="28"/>
          <w:szCs w:val="28"/>
        </w:rPr>
        <w:t>это денежные</w:t>
      </w:r>
      <w:r w:rsidRPr="00FD270E">
        <w:rPr>
          <w:color w:val="000000"/>
          <w:sz w:val="28"/>
        </w:rPr>
        <w:t xml:space="preserve"> средства и те активы, которые могут быть превращены в денежные средства в краткосрочном периоде (до 1 года).</w:t>
      </w:r>
    </w:p>
    <w:p w:rsidR="00497652" w:rsidRPr="00FD270E" w:rsidRDefault="009F2B2A" w:rsidP="00D2121B">
      <w:pPr>
        <w:pStyle w:val="a6"/>
        <w:ind w:left="0" w:right="0" w:firstLine="709"/>
        <w:contextualSpacing/>
        <w:rPr>
          <w:color w:val="000000"/>
          <w:sz w:val="28"/>
        </w:rPr>
      </w:pPr>
      <w:r w:rsidRPr="00FD270E">
        <w:rPr>
          <w:color w:val="000000"/>
          <w:sz w:val="28"/>
        </w:rPr>
        <w:t>Денежные средства включают:</w:t>
      </w:r>
    </w:p>
    <w:p w:rsidR="00497652" w:rsidRPr="00FD270E" w:rsidRDefault="00D2121B" w:rsidP="00D2121B">
      <w:pPr>
        <w:pStyle w:val="a6"/>
        <w:ind w:left="0" w:right="0" w:firstLine="709"/>
        <w:contextualSpacing/>
        <w:rPr>
          <w:color w:val="000000"/>
          <w:sz w:val="28"/>
        </w:rPr>
      </w:pPr>
      <w:r w:rsidRPr="00FD270E">
        <w:rPr>
          <w:color w:val="000000"/>
          <w:sz w:val="28"/>
        </w:rPr>
        <w:t>– </w:t>
      </w:r>
      <w:r w:rsidR="009F2B2A" w:rsidRPr="00FD270E">
        <w:rPr>
          <w:color w:val="000000"/>
          <w:sz w:val="28"/>
        </w:rPr>
        <w:t>деньги в кассе;</w:t>
      </w:r>
    </w:p>
    <w:p w:rsidR="00497652" w:rsidRPr="00FD270E" w:rsidRDefault="00D2121B" w:rsidP="00D2121B">
      <w:pPr>
        <w:pStyle w:val="a6"/>
        <w:ind w:left="0" w:right="0" w:firstLine="709"/>
        <w:contextualSpacing/>
        <w:rPr>
          <w:color w:val="000000"/>
          <w:sz w:val="28"/>
        </w:rPr>
      </w:pPr>
      <w:r w:rsidRPr="00FD270E">
        <w:rPr>
          <w:color w:val="000000"/>
          <w:sz w:val="28"/>
        </w:rPr>
        <w:t>– </w:t>
      </w:r>
      <w:r w:rsidR="009F2B2A" w:rsidRPr="00FD270E">
        <w:rPr>
          <w:color w:val="000000"/>
          <w:sz w:val="28"/>
        </w:rPr>
        <w:t>средства на расчетном счете;</w:t>
      </w:r>
    </w:p>
    <w:p w:rsidR="009F2B2A" w:rsidRPr="00FD270E" w:rsidRDefault="00D2121B" w:rsidP="00D2121B">
      <w:pPr>
        <w:pStyle w:val="a6"/>
        <w:ind w:left="0" w:right="0" w:firstLine="709"/>
        <w:rPr>
          <w:color w:val="000000"/>
          <w:sz w:val="28"/>
        </w:rPr>
      </w:pPr>
      <w:r w:rsidRPr="00FD270E">
        <w:rPr>
          <w:color w:val="000000"/>
          <w:sz w:val="28"/>
        </w:rPr>
        <w:t>– </w:t>
      </w:r>
      <w:r w:rsidR="009F2B2A" w:rsidRPr="00FD270E">
        <w:rPr>
          <w:color w:val="000000"/>
          <w:sz w:val="28"/>
        </w:rPr>
        <w:t>переводы в пути и прочие денежные средства.</w:t>
      </w:r>
    </w:p>
    <w:p w:rsidR="009F2B2A" w:rsidRPr="00FD270E" w:rsidRDefault="009F2B2A" w:rsidP="00D2121B">
      <w:pPr>
        <w:pStyle w:val="a6"/>
        <w:ind w:left="0" w:right="0" w:firstLine="709"/>
        <w:rPr>
          <w:color w:val="000000"/>
          <w:sz w:val="28"/>
        </w:rPr>
      </w:pPr>
      <w:r w:rsidRPr="00FD270E">
        <w:rPr>
          <w:color w:val="000000"/>
          <w:sz w:val="28"/>
        </w:rPr>
        <w:t>К активам, являющимся оборотными средствами учреждения, относятся:</w:t>
      </w:r>
    </w:p>
    <w:p w:rsidR="009F2B2A" w:rsidRPr="00FD270E" w:rsidRDefault="00D2121B" w:rsidP="00D2121B">
      <w:pPr>
        <w:pStyle w:val="a6"/>
        <w:ind w:left="0" w:right="0" w:firstLine="709"/>
        <w:rPr>
          <w:color w:val="000000"/>
          <w:sz w:val="28"/>
        </w:rPr>
      </w:pPr>
      <w:r w:rsidRPr="00FD270E">
        <w:rPr>
          <w:color w:val="000000"/>
          <w:sz w:val="28"/>
        </w:rPr>
        <w:t>– </w:t>
      </w:r>
      <w:r w:rsidR="009F2B2A" w:rsidRPr="00FD270E">
        <w:rPr>
          <w:color w:val="000000"/>
          <w:sz w:val="28"/>
        </w:rPr>
        <w:t>сырье, которое должно быть использовано для производства продукции;</w:t>
      </w:r>
    </w:p>
    <w:p w:rsidR="009F2B2A" w:rsidRPr="00FD270E" w:rsidRDefault="00D2121B" w:rsidP="00D2121B">
      <w:pPr>
        <w:pStyle w:val="a6"/>
        <w:ind w:left="0" w:right="0" w:firstLine="709"/>
        <w:rPr>
          <w:color w:val="000000"/>
          <w:sz w:val="28"/>
        </w:rPr>
      </w:pPr>
      <w:r w:rsidRPr="00FD270E">
        <w:rPr>
          <w:color w:val="000000"/>
          <w:sz w:val="28"/>
        </w:rPr>
        <w:t>– </w:t>
      </w:r>
      <w:r w:rsidR="009F2B2A" w:rsidRPr="00FD270E">
        <w:rPr>
          <w:color w:val="000000"/>
          <w:sz w:val="28"/>
        </w:rPr>
        <w:t>полуфабрикаты, которые находятся в процессе производства;</w:t>
      </w:r>
    </w:p>
    <w:p w:rsidR="009F2B2A" w:rsidRPr="00FD270E" w:rsidRDefault="00D2121B" w:rsidP="00D2121B">
      <w:pPr>
        <w:pStyle w:val="a6"/>
        <w:ind w:left="0" w:right="0" w:firstLine="709"/>
        <w:rPr>
          <w:color w:val="000000"/>
          <w:sz w:val="28"/>
        </w:rPr>
      </w:pPr>
      <w:r w:rsidRPr="00FD270E">
        <w:rPr>
          <w:color w:val="000000"/>
          <w:sz w:val="28"/>
        </w:rPr>
        <w:t>– </w:t>
      </w:r>
      <w:r w:rsidR="009F2B2A" w:rsidRPr="00FD270E">
        <w:rPr>
          <w:color w:val="000000"/>
          <w:sz w:val="28"/>
        </w:rPr>
        <w:t>готовая продукция, предназначенная для реализации.</w:t>
      </w:r>
    </w:p>
    <w:p w:rsidR="009F2B2A" w:rsidRPr="00FD270E" w:rsidRDefault="009F2B2A" w:rsidP="00D2121B">
      <w:pPr>
        <w:pStyle w:val="a6"/>
        <w:ind w:left="0" w:right="0" w:firstLine="709"/>
        <w:rPr>
          <w:color w:val="000000"/>
          <w:sz w:val="28"/>
        </w:rPr>
      </w:pPr>
      <w:r w:rsidRPr="00FD270E">
        <w:rPr>
          <w:color w:val="000000"/>
          <w:sz w:val="28"/>
        </w:rPr>
        <w:t>Эти активы являются оборотными средствами в том смысле, что они находятся в постоянном цикле превращения в денежные средства.</w:t>
      </w:r>
    </w:p>
    <w:p w:rsidR="002F5341" w:rsidRPr="00FD270E" w:rsidRDefault="009F2B2A" w:rsidP="00D2121B">
      <w:pPr>
        <w:pStyle w:val="a6"/>
        <w:ind w:left="0" w:right="0" w:firstLine="709"/>
        <w:rPr>
          <w:color w:val="000000"/>
          <w:sz w:val="28"/>
        </w:rPr>
      </w:pPr>
      <w:r w:rsidRPr="00FD270E">
        <w:rPr>
          <w:color w:val="000000"/>
          <w:sz w:val="28"/>
        </w:rPr>
        <w:t>Активы, которые могут быть использованы для погашения краткосрочных обязательств, называются ликвидными активами. Под ликвидностью активов понимается быстрота превращения материальных ценностей в денежные средства.</w:t>
      </w:r>
    </w:p>
    <w:p w:rsidR="009F2B2A" w:rsidRPr="00FD270E" w:rsidRDefault="00DB28DE" w:rsidP="00D2121B">
      <w:pPr>
        <w:pStyle w:val="a6"/>
        <w:ind w:left="0" w:right="0" w:firstLine="709"/>
        <w:rPr>
          <w:color w:val="000000"/>
          <w:sz w:val="28"/>
        </w:rPr>
      </w:pPr>
      <w:r w:rsidRPr="00FD270E">
        <w:rPr>
          <w:color w:val="000000"/>
          <w:sz w:val="28"/>
        </w:rPr>
        <w:t>Ф</w:t>
      </w:r>
      <w:r w:rsidR="00EE7B1D" w:rsidRPr="00FD270E">
        <w:rPr>
          <w:color w:val="000000"/>
          <w:sz w:val="28"/>
        </w:rPr>
        <w:t xml:space="preserve">ормирование оборотных средств </w:t>
      </w:r>
      <w:r w:rsidRPr="00FD270E">
        <w:rPr>
          <w:color w:val="000000"/>
          <w:sz w:val="28"/>
        </w:rPr>
        <w:t xml:space="preserve">я отобразила на рисунке </w:t>
      </w:r>
      <w:r w:rsidR="00416FA4" w:rsidRPr="00FD270E">
        <w:rPr>
          <w:color w:val="000000"/>
          <w:sz w:val="28"/>
        </w:rPr>
        <w:t>1</w:t>
      </w:r>
      <w:r w:rsidRPr="00FD270E">
        <w:rPr>
          <w:color w:val="000000"/>
          <w:sz w:val="28"/>
        </w:rPr>
        <w:t>.</w:t>
      </w:r>
    </w:p>
    <w:p w:rsidR="00FD270E" w:rsidRDefault="00FD270E" w:rsidP="00D2121B">
      <w:pPr>
        <w:pStyle w:val="a6"/>
        <w:ind w:left="0" w:right="0" w:firstLine="709"/>
        <w:rPr>
          <w:color w:val="000000"/>
          <w:sz w:val="28"/>
        </w:rPr>
      </w:pPr>
    </w:p>
    <w:p w:rsidR="00416FA4" w:rsidRPr="00FD270E" w:rsidRDefault="00DB28DE" w:rsidP="00D2121B">
      <w:pPr>
        <w:pStyle w:val="a6"/>
        <w:ind w:left="0" w:right="0" w:firstLine="709"/>
        <w:rPr>
          <w:color w:val="000000"/>
          <w:sz w:val="28"/>
        </w:rPr>
      </w:pPr>
      <w:r w:rsidRPr="00FD270E">
        <w:rPr>
          <w:color w:val="000000"/>
          <w:sz w:val="28"/>
        </w:rPr>
        <w:t>Рисунок</w:t>
      </w:r>
      <w:r w:rsidR="00FD270E">
        <w:rPr>
          <w:color w:val="000000"/>
          <w:sz w:val="28"/>
        </w:rPr>
        <w:t xml:space="preserve"> </w:t>
      </w:r>
      <w:r w:rsidR="00416FA4" w:rsidRPr="00FD270E">
        <w:rPr>
          <w:color w:val="000000"/>
          <w:sz w:val="28"/>
        </w:rPr>
        <w:t>1.</w:t>
      </w:r>
      <w:r w:rsidR="00FD270E">
        <w:rPr>
          <w:color w:val="000000"/>
          <w:sz w:val="28"/>
        </w:rPr>
        <w:t xml:space="preserve"> </w:t>
      </w:r>
      <w:r w:rsidR="00416FA4" w:rsidRPr="00FD270E">
        <w:rPr>
          <w:color w:val="000000"/>
          <w:sz w:val="28"/>
        </w:rPr>
        <w:t>Оборотные фо</w:t>
      </w:r>
      <w:r w:rsidR="00FD270E">
        <w:rPr>
          <w:color w:val="000000"/>
          <w:sz w:val="28"/>
        </w:rPr>
        <w:t>нды предприятия</w:t>
      </w:r>
    </w:p>
    <w:p w:rsidR="00DB28DE" w:rsidRPr="00FD270E" w:rsidRDefault="00DE43EE" w:rsidP="00D2121B">
      <w:pPr>
        <w:pStyle w:val="a6"/>
        <w:ind w:left="0" w:right="0" w:firstLine="709"/>
        <w:rPr>
          <w:color w:val="000000"/>
          <w:sz w:val="28"/>
        </w:rPr>
      </w:pPr>
      <w:r>
        <w:rPr>
          <w:noProof/>
        </w:rPr>
        <w:pict>
          <v:rect id="_x0000_s1026" style="position:absolute;left:0;text-align:left;margin-left:36.45pt;margin-top:5.85pt;width:380.25pt;height:31.4pt;z-index:251644928">
            <v:textbox>
              <w:txbxContent>
                <w:p w:rsidR="00924459" w:rsidRPr="00DB28DE" w:rsidRDefault="00924459" w:rsidP="00DB28DE">
                  <w:pPr>
                    <w:jc w:val="both"/>
                    <w:rPr>
                      <w:sz w:val="28"/>
                    </w:rPr>
                  </w:pPr>
                  <w:r>
                    <w:rPr>
                      <w:sz w:val="28"/>
                    </w:rPr>
                    <w:t xml:space="preserve">                                </w:t>
                  </w:r>
                  <w:r w:rsidRPr="00DB28DE">
                    <w:rPr>
                      <w:sz w:val="28"/>
                    </w:rPr>
                    <w:t>Оборотные фонды</w:t>
                  </w:r>
                </w:p>
              </w:txbxContent>
            </v:textbox>
          </v:rect>
        </w:pict>
      </w:r>
    </w:p>
    <w:p w:rsidR="00DB28DE" w:rsidRPr="00FD270E" w:rsidRDefault="00DE43EE" w:rsidP="00D2121B">
      <w:pPr>
        <w:pStyle w:val="a6"/>
        <w:ind w:left="0" w:right="0" w:firstLine="709"/>
        <w:rPr>
          <w:color w:val="000000"/>
          <w:sz w:val="28"/>
        </w:rPr>
      </w:pPr>
      <w:r>
        <w:rPr>
          <w:noProof/>
        </w:rPr>
        <w:pict>
          <v:shapetype id="_x0000_t32" coordsize="21600,21600" o:spt="32" o:oned="t" path="m,l21600,21600e" filled="f">
            <v:path arrowok="t" fillok="f" o:connecttype="none"/>
            <o:lock v:ext="edit" shapetype="t"/>
          </v:shapetype>
          <v:shape id="_x0000_s1027" type="#_x0000_t32" style="position:absolute;left:0;text-align:left;margin-left:51.45pt;margin-top:13.1pt;width:174pt;height:34.5pt;flip:x;z-index:251645952" o:connectortype="straight">
            <v:stroke endarrow="block"/>
          </v:shape>
        </w:pict>
      </w:r>
      <w:r>
        <w:rPr>
          <w:noProof/>
        </w:rPr>
        <w:pict>
          <v:shape id="_x0000_s1028" type="#_x0000_t32" style="position:absolute;left:0;text-align:left;margin-left:221.7pt;margin-top:13.1pt;width:188.25pt;height:38.35pt;z-index:251646976" o:connectortype="straight">
            <v:stroke endarrow="block"/>
          </v:shape>
        </w:pict>
      </w:r>
    </w:p>
    <w:p w:rsidR="00EE7B1D" w:rsidRPr="00FD270E" w:rsidRDefault="00EE7B1D" w:rsidP="00D2121B">
      <w:pPr>
        <w:pStyle w:val="a6"/>
        <w:ind w:left="0" w:right="0" w:firstLine="709"/>
        <w:rPr>
          <w:color w:val="000000"/>
          <w:sz w:val="28"/>
        </w:rPr>
      </w:pPr>
    </w:p>
    <w:p w:rsidR="00DB28DE" w:rsidRPr="00FD270E" w:rsidRDefault="00DB28DE" w:rsidP="00D2121B">
      <w:pPr>
        <w:pStyle w:val="a6"/>
        <w:ind w:left="0" w:right="0" w:firstLine="709"/>
        <w:rPr>
          <w:color w:val="000000"/>
          <w:sz w:val="28"/>
          <w:u w:val="single"/>
        </w:rPr>
      </w:pPr>
      <w:r w:rsidRPr="00FD270E">
        <w:rPr>
          <w:color w:val="000000"/>
          <w:sz w:val="28"/>
          <w:u w:val="single"/>
        </w:rPr>
        <w:t>Готовая</w:t>
      </w:r>
      <w:r w:rsidR="00D2121B" w:rsidRPr="00FD270E">
        <w:rPr>
          <w:color w:val="000000"/>
          <w:sz w:val="28"/>
          <w:u w:val="single"/>
        </w:rPr>
        <w:t xml:space="preserve"> </w:t>
      </w:r>
      <w:r w:rsidRPr="00FD270E">
        <w:rPr>
          <w:color w:val="000000"/>
          <w:sz w:val="28"/>
          <w:u w:val="single"/>
        </w:rPr>
        <w:t>продукция</w:t>
      </w:r>
      <w:r w:rsidR="00D2121B" w:rsidRPr="00FD270E">
        <w:rPr>
          <w:color w:val="000000"/>
          <w:sz w:val="28"/>
        </w:rPr>
        <w:t xml:space="preserve"> </w:t>
      </w:r>
      <w:r w:rsidRPr="00FD270E">
        <w:rPr>
          <w:color w:val="000000"/>
          <w:sz w:val="28"/>
          <w:u w:val="single"/>
        </w:rPr>
        <w:t>Денежные средства</w:t>
      </w:r>
    </w:p>
    <w:p w:rsidR="002F5341" w:rsidRPr="00FD270E" w:rsidRDefault="002F5341" w:rsidP="00D2121B">
      <w:pPr>
        <w:pStyle w:val="a6"/>
        <w:ind w:left="0" w:right="0" w:firstLine="709"/>
        <w:rPr>
          <w:color w:val="000000"/>
          <w:sz w:val="28"/>
        </w:rPr>
      </w:pPr>
    </w:p>
    <w:p w:rsidR="00B3702B" w:rsidRPr="00FD270E" w:rsidRDefault="00B3702B" w:rsidP="00D2121B">
      <w:pPr>
        <w:pStyle w:val="a6"/>
        <w:ind w:left="0" w:right="0" w:firstLine="709"/>
        <w:rPr>
          <w:color w:val="000000"/>
          <w:sz w:val="28"/>
        </w:rPr>
      </w:pPr>
      <w:r w:rsidRPr="00FD270E">
        <w:rPr>
          <w:color w:val="000000"/>
          <w:sz w:val="28"/>
        </w:rPr>
        <w:t>Учитывая особенность бюджетной организации</w:t>
      </w:r>
      <w:r w:rsidR="002F5341" w:rsidRPr="00FD270E">
        <w:rPr>
          <w:color w:val="000000"/>
          <w:sz w:val="28"/>
        </w:rPr>
        <w:t>, оборотны</w:t>
      </w:r>
      <w:r w:rsidR="00416FA4" w:rsidRPr="00FD270E">
        <w:rPr>
          <w:color w:val="000000"/>
          <w:sz w:val="28"/>
        </w:rPr>
        <w:t>е</w:t>
      </w:r>
      <w:r w:rsidR="002F5341" w:rsidRPr="00FD270E">
        <w:rPr>
          <w:color w:val="000000"/>
          <w:sz w:val="28"/>
        </w:rPr>
        <w:t xml:space="preserve"> средств</w:t>
      </w:r>
      <w:r w:rsidR="00416FA4" w:rsidRPr="00FD270E">
        <w:rPr>
          <w:color w:val="000000"/>
          <w:sz w:val="28"/>
        </w:rPr>
        <w:t>а</w:t>
      </w:r>
      <w:r w:rsidR="002F5341" w:rsidRPr="00FD270E">
        <w:rPr>
          <w:color w:val="000000"/>
          <w:sz w:val="28"/>
        </w:rPr>
        <w:t xml:space="preserve"> МДОУ «Детский сад </w:t>
      </w:r>
      <w:r w:rsidR="00D2121B" w:rsidRPr="00FD270E">
        <w:rPr>
          <w:color w:val="000000"/>
          <w:sz w:val="28"/>
        </w:rPr>
        <w:t>№4</w:t>
      </w:r>
      <w:r w:rsidR="002F5341" w:rsidRPr="00FD270E">
        <w:rPr>
          <w:color w:val="000000"/>
          <w:sz w:val="28"/>
        </w:rPr>
        <w:t xml:space="preserve">» будут </w:t>
      </w:r>
      <w:r w:rsidR="00C518C1" w:rsidRPr="00FD270E">
        <w:rPr>
          <w:color w:val="000000"/>
          <w:sz w:val="28"/>
        </w:rPr>
        <w:t>формироваться</w:t>
      </w:r>
      <w:r w:rsidR="002F5341" w:rsidRPr="00FD270E">
        <w:rPr>
          <w:color w:val="000000"/>
          <w:sz w:val="28"/>
        </w:rPr>
        <w:t xml:space="preserve"> только денежны</w:t>
      </w:r>
      <w:r w:rsidR="00C03297" w:rsidRPr="00FD270E">
        <w:rPr>
          <w:color w:val="000000"/>
          <w:sz w:val="28"/>
        </w:rPr>
        <w:t>ми</w:t>
      </w:r>
      <w:r w:rsidR="002F5341" w:rsidRPr="00FD270E">
        <w:rPr>
          <w:color w:val="000000"/>
          <w:sz w:val="28"/>
        </w:rPr>
        <w:t xml:space="preserve"> средств</w:t>
      </w:r>
      <w:r w:rsidR="00C03297" w:rsidRPr="00FD270E">
        <w:rPr>
          <w:color w:val="000000"/>
          <w:sz w:val="28"/>
        </w:rPr>
        <w:t>ами</w:t>
      </w:r>
      <w:r w:rsidR="002F5341" w:rsidRPr="00FD270E">
        <w:rPr>
          <w:color w:val="000000"/>
          <w:sz w:val="28"/>
        </w:rPr>
        <w:t xml:space="preserve">, </w:t>
      </w:r>
      <w:r w:rsidR="00C518C1" w:rsidRPr="00FD270E">
        <w:rPr>
          <w:color w:val="000000"/>
          <w:sz w:val="28"/>
        </w:rPr>
        <w:t>потому что</w:t>
      </w:r>
      <w:r w:rsidR="002F5341" w:rsidRPr="00FD270E">
        <w:rPr>
          <w:color w:val="000000"/>
          <w:sz w:val="28"/>
        </w:rPr>
        <w:t xml:space="preserve"> учреждение не производит продукцию.</w:t>
      </w:r>
    </w:p>
    <w:p w:rsidR="002F5341" w:rsidRPr="00FD270E" w:rsidRDefault="002F5341" w:rsidP="00D2121B">
      <w:pPr>
        <w:pStyle w:val="a6"/>
        <w:ind w:left="0" w:right="0" w:firstLine="709"/>
        <w:rPr>
          <w:color w:val="000000"/>
          <w:sz w:val="28"/>
        </w:rPr>
      </w:pPr>
      <w:r w:rsidRPr="00FD270E">
        <w:rPr>
          <w:color w:val="000000"/>
          <w:sz w:val="28"/>
        </w:rPr>
        <w:t xml:space="preserve">Состав оборотных средств можно проследить </w:t>
      </w:r>
      <w:r w:rsidR="00416FA4" w:rsidRPr="00FD270E">
        <w:rPr>
          <w:color w:val="000000"/>
          <w:sz w:val="28"/>
        </w:rPr>
        <w:t>на рисунке 2</w:t>
      </w:r>
      <w:r w:rsidR="00C518C1" w:rsidRPr="00FD270E">
        <w:rPr>
          <w:color w:val="000000"/>
          <w:sz w:val="28"/>
        </w:rPr>
        <w:t>.</w:t>
      </w:r>
    </w:p>
    <w:p w:rsidR="00FD270E" w:rsidRDefault="00FD270E" w:rsidP="00D2121B">
      <w:pPr>
        <w:pStyle w:val="a6"/>
        <w:ind w:left="0" w:right="0" w:firstLine="709"/>
        <w:rPr>
          <w:color w:val="000000"/>
          <w:sz w:val="28"/>
        </w:rPr>
      </w:pPr>
    </w:p>
    <w:p w:rsidR="002F5341" w:rsidRPr="00FD270E" w:rsidRDefault="00DE43EE" w:rsidP="00D2121B">
      <w:pPr>
        <w:pStyle w:val="a6"/>
        <w:ind w:left="0" w:right="0" w:firstLine="709"/>
        <w:rPr>
          <w:color w:val="000000"/>
          <w:sz w:val="28"/>
        </w:rPr>
      </w:pPr>
      <w:r>
        <w:rPr>
          <w:noProof/>
        </w:rPr>
        <w:pict>
          <v:rect id="_x0000_s1029" style="position:absolute;left:0;text-align:left;margin-left:-.3pt;margin-top:18.05pt;width:45.75pt;height:273pt;z-index:251648000">
            <v:textbox style="layout-flow:vertical;mso-layout-flow-alt:bottom-to-top">
              <w:txbxContent>
                <w:p w:rsidR="00924459" w:rsidRPr="00217C5C" w:rsidRDefault="00924459">
                  <w:pPr>
                    <w:rPr>
                      <w:sz w:val="28"/>
                    </w:rPr>
                  </w:pPr>
                  <w:r>
                    <w:rPr>
                      <w:sz w:val="28"/>
                    </w:rPr>
                    <w:t xml:space="preserve">             </w:t>
                  </w:r>
                  <w:r w:rsidRPr="00217C5C">
                    <w:rPr>
                      <w:sz w:val="28"/>
                    </w:rPr>
                    <w:t>Состав оборотных средств</w:t>
                  </w:r>
                </w:p>
              </w:txbxContent>
            </v:textbox>
          </v:rect>
        </w:pict>
      </w:r>
      <w:r w:rsidR="002F5341" w:rsidRPr="00FD270E">
        <w:rPr>
          <w:color w:val="000000"/>
          <w:sz w:val="28"/>
        </w:rPr>
        <w:t>Рисунок</w:t>
      </w:r>
      <w:r w:rsidR="00FD270E">
        <w:rPr>
          <w:color w:val="000000"/>
          <w:sz w:val="28"/>
        </w:rPr>
        <w:t xml:space="preserve"> </w:t>
      </w:r>
      <w:r w:rsidR="00416FA4" w:rsidRPr="00FD270E">
        <w:rPr>
          <w:color w:val="000000"/>
          <w:sz w:val="28"/>
        </w:rPr>
        <w:t>2.</w:t>
      </w:r>
    </w:p>
    <w:p w:rsidR="00217C5C" w:rsidRPr="00FD270E" w:rsidRDefault="00DE43EE" w:rsidP="00D2121B">
      <w:pPr>
        <w:pStyle w:val="a6"/>
        <w:ind w:left="0" w:right="0" w:firstLine="709"/>
        <w:rPr>
          <w:color w:val="000000"/>
          <w:sz w:val="28"/>
        </w:rPr>
      </w:pPr>
      <w:r>
        <w:rPr>
          <w:noProof/>
        </w:rPr>
        <w:pict>
          <v:rect id="_x0000_s1030" style="position:absolute;left:0;text-align:left;margin-left:141.45pt;margin-top:5.15pt;width:305.25pt;height:54pt;z-index:251649024">
            <v:textbox style="mso-next-textbox:#_x0000_s1030">
              <w:txbxContent>
                <w:p w:rsidR="00924459" w:rsidRPr="00217C5C" w:rsidRDefault="00924459">
                  <w:pPr>
                    <w:rPr>
                      <w:sz w:val="28"/>
                    </w:rPr>
                  </w:pPr>
                  <w:r w:rsidRPr="00217C5C">
                    <w:rPr>
                      <w:sz w:val="28"/>
                    </w:rPr>
                    <w:t>Запасы товарно-материальных ценностей</w:t>
                  </w:r>
                </w:p>
              </w:txbxContent>
            </v:textbox>
          </v:rect>
        </w:pict>
      </w:r>
    </w:p>
    <w:p w:rsidR="002F5341" w:rsidRPr="00FD270E" w:rsidRDefault="00DE43EE" w:rsidP="00D2121B">
      <w:pPr>
        <w:pStyle w:val="a6"/>
        <w:ind w:left="0" w:right="0" w:firstLine="709"/>
        <w:rPr>
          <w:color w:val="000000"/>
          <w:sz w:val="28"/>
        </w:rPr>
      </w:pPr>
      <w:r>
        <w:rPr>
          <w:noProof/>
        </w:rPr>
        <w:pict>
          <v:shape id="_x0000_s1031" type="#_x0000_t32" style="position:absolute;left:0;text-align:left;margin-left:45.45pt;margin-top:7.25pt;width:96pt;height:0;z-index:251653120" o:connectortype="straight">
            <v:stroke endarrow="block"/>
          </v:shape>
        </w:pict>
      </w:r>
    </w:p>
    <w:p w:rsidR="002F5341" w:rsidRPr="00FD270E" w:rsidRDefault="00DE43EE" w:rsidP="00D2121B">
      <w:pPr>
        <w:pStyle w:val="a6"/>
        <w:ind w:left="0" w:right="0" w:firstLine="709"/>
        <w:rPr>
          <w:color w:val="000000"/>
          <w:sz w:val="28"/>
        </w:rPr>
      </w:pPr>
      <w:r>
        <w:rPr>
          <w:noProof/>
        </w:rPr>
        <w:pict>
          <v:rect id="_x0000_s1032" style="position:absolute;left:0;text-align:left;margin-left:141.45pt;margin-top:23.6pt;width:305.25pt;height:51.75pt;z-index:251650048">
            <v:textbox>
              <w:txbxContent>
                <w:p w:rsidR="00924459" w:rsidRPr="00217C5C" w:rsidRDefault="00924459">
                  <w:pPr>
                    <w:rPr>
                      <w:sz w:val="28"/>
                    </w:rPr>
                  </w:pPr>
                  <w:r w:rsidRPr="00217C5C">
                    <w:rPr>
                      <w:sz w:val="28"/>
                    </w:rPr>
                    <w:t>Дебиторская задолженность</w:t>
                  </w:r>
                </w:p>
              </w:txbxContent>
            </v:textbox>
          </v:rect>
        </w:pict>
      </w:r>
    </w:p>
    <w:p w:rsidR="00217C5C" w:rsidRPr="00FD270E" w:rsidRDefault="00DE43EE" w:rsidP="00D2121B">
      <w:pPr>
        <w:pStyle w:val="a6"/>
        <w:ind w:left="0" w:right="0" w:firstLine="709"/>
        <w:rPr>
          <w:color w:val="000000"/>
          <w:sz w:val="28"/>
        </w:rPr>
      </w:pPr>
      <w:r>
        <w:rPr>
          <w:noProof/>
        </w:rPr>
        <w:pict>
          <v:shape id="_x0000_s1033" type="#_x0000_t32" style="position:absolute;left:0;text-align:left;margin-left:45.45pt;margin-top:21.95pt;width:96pt;height:0;z-index:251654144" o:connectortype="straight">
            <v:stroke endarrow="block"/>
          </v:shape>
        </w:pict>
      </w:r>
    </w:p>
    <w:p w:rsidR="00B3702B" w:rsidRPr="00FD270E" w:rsidRDefault="00B3702B" w:rsidP="00D2121B">
      <w:pPr>
        <w:pStyle w:val="a6"/>
        <w:ind w:left="0" w:right="0" w:firstLine="709"/>
        <w:rPr>
          <w:color w:val="000000"/>
          <w:sz w:val="28"/>
        </w:rPr>
      </w:pPr>
    </w:p>
    <w:p w:rsidR="00DB28DE" w:rsidRPr="00FD270E" w:rsidRDefault="00DE43EE" w:rsidP="00D2121B">
      <w:pPr>
        <w:pStyle w:val="a6"/>
        <w:ind w:left="0" w:right="0" w:firstLine="709"/>
        <w:rPr>
          <w:color w:val="000000"/>
          <w:sz w:val="28"/>
        </w:rPr>
      </w:pPr>
      <w:r>
        <w:rPr>
          <w:noProof/>
        </w:rPr>
        <w:pict>
          <v:rect id="_x0000_s1034" style="position:absolute;left:0;text-align:left;margin-left:141.45pt;margin-top:15.65pt;width:305.25pt;height:54pt;flip:y;z-index:251651072">
            <v:textbox>
              <w:txbxContent>
                <w:p w:rsidR="00924459" w:rsidRPr="00217C5C" w:rsidRDefault="00924459">
                  <w:pPr>
                    <w:rPr>
                      <w:sz w:val="28"/>
                    </w:rPr>
                  </w:pPr>
                  <w:r w:rsidRPr="00217C5C">
                    <w:rPr>
                      <w:sz w:val="28"/>
                    </w:rPr>
                    <w:t>Средства в расчетах</w:t>
                  </w:r>
                </w:p>
              </w:txbxContent>
            </v:textbox>
          </v:rect>
        </w:pict>
      </w:r>
    </w:p>
    <w:p w:rsidR="002F5341" w:rsidRPr="00FD270E" w:rsidRDefault="00DE43EE" w:rsidP="00D2121B">
      <w:pPr>
        <w:pStyle w:val="a6"/>
        <w:ind w:left="0" w:right="0" w:firstLine="709"/>
        <w:rPr>
          <w:color w:val="000000"/>
          <w:sz w:val="28"/>
        </w:rPr>
      </w:pPr>
      <w:r>
        <w:rPr>
          <w:noProof/>
        </w:rPr>
        <w:pict>
          <v:shape id="_x0000_s1035" type="#_x0000_t32" style="position:absolute;left:0;text-align:left;margin-left:45.45pt;margin-top:16.25pt;width:96pt;height:0;z-index:251655168" o:connectortype="straight">
            <v:stroke endarrow="block"/>
          </v:shape>
        </w:pict>
      </w:r>
    </w:p>
    <w:p w:rsidR="002F5341" w:rsidRPr="00FD270E" w:rsidRDefault="002F5341" w:rsidP="00D2121B">
      <w:pPr>
        <w:pStyle w:val="a6"/>
        <w:ind w:left="0" w:right="0" w:firstLine="709"/>
        <w:rPr>
          <w:color w:val="000000"/>
          <w:sz w:val="28"/>
        </w:rPr>
      </w:pPr>
    </w:p>
    <w:p w:rsidR="002F5341" w:rsidRPr="00FD270E" w:rsidRDefault="00DE43EE" w:rsidP="00D2121B">
      <w:pPr>
        <w:pStyle w:val="a6"/>
        <w:ind w:left="0" w:right="0" w:firstLine="709"/>
        <w:rPr>
          <w:color w:val="000000"/>
          <w:sz w:val="28"/>
        </w:rPr>
      </w:pPr>
      <w:r>
        <w:rPr>
          <w:noProof/>
        </w:rPr>
        <w:pict>
          <v:rect id="_x0000_s1036" style="position:absolute;left:0;text-align:left;margin-left:141.45pt;margin-top:8.45pt;width:305.25pt;height:51.75pt;z-index:251652096">
            <v:textbox>
              <w:txbxContent>
                <w:p w:rsidR="00924459" w:rsidRPr="00217C5C" w:rsidRDefault="00924459">
                  <w:pPr>
                    <w:rPr>
                      <w:sz w:val="28"/>
                    </w:rPr>
                  </w:pPr>
                  <w:r w:rsidRPr="00217C5C">
                    <w:rPr>
                      <w:sz w:val="28"/>
                    </w:rPr>
                    <w:t>Денежные средства</w:t>
                  </w:r>
                </w:p>
              </w:txbxContent>
            </v:textbox>
          </v:rect>
        </w:pict>
      </w:r>
    </w:p>
    <w:p w:rsidR="002F5341" w:rsidRPr="00FD270E" w:rsidRDefault="00DE43EE" w:rsidP="00D2121B">
      <w:pPr>
        <w:pStyle w:val="a6"/>
        <w:ind w:left="0" w:right="0" w:firstLine="709"/>
        <w:rPr>
          <w:color w:val="000000"/>
          <w:sz w:val="28"/>
        </w:rPr>
      </w:pPr>
      <w:r>
        <w:rPr>
          <w:noProof/>
        </w:rPr>
        <w:pict>
          <v:shape id="_x0000_s1037" type="#_x0000_t32" style="position:absolute;left:0;text-align:left;margin-left:45.45pt;margin-top:12.05pt;width:96pt;height:0;z-index:251656192" o:connectortype="straight">
            <v:stroke endarrow="block"/>
          </v:shape>
        </w:pict>
      </w:r>
    </w:p>
    <w:p w:rsidR="002F5341" w:rsidRPr="00FD270E" w:rsidRDefault="002F5341" w:rsidP="00D2121B">
      <w:pPr>
        <w:pStyle w:val="a6"/>
        <w:ind w:left="0" w:right="0" w:firstLine="709"/>
        <w:rPr>
          <w:color w:val="000000"/>
          <w:sz w:val="28"/>
        </w:rPr>
      </w:pPr>
    </w:p>
    <w:p w:rsidR="00D2121B" w:rsidRPr="00FD270E" w:rsidRDefault="00FD270E" w:rsidP="00FD270E">
      <w:pPr>
        <w:pStyle w:val="a6"/>
        <w:ind w:left="0" w:right="0" w:firstLine="709"/>
        <w:rPr>
          <w:sz w:val="28"/>
          <w:szCs w:val="28"/>
        </w:rPr>
      </w:pPr>
      <w:r>
        <w:br w:type="page"/>
      </w:r>
      <w:r w:rsidR="009F2B2A" w:rsidRPr="00FD270E">
        <w:rPr>
          <w:sz w:val="28"/>
          <w:szCs w:val="28"/>
        </w:rPr>
        <w:t>В состав оборотных средств</w:t>
      </w:r>
      <w:r w:rsidR="00A2792A" w:rsidRPr="00FD270E">
        <w:rPr>
          <w:sz w:val="28"/>
          <w:szCs w:val="28"/>
        </w:rPr>
        <w:t xml:space="preserve"> МДОУ «Детский сад </w:t>
      </w:r>
      <w:r w:rsidR="00D2121B" w:rsidRPr="00FD270E">
        <w:rPr>
          <w:sz w:val="28"/>
          <w:szCs w:val="28"/>
        </w:rPr>
        <w:t>№4</w:t>
      </w:r>
      <w:r w:rsidR="00A2792A" w:rsidRPr="00FD270E">
        <w:rPr>
          <w:sz w:val="28"/>
          <w:szCs w:val="28"/>
        </w:rPr>
        <w:t>»</w:t>
      </w:r>
      <w:r w:rsidR="009F2B2A" w:rsidRPr="00FD270E">
        <w:rPr>
          <w:sz w:val="28"/>
          <w:szCs w:val="28"/>
        </w:rPr>
        <w:t xml:space="preserve"> включены материальные запасы, дебиторская задолженность, денежные средства на счетах учреждения, краткосрочные финансовые вложения, расходы будущих периодов.</w:t>
      </w:r>
    </w:p>
    <w:p w:rsidR="00FD270E" w:rsidRDefault="00FD270E" w:rsidP="00D2121B">
      <w:pPr>
        <w:pStyle w:val="p3"/>
        <w:widowControl/>
        <w:spacing w:line="360" w:lineRule="auto"/>
        <w:ind w:firstLine="709"/>
        <w:rPr>
          <w:color w:val="000000"/>
          <w:sz w:val="28"/>
          <w:szCs w:val="28"/>
          <w:lang w:val="ru-RU"/>
        </w:rPr>
      </w:pPr>
    </w:p>
    <w:p w:rsidR="00A2792A" w:rsidRPr="00FD270E" w:rsidRDefault="00A2792A" w:rsidP="00FD270E">
      <w:pPr>
        <w:pStyle w:val="p3"/>
        <w:widowControl/>
        <w:spacing w:line="360" w:lineRule="auto"/>
        <w:ind w:firstLine="709"/>
        <w:rPr>
          <w:color w:val="000000"/>
          <w:sz w:val="28"/>
          <w:szCs w:val="28"/>
          <w:lang w:val="ru-RU"/>
        </w:rPr>
      </w:pPr>
      <w:r w:rsidRPr="00FD270E">
        <w:rPr>
          <w:sz w:val="28"/>
          <w:szCs w:val="28"/>
          <w:lang w:val="ru-RU"/>
        </w:rPr>
        <w:t>Таблица</w:t>
      </w:r>
      <w:r w:rsidR="00EE7B1D" w:rsidRPr="00FD270E">
        <w:rPr>
          <w:sz w:val="28"/>
          <w:szCs w:val="28"/>
          <w:lang w:val="ru-RU"/>
        </w:rPr>
        <w:t xml:space="preserve"> 2.</w:t>
      </w:r>
      <w:r w:rsidR="00FD270E" w:rsidRPr="00FD270E">
        <w:rPr>
          <w:sz w:val="28"/>
          <w:szCs w:val="28"/>
          <w:lang w:val="ru-RU"/>
        </w:rPr>
        <w:t xml:space="preserve"> </w:t>
      </w:r>
      <w:r w:rsidR="00B520D3" w:rsidRPr="00FD270E">
        <w:rPr>
          <w:sz w:val="28"/>
          <w:szCs w:val="28"/>
          <w:lang w:val="ru-RU"/>
        </w:rPr>
        <w:t>Анализ о</w:t>
      </w:r>
      <w:r w:rsidRPr="00FD270E">
        <w:rPr>
          <w:sz w:val="28"/>
          <w:szCs w:val="28"/>
          <w:lang w:val="ru-RU"/>
        </w:rPr>
        <w:t>боротных средств</w:t>
      </w:r>
      <w:r w:rsidR="00D2121B" w:rsidRPr="00FD270E">
        <w:rPr>
          <w:sz w:val="28"/>
          <w:szCs w:val="28"/>
          <w:lang w:val="ru-RU"/>
        </w:rPr>
        <w:t xml:space="preserve"> </w:t>
      </w:r>
      <w:r w:rsidRPr="00FD270E">
        <w:rPr>
          <w:sz w:val="28"/>
          <w:szCs w:val="28"/>
          <w:lang w:val="ru-RU"/>
        </w:rPr>
        <w:t xml:space="preserve">МДОУ </w:t>
      </w:r>
      <w:r w:rsidR="00D2121B" w:rsidRPr="00FD270E">
        <w:rPr>
          <w:sz w:val="28"/>
          <w:szCs w:val="28"/>
          <w:lang w:val="ru-RU"/>
        </w:rPr>
        <w:t>№4</w:t>
      </w:r>
      <w:r w:rsidRPr="00FD270E">
        <w:rPr>
          <w:sz w:val="28"/>
          <w:szCs w:val="28"/>
          <w:lang w:val="ru-RU"/>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051"/>
        <w:gridCol w:w="1733"/>
        <w:gridCol w:w="1567"/>
        <w:gridCol w:w="1618"/>
        <w:gridCol w:w="1328"/>
      </w:tblGrid>
      <w:tr w:rsidR="00FD270E" w:rsidRPr="00BB2D8A" w:rsidTr="00BB2D8A">
        <w:trPr>
          <w:cantSplit/>
          <w:jc w:val="center"/>
        </w:trPr>
        <w:tc>
          <w:tcPr>
            <w:tcW w:w="1641"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Показатели</w:t>
            </w:r>
          </w:p>
        </w:tc>
        <w:tc>
          <w:tcPr>
            <w:tcW w:w="932"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На начало 2008 года (руб.)</w:t>
            </w:r>
          </w:p>
        </w:tc>
        <w:tc>
          <w:tcPr>
            <w:tcW w:w="843"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На конец 2008 года (руб.)</w:t>
            </w:r>
          </w:p>
        </w:tc>
        <w:tc>
          <w:tcPr>
            <w:tcW w:w="870"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Отклонения (+,</w:t>
            </w:r>
            <w:r w:rsidR="00D2121B" w:rsidRPr="00BB2D8A">
              <w:rPr>
                <w:rFonts w:eastAsia="SimSun"/>
                <w:color w:val="000000"/>
                <w:sz w:val="20"/>
                <w:szCs w:val="28"/>
                <w:lang w:eastAsia="zh-CN"/>
              </w:rPr>
              <w:t>–)</w:t>
            </w:r>
          </w:p>
        </w:tc>
        <w:tc>
          <w:tcPr>
            <w:tcW w:w="714"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Темп роста</w:t>
            </w:r>
            <w:r w:rsidR="00D2121B" w:rsidRPr="00BB2D8A">
              <w:rPr>
                <w:rFonts w:eastAsia="SimSun"/>
                <w:color w:val="000000"/>
                <w:sz w:val="20"/>
                <w:szCs w:val="28"/>
                <w:lang w:eastAsia="zh-CN"/>
              </w:rPr>
              <w:t>, %</w:t>
            </w:r>
          </w:p>
        </w:tc>
      </w:tr>
      <w:tr w:rsidR="00FD270E" w:rsidRPr="00BB2D8A" w:rsidTr="00BB2D8A">
        <w:trPr>
          <w:cantSplit/>
          <w:trHeight w:val="330"/>
          <w:jc w:val="center"/>
        </w:trPr>
        <w:tc>
          <w:tcPr>
            <w:tcW w:w="1641"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Материальные запасы</w:t>
            </w:r>
          </w:p>
        </w:tc>
        <w:tc>
          <w:tcPr>
            <w:tcW w:w="932"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183378,48</w:t>
            </w:r>
          </w:p>
        </w:tc>
        <w:tc>
          <w:tcPr>
            <w:tcW w:w="843"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206578,17</w:t>
            </w:r>
          </w:p>
        </w:tc>
        <w:tc>
          <w:tcPr>
            <w:tcW w:w="870"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23199,69</w:t>
            </w:r>
          </w:p>
        </w:tc>
        <w:tc>
          <w:tcPr>
            <w:tcW w:w="714"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1,13</w:t>
            </w:r>
          </w:p>
        </w:tc>
      </w:tr>
      <w:tr w:rsidR="00FD270E" w:rsidRPr="00BB2D8A" w:rsidTr="00BB2D8A">
        <w:trPr>
          <w:cantSplit/>
          <w:jc w:val="center"/>
        </w:trPr>
        <w:tc>
          <w:tcPr>
            <w:tcW w:w="1641"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Денежные средства учреждения</w:t>
            </w:r>
          </w:p>
        </w:tc>
        <w:tc>
          <w:tcPr>
            <w:tcW w:w="932"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27218,36</w:t>
            </w:r>
          </w:p>
        </w:tc>
        <w:tc>
          <w:tcPr>
            <w:tcW w:w="843"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1474,37</w:t>
            </w:r>
          </w:p>
        </w:tc>
        <w:tc>
          <w:tcPr>
            <w:tcW w:w="870"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-25743,99</w:t>
            </w:r>
          </w:p>
        </w:tc>
        <w:tc>
          <w:tcPr>
            <w:tcW w:w="714"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0,05</w:t>
            </w:r>
          </w:p>
        </w:tc>
      </w:tr>
      <w:tr w:rsidR="00FD270E" w:rsidRPr="00BB2D8A" w:rsidTr="00BB2D8A">
        <w:trPr>
          <w:cantSplit/>
          <w:jc w:val="center"/>
        </w:trPr>
        <w:tc>
          <w:tcPr>
            <w:tcW w:w="1641"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Расчеты с дебиторами по доходам</w:t>
            </w:r>
          </w:p>
        </w:tc>
        <w:tc>
          <w:tcPr>
            <w:tcW w:w="932"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-7688,00</w:t>
            </w:r>
          </w:p>
        </w:tc>
        <w:tc>
          <w:tcPr>
            <w:tcW w:w="843"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5763,00</w:t>
            </w:r>
          </w:p>
        </w:tc>
        <w:tc>
          <w:tcPr>
            <w:tcW w:w="870"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13451,00</w:t>
            </w:r>
          </w:p>
        </w:tc>
        <w:tc>
          <w:tcPr>
            <w:tcW w:w="714"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-0,75</w:t>
            </w:r>
          </w:p>
        </w:tc>
      </w:tr>
      <w:tr w:rsidR="00FD270E" w:rsidRPr="00BB2D8A" w:rsidTr="00BB2D8A">
        <w:trPr>
          <w:cantSplit/>
          <w:trHeight w:val="342"/>
          <w:jc w:val="center"/>
        </w:trPr>
        <w:tc>
          <w:tcPr>
            <w:tcW w:w="1641"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Расчеты по выданным авансам</w:t>
            </w:r>
          </w:p>
        </w:tc>
        <w:tc>
          <w:tcPr>
            <w:tcW w:w="932"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20572,51</w:t>
            </w:r>
          </w:p>
        </w:tc>
        <w:tc>
          <w:tcPr>
            <w:tcW w:w="843"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0,00</w:t>
            </w:r>
          </w:p>
        </w:tc>
        <w:tc>
          <w:tcPr>
            <w:tcW w:w="870"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-20572,51</w:t>
            </w:r>
          </w:p>
        </w:tc>
        <w:tc>
          <w:tcPr>
            <w:tcW w:w="714"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0</w:t>
            </w:r>
          </w:p>
        </w:tc>
      </w:tr>
      <w:tr w:rsidR="00FD270E" w:rsidRPr="00BB2D8A" w:rsidTr="00BB2D8A">
        <w:trPr>
          <w:cantSplit/>
          <w:trHeight w:val="252"/>
          <w:jc w:val="center"/>
        </w:trPr>
        <w:tc>
          <w:tcPr>
            <w:tcW w:w="1641"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Расчеты с подотчетными лицами</w:t>
            </w:r>
          </w:p>
        </w:tc>
        <w:tc>
          <w:tcPr>
            <w:tcW w:w="932"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0,00</w:t>
            </w:r>
          </w:p>
        </w:tc>
        <w:tc>
          <w:tcPr>
            <w:tcW w:w="843"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0,00</w:t>
            </w:r>
          </w:p>
        </w:tc>
        <w:tc>
          <w:tcPr>
            <w:tcW w:w="870"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0,00</w:t>
            </w:r>
          </w:p>
        </w:tc>
        <w:tc>
          <w:tcPr>
            <w:tcW w:w="714"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0</w:t>
            </w:r>
          </w:p>
        </w:tc>
      </w:tr>
      <w:tr w:rsidR="00FD270E" w:rsidRPr="00BB2D8A" w:rsidTr="00BB2D8A">
        <w:trPr>
          <w:cantSplit/>
          <w:jc w:val="center"/>
        </w:trPr>
        <w:tc>
          <w:tcPr>
            <w:tcW w:w="1641"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Расчеты с поставщиками</w:t>
            </w:r>
          </w:p>
        </w:tc>
        <w:tc>
          <w:tcPr>
            <w:tcW w:w="932"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131563,70</w:t>
            </w:r>
          </w:p>
        </w:tc>
        <w:tc>
          <w:tcPr>
            <w:tcW w:w="843"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157109,00</w:t>
            </w:r>
          </w:p>
        </w:tc>
        <w:tc>
          <w:tcPr>
            <w:tcW w:w="870"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25545,30</w:t>
            </w:r>
          </w:p>
        </w:tc>
        <w:tc>
          <w:tcPr>
            <w:tcW w:w="714"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1,19</w:t>
            </w:r>
          </w:p>
        </w:tc>
      </w:tr>
      <w:tr w:rsidR="00FD270E" w:rsidRPr="00BB2D8A" w:rsidTr="00BB2D8A">
        <w:trPr>
          <w:cantSplit/>
          <w:jc w:val="center"/>
        </w:trPr>
        <w:tc>
          <w:tcPr>
            <w:tcW w:w="1641"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Расчеты по платежам в бюджеты</w:t>
            </w:r>
            <w:r w:rsidR="007B10AE" w:rsidRPr="00BB2D8A">
              <w:rPr>
                <w:rFonts w:eastAsia="SimSun"/>
                <w:color w:val="000000"/>
                <w:sz w:val="20"/>
                <w:szCs w:val="28"/>
                <w:lang w:eastAsia="zh-CN"/>
              </w:rPr>
              <w:t xml:space="preserve"> </w:t>
            </w:r>
            <w:r w:rsidR="007B10AE" w:rsidRPr="00BB2D8A">
              <w:rPr>
                <w:rFonts w:eastAsia="SimSun"/>
                <w:b/>
                <w:color w:val="000000"/>
                <w:sz w:val="20"/>
                <w:szCs w:val="28"/>
                <w:lang w:eastAsia="zh-CN"/>
              </w:rPr>
              <w:t>В том числе:</w:t>
            </w:r>
          </w:p>
        </w:tc>
        <w:tc>
          <w:tcPr>
            <w:tcW w:w="932"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17568,88</w:t>
            </w:r>
          </w:p>
        </w:tc>
        <w:tc>
          <w:tcPr>
            <w:tcW w:w="843"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721,80</w:t>
            </w:r>
          </w:p>
        </w:tc>
        <w:tc>
          <w:tcPr>
            <w:tcW w:w="870"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-16847,08</w:t>
            </w:r>
          </w:p>
        </w:tc>
        <w:tc>
          <w:tcPr>
            <w:tcW w:w="714"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0,04</w:t>
            </w:r>
          </w:p>
        </w:tc>
      </w:tr>
      <w:tr w:rsidR="00FD270E" w:rsidRPr="00BB2D8A" w:rsidTr="00BB2D8A">
        <w:trPr>
          <w:cantSplit/>
          <w:jc w:val="center"/>
        </w:trPr>
        <w:tc>
          <w:tcPr>
            <w:tcW w:w="1641"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Расчеты по налогу на доходы физических лиц</w:t>
            </w:r>
          </w:p>
        </w:tc>
        <w:tc>
          <w:tcPr>
            <w:tcW w:w="932"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-5490,00</w:t>
            </w:r>
          </w:p>
        </w:tc>
        <w:tc>
          <w:tcPr>
            <w:tcW w:w="843"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0,00</w:t>
            </w:r>
          </w:p>
        </w:tc>
        <w:tc>
          <w:tcPr>
            <w:tcW w:w="870"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5490,00</w:t>
            </w:r>
          </w:p>
        </w:tc>
        <w:tc>
          <w:tcPr>
            <w:tcW w:w="714"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0</w:t>
            </w:r>
          </w:p>
        </w:tc>
      </w:tr>
      <w:tr w:rsidR="00FD270E" w:rsidRPr="00BB2D8A" w:rsidTr="00BB2D8A">
        <w:trPr>
          <w:cantSplit/>
          <w:jc w:val="center"/>
        </w:trPr>
        <w:tc>
          <w:tcPr>
            <w:tcW w:w="1641"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Расчеты по единому социальному налогу и страховым взносам на обязательное пенсионное страхование в РФ</w:t>
            </w:r>
          </w:p>
        </w:tc>
        <w:tc>
          <w:tcPr>
            <w:tcW w:w="932"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p>
          <w:p w:rsidR="008858D0" w:rsidRPr="00BB2D8A" w:rsidRDefault="008858D0" w:rsidP="00BB2D8A">
            <w:pPr>
              <w:spacing w:after="0" w:line="360" w:lineRule="auto"/>
              <w:jc w:val="both"/>
              <w:rPr>
                <w:rFonts w:eastAsia="SimSun"/>
                <w:color w:val="000000"/>
                <w:sz w:val="20"/>
                <w:szCs w:val="28"/>
                <w:lang w:eastAsia="zh-CN"/>
              </w:rPr>
            </w:pPr>
          </w:p>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-3981,46</w:t>
            </w:r>
          </w:p>
        </w:tc>
        <w:tc>
          <w:tcPr>
            <w:tcW w:w="843"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p>
          <w:p w:rsidR="008858D0" w:rsidRPr="00BB2D8A" w:rsidRDefault="008858D0" w:rsidP="00BB2D8A">
            <w:pPr>
              <w:spacing w:after="0" w:line="360" w:lineRule="auto"/>
              <w:jc w:val="both"/>
              <w:rPr>
                <w:rFonts w:eastAsia="SimSun"/>
                <w:color w:val="000000"/>
                <w:sz w:val="20"/>
                <w:szCs w:val="28"/>
                <w:lang w:eastAsia="zh-CN"/>
              </w:rPr>
            </w:pPr>
          </w:p>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694,46</w:t>
            </w:r>
          </w:p>
        </w:tc>
        <w:tc>
          <w:tcPr>
            <w:tcW w:w="870"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p>
          <w:p w:rsidR="008858D0" w:rsidRPr="00BB2D8A" w:rsidRDefault="008858D0" w:rsidP="00BB2D8A">
            <w:pPr>
              <w:spacing w:after="0" w:line="360" w:lineRule="auto"/>
              <w:jc w:val="both"/>
              <w:rPr>
                <w:rFonts w:eastAsia="SimSun"/>
                <w:color w:val="000000"/>
                <w:sz w:val="20"/>
                <w:szCs w:val="28"/>
                <w:lang w:eastAsia="zh-CN"/>
              </w:rPr>
            </w:pPr>
          </w:p>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4675,92</w:t>
            </w:r>
          </w:p>
        </w:tc>
        <w:tc>
          <w:tcPr>
            <w:tcW w:w="714"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p>
          <w:p w:rsidR="008858D0" w:rsidRPr="00BB2D8A" w:rsidRDefault="008858D0" w:rsidP="00BB2D8A">
            <w:pPr>
              <w:spacing w:after="0" w:line="360" w:lineRule="auto"/>
              <w:jc w:val="both"/>
              <w:rPr>
                <w:rFonts w:eastAsia="SimSun"/>
                <w:color w:val="000000"/>
                <w:sz w:val="20"/>
                <w:szCs w:val="28"/>
                <w:lang w:eastAsia="zh-CN"/>
              </w:rPr>
            </w:pPr>
          </w:p>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-0,17</w:t>
            </w:r>
          </w:p>
        </w:tc>
      </w:tr>
      <w:tr w:rsidR="00FD270E" w:rsidRPr="00BB2D8A" w:rsidTr="00BB2D8A">
        <w:trPr>
          <w:cantSplit/>
          <w:jc w:val="center"/>
        </w:trPr>
        <w:tc>
          <w:tcPr>
            <w:tcW w:w="1641"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Расчеты по прочим платежам в бюджет</w:t>
            </w:r>
          </w:p>
        </w:tc>
        <w:tc>
          <w:tcPr>
            <w:tcW w:w="932"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27043,60</w:t>
            </w:r>
          </w:p>
        </w:tc>
        <w:tc>
          <w:tcPr>
            <w:tcW w:w="843"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0,00</w:t>
            </w:r>
          </w:p>
        </w:tc>
        <w:tc>
          <w:tcPr>
            <w:tcW w:w="870"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-27043,60</w:t>
            </w:r>
          </w:p>
        </w:tc>
        <w:tc>
          <w:tcPr>
            <w:tcW w:w="714"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0</w:t>
            </w:r>
          </w:p>
        </w:tc>
      </w:tr>
      <w:tr w:rsidR="00FD270E" w:rsidRPr="00BB2D8A" w:rsidTr="00BB2D8A">
        <w:trPr>
          <w:cantSplit/>
          <w:jc w:val="center"/>
        </w:trPr>
        <w:tc>
          <w:tcPr>
            <w:tcW w:w="1641"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Расчеты по обязательному социальному страхованию от несчастных случаев на производстве</w:t>
            </w:r>
          </w:p>
        </w:tc>
        <w:tc>
          <w:tcPr>
            <w:tcW w:w="932"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p>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-3,26</w:t>
            </w:r>
          </w:p>
        </w:tc>
        <w:tc>
          <w:tcPr>
            <w:tcW w:w="843" w:type="pct"/>
            <w:shd w:val="clear" w:color="auto" w:fill="auto"/>
          </w:tcPr>
          <w:p w:rsidR="00D2121B" w:rsidRPr="00BB2D8A" w:rsidRDefault="00D2121B" w:rsidP="00BB2D8A">
            <w:pPr>
              <w:spacing w:after="0" w:line="360" w:lineRule="auto"/>
              <w:jc w:val="both"/>
              <w:rPr>
                <w:rFonts w:eastAsia="SimSun"/>
                <w:color w:val="000000"/>
                <w:sz w:val="20"/>
                <w:szCs w:val="28"/>
                <w:lang w:eastAsia="zh-CN"/>
              </w:rPr>
            </w:pPr>
          </w:p>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27,34</w:t>
            </w:r>
          </w:p>
        </w:tc>
        <w:tc>
          <w:tcPr>
            <w:tcW w:w="870"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p>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30,60</w:t>
            </w:r>
          </w:p>
        </w:tc>
        <w:tc>
          <w:tcPr>
            <w:tcW w:w="714"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p>
          <w:p w:rsidR="008858D0" w:rsidRPr="00BB2D8A" w:rsidRDefault="00835087"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-8,39</w:t>
            </w:r>
          </w:p>
        </w:tc>
      </w:tr>
      <w:tr w:rsidR="00FD270E" w:rsidRPr="00BB2D8A" w:rsidTr="00BB2D8A">
        <w:trPr>
          <w:cantSplit/>
          <w:jc w:val="center"/>
        </w:trPr>
        <w:tc>
          <w:tcPr>
            <w:tcW w:w="1641"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Расчеты по платежам в бюджет</w:t>
            </w:r>
          </w:p>
        </w:tc>
        <w:tc>
          <w:tcPr>
            <w:tcW w:w="932"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10,0</w:t>
            </w:r>
          </w:p>
        </w:tc>
        <w:tc>
          <w:tcPr>
            <w:tcW w:w="843"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6,0</w:t>
            </w:r>
          </w:p>
        </w:tc>
        <w:tc>
          <w:tcPr>
            <w:tcW w:w="870" w:type="pct"/>
            <w:shd w:val="clear" w:color="auto" w:fill="auto"/>
          </w:tcPr>
          <w:p w:rsidR="008858D0" w:rsidRPr="00BB2D8A" w:rsidRDefault="008858D0" w:rsidP="00BB2D8A">
            <w:pPr>
              <w:tabs>
                <w:tab w:val="left" w:pos="1026"/>
              </w:tabs>
              <w:spacing w:after="0" w:line="360" w:lineRule="auto"/>
              <w:jc w:val="both"/>
              <w:rPr>
                <w:rFonts w:eastAsia="SimSun"/>
                <w:color w:val="000000"/>
                <w:sz w:val="20"/>
                <w:szCs w:val="28"/>
                <w:lang w:eastAsia="zh-CN"/>
              </w:rPr>
            </w:pPr>
            <w:r w:rsidRPr="00BB2D8A">
              <w:rPr>
                <w:rFonts w:eastAsia="SimSun"/>
                <w:color w:val="000000"/>
                <w:sz w:val="20"/>
                <w:szCs w:val="28"/>
                <w:lang w:eastAsia="zh-CN"/>
              </w:rPr>
              <w:t>-4,00</w:t>
            </w:r>
          </w:p>
        </w:tc>
        <w:tc>
          <w:tcPr>
            <w:tcW w:w="714" w:type="pct"/>
            <w:shd w:val="clear" w:color="auto" w:fill="auto"/>
          </w:tcPr>
          <w:p w:rsidR="008858D0" w:rsidRPr="00BB2D8A" w:rsidRDefault="00835087" w:rsidP="00BB2D8A">
            <w:pPr>
              <w:tabs>
                <w:tab w:val="left" w:pos="1026"/>
              </w:tabs>
              <w:spacing w:after="0" w:line="360" w:lineRule="auto"/>
              <w:jc w:val="both"/>
              <w:rPr>
                <w:rFonts w:eastAsia="SimSun"/>
                <w:color w:val="000000"/>
                <w:sz w:val="20"/>
                <w:szCs w:val="28"/>
                <w:lang w:eastAsia="zh-CN"/>
              </w:rPr>
            </w:pPr>
            <w:r w:rsidRPr="00BB2D8A">
              <w:rPr>
                <w:rFonts w:eastAsia="SimSun"/>
                <w:color w:val="000000"/>
                <w:sz w:val="20"/>
                <w:szCs w:val="28"/>
                <w:lang w:eastAsia="zh-CN"/>
              </w:rPr>
              <w:t>0,6</w:t>
            </w:r>
          </w:p>
        </w:tc>
      </w:tr>
      <w:tr w:rsidR="00FD270E" w:rsidRPr="00BB2D8A" w:rsidTr="00BB2D8A">
        <w:trPr>
          <w:cantSplit/>
          <w:jc w:val="center"/>
        </w:trPr>
        <w:tc>
          <w:tcPr>
            <w:tcW w:w="1641"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Расчеты с депонентами</w:t>
            </w:r>
          </w:p>
        </w:tc>
        <w:tc>
          <w:tcPr>
            <w:tcW w:w="932"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6,0</w:t>
            </w:r>
          </w:p>
        </w:tc>
        <w:tc>
          <w:tcPr>
            <w:tcW w:w="843"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7,0</w:t>
            </w:r>
          </w:p>
        </w:tc>
        <w:tc>
          <w:tcPr>
            <w:tcW w:w="870"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1,0</w:t>
            </w:r>
          </w:p>
        </w:tc>
        <w:tc>
          <w:tcPr>
            <w:tcW w:w="714" w:type="pct"/>
            <w:shd w:val="clear" w:color="auto" w:fill="auto"/>
          </w:tcPr>
          <w:p w:rsidR="008858D0" w:rsidRPr="00BB2D8A" w:rsidRDefault="00835087"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1,16</w:t>
            </w:r>
          </w:p>
        </w:tc>
      </w:tr>
      <w:tr w:rsidR="00FD270E" w:rsidRPr="00BB2D8A" w:rsidTr="00BB2D8A">
        <w:trPr>
          <w:cantSplit/>
          <w:jc w:val="center"/>
        </w:trPr>
        <w:tc>
          <w:tcPr>
            <w:tcW w:w="1641"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Расчеты с кредиторами</w:t>
            </w:r>
          </w:p>
        </w:tc>
        <w:tc>
          <w:tcPr>
            <w:tcW w:w="932"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0,00</w:t>
            </w:r>
          </w:p>
        </w:tc>
        <w:tc>
          <w:tcPr>
            <w:tcW w:w="843"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0,00</w:t>
            </w:r>
          </w:p>
        </w:tc>
        <w:tc>
          <w:tcPr>
            <w:tcW w:w="870"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0,00</w:t>
            </w:r>
          </w:p>
        </w:tc>
        <w:tc>
          <w:tcPr>
            <w:tcW w:w="714" w:type="pct"/>
            <w:shd w:val="clear" w:color="auto" w:fill="auto"/>
          </w:tcPr>
          <w:p w:rsidR="008858D0" w:rsidRPr="00BB2D8A" w:rsidRDefault="00835087"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0</w:t>
            </w:r>
          </w:p>
        </w:tc>
      </w:tr>
      <w:tr w:rsidR="00FD270E" w:rsidRPr="00BB2D8A" w:rsidTr="00BB2D8A">
        <w:trPr>
          <w:cantSplit/>
          <w:jc w:val="center"/>
        </w:trPr>
        <w:tc>
          <w:tcPr>
            <w:tcW w:w="1641"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Расчеты по удержаниям из оплаты труда</w:t>
            </w:r>
          </w:p>
        </w:tc>
        <w:tc>
          <w:tcPr>
            <w:tcW w:w="932"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0,00</w:t>
            </w:r>
          </w:p>
        </w:tc>
        <w:tc>
          <w:tcPr>
            <w:tcW w:w="843"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0,00</w:t>
            </w:r>
          </w:p>
        </w:tc>
        <w:tc>
          <w:tcPr>
            <w:tcW w:w="870"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0,00</w:t>
            </w:r>
          </w:p>
        </w:tc>
        <w:tc>
          <w:tcPr>
            <w:tcW w:w="714" w:type="pct"/>
            <w:shd w:val="clear" w:color="auto" w:fill="auto"/>
          </w:tcPr>
          <w:p w:rsidR="00835087" w:rsidRPr="00BB2D8A" w:rsidRDefault="00835087"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0</w:t>
            </w:r>
          </w:p>
        </w:tc>
      </w:tr>
      <w:tr w:rsidR="00FD270E" w:rsidRPr="00BB2D8A" w:rsidTr="00BB2D8A">
        <w:trPr>
          <w:cantSplit/>
          <w:jc w:val="center"/>
        </w:trPr>
        <w:tc>
          <w:tcPr>
            <w:tcW w:w="1641"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ИТОГО</w:t>
            </w:r>
          </w:p>
        </w:tc>
        <w:tc>
          <w:tcPr>
            <w:tcW w:w="932"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390198,81</w:t>
            </w:r>
          </w:p>
        </w:tc>
        <w:tc>
          <w:tcPr>
            <w:tcW w:w="843"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372381,14</w:t>
            </w:r>
          </w:p>
        </w:tc>
        <w:tc>
          <w:tcPr>
            <w:tcW w:w="870" w:type="pct"/>
            <w:shd w:val="clear" w:color="auto" w:fill="auto"/>
          </w:tcPr>
          <w:p w:rsidR="008858D0" w:rsidRPr="00BB2D8A" w:rsidRDefault="008858D0"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-17817,67</w:t>
            </w:r>
          </w:p>
        </w:tc>
        <w:tc>
          <w:tcPr>
            <w:tcW w:w="714" w:type="pct"/>
            <w:shd w:val="clear" w:color="auto" w:fill="auto"/>
          </w:tcPr>
          <w:p w:rsidR="008858D0" w:rsidRPr="00BB2D8A" w:rsidRDefault="00835087" w:rsidP="00BB2D8A">
            <w:pPr>
              <w:spacing w:after="0" w:line="360" w:lineRule="auto"/>
              <w:jc w:val="both"/>
              <w:rPr>
                <w:rFonts w:eastAsia="SimSun"/>
                <w:color w:val="000000"/>
                <w:sz w:val="20"/>
                <w:szCs w:val="28"/>
                <w:lang w:eastAsia="zh-CN"/>
              </w:rPr>
            </w:pPr>
            <w:r w:rsidRPr="00BB2D8A">
              <w:rPr>
                <w:rFonts w:eastAsia="SimSun"/>
                <w:color w:val="000000"/>
                <w:sz w:val="20"/>
                <w:szCs w:val="28"/>
                <w:lang w:eastAsia="zh-CN"/>
              </w:rPr>
              <w:t>0,95</w:t>
            </w:r>
          </w:p>
        </w:tc>
      </w:tr>
    </w:tbl>
    <w:p w:rsidR="00FD270E" w:rsidRDefault="00FD270E" w:rsidP="00D2121B">
      <w:pPr>
        <w:spacing w:after="0" w:line="360" w:lineRule="auto"/>
        <w:ind w:firstLine="709"/>
        <w:contextualSpacing/>
        <w:jc w:val="both"/>
        <w:rPr>
          <w:color w:val="000000"/>
          <w:sz w:val="28"/>
          <w:szCs w:val="28"/>
        </w:rPr>
      </w:pPr>
    </w:p>
    <w:p w:rsidR="00ED2B6E" w:rsidRPr="00FD270E" w:rsidRDefault="00FD270E" w:rsidP="00D2121B">
      <w:pPr>
        <w:spacing w:after="0" w:line="360" w:lineRule="auto"/>
        <w:ind w:firstLine="709"/>
        <w:contextualSpacing/>
        <w:jc w:val="both"/>
        <w:rPr>
          <w:color w:val="000000"/>
          <w:sz w:val="28"/>
          <w:szCs w:val="28"/>
        </w:rPr>
      </w:pPr>
      <w:r>
        <w:rPr>
          <w:color w:val="000000"/>
          <w:sz w:val="28"/>
          <w:szCs w:val="28"/>
        </w:rPr>
        <w:br w:type="page"/>
      </w:r>
      <w:r w:rsidR="00ED2B6E" w:rsidRPr="00FD270E">
        <w:rPr>
          <w:color w:val="000000"/>
          <w:sz w:val="28"/>
          <w:szCs w:val="28"/>
        </w:rPr>
        <w:t xml:space="preserve">Следующий этап </w:t>
      </w:r>
      <w:r w:rsidR="00D2121B" w:rsidRPr="00FD270E">
        <w:rPr>
          <w:color w:val="000000"/>
          <w:sz w:val="28"/>
          <w:szCs w:val="28"/>
        </w:rPr>
        <w:t xml:space="preserve">– </w:t>
      </w:r>
      <w:r w:rsidR="00ED2B6E" w:rsidRPr="00FD270E">
        <w:rPr>
          <w:color w:val="000000"/>
          <w:sz w:val="28"/>
          <w:szCs w:val="28"/>
        </w:rPr>
        <w:t xml:space="preserve">это анализ источников формирования оборотных средств. Анализируя источники формирования оборотных средств, приходим к выводу, что основным источником является финансирование из </w:t>
      </w:r>
      <w:r w:rsidR="00860DA5" w:rsidRPr="00FD270E">
        <w:rPr>
          <w:color w:val="000000"/>
          <w:sz w:val="28"/>
          <w:szCs w:val="28"/>
        </w:rPr>
        <w:t>местного</w:t>
      </w:r>
      <w:r w:rsidR="00ED2B6E" w:rsidRPr="00FD270E">
        <w:rPr>
          <w:color w:val="000000"/>
          <w:sz w:val="28"/>
          <w:szCs w:val="28"/>
        </w:rPr>
        <w:t xml:space="preserve"> бюджета, доходы от предпринимательской деятельности. Кредитами и займами организация не пользуется.</w:t>
      </w:r>
    </w:p>
    <w:p w:rsidR="00ED2B6E" w:rsidRPr="00FD270E" w:rsidRDefault="00ED2B6E" w:rsidP="00D2121B">
      <w:pPr>
        <w:spacing w:after="0" w:line="360" w:lineRule="auto"/>
        <w:ind w:firstLine="709"/>
        <w:contextualSpacing/>
        <w:jc w:val="both"/>
        <w:rPr>
          <w:color w:val="000000"/>
          <w:sz w:val="28"/>
          <w:szCs w:val="28"/>
        </w:rPr>
      </w:pPr>
      <w:r w:rsidRPr="00FD270E">
        <w:rPr>
          <w:color w:val="000000"/>
          <w:sz w:val="28"/>
          <w:szCs w:val="28"/>
        </w:rPr>
        <w:t xml:space="preserve">Как показывает нижеизложенный анализ структуры затрат за последний год, денежные средства выделяются в основном для оплаты труда специалистов и только небольшая доля приходится на оплату услуг и приобретение материальных ценностей. </w:t>
      </w:r>
      <w:r w:rsidR="00920165" w:rsidRPr="00FD270E">
        <w:rPr>
          <w:color w:val="000000"/>
          <w:sz w:val="28"/>
          <w:szCs w:val="28"/>
        </w:rPr>
        <w:t>Денежные средства, поступающие на счет организации за посещение детьми детского дошкольного учреждения (родительская</w:t>
      </w:r>
      <w:r w:rsidR="00D2121B" w:rsidRPr="00FD270E">
        <w:rPr>
          <w:color w:val="000000"/>
          <w:sz w:val="28"/>
          <w:szCs w:val="28"/>
        </w:rPr>
        <w:t xml:space="preserve"> </w:t>
      </w:r>
      <w:r w:rsidR="00920165" w:rsidRPr="00FD270E">
        <w:rPr>
          <w:color w:val="000000"/>
          <w:sz w:val="28"/>
          <w:szCs w:val="28"/>
        </w:rPr>
        <w:t>плата) используются для оплаты прочих расходов (продуктов питания и хозяйственных нужд организации).</w:t>
      </w:r>
    </w:p>
    <w:p w:rsidR="00FD270E" w:rsidRDefault="00FD270E" w:rsidP="00D2121B">
      <w:pPr>
        <w:spacing w:after="0" w:line="360" w:lineRule="auto"/>
        <w:ind w:firstLine="709"/>
        <w:contextualSpacing/>
        <w:jc w:val="both"/>
        <w:rPr>
          <w:color w:val="000000"/>
          <w:sz w:val="28"/>
          <w:szCs w:val="28"/>
        </w:rPr>
      </w:pPr>
    </w:p>
    <w:p w:rsidR="00ED2B6E" w:rsidRPr="00FD270E" w:rsidRDefault="00ED2B6E" w:rsidP="00D2121B">
      <w:pPr>
        <w:spacing w:after="0" w:line="360" w:lineRule="auto"/>
        <w:ind w:firstLine="709"/>
        <w:contextualSpacing/>
        <w:jc w:val="both"/>
        <w:rPr>
          <w:color w:val="000000"/>
          <w:sz w:val="28"/>
          <w:szCs w:val="28"/>
        </w:rPr>
      </w:pPr>
      <w:r w:rsidRPr="00FD270E">
        <w:rPr>
          <w:color w:val="000000"/>
          <w:sz w:val="28"/>
          <w:szCs w:val="28"/>
        </w:rPr>
        <w:t xml:space="preserve">Таблица </w:t>
      </w:r>
      <w:r w:rsidR="008048E5" w:rsidRPr="00FD270E">
        <w:rPr>
          <w:color w:val="000000"/>
          <w:sz w:val="28"/>
          <w:szCs w:val="28"/>
        </w:rPr>
        <w:t>3.</w:t>
      </w:r>
      <w:r w:rsidR="00FD270E">
        <w:rPr>
          <w:color w:val="000000"/>
          <w:sz w:val="28"/>
          <w:szCs w:val="28"/>
        </w:rPr>
        <w:t xml:space="preserve"> </w:t>
      </w:r>
      <w:r w:rsidRPr="00FD270E">
        <w:rPr>
          <w:color w:val="000000"/>
          <w:sz w:val="28"/>
          <w:szCs w:val="28"/>
        </w:rPr>
        <w:t>Анализ источников оборотных средств</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93"/>
        <w:gridCol w:w="909"/>
        <w:gridCol w:w="1770"/>
        <w:gridCol w:w="1469"/>
        <w:gridCol w:w="922"/>
        <w:gridCol w:w="1512"/>
        <w:gridCol w:w="922"/>
      </w:tblGrid>
      <w:tr w:rsidR="004E57E5" w:rsidRPr="00BB2D8A" w:rsidTr="00BB2D8A">
        <w:trPr>
          <w:cantSplit/>
          <w:trHeight w:val="330"/>
          <w:jc w:val="center"/>
        </w:trPr>
        <w:tc>
          <w:tcPr>
            <w:tcW w:w="964" w:type="pct"/>
            <w:shd w:val="clear" w:color="auto" w:fill="auto"/>
          </w:tcPr>
          <w:p w:rsidR="004E57E5" w:rsidRPr="00BB2D8A" w:rsidRDefault="004E57E5" w:rsidP="00BB2D8A">
            <w:pPr>
              <w:spacing w:after="0" w:line="360" w:lineRule="auto"/>
              <w:contextualSpacing/>
              <w:jc w:val="both"/>
              <w:rPr>
                <w:color w:val="000000"/>
                <w:sz w:val="20"/>
                <w:szCs w:val="20"/>
                <w:highlight w:val="yellow"/>
              </w:rPr>
            </w:pPr>
            <w:r w:rsidRPr="00BB2D8A">
              <w:rPr>
                <w:color w:val="000000"/>
                <w:sz w:val="20"/>
                <w:szCs w:val="20"/>
              </w:rPr>
              <w:t>Наименование показателя</w:t>
            </w:r>
          </w:p>
        </w:tc>
        <w:tc>
          <w:tcPr>
            <w:tcW w:w="489" w:type="pct"/>
            <w:shd w:val="clear" w:color="auto" w:fill="auto"/>
          </w:tcPr>
          <w:p w:rsidR="004E57E5" w:rsidRPr="00BB2D8A" w:rsidRDefault="004E57E5" w:rsidP="00BB2D8A">
            <w:pPr>
              <w:spacing w:after="0" w:line="360" w:lineRule="auto"/>
              <w:contextualSpacing/>
              <w:jc w:val="both"/>
              <w:rPr>
                <w:color w:val="000000"/>
                <w:sz w:val="20"/>
                <w:szCs w:val="20"/>
              </w:rPr>
            </w:pPr>
            <w:r w:rsidRPr="00BB2D8A">
              <w:rPr>
                <w:color w:val="000000"/>
                <w:sz w:val="20"/>
                <w:szCs w:val="20"/>
              </w:rPr>
              <w:t>Код</w:t>
            </w:r>
          </w:p>
        </w:tc>
        <w:tc>
          <w:tcPr>
            <w:tcW w:w="952" w:type="pct"/>
            <w:shd w:val="clear" w:color="auto" w:fill="auto"/>
          </w:tcPr>
          <w:p w:rsidR="004E57E5" w:rsidRPr="00BB2D8A" w:rsidRDefault="004E57E5" w:rsidP="00BB2D8A">
            <w:pPr>
              <w:spacing w:after="0" w:line="360" w:lineRule="auto"/>
              <w:contextualSpacing/>
              <w:jc w:val="both"/>
              <w:rPr>
                <w:color w:val="000000"/>
                <w:sz w:val="20"/>
                <w:szCs w:val="20"/>
              </w:rPr>
            </w:pPr>
            <w:r w:rsidRPr="00BB2D8A">
              <w:rPr>
                <w:color w:val="000000"/>
                <w:sz w:val="20"/>
                <w:szCs w:val="20"/>
              </w:rPr>
              <w:t>Утвержденные бюджетные обязательства</w:t>
            </w:r>
          </w:p>
        </w:tc>
        <w:tc>
          <w:tcPr>
            <w:tcW w:w="790" w:type="pct"/>
            <w:shd w:val="clear" w:color="auto" w:fill="auto"/>
          </w:tcPr>
          <w:p w:rsidR="004E57E5" w:rsidRPr="00BB2D8A" w:rsidRDefault="004E57E5" w:rsidP="00BB2D8A">
            <w:pPr>
              <w:spacing w:after="0" w:line="360" w:lineRule="auto"/>
              <w:contextualSpacing/>
              <w:jc w:val="both"/>
              <w:rPr>
                <w:color w:val="000000"/>
                <w:sz w:val="20"/>
                <w:szCs w:val="20"/>
              </w:rPr>
            </w:pPr>
            <w:r w:rsidRPr="00BB2D8A">
              <w:rPr>
                <w:color w:val="000000"/>
                <w:sz w:val="20"/>
                <w:szCs w:val="20"/>
              </w:rPr>
              <w:t>Бюджет</w:t>
            </w:r>
          </w:p>
        </w:tc>
        <w:tc>
          <w:tcPr>
            <w:tcW w:w="496" w:type="pct"/>
            <w:shd w:val="clear" w:color="auto" w:fill="auto"/>
          </w:tcPr>
          <w:p w:rsidR="004E57E5" w:rsidRPr="00BB2D8A" w:rsidRDefault="004E57E5" w:rsidP="00BB2D8A">
            <w:pPr>
              <w:spacing w:after="0" w:line="360" w:lineRule="auto"/>
              <w:contextualSpacing/>
              <w:jc w:val="both"/>
              <w:rPr>
                <w:color w:val="000000"/>
                <w:sz w:val="20"/>
                <w:szCs w:val="20"/>
              </w:rPr>
            </w:pPr>
            <w:r w:rsidRPr="00BB2D8A">
              <w:rPr>
                <w:color w:val="000000"/>
                <w:sz w:val="20"/>
                <w:szCs w:val="20"/>
              </w:rPr>
              <w:t>% к итогу</w:t>
            </w:r>
          </w:p>
        </w:tc>
        <w:tc>
          <w:tcPr>
            <w:tcW w:w="813" w:type="pct"/>
            <w:shd w:val="clear" w:color="auto" w:fill="auto"/>
          </w:tcPr>
          <w:p w:rsidR="004E57E5" w:rsidRPr="00BB2D8A" w:rsidRDefault="004E57E5" w:rsidP="00BB2D8A">
            <w:pPr>
              <w:spacing w:after="0" w:line="360" w:lineRule="auto"/>
              <w:contextualSpacing/>
              <w:jc w:val="both"/>
              <w:rPr>
                <w:color w:val="000000"/>
                <w:sz w:val="20"/>
                <w:szCs w:val="20"/>
              </w:rPr>
            </w:pPr>
            <w:r w:rsidRPr="00BB2D8A">
              <w:rPr>
                <w:color w:val="000000"/>
                <w:sz w:val="20"/>
                <w:szCs w:val="20"/>
              </w:rPr>
              <w:t>Внебюджет</w:t>
            </w:r>
          </w:p>
        </w:tc>
        <w:tc>
          <w:tcPr>
            <w:tcW w:w="496" w:type="pct"/>
            <w:shd w:val="clear" w:color="auto" w:fill="auto"/>
          </w:tcPr>
          <w:p w:rsidR="004E57E5" w:rsidRPr="00BB2D8A" w:rsidRDefault="004E57E5" w:rsidP="00BB2D8A">
            <w:pPr>
              <w:spacing w:after="0" w:line="360" w:lineRule="auto"/>
              <w:contextualSpacing/>
              <w:jc w:val="both"/>
              <w:rPr>
                <w:color w:val="000000"/>
                <w:sz w:val="20"/>
                <w:szCs w:val="20"/>
              </w:rPr>
            </w:pPr>
            <w:r w:rsidRPr="00BB2D8A">
              <w:rPr>
                <w:color w:val="000000"/>
                <w:sz w:val="20"/>
                <w:szCs w:val="20"/>
              </w:rPr>
              <w:t>% к итогу</w:t>
            </w:r>
          </w:p>
        </w:tc>
      </w:tr>
      <w:tr w:rsidR="004E57E5" w:rsidRPr="00BB2D8A" w:rsidTr="00BB2D8A">
        <w:trPr>
          <w:cantSplit/>
          <w:jc w:val="center"/>
        </w:trPr>
        <w:tc>
          <w:tcPr>
            <w:tcW w:w="964" w:type="pct"/>
            <w:shd w:val="clear" w:color="auto" w:fill="auto"/>
          </w:tcPr>
          <w:p w:rsidR="004E57E5" w:rsidRPr="00BB2D8A" w:rsidRDefault="004E57E5" w:rsidP="00BB2D8A">
            <w:pPr>
              <w:spacing w:after="0" w:line="360" w:lineRule="auto"/>
              <w:contextualSpacing/>
              <w:jc w:val="both"/>
              <w:rPr>
                <w:color w:val="000000"/>
                <w:sz w:val="20"/>
                <w:szCs w:val="20"/>
                <w:highlight w:val="yellow"/>
              </w:rPr>
            </w:pPr>
            <w:r w:rsidRPr="00BB2D8A">
              <w:rPr>
                <w:color w:val="000000"/>
                <w:sz w:val="20"/>
                <w:szCs w:val="20"/>
              </w:rPr>
              <w:t>Расходы всего</w:t>
            </w:r>
          </w:p>
        </w:tc>
        <w:tc>
          <w:tcPr>
            <w:tcW w:w="489" w:type="pct"/>
            <w:shd w:val="clear" w:color="auto" w:fill="auto"/>
          </w:tcPr>
          <w:p w:rsidR="004E57E5" w:rsidRPr="00BB2D8A" w:rsidRDefault="004E57E5" w:rsidP="00BB2D8A">
            <w:pPr>
              <w:spacing w:after="0" w:line="360" w:lineRule="auto"/>
              <w:contextualSpacing/>
              <w:jc w:val="both"/>
              <w:rPr>
                <w:color w:val="000000"/>
                <w:sz w:val="20"/>
                <w:szCs w:val="20"/>
              </w:rPr>
            </w:pPr>
            <w:r w:rsidRPr="00BB2D8A">
              <w:rPr>
                <w:color w:val="000000"/>
                <w:sz w:val="20"/>
                <w:szCs w:val="20"/>
              </w:rPr>
              <w:t>200</w:t>
            </w:r>
          </w:p>
        </w:tc>
        <w:tc>
          <w:tcPr>
            <w:tcW w:w="952" w:type="pct"/>
            <w:shd w:val="clear" w:color="auto" w:fill="auto"/>
          </w:tcPr>
          <w:p w:rsidR="004E57E5" w:rsidRPr="00BB2D8A" w:rsidRDefault="004E57E5" w:rsidP="00BB2D8A">
            <w:pPr>
              <w:spacing w:after="0" w:line="360" w:lineRule="auto"/>
              <w:contextualSpacing/>
              <w:jc w:val="both"/>
              <w:rPr>
                <w:color w:val="000000"/>
                <w:sz w:val="20"/>
                <w:szCs w:val="20"/>
              </w:rPr>
            </w:pPr>
            <w:r w:rsidRPr="00BB2D8A">
              <w:rPr>
                <w:color w:val="000000"/>
                <w:sz w:val="20"/>
                <w:szCs w:val="20"/>
              </w:rPr>
              <w:t>7548936,14</w:t>
            </w:r>
          </w:p>
        </w:tc>
        <w:tc>
          <w:tcPr>
            <w:tcW w:w="790" w:type="pct"/>
            <w:shd w:val="clear" w:color="auto" w:fill="auto"/>
          </w:tcPr>
          <w:p w:rsidR="004E57E5" w:rsidRPr="00BB2D8A" w:rsidRDefault="004E57E5" w:rsidP="00BB2D8A">
            <w:pPr>
              <w:spacing w:after="0" w:line="360" w:lineRule="auto"/>
              <w:contextualSpacing/>
              <w:jc w:val="both"/>
              <w:rPr>
                <w:color w:val="000000"/>
                <w:sz w:val="20"/>
                <w:szCs w:val="20"/>
              </w:rPr>
            </w:pPr>
            <w:r w:rsidRPr="00BB2D8A">
              <w:rPr>
                <w:color w:val="000000"/>
                <w:sz w:val="20"/>
                <w:szCs w:val="20"/>
              </w:rPr>
              <w:t>6446961,77</w:t>
            </w:r>
          </w:p>
        </w:tc>
        <w:tc>
          <w:tcPr>
            <w:tcW w:w="496" w:type="pct"/>
            <w:shd w:val="clear" w:color="auto" w:fill="auto"/>
          </w:tcPr>
          <w:p w:rsidR="004E57E5" w:rsidRPr="00BB2D8A" w:rsidRDefault="00204802" w:rsidP="00BB2D8A">
            <w:pPr>
              <w:spacing w:after="0" w:line="360" w:lineRule="auto"/>
              <w:contextualSpacing/>
              <w:jc w:val="both"/>
              <w:rPr>
                <w:color w:val="000000"/>
                <w:sz w:val="20"/>
                <w:szCs w:val="20"/>
              </w:rPr>
            </w:pPr>
            <w:r w:rsidRPr="00BB2D8A">
              <w:rPr>
                <w:color w:val="000000"/>
                <w:sz w:val="20"/>
                <w:szCs w:val="20"/>
              </w:rPr>
              <w:t>85,4</w:t>
            </w:r>
          </w:p>
        </w:tc>
        <w:tc>
          <w:tcPr>
            <w:tcW w:w="813" w:type="pct"/>
            <w:shd w:val="clear" w:color="auto" w:fill="auto"/>
          </w:tcPr>
          <w:p w:rsidR="004E57E5" w:rsidRPr="00BB2D8A" w:rsidRDefault="004E57E5" w:rsidP="00BB2D8A">
            <w:pPr>
              <w:spacing w:after="0" w:line="360" w:lineRule="auto"/>
              <w:contextualSpacing/>
              <w:jc w:val="both"/>
              <w:rPr>
                <w:color w:val="000000"/>
                <w:sz w:val="20"/>
                <w:szCs w:val="20"/>
              </w:rPr>
            </w:pPr>
            <w:r w:rsidRPr="00BB2D8A">
              <w:rPr>
                <w:color w:val="000000"/>
                <w:sz w:val="20"/>
                <w:szCs w:val="20"/>
              </w:rPr>
              <w:t>1101974,37</w:t>
            </w:r>
          </w:p>
        </w:tc>
        <w:tc>
          <w:tcPr>
            <w:tcW w:w="496" w:type="pct"/>
            <w:shd w:val="clear" w:color="auto" w:fill="auto"/>
          </w:tcPr>
          <w:p w:rsidR="004E57E5" w:rsidRPr="00BB2D8A" w:rsidRDefault="00204802" w:rsidP="00BB2D8A">
            <w:pPr>
              <w:spacing w:after="0" w:line="360" w:lineRule="auto"/>
              <w:contextualSpacing/>
              <w:jc w:val="both"/>
              <w:rPr>
                <w:color w:val="000000"/>
                <w:sz w:val="20"/>
                <w:szCs w:val="20"/>
              </w:rPr>
            </w:pPr>
            <w:r w:rsidRPr="00BB2D8A">
              <w:rPr>
                <w:color w:val="000000"/>
                <w:sz w:val="20"/>
                <w:szCs w:val="20"/>
              </w:rPr>
              <w:t>14,6</w:t>
            </w:r>
          </w:p>
        </w:tc>
      </w:tr>
      <w:tr w:rsidR="004E57E5" w:rsidRPr="00BB2D8A" w:rsidTr="00BB2D8A">
        <w:trPr>
          <w:cantSplit/>
          <w:jc w:val="center"/>
        </w:trPr>
        <w:tc>
          <w:tcPr>
            <w:tcW w:w="964" w:type="pct"/>
            <w:shd w:val="clear" w:color="auto" w:fill="auto"/>
          </w:tcPr>
          <w:p w:rsidR="004E57E5" w:rsidRPr="00BB2D8A" w:rsidRDefault="004E57E5" w:rsidP="00BB2D8A">
            <w:pPr>
              <w:spacing w:after="0" w:line="360" w:lineRule="auto"/>
              <w:contextualSpacing/>
              <w:jc w:val="both"/>
              <w:rPr>
                <w:color w:val="000000"/>
                <w:sz w:val="20"/>
                <w:szCs w:val="20"/>
              </w:rPr>
            </w:pPr>
            <w:r w:rsidRPr="00BB2D8A">
              <w:rPr>
                <w:color w:val="000000"/>
                <w:sz w:val="20"/>
                <w:szCs w:val="20"/>
              </w:rPr>
              <w:t>В том числе:</w:t>
            </w:r>
          </w:p>
          <w:p w:rsidR="004E57E5" w:rsidRPr="00BB2D8A" w:rsidRDefault="004E57E5" w:rsidP="00BB2D8A">
            <w:pPr>
              <w:spacing w:after="0" w:line="360" w:lineRule="auto"/>
              <w:contextualSpacing/>
              <w:jc w:val="both"/>
              <w:rPr>
                <w:color w:val="000000"/>
                <w:sz w:val="20"/>
                <w:szCs w:val="20"/>
                <w:highlight w:val="yellow"/>
              </w:rPr>
            </w:pPr>
            <w:r w:rsidRPr="00BB2D8A">
              <w:rPr>
                <w:color w:val="000000"/>
                <w:sz w:val="20"/>
                <w:szCs w:val="20"/>
              </w:rPr>
              <w:t>Оплата труда</w:t>
            </w:r>
          </w:p>
        </w:tc>
        <w:tc>
          <w:tcPr>
            <w:tcW w:w="489" w:type="pct"/>
            <w:shd w:val="clear" w:color="auto" w:fill="auto"/>
          </w:tcPr>
          <w:p w:rsidR="004E57E5" w:rsidRPr="00BB2D8A" w:rsidRDefault="004E57E5" w:rsidP="00BB2D8A">
            <w:pPr>
              <w:spacing w:after="0" w:line="360" w:lineRule="auto"/>
              <w:contextualSpacing/>
              <w:jc w:val="both"/>
              <w:rPr>
                <w:color w:val="000000"/>
                <w:sz w:val="20"/>
                <w:szCs w:val="20"/>
              </w:rPr>
            </w:pPr>
          </w:p>
          <w:p w:rsidR="004E57E5" w:rsidRPr="00BB2D8A" w:rsidRDefault="004E57E5" w:rsidP="00BB2D8A">
            <w:pPr>
              <w:spacing w:after="0" w:line="360" w:lineRule="auto"/>
              <w:contextualSpacing/>
              <w:jc w:val="both"/>
              <w:rPr>
                <w:color w:val="000000"/>
                <w:sz w:val="20"/>
                <w:szCs w:val="20"/>
              </w:rPr>
            </w:pPr>
            <w:r w:rsidRPr="00BB2D8A">
              <w:rPr>
                <w:color w:val="000000"/>
                <w:sz w:val="20"/>
                <w:szCs w:val="20"/>
              </w:rPr>
              <w:t>211</w:t>
            </w:r>
          </w:p>
        </w:tc>
        <w:tc>
          <w:tcPr>
            <w:tcW w:w="952" w:type="pct"/>
            <w:shd w:val="clear" w:color="auto" w:fill="auto"/>
          </w:tcPr>
          <w:p w:rsidR="004E57E5" w:rsidRPr="00BB2D8A" w:rsidRDefault="004E57E5" w:rsidP="00BB2D8A">
            <w:pPr>
              <w:spacing w:after="0" w:line="360" w:lineRule="auto"/>
              <w:contextualSpacing/>
              <w:jc w:val="both"/>
              <w:rPr>
                <w:color w:val="000000"/>
                <w:sz w:val="20"/>
                <w:szCs w:val="20"/>
              </w:rPr>
            </w:pPr>
          </w:p>
          <w:p w:rsidR="004E57E5" w:rsidRPr="00BB2D8A" w:rsidRDefault="004E57E5" w:rsidP="00BB2D8A">
            <w:pPr>
              <w:spacing w:after="0" w:line="360" w:lineRule="auto"/>
              <w:contextualSpacing/>
              <w:jc w:val="both"/>
              <w:rPr>
                <w:color w:val="000000"/>
                <w:sz w:val="20"/>
                <w:szCs w:val="20"/>
              </w:rPr>
            </w:pPr>
            <w:r w:rsidRPr="00BB2D8A">
              <w:rPr>
                <w:color w:val="000000"/>
                <w:sz w:val="20"/>
                <w:szCs w:val="20"/>
              </w:rPr>
              <w:t>3161365</w:t>
            </w:r>
          </w:p>
        </w:tc>
        <w:tc>
          <w:tcPr>
            <w:tcW w:w="790" w:type="pct"/>
            <w:shd w:val="clear" w:color="auto" w:fill="auto"/>
          </w:tcPr>
          <w:p w:rsidR="004E57E5" w:rsidRPr="00BB2D8A" w:rsidRDefault="004E57E5" w:rsidP="00BB2D8A">
            <w:pPr>
              <w:spacing w:after="0" w:line="360" w:lineRule="auto"/>
              <w:contextualSpacing/>
              <w:jc w:val="both"/>
              <w:rPr>
                <w:color w:val="000000"/>
                <w:sz w:val="20"/>
                <w:szCs w:val="20"/>
              </w:rPr>
            </w:pPr>
          </w:p>
          <w:p w:rsidR="004E57E5" w:rsidRPr="00BB2D8A" w:rsidRDefault="004E57E5" w:rsidP="00BB2D8A">
            <w:pPr>
              <w:spacing w:after="0" w:line="360" w:lineRule="auto"/>
              <w:contextualSpacing/>
              <w:jc w:val="both"/>
              <w:rPr>
                <w:color w:val="000000"/>
                <w:sz w:val="20"/>
                <w:szCs w:val="20"/>
              </w:rPr>
            </w:pPr>
            <w:r w:rsidRPr="00BB2D8A">
              <w:rPr>
                <w:color w:val="000000"/>
                <w:sz w:val="20"/>
                <w:szCs w:val="20"/>
              </w:rPr>
              <w:t>3161365</w:t>
            </w:r>
          </w:p>
        </w:tc>
        <w:tc>
          <w:tcPr>
            <w:tcW w:w="496" w:type="pct"/>
            <w:shd w:val="clear" w:color="auto" w:fill="auto"/>
          </w:tcPr>
          <w:p w:rsidR="00204802" w:rsidRPr="00BB2D8A" w:rsidRDefault="00204802" w:rsidP="00BB2D8A">
            <w:pPr>
              <w:spacing w:after="0" w:line="360" w:lineRule="auto"/>
              <w:contextualSpacing/>
              <w:jc w:val="both"/>
              <w:rPr>
                <w:color w:val="000000"/>
                <w:sz w:val="20"/>
                <w:szCs w:val="20"/>
              </w:rPr>
            </w:pPr>
          </w:p>
          <w:p w:rsidR="004E57E5" w:rsidRPr="00BB2D8A" w:rsidRDefault="00204802" w:rsidP="00BB2D8A">
            <w:pPr>
              <w:spacing w:after="0" w:line="360" w:lineRule="auto"/>
              <w:contextualSpacing/>
              <w:jc w:val="both"/>
              <w:rPr>
                <w:color w:val="000000"/>
                <w:sz w:val="20"/>
                <w:szCs w:val="20"/>
              </w:rPr>
            </w:pPr>
            <w:r w:rsidRPr="00BB2D8A">
              <w:rPr>
                <w:color w:val="000000"/>
                <w:sz w:val="20"/>
                <w:szCs w:val="20"/>
              </w:rPr>
              <w:t>100</w:t>
            </w:r>
          </w:p>
        </w:tc>
        <w:tc>
          <w:tcPr>
            <w:tcW w:w="813" w:type="pct"/>
            <w:shd w:val="clear" w:color="auto" w:fill="auto"/>
          </w:tcPr>
          <w:p w:rsidR="004E57E5" w:rsidRPr="00BB2D8A" w:rsidRDefault="004E57E5" w:rsidP="00BB2D8A">
            <w:pPr>
              <w:spacing w:after="0" w:line="360" w:lineRule="auto"/>
              <w:contextualSpacing/>
              <w:jc w:val="both"/>
              <w:rPr>
                <w:color w:val="000000"/>
                <w:sz w:val="20"/>
                <w:szCs w:val="20"/>
              </w:rPr>
            </w:pPr>
          </w:p>
          <w:p w:rsidR="00204802" w:rsidRPr="00BB2D8A" w:rsidRDefault="00204802" w:rsidP="00BB2D8A">
            <w:pPr>
              <w:spacing w:after="0" w:line="360" w:lineRule="auto"/>
              <w:contextualSpacing/>
              <w:jc w:val="both"/>
              <w:rPr>
                <w:color w:val="000000"/>
                <w:sz w:val="20"/>
                <w:szCs w:val="20"/>
              </w:rPr>
            </w:pPr>
            <w:r w:rsidRPr="00BB2D8A">
              <w:rPr>
                <w:color w:val="000000"/>
                <w:sz w:val="20"/>
                <w:szCs w:val="20"/>
              </w:rPr>
              <w:t>0</w:t>
            </w:r>
          </w:p>
        </w:tc>
        <w:tc>
          <w:tcPr>
            <w:tcW w:w="496" w:type="pct"/>
            <w:shd w:val="clear" w:color="auto" w:fill="auto"/>
          </w:tcPr>
          <w:p w:rsidR="004E57E5" w:rsidRPr="00BB2D8A" w:rsidRDefault="004E57E5" w:rsidP="00BB2D8A">
            <w:pPr>
              <w:spacing w:after="0" w:line="360" w:lineRule="auto"/>
              <w:contextualSpacing/>
              <w:jc w:val="both"/>
              <w:rPr>
                <w:color w:val="000000"/>
                <w:sz w:val="20"/>
                <w:szCs w:val="20"/>
              </w:rPr>
            </w:pPr>
          </w:p>
          <w:p w:rsidR="00204802" w:rsidRPr="00BB2D8A" w:rsidRDefault="00204802" w:rsidP="00BB2D8A">
            <w:pPr>
              <w:spacing w:after="0" w:line="360" w:lineRule="auto"/>
              <w:contextualSpacing/>
              <w:jc w:val="both"/>
              <w:rPr>
                <w:color w:val="000000"/>
                <w:sz w:val="20"/>
                <w:szCs w:val="20"/>
              </w:rPr>
            </w:pPr>
            <w:r w:rsidRPr="00BB2D8A">
              <w:rPr>
                <w:color w:val="000000"/>
                <w:sz w:val="20"/>
                <w:szCs w:val="20"/>
              </w:rPr>
              <w:t>0</w:t>
            </w:r>
          </w:p>
        </w:tc>
      </w:tr>
      <w:tr w:rsidR="004E57E5" w:rsidRPr="00BB2D8A" w:rsidTr="00BB2D8A">
        <w:trPr>
          <w:cantSplit/>
          <w:jc w:val="center"/>
        </w:trPr>
        <w:tc>
          <w:tcPr>
            <w:tcW w:w="964" w:type="pct"/>
            <w:shd w:val="clear" w:color="auto" w:fill="auto"/>
          </w:tcPr>
          <w:p w:rsidR="004E57E5" w:rsidRPr="00BB2D8A" w:rsidRDefault="004E57E5" w:rsidP="00BB2D8A">
            <w:pPr>
              <w:spacing w:after="0" w:line="360" w:lineRule="auto"/>
              <w:contextualSpacing/>
              <w:jc w:val="both"/>
              <w:rPr>
                <w:color w:val="000000"/>
                <w:sz w:val="20"/>
                <w:szCs w:val="20"/>
              </w:rPr>
            </w:pPr>
            <w:r w:rsidRPr="00BB2D8A">
              <w:rPr>
                <w:color w:val="000000"/>
                <w:sz w:val="20"/>
                <w:szCs w:val="20"/>
              </w:rPr>
              <w:t>Прочие выплаты</w:t>
            </w:r>
          </w:p>
        </w:tc>
        <w:tc>
          <w:tcPr>
            <w:tcW w:w="489" w:type="pct"/>
            <w:shd w:val="clear" w:color="auto" w:fill="auto"/>
          </w:tcPr>
          <w:p w:rsidR="004E57E5" w:rsidRPr="00BB2D8A" w:rsidRDefault="004E57E5" w:rsidP="00BB2D8A">
            <w:pPr>
              <w:spacing w:after="0" w:line="360" w:lineRule="auto"/>
              <w:contextualSpacing/>
              <w:jc w:val="both"/>
              <w:rPr>
                <w:color w:val="000000"/>
                <w:sz w:val="20"/>
                <w:szCs w:val="20"/>
              </w:rPr>
            </w:pPr>
            <w:r w:rsidRPr="00BB2D8A">
              <w:rPr>
                <w:color w:val="000000"/>
                <w:sz w:val="20"/>
                <w:szCs w:val="20"/>
              </w:rPr>
              <w:t>212</w:t>
            </w:r>
          </w:p>
        </w:tc>
        <w:tc>
          <w:tcPr>
            <w:tcW w:w="952" w:type="pct"/>
            <w:shd w:val="clear" w:color="auto" w:fill="auto"/>
          </w:tcPr>
          <w:p w:rsidR="004E57E5" w:rsidRPr="00BB2D8A" w:rsidRDefault="004E57E5" w:rsidP="00BB2D8A">
            <w:pPr>
              <w:spacing w:after="0" w:line="360" w:lineRule="auto"/>
              <w:contextualSpacing/>
              <w:jc w:val="both"/>
              <w:rPr>
                <w:color w:val="000000"/>
                <w:sz w:val="20"/>
                <w:szCs w:val="20"/>
              </w:rPr>
            </w:pPr>
            <w:r w:rsidRPr="00BB2D8A">
              <w:rPr>
                <w:color w:val="000000"/>
                <w:sz w:val="20"/>
                <w:szCs w:val="20"/>
              </w:rPr>
              <w:t>203430,76</w:t>
            </w:r>
          </w:p>
        </w:tc>
        <w:tc>
          <w:tcPr>
            <w:tcW w:w="790" w:type="pct"/>
            <w:shd w:val="clear" w:color="auto" w:fill="auto"/>
          </w:tcPr>
          <w:p w:rsidR="004E57E5" w:rsidRPr="00BB2D8A" w:rsidRDefault="004E57E5" w:rsidP="00BB2D8A">
            <w:pPr>
              <w:spacing w:after="0" w:line="360" w:lineRule="auto"/>
              <w:contextualSpacing/>
              <w:jc w:val="both"/>
              <w:rPr>
                <w:color w:val="000000"/>
                <w:sz w:val="20"/>
                <w:szCs w:val="20"/>
              </w:rPr>
            </w:pPr>
            <w:r w:rsidRPr="00BB2D8A">
              <w:rPr>
                <w:color w:val="000000"/>
                <w:sz w:val="20"/>
                <w:szCs w:val="20"/>
              </w:rPr>
              <w:t>203430,76</w:t>
            </w:r>
          </w:p>
        </w:tc>
        <w:tc>
          <w:tcPr>
            <w:tcW w:w="496" w:type="pct"/>
            <w:shd w:val="clear" w:color="auto" w:fill="auto"/>
          </w:tcPr>
          <w:p w:rsidR="004E57E5" w:rsidRPr="00BB2D8A" w:rsidRDefault="00204802" w:rsidP="00BB2D8A">
            <w:pPr>
              <w:spacing w:after="0" w:line="360" w:lineRule="auto"/>
              <w:contextualSpacing/>
              <w:jc w:val="both"/>
              <w:rPr>
                <w:color w:val="000000"/>
                <w:sz w:val="20"/>
                <w:szCs w:val="20"/>
              </w:rPr>
            </w:pPr>
            <w:r w:rsidRPr="00BB2D8A">
              <w:rPr>
                <w:color w:val="000000"/>
                <w:sz w:val="20"/>
                <w:szCs w:val="20"/>
              </w:rPr>
              <w:t>100</w:t>
            </w:r>
          </w:p>
        </w:tc>
        <w:tc>
          <w:tcPr>
            <w:tcW w:w="813" w:type="pct"/>
            <w:shd w:val="clear" w:color="auto" w:fill="auto"/>
          </w:tcPr>
          <w:p w:rsidR="004E57E5" w:rsidRPr="00BB2D8A" w:rsidRDefault="00204802" w:rsidP="00BB2D8A">
            <w:pPr>
              <w:spacing w:after="0" w:line="360" w:lineRule="auto"/>
              <w:contextualSpacing/>
              <w:jc w:val="both"/>
              <w:rPr>
                <w:color w:val="000000"/>
                <w:sz w:val="20"/>
                <w:szCs w:val="20"/>
              </w:rPr>
            </w:pPr>
            <w:r w:rsidRPr="00BB2D8A">
              <w:rPr>
                <w:color w:val="000000"/>
                <w:sz w:val="20"/>
                <w:szCs w:val="20"/>
              </w:rPr>
              <w:t>0</w:t>
            </w:r>
          </w:p>
        </w:tc>
        <w:tc>
          <w:tcPr>
            <w:tcW w:w="496" w:type="pct"/>
            <w:shd w:val="clear" w:color="auto" w:fill="auto"/>
          </w:tcPr>
          <w:p w:rsidR="004E57E5" w:rsidRPr="00BB2D8A" w:rsidRDefault="00204802" w:rsidP="00BB2D8A">
            <w:pPr>
              <w:spacing w:after="0" w:line="360" w:lineRule="auto"/>
              <w:contextualSpacing/>
              <w:jc w:val="both"/>
              <w:rPr>
                <w:color w:val="000000"/>
                <w:sz w:val="20"/>
                <w:szCs w:val="20"/>
              </w:rPr>
            </w:pPr>
            <w:r w:rsidRPr="00BB2D8A">
              <w:rPr>
                <w:color w:val="000000"/>
                <w:sz w:val="20"/>
                <w:szCs w:val="20"/>
              </w:rPr>
              <w:t>0</w:t>
            </w:r>
          </w:p>
        </w:tc>
      </w:tr>
      <w:tr w:rsidR="004E57E5" w:rsidRPr="00BB2D8A" w:rsidTr="00BB2D8A">
        <w:trPr>
          <w:cantSplit/>
          <w:jc w:val="center"/>
        </w:trPr>
        <w:tc>
          <w:tcPr>
            <w:tcW w:w="964" w:type="pct"/>
            <w:shd w:val="clear" w:color="auto" w:fill="auto"/>
          </w:tcPr>
          <w:p w:rsidR="004E57E5" w:rsidRPr="00BB2D8A" w:rsidRDefault="004E57E5" w:rsidP="00BB2D8A">
            <w:pPr>
              <w:spacing w:after="0" w:line="360" w:lineRule="auto"/>
              <w:contextualSpacing/>
              <w:jc w:val="both"/>
              <w:rPr>
                <w:color w:val="000000"/>
                <w:sz w:val="20"/>
                <w:szCs w:val="20"/>
              </w:rPr>
            </w:pPr>
            <w:r w:rsidRPr="00BB2D8A">
              <w:rPr>
                <w:color w:val="000000"/>
                <w:sz w:val="20"/>
                <w:szCs w:val="20"/>
              </w:rPr>
              <w:t>Коммунальные услуги</w:t>
            </w:r>
          </w:p>
        </w:tc>
        <w:tc>
          <w:tcPr>
            <w:tcW w:w="489" w:type="pct"/>
            <w:shd w:val="clear" w:color="auto" w:fill="auto"/>
          </w:tcPr>
          <w:p w:rsidR="004E57E5" w:rsidRPr="00BB2D8A" w:rsidRDefault="004E57E5" w:rsidP="00BB2D8A">
            <w:pPr>
              <w:spacing w:after="0" w:line="360" w:lineRule="auto"/>
              <w:contextualSpacing/>
              <w:jc w:val="both"/>
              <w:rPr>
                <w:color w:val="000000"/>
                <w:sz w:val="20"/>
                <w:szCs w:val="20"/>
              </w:rPr>
            </w:pPr>
          </w:p>
          <w:p w:rsidR="004E57E5" w:rsidRPr="00BB2D8A" w:rsidRDefault="004E57E5" w:rsidP="00BB2D8A">
            <w:pPr>
              <w:spacing w:after="0" w:line="360" w:lineRule="auto"/>
              <w:contextualSpacing/>
              <w:jc w:val="both"/>
              <w:rPr>
                <w:color w:val="000000"/>
                <w:sz w:val="20"/>
                <w:szCs w:val="20"/>
              </w:rPr>
            </w:pPr>
            <w:r w:rsidRPr="00BB2D8A">
              <w:rPr>
                <w:color w:val="000000"/>
                <w:sz w:val="20"/>
                <w:szCs w:val="20"/>
              </w:rPr>
              <w:t>213</w:t>
            </w:r>
          </w:p>
        </w:tc>
        <w:tc>
          <w:tcPr>
            <w:tcW w:w="952" w:type="pct"/>
            <w:shd w:val="clear" w:color="auto" w:fill="auto"/>
          </w:tcPr>
          <w:p w:rsidR="00204802" w:rsidRPr="00BB2D8A" w:rsidRDefault="00204802" w:rsidP="00BB2D8A">
            <w:pPr>
              <w:spacing w:after="0" w:line="360" w:lineRule="auto"/>
              <w:contextualSpacing/>
              <w:jc w:val="both"/>
              <w:rPr>
                <w:color w:val="000000"/>
                <w:sz w:val="20"/>
                <w:szCs w:val="20"/>
              </w:rPr>
            </w:pPr>
          </w:p>
          <w:p w:rsidR="004E57E5" w:rsidRPr="00BB2D8A" w:rsidRDefault="004E57E5" w:rsidP="00BB2D8A">
            <w:pPr>
              <w:spacing w:after="0" w:line="360" w:lineRule="auto"/>
              <w:contextualSpacing/>
              <w:jc w:val="both"/>
              <w:rPr>
                <w:color w:val="000000"/>
                <w:sz w:val="20"/>
                <w:szCs w:val="20"/>
              </w:rPr>
            </w:pPr>
            <w:r w:rsidRPr="00BB2D8A">
              <w:rPr>
                <w:color w:val="000000"/>
                <w:sz w:val="20"/>
                <w:szCs w:val="20"/>
              </w:rPr>
              <w:t>911928</w:t>
            </w:r>
          </w:p>
        </w:tc>
        <w:tc>
          <w:tcPr>
            <w:tcW w:w="790" w:type="pct"/>
            <w:shd w:val="clear" w:color="auto" w:fill="auto"/>
          </w:tcPr>
          <w:p w:rsidR="00204802" w:rsidRPr="00BB2D8A" w:rsidRDefault="00204802" w:rsidP="00BB2D8A">
            <w:pPr>
              <w:spacing w:after="0" w:line="360" w:lineRule="auto"/>
              <w:contextualSpacing/>
              <w:jc w:val="both"/>
              <w:rPr>
                <w:color w:val="000000"/>
                <w:sz w:val="20"/>
                <w:szCs w:val="20"/>
              </w:rPr>
            </w:pPr>
          </w:p>
          <w:p w:rsidR="004E57E5" w:rsidRPr="00BB2D8A" w:rsidRDefault="004E57E5" w:rsidP="00BB2D8A">
            <w:pPr>
              <w:spacing w:after="0" w:line="360" w:lineRule="auto"/>
              <w:contextualSpacing/>
              <w:jc w:val="both"/>
              <w:rPr>
                <w:color w:val="000000"/>
                <w:sz w:val="20"/>
                <w:szCs w:val="20"/>
              </w:rPr>
            </w:pPr>
            <w:r w:rsidRPr="00BB2D8A">
              <w:rPr>
                <w:color w:val="000000"/>
                <w:sz w:val="20"/>
                <w:szCs w:val="20"/>
              </w:rPr>
              <w:t>911928</w:t>
            </w:r>
          </w:p>
        </w:tc>
        <w:tc>
          <w:tcPr>
            <w:tcW w:w="496" w:type="pct"/>
            <w:shd w:val="clear" w:color="auto" w:fill="auto"/>
          </w:tcPr>
          <w:p w:rsidR="00204802" w:rsidRPr="00BB2D8A" w:rsidRDefault="00204802" w:rsidP="00BB2D8A">
            <w:pPr>
              <w:spacing w:after="0" w:line="360" w:lineRule="auto"/>
              <w:contextualSpacing/>
              <w:jc w:val="both"/>
              <w:rPr>
                <w:color w:val="000000"/>
                <w:sz w:val="20"/>
                <w:szCs w:val="20"/>
              </w:rPr>
            </w:pPr>
          </w:p>
          <w:p w:rsidR="004E57E5" w:rsidRPr="00BB2D8A" w:rsidRDefault="00204802" w:rsidP="00BB2D8A">
            <w:pPr>
              <w:spacing w:after="0" w:line="360" w:lineRule="auto"/>
              <w:contextualSpacing/>
              <w:jc w:val="both"/>
              <w:rPr>
                <w:color w:val="000000"/>
                <w:sz w:val="20"/>
                <w:szCs w:val="20"/>
              </w:rPr>
            </w:pPr>
            <w:r w:rsidRPr="00BB2D8A">
              <w:rPr>
                <w:color w:val="000000"/>
                <w:sz w:val="20"/>
                <w:szCs w:val="20"/>
              </w:rPr>
              <w:t>100</w:t>
            </w:r>
          </w:p>
        </w:tc>
        <w:tc>
          <w:tcPr>
            <w:tcW w:w="813" w:type="pct"/>
            <w:shd w:val="clear" w:color="auto" w:fill="auto"/>
          </w:tcPr>
          <w:p w:rsidR="004E57E5" w:rsidRPr="00BB2D8A" w:rsidRDefault="004E57E5" w:rsidP="00BB2D8A">
            <w:pPr>
              <w:spacing w:after="0" w:line="360" w:lineRule="auto"/>
              <w:contextualSpacing/>
              <w:jc w:val="both"/>
              <w:rPr>
                <w:color w:val="000000"/>
                <w:sz w:val="20"/>
                <w:szCs w:val="20"/>
              </w:rPr>
            </w:pPr>
          </w:p>
          <w:p w:rsidR="00204802" w:rsidRPr="00BB2D8A" w:rsidRDefault="00204802" w:rsidP="00BB2D8A">
            <w:pPr>
              <w:spacing w:after="0" w:line="360" w:lineRule="auto"/>
              <w:contextualSpacing/>
              <w:jc w:val="both"/>
              <w:rPr>
                <w:color w:val="000000"/>
                <w:sz w:val="20"/>
                <w:szCs w:val="20"/>
              </w:rPr>
            </w:pPr>
            <w:r w:rsidRPr="00BB2D8A">
              <w:rPr>
                <w:color w:val="000000"/>
                <w:sz w:val="20"/>
                <w:szCs w:val="20"/>
              </w:rPr>
              <w:t>0</w:t>
            </w:r>
          </w:p>
        </w:tc>
        <w:tc>
          <w:tcPr>
            <w:tcW w:w="496" w:type="pct"/>
            <w:shd w:val="clear" w:color="auto" w:fill="auto"/>
          </w:tcPr>
          <w:p w:rsidR="004E57E5" w:rsidRPr="00BB2D8A" w:rsidRDefault="004E57E5" w:rsidP="00BB2D8A">
            <w:pPr>
              <w:spacing w:after="0" w:line="360" w:lineRule="auto"/>
              <w:contextualSpacing/>
              <w:jc w:val="both"/>
              <w:rPr>
                <w:color w:val="000000"/>
                <w:sz w:val="20"/>
                <w:szCs w:val="20"/>
              </w:rPr>
            </w:pPr>
          </w:p>
          <w:p w:rsidR="00204802" w:rsidRPr="00BB2D8A" w:rsidRDefault="00204802" w:rsidP="00BB2D8A">
            <w:pPr>
              <w:spacing w:after="0" w:line="360" w:lineRule="auto"/>
              <w:contextualSpacing/>
              <w:jc w:val="both"/>
              <w:rPr>
                <w:color w:val="000000"/>
                <w:sz w:val="20"/>
                <w:szCs w:val="20"/>
              </w:rPr>
            </w:pPr>
            <w:r w:rsidRPr="00BB2D8A">
              <w:rPr>
                <w:color w:val="000000"/>
                <w:sz w:val="20"/>
                <w:szCs w:val="20"/>
              </w:rPr>
              <w:t>0</w:t>
            </w:r>
          </w:p>
        </w:tc>
      </w:tr>
      <w:tr w:rsidR="004E57E5" w:rsidRPr="00BB2D8A" w:rsidTr="00BB2D8A">
        <w:trPr>
          <w:cantSplit/>
          <w:jc w:val="center"/>
        </w:trPr>
        <w:tc>
          <w:tcPr>
            <w:tcW w:w="964" w:type="pct"/>
            <w:shd w:val="clear" w:color="auto" w:fill="auto"/>
          </w:tcPr>
          <w:p w:rsidR="004E57E5" w:rsidRPr="00BB2D8A" w:rsidRDefault="004E57E5" w:rsidP="00BB2D8A">
            <w:pPr>
              <w:spacing w:after="0" w:line="360" w:lineRule="auto"/>
              <w:contextualSpacing/>
              <w:jc w:val="both"/>
              <w:rPr>
                <w:color w:val="000000"/>
                <w:sz w:val="20"/>
                <w:szCs w:val="20"/>
              </w:rPr>
            </w:pPr>
            <w:r w:rsidRPr="00BB2D8A">
              <w:rPr>
                <w:color w:val="000000"/>
                <w:sz w:val="20"/>
                <w:szCs w:val="20"/>
              </w:rPr>
              <w:t>Прочие услуги</w:t>
            </w:r>
          </w:p>
        </w:tc>
        <w:tc>
          <w:tcPr>
            <w:tcW w:w="489" w:type="pct"/>
            <w:shd w:val="clear" w:color="auto" w:fill="auto"/>
          </w:tcPr>
          <w:p w:rsidR="004E57E5" w:rsidRPr="00BB2D8A" w:rsidRDefault="004E57E5" w:rsidP="00BB2D8A">
            <w:pPr>
              <w:spacing w:after="0" w:line="360" w:lineRule="auto"/>
              <w:contextualSpacing/>
              <w:jc w:val="both"/>
              <w:rPr>
                <w:color w:val="000000"/>
                <w:sz w:val="20"/>
                <w:szCs w:val="20"/>
              </w:rPr>
            </w:pPr>
            <w:r w:rsidRPr="00BB2D8A">
              <w:rPr>
                <w:color w:val="000000"/>
                <w:sz w:val="20"/>
                <w:szCs w:val="20"/>
              </w:rPr>
              <w:t>226</w:t>
            </w:r>
          </w:p>
        </w:tc>
        <w:tc>
          <w:tcPr>
            <w:tcW w:w="952" w:type="pct"/>
            <w:shd w:val="clear" w:color="auto" w:fill="auto"/>
          </w:tcPr>
          <w:p w:rsidR="004E57E5" w:rsidRPr="00BB2D8A" w:rsidRDefault="004E57E5" w:rsidP="00BB2D8A">
            <w:pPr>
              <w:spacing w:after="0" w:line="360" w:lineRule="auto"/>
              <w:contextualSpacing/>
              <w:jc w:val="both"/>
              <w:rPr>
                <w:color w:val="000000"/>
                <w:sz w:val="20"/>
                <w:szCs w:val="20"/>
              </w:rPr>
            </w:pPr>
            <w:r w:rsidRPr="00BB2D8A">
              <w:rPr>
                <w:color w:val="000000"/>
                <w:sz w:val="20"/>
                <w:szCs w:val="20"/>
              </w:rPr>
              <w:t>59587</w:t>
            </w:r>
          </w:p>
        </w:tc>
        <w:tc>
          <w:tcPr>
            <w:tcW w:w="790" w:type="pct"/>
            <w:shd w:val="clear" w:color="auto" w:fill="auto"/>
          </w:tcPr>
          <w:p w:rsidR="004E57E5" w:rsidRPr="00BB2D8A" w:rsidRDefault="004E57E5" w:rsidP="00BB2D8A">
            <w:pPr>
              <w:spacing w:after="0" w:line="360" w:lineRule="auto"/>
              <w:contextualSpacing/>
              <w:jc w:val="both"/>
              <w:rPr>
                <w:color w:val="000000"/>
                <w:sz w:val="20"/>
                <w:szCs w:val="20"/>
              </w:rPr>
            </w:pPr>
            <w:r w:rsidRPr="00BB2D8A">
              <w:rPr>
                <w:color w:val="000000"/>
                <w:sz w:val="20"/>
                <w:szCs w:val="20"/>
              </w:rPr>
              <w:t>59587</w:t>
            </w:r>
          </w:p>
        </w:tc>
        <w:tc>
          <w:tcPr>
            <w:tcW w:w="496" w:type="pct"/>
            <w:shd w:val="clear" w:color="auto" w:fill="auto"/>
          </w:tcPr>
          <w:p w:rsidR="004E57E5" w:rsidRPr="00BB2D8A" w:rsidRDefault="00204802" w:rsidP="00BB2D8A">
            <w:pPr>
              <w:spacing w:after="0" w:line="360" w:lineRule="auto"/>
              <w:contextualSpacing/>
              <w:jc w:val="both"/>
              <w:rPr>
                <w:color w:val="000000"/>
                <w:sz w:val="20"/>
                <w:szCs w:val="20"/>
              </w:rPr>
            </w:pPr>
            <w:r w:rsidRPr="00BB2D8A">
              <w:rPr>
                <w:color w:val="000000"/>
                <w:sz w:val="20"/>
                <w:szCs w:val="20"/>
              </w:rPr>
              <w:t>100</w:t>
            </w:r>
          </w:p>
        </w:tc>
        <w:tc>
          <w:tcPr>
            <w:tcW w:w="813" w:type="pct"/>
            <w:shd w:val="clear" w:color="auto" w:fill="auto"/>
          </w:tcPr>
          <w:p w:rsidR="004E57E5" w:rsidRPr="00BB2D8A" w:rsidRDefault="00204802" w:rsidP="00BB2D8A">
            <w:pPr>
              <w:spacing w:after="0" w:line="360" w:lineRule="auto"/>
              <w:contextualSpacing/>
              <w:jc w:val="both"/>
              <w:rPr>
                <w:color w:val="000000"/>
                <w:sz w:val="20"/>
                <w:szCs w:val="20"/>
              </w:rPr>
            </w:pPr>
            <w:r w:rsidRPr="00BB2D8A">
              <w:rPr>
                <w:color w:val="000000"/>
                <w:sz w:val="20"/>
                <w:szCs w:val="20"/>
              </w:rPr>
              <w:t>0</w:t>
            </w:r>
          </w:p>
        </w:tc>
        <w:tc>
          <w:tcPr>
            <w:tcW w:w="496" w:type="pct"/>
            <w:shd w:val="clear" w:color="auto" w:fill="auto"/>
          </w:tcPr>
          <w:p w:rsidR="004E57E5" w:rsidRPr="00BB2D8A" w:rsidRDefault="00204802" w:rsidP="00BB2D8A">
            <w:pPr>
              <w:spacing w:after="0" w:line="360" w:lineRule="auto"/>
              <w:contextualSpacing/>
              <w:jc w:val="both"/>
              <w:rPr>
                <w:color w:val="000000"/>
                <w:sz w:val="20"/>
                <w:szCs w:val="20"/>
              </w:rPr>
            </w:pPr>
            <w:r w:rsidRPr="00BB2D8A">
              <w:rPr>
                <w:color w:val="000000"/>
                <w:sz w:val="20"/>
                <w:szCs w:val="20"/>
              </w:rPr>
              <w:t>0</w:t>
            </w:r>
          </w:p>
        </w:tc>
      </w:tr>
      <w:tr w:rsidR="004E57E5" w:rsidRPr="00BB2D8A" w:rsidTr="00BB2D8A">
        <w:trPr>
          <w:cantSplit/>
          <w:jc w:val="center"/>
        </w:trPr>
        <w:tc>
          <w:tcPr>
            <w:tcW w:w="964" w:type="pct"/>
            <w:shd w:val="clear" w:color="auto" w:fill="auto"/>
          </w:tcPr>
          <w:p w:rsidR="004E57E5" w:rsidRPr="00BB2D8A" w:rsidRDefault="004E57E5" w:rsidP="00BB2D8A">
            <w:pPr>
              <w:spacing w:after="0" w:line="360" w:lineRule="auto"/>
              <w:contextualSpacing/>
              <w:jc w:val="both"/>
              <w:rPr>
                <w:color w:val="000000"/>
                <w:sz w:val="20"/>
                <w:szCs w:val="20"/>
              </w:rPr>
            </w:pPr>
            <w:r w:rsidRPr="00BB2D8A">
              <w:rPr>
                <w:color w:val="000000"/>
                <w:sz w:val="20"/>
                <w:szCs w:val="20"/>
              </w:rPr>
              <w:t>Прочие расходы (уплата налога на имущество, уплата земельного налога)</w:t>
            </w:r>
          </w:p>
        </w:tc>
        <w:tc>
          <w:tcPr>
            <w:tcW w:w="489" w:type="pct"/>
            <w:shd w:val="clear" w:color="auto" w:fill="auto"/>
          </w:tcPr>
          <w:p w:rsidR="004E57E5" w:rsidRPr="00BB2D8A" w:rsidRDefault="004E57E5" w:rsidP="00BB2D8A">
            <w:pPr>
              <w:spacing w:after="0" w:line="360" w:lineRule="auto"/>
              <w:contextualSpacing/>
              <w:jc w:val="both"/>
              <w:rPr>
                <w:color w:val="000000"/>
                <w:sz w:val="20"/>
                <w:szCs w:val="20"/>
              </w:rPr>
            </w:pPr>
          </w:p>
          <w:p w:rsidR="004E57E5" w:rsidRPr="00BB2D8A" w:rsidRDefault="004E57E5" w:rsidP="00BB2D8A">
            <w:pPr>
              <w:spacing w:after="0" w:line="360" w:lineRule="auto"/>
              <w:contextualSpacing/>
              <w:jc w:val="both"/>
              <w:rPr>
                <w:color w:val="000000"/>
                <w:sz w:val="20"/>
                <w:szCs w:val="20"/>
              </w:rPr>
            </w:pPr>
            <w:r w:rsidRPr="00BB2D8A">
              <w:rPr>
                <w:color w:val="000000"/>
                <w:sz w:val="20"/>
                <w:szCs w:val="20"/>
              </w:rPr>
              <w:t>290</w:t>
            </w:r>
          </w:p>
        </w:tc>
        <w:tc>
          <w:tcPr>
            <w:tcW w:w="952" w:type="pct"/>
            <w:shd w:val="clear" w:color="auto" w:fill="auto"/>
          </w:tcPr>
          <w:p w:rsidR="004E57E5" w:rsidRPr="00BB2D8A" w:rsidRDefault="004E57E5" w:rsidP="00BB2D8A">
            <w:pPr>
              <w:spacing w:after="0" w:line="360" w:lineRule="auto"/>
              <w:contextualSpacing/>
              <w:jc w:val="both"/>
              <w:rPr>
                <w:color w:val="000000"/>
                <w:sz w:val="20"/>
                <w:szCs w:val="20"/>
              </w:rPr>
            </w:pPr>
          </w:p>
          <w:p w:rsidR="004E57E5" w:rsidRPr="00BB2D8A" w:rsidRDefault="004E57E5" w:rsidP="00BB2D8A">
            <w:pPr>
              <w:spacing w:after="0" w:line="360" w:lineRule="auto"/>
              <w:contextualSpacing/>
              <w:jc w:val="both"/>
              <w:rPr>
                <w:color w:val="000000"/>
                <w:sz w:val="20"/>
                <w:szCs w:val="20"/>
              </w:rPr>
            </w:pPr>
            <w:r w:rsidRPr="00BB2D8A">
              <w:rPr>
                <w:color w:val="000000"/>
                <w:sz w:val="20"/>
                <w:szCs w:val="20"/>
              </w:rPr>
              <w:t>125842</w:t>
            </w:r>
          </w:p>
        </w:tc>
        <w:tc>
          <w:tcPr>
            <w:tcW w:w="790" w:type="pct"/>
            <w:shd w:val="clear" w:color="auto" w:fill="auto"/>
          </w:tcPr>
          <w:p w:rsidR="004E57E5" w:rsidRPr="00BB2D8A" w:rsidRDefault="004E57E5" w:rsidP="00BB2D8A">
            <w:pPr>
              <w:spacing w:after="0" w:line="360" w:lineRule="auto"/>
              <w:contextualSpacing/>
              <w:jc w:val="both"/>
              <w:rPr>
                <w:color w:val="000000"/>
                <w:sz w:val="20"/>
                <w:szCs w:val="20"/>
              </w:rPr>
            </w:pPr>
          </w:p>
          <w:p w:rsidR="004E57E5" w:rsidRPr="00BB2D8A" w:rsidRDefault="004E57E5" w:rsidP="00BB2D8A">
            <w:pPr>
              <w:spacing w:after="0" w:line="360" w:lineRule="auto"/>
              <w:contextualSpacing/>
              <w:jc w:val="both"/>
              <w:rPr>
                <w:color w:val="000000"/>
                <w:sz w:val="20"/>
                <w:szCs w:val="20"/>
              </w:rPr>
            </w:pPr>
            <w:r w:rsidRPr="00BB2D8A">
              <w:rPr>
                <w:color w:val="000000"/>
                <w:sz w:val="20"/>
                <w:szCs w:val="20"/>
              </w:rPr>
              <w:t>125842</w:t>
            </w:r>
          </w:p>
        </w:tc>
        <w:tc>
          <w:tcPr>
            <w:tcW w:w="496" w:type="pct"/>
            <w:shd w:val="clear" w:color="auto" w:fill="auto"/>
          </w:tcPr>
          <w:p w:rsidR="004E57E5" w:rsidRPr="00BB2D8A" w:rsidRDefault="004E57E5" w:rsidP="00BB2D8A">
            <w:pPr>
              <w:spacing w:after="0" w:line="360" w:lineRule="auto"/>
              <w:contextualSpacing/>
              <w:jc w:val="both"/>
              <w:rPr>
                <w:color w:val="000000"/>
                <w:sz w:val="20"/>
                <w:szCs w:val="20"/>
              </w:rPr>
            </w:pPr>
          </w:p>
          <w:p w:rsidR="00204802" w:rsidRPr="00BB2D8A" w:rsidRDefault="00204802" w:rsidP="00BB2D8A">
            <w:pPr>
              <w:spacing w:after="0" w:line="360" w:lineRule="auto"/>
              <w:contextualSpacing/>
              <w:jc w:val="both"/>
              <w:rPr>
                <w:color w:val="000000"/>
                <w:sz w:val="20"/>
                <w:szCs w:val="20"/>
              </w:rPr>
            </w:pPr>
            <w:r w:rsidRPr="00BB2D8A">
              <w:rPr>
                <w:color w:val="000000"/>
                <w:sz w:val="20"/>
                <w:szCs w:val="20"/>
              </w:rPr>
              <w:t>100</w:t>
            </w:r>
          </w:p>
        </w:tc>
        <w:tc>
          <w:tcPr>
            <w:tcW w:w="813" w:type="pct"/>
            <w:shd w:val="clear" w:color="auto" w:fill="auto"/>
          </w:tcPr>
          <w:p w:rsidR="004E57E5" w:rsidRPr="00BB2D8A" w:rsidRDefault="004E57E5" w:rsidP="00BB2D8A">
            <w:pPr>
              <w:spacing w:after="0" w:line="360" w:lineRule="auto"/>
              <w:contextualSpacing/>
              <w:jc w:val="both"/>
              <w:rPr>
                <w:color w:val="000000"/>
                <w:sz w:val="20"/>
                <w:szCs w:val="20"/>
              </w:rPr>
            </w:pPr>
          </w:p>
          <w:p w:rsidR="00204802" w:rsidRPr="00BB2D8A" w:rsidRDefault="00204802" w:rsidP="00BB2D8A">
            <w:pPr>
              <w:spacing w:after="0" w:line="360" w:lineRule="auto"/>
              <w:contextualSpacing/>
              <w:jc w:val="both"/>
              <w:rPr>
                <w:color w:val="000000"/>
                <w:sz w:val="20"/>
                <w:szCs w:val="20"/>
              </w:rPr>
            </w:pPr>
            <w:r w:rsidRPr="00BB2D8A">
              <w:rPr>
                <w:color w:val="000000"/>
                <w:sz w:val="20"/>
                <w:szCs w:val="20"/>
              </w:rPr>
              <w:t>0</w:t>
            </w:r>
          </w:p>
        </w:tc>
        <w:tc>
          <w:tcPr>
            <w:tcW w:w="496" w:type="pct"/>
            <w:shd w:val="clear" w:color="auto" w:fill="auto"/>
          </w:tcPr>
          <w:p w:rsidR="004E57E5" w:rsidRPr="00BB2D8A" w:rsidRDefault="004E57E5" w:rsidP="00BB2D8A">
            <w:pPr>
              <w:spacing w:after="0" w:line="360" w:lineRule="auto"/>
              <w:contextualSpacing/>
              <w:jc w:val="both"/>
              <w:rPr>
                <w:color w:val="000000"/>
                <w:sz w:val="20"/>
                <w:szCs w:val="20"/>
              </w:rPr>
            </w:pPr>
          </w:p>
          <w:p w:rsidR="00204802" w:rsidRPr="00BB2D8A" w:rsidRDefault="00204802" w:rsidP="00BB2D8A">
            <w:pPr>
              <w:spacing w:after="0" w:line="360" w:lineRule="auto"/>
              <w:contextualSpacing/>
              <w:jc w:val="both"/>
              <w:rPr>
                <w:color w:val="000000"/>
                <w:sz w:val="20"/>
                <w:szCs w:val="20"/>
              </w:rPr>
            </w:pPr>
            <w:r w:rsidRPr="00BB2D8A">
              <w:rPr>
                <w:color w:val="000000"/>
                <w:sz w:val="20"/>
                <w:szCs w:val="20"/>
              </w:rPr>
              <w:t>0</w:t>
            </w:r>
          </w:p>
        </w:tc>
      </w:tr>
      <w:tr w:rsidR="004E57E5" w:rsidRPr="00BB2D8A" w:rsidTr="00BB2D8A">
        <w:trPr>
          <w:cantSplit/>
          <w:jc w:val="center"/>
        </w:trPr>
        <w:tc>
          <w:tcPr>
            <w:tcW w:w="964" w:type="pct"/>
            <w:shd w:val="clear" w:color="auto" w:fill="auto"/>
          </w:tcPr>
          <w:p w:rsidR="004E57E5" w:rsidRPr="00BB2D8A" w:rsidRDefault="004E57E5" w:rsidP="00BB2D8A">
            <w:pPr>
              <w:spacing w:after="0" w:line="360" w:lineRule="auto"/>
              <w:contextualSpacing/>
              <w:jc w:val="both"/>
              <w:rPr>
                <w:color w:val="000000"/>
                <w:sz w:val="20"/>
                <w:szCs w:val="20"/>
              </w:rPr>
            </w:pPr>
            <w:r w:rsidRPr="00BB2D8A">
              <w:rPr>
                <w:color w:val="000000"/>
                <w:sz w:val="20"/>
                <w:szCs w:val="20"/>
              </w:rPr>
              <w:t>Прочие расход</w:t>
            </w:r>
            <w:r w:rsidR="00D2121B" w:rsidRPr="00BB2D8A">
              <w:rPr>
                <w:color w:val="000000"/>
                <w:sz w:val="20"/>
                <w:szCs w:val="20"/>
              </w:rPr>
              <w:t xml:space="preserve">ы (в </w:t>
            </w:r>
            <w:r w:rsidRPr="00BB2D8A">
              <w:rPr>
                <w:color w:val="000000"/>
                <w:sz w:val="20"/>
                <w:szCs w:val="20"/>
              </w:rPr>
              <w:t>т.ч.: продукты питания, медикаменты) питания</w:t>
            </w:r>
          </w:p>
        </w:tc>
        <w:tc>
          <w:tcPr>
            <w:tcW w:w="489" w:type="pct"/>
            <w:shd w:val="clear" w:color="auto" w:fill="auto"/>
          </w:tcPr>
          <w:p w:rsidR="004E57E5" w:rsidRPr="00BB2D8A" w:rsidRDefault="004E57E5" w:rsidP="00BB2D8A">
            <w:pPr>
              <w:spacing w:after="0" w:line="360" w:lineRule="auto"/>
              <w:contextualSpacing/>
              <w:jc w:val="both"/>
              <w:rPr>
                <w:color w:val="000000"/>
                <w:sz w:val="20"/>
                <w:szCs w:val="20"/>
              </w:rPr>
            </w:pPr>
          </w:p>
          <w:p w:rsidR="004E57E5" w:rsidRPr="00BB2D8A" w:rsidRDefault="004E57E5" w:rsidP="00BB2D8A">
            <w:pPr>
              <w:spacing w:after="0" w:line="360" w:lineRule="auto"/>
              <w:contextualSpacing/>
              <w:jc w:val="both"/>
              <w:rPr>
                <w:color w:val="000000"/>
                <w:sz w:val="20"/>
                <w:szCs w:val="20"/>
              </w:rPr>
            </w:pPr>
            <w:r w:rsidRPr="00BB2D8A">
              <w:rPr>
                <w:color w:val="000000"/>
                <w:sz w:val="20"/>
                <w:szCs w:val="20"/>
              </w:rPr>
              <w:t>340</w:t>
            </w:r>
          </w:p>
        </w:tc>
        <w:tc>
          <w:tcPr>
            <w:tcW w:w="952" w:type="pct"/>
            <w:shd w:val="clear" w:color="auto" w:fill="auto"/>
          </w:tcPr>
          <w:p w:rsidR="004E57E5" w:rsidRPr="00BB2D8A" w:rsidRDefault="004E57E5" w:rsidP="00BB2D8A">
            <w:pPr>
              <w:spacing w:after="0" w:line="360" w:lineRule="auto"/>
              <w:contextualSpacing/>
              <w:jc w:val="both"/>
              <w:rPr>
                <w:color w:val="000000"/>
                <w:sz w:val="20"/>
                <w:szCs w:val="20"/>
              </w:rPr>
            </w:pPr>
          </w:p>
          <w:p w:rsidR="004E57E5" w:rsidRPr="00BB2D8A" w:rsidRDefault="004E57E5" w:rsidP="00BB2D8A">
            <w:pPr>
              <w:spacing w:after="0" w:line="360" w:lineRule="auto"/>
              <w:contextualSpacing/>
              <w:jc w:val="both"/>
              <w:rPr>
                <w:color w:val="000000"/>
                <w:sz w:val="20"/>
                <w:szCs w:val="20"/>
              </w:rPr>
            </w:pPr>
            <w:r w:rsidRPr="00BB2D8A">
              <w:rPr>
                <w:color w:val="000000"/>
                <w:sz w:val="20"/>
                <w:szCs w:val="20"/>
              </w:rPr>
              <w:t>1747843,37</w:t>
            </w:r>
          </w:p>
        </w:tc>
        <w:tc>
          <w:tcPr>
            <w:tcW w:w="790" w:type="pct"/>
            <w:shd w:val="clear" w:color="auto" w:fill="auto"/>
          </w:tcPr>
          <w:p w:rsidR="004E57E5" w:rsidRPr="00BB2D8A" w:rsidRDefault="004E57E5" w:rsidP="00BB2D8A">
            <w:pPr>
              <w:spacing w:after="0" w:line="360" w:lineRule="auto"/>
              <w:contextualSpacing/>
              <w:jc w:val="both"/>
              <w:rPr>
                <w:color w:val="000000"/>
                <w:sz w:val="20"/>
                <w:szCs w:val="20"/>
              </w:rPr>
            </w:pPr>
          </w:p>
          <w:p w:rsidR="004E57E5" w:rsidRPr="00BB2D8A" w:rsidRDefault="004E57E5" w:rsidP="00BB2D8A">
            <w:pPr>
              <w:spacing w:after="0" w:line="360" w:lineRule="auto"/>
              <w:contextualSpacing/>
              <w:jc w:val="both"/>
              <w:rPr>
                <w:color w:val="000000"/>
                <w:sz w:val="20"/>
                <w:szCs w:val="20"/>
              </w:rPr>
            </w:pPr>
            <w:r w:rsidRPr="00BB2D8A">
              <w:rPr>
                <w:color w:val="000000"/>
                <w:sz w:val="20"/>
                <w:szCs w:val="20"/>
              </w:rPr>
              <w:t>645869</w:t>
            </w:r>
          </w:p>
        </w:tc>
        <w:tc>
          <w:tcPr>
            <w:tcW w:w="496" w:type="pct"/>
            <w:shd w:val="clear" w:color="auto" w:fill="auto"/>
          </w:tcPr>
          <w:p w:rsidR="004E57E5" w:rsidRPr="00BB2D8A" w:rsidRDefault="004E57E5" w:rsidP="00BB2D8A">
            <w:pPr>
              <w:spacing w:after="0" w:line="360" w:lineRule="auto"/>
              <w:contextualSpacing/>
              <w:jc w:val="both"/>
              <w:rPr>
                <w:color w:val="000000"/>
                <w:sz w:val="20"/>
                <w:szCs w:val="20"/>
              </w:rPr>
            </w:pPr>
          </w:p>
          <w:p w:rsidR="00204802" w:rsidRPr="00BB2D8A" w:rsidRDefault="00204802" w:rsidP="00BB2D8A">
            <w:pPr>
              <w:spacing w:after="0" w:line="360" w:lineRule="auto"/>
              <w:contextualSpacing/>
              <w:jc w:val="both"/>
              <w:rPr>
                <w:color w:val="000000"/>
                <w:sz w:val="20"/>
                <w:szCs w:val="20"/>
              </w:rPr>
            </w:pPr>
            <w:r w:rsidRPr="00BB2D8A">
              <w:rPr>
                <w:color w:val="000000"/>
                <w:sz w:val="20"/>
                <w:szCs w:val="20"/>
              </w:rPr>
              <w:t>37</w:t>
            </w:r>
          </w:p>
        </w:tc>
        <w:tc>
          <w:tcPr>
            <w:tcW w:w="813" w:type="pct"/>
            <w:shd w:val="clear" w:color="auto" w:fill="auto"/>
          </w:tcPr>
          <w:p w:rsidR="004E57E5" w:rsidRPr="00BB2D8A" w:rsidRDefault="004E57E5" w:rsidP="00BB2D8A">
            <w:pPr>
              <w:spacing w:after="0" w:line="360" w:lineRule="auto"/>
              <w:contextualSpacing/>
              <w:jc w:val="both"/>
              <w:rPr>
                <w:color w:val="000000"/>
                <w:sz w:val="20"/>
                <w:szCs w:val="20"/>
              </w:rPr>
            </w:pPr>
          </w:p>
          <w:p w:rsidR="004E57E5" w:rsidRPr="00BB2D8A" w:rsidRDefault="004E57E5" w:rsidP="00BB2D8A">
            <w:pPr>
              <w:spacing w:after="0" w:line="360" w:lineRule="auto"/>
              <w:contextualSpacing/>
              <w:jc w:val="both"/>
              <w:rPr>
                <w:color w:val="000000"/>
                <w:sz w:val="20"/>
                <w:szCs w:val="20"/>
              </w:rPr>
            </w:pPr>
            <w:r w:rsidRPr="00BB2D8A">
              <w:rPr>
                <w:color w:val="000000"/>
                <w:sz w:val="20"/>
                <w:szCs w:val="20"/>
              </w:rPr>
              <w:t>1101974,37</w:t>
            </w:r>
          </w:p>
        </w:tc>
        <w:tc>
          <w:tcPr>
            <w:tcW w:w="496" w:type="pct"/>
            <w:shd w:val="clear" w:color="auto" w:fill="auto"/>
          </w:tcPr>
          <w:p w:rsidR="004E57E5" w:rsidRPr="00BB2D8A" w:rsidRDefault="004E57E5" w:rsidP="00BB2D8A">
            <w:pPr>
              <w:spacing w:after="0" w:line="360" w:lineRule="auto"/>
              <w:contextualSpacing/>
              <w:jc w:val="both"/>
              <w:rPr>
                <w:color w:val="000000"/>
                <w:sz w:val="20"/>
                <w:szCs w:val="20"/>
              </w:rPr>
            </w:pPr>
          </w:p>
          <w:p w:rsidR="00204802" w:rsidRPr="00BB2D8A" w:rsidRDefault="00204802" w:rsidP="00BB2D8A">
            <w:pPr>
              <w:spacing w:after="0" w:line="360" w:lineRule="auto"/>
              <w:contextualSpacing/>
              <w:jc w:val="both"/>
              <w:rPr>
                <w:color w:val="000000"/>
                <w:sz w:val="20"/>
                <w:szCs w:val="20"/>
              </w:rPr>
            </w:pPr>
            <w:r w:rsidRPr="00BB2D8A">
              <w:rPr>
                <w:color w:val="000000"/>
                <w:sz w:val="20"/>
                <w:szCs w:val="20"/>
              </w:rPr>
              <w:t>63</w:t>
            </w:r>
          </w:p>
        </w:tc>
      </w:tr>
    </w:tbl>
    <w:p w:rsidR="0054041B" w:rsidRPr="00FD270E" w:rsidRDefault="00FD270E" w:rsidP="00D2121B">
      <w:pPr>
        <w:pStyle w:val="a6"/>
        <w:ind w:left="0" w:right="0" w:firstLine="709"/>
        <w:rPr>
          <w:color w:val="000000"/>
          <w:sz w:val="28"/>
        </w:rPr>
      </w:pPr>
      <w:r>
        <w:rPr>
          <w:color w:val="000000"/>
          <w:sz w:val="28"/>
        </w:rPr>
        <w:br w:type="page"/>
      </w:r>
      <w:r w:rsidR="0054041B" w:rsidRPr="00FD270E">
        <w:rPr>
          <w:color w:val="000000"/>
          <w:sz w:val="28"/>
        </w:rPr>
        <w:t>По степени ликвидности оборотные средства предприятия можно разделить на три класса:</w:t>
      </w:r>
    </w:p>
    <w:p w:rsidR="0054041B" w:rsidRPr="00FD270E" w:rsidRDefault="0054041B" w:rsidP="00D2121B">
      <w:pPr>
        <w:pStyle w:val="a6"/>
        <w:ind w:left="0" w:right="0" w:firstLine="709"/>
        <w:contextualSpacing/>
        <w:rPr>
          <w:color w:val="000000"/>
          <w:sz w:val="28"/>
        </w:rPr>
      </w:pPr>
      <w:r w:rsidRPr="00FD270E">
        <w:rPr>
          <w:color w:val="000000"/>
          <w:sz w:val="28"/>
        </w:rPr>
        <w:t>1 класс ликвидности – денежные средства;</w:t>
      </w:r>
    </w:p>
    <w:p w:rsidR="0054041B" w:rsidRPr="00FD270E" w:rsidRDefault="0054041B" w:rsidP="00D2121B">
      <w:pPr>
        <w:pStyle w:val="a6"/>
        <w:ind w:left="0" w:right="0" w:firstLine="709"/>
        <w:contextualSpacing/>
        <w:rPr>
          <w:color w:val="000000"/>
          <w:sz w:val="28"/>
        </w:rPr>
      </w:pPr>
      <w:r w:rsidRPr="00FD270E">
        <w:rPr>
          <w:color w:val="000000"/>
          <w:sz w:val="28"/>
        </w:rPr>
        <w:t>2 класс ликвидности – краткосрочные финансовые вложения, расчеты с дебиторами, товары отгруженные;</w:t>
      </w:r>
    </w:p>
    <w:p w:rsidR="0054041B" w:rsidRPr="00FD270E" w:rsidRDefault="0054041B" w:rsidP="00D2121B">
      <w:pPr>
        <w:pStyle w:val="a6"/>
        <w:ind w:left="0" w:right="0" w:firstLine="709"/>
        <w:contextualSpacing/>
        <w:rPr>
          <w:color w:val="000000"/>
          <w:sz w:val="28"/>
          <w:szCs w:val="28"/>
        </w:rPr>
      </w:pPr>
      <w:r w:rsidRPr="00FD270E">
        <w:rPr>
          <w:color w:val="000000"/>
          <w:sz w:val="28"/>
          <w:szCs w:val="28"/>
        </w:rPr>
        <w:t>3 класс ликвидности – запасы товарно-материальных ценностей.</w:t>
      </w:r>
    </w:p>
    <w:p w:rsidR="00C518C1" w:rsidRPr="00FD270E" w:rsidRDefault="00C518C1" w:rsidP="00D2121B">
      <w:pPr>
        <w:pStyle w:val="a6"/>
        <w:ind w:left="0" w:right="0" w:firstLine="709"/>
        <w:contextualSpacing/>
        <w:rPr>
          <w:color w:val="000000"/>
          <w:sz w:val="28"/>
          <w:szCs w:val="28"/>
        </w:rPr>
      </w:pPr>
      <w:r w:rsidRPr="00FD270E">
        <w:rPr>
          <w:color w:val="000000"/>
          <w:sz w:val="28"/>
          <w:szCs w:val="28"/>
        </w:rPr>
        <w:t>Бухгалтерская отчетность предприятия служит основным источником информации о его деятельности. Наиболее информативной формой для анализа и оценки финансового состояния является бухгалтерский баланс.</w:t>
      </w:r>
    </w:p>
    <w:p w:rsidR="001F6428" w:rsidRPr="00FD270E" w:rsidRDefault="00C518C1" w:rsidP="00D2121B">
      <w:pPr>
        <w:pStyle w:val="a6"/>
        <w:ind w:left="0" w:right="0" w:firstLine="709"/>
        <w:contextualSpacing/>
        <w:rPr>
          <w:color w:val="000000"/>
          <w:sz w:val="28"/>
          <w:szCs w:val="28"/>
        </w:rPr>
      </w:pPr>
      <w:r w:rsidRPr="00FD270E">
        <w:rPr>
          <w:color w:val="000000"/>
          <w:sz w:val="28"/>
          <w:szCs w:val="28"/>
        </w:rPr>
        <w:t xml:space="preserve">Актив баланса характеризует имущественную массу предприятия, </w:t>
      </w:r>
      <w:r w:rsidR="00D2121B" w:rsidRPr="00FD270E">
        <w:rPr>
          <w:color w:val="000000"/>
          <w:sz w:val="28"/>
          <w:szCs w:val="28"/>
        </w:rPr>
        <w:t>т.е.</w:t>
      </w:r>
      <w:r w:rsidRPr="00FD270E">
        <w:rPr>
          <w:color w:val="000000"/>
          <w:sz w:val="28"/>
          <w:szCs w:val="28"/>
        </w:rPr>
        <w:t xml:space="preserve"> состав и состояние материальных ценностей, находящихся во владении организации. Пассив баланса характеризует состав и состояние прав на эти ценности</w:t>
      </w:r>
      <w:r w:rsidR="001F6428" w:rsidRPr="00FD270E">
        <w:rPr>
          <w:color w:val="000000"/>
          <w:sz w:val="28"/>
          <w:szCs w:val="28"/>
        </w:rPr>
        <w:t>.</w:t>
      </w:r>
    </w:p>
    <w:p w:rsidR="00786157" w:rsidRPr="00FD270E" w:rsidRDefault="001F6428" w:rsidP="00D2121B">
      <w:pPr>
        <w:pStyle w:val="a6"/>
        <w:ind w:left="0" w:right="0" w:firstLine="709"/>
        <w:contextualSpacing/>
        <w:rPr>
          <w:color w:val="000000"/>
          <w:sz w:val="28"/>
          <w:szCs w:val="28"/>
        </w:rPr>
      </w:pPr>
      <w:r w:rsidRPr="00FD270E">
        <w:rPr>
          <w:color w:val="000000"/>
          <w:sz w:val="28"/>
          <w:szCs w:val="28"/>
        </w:rPr>
        <w:t>Баланс отра</w:t>
      </w:r>
      <w:r w:rsidR="00786157" w:rsidRPr="00FD270E">
        <w:rPr>
          <w:color w:val="000000"/>
          <w:sz w:val="28"/>
          <w:szCs w:val="28"/>
        </w:rPr>
        <w:t>жает состояние хозяйства в денежной оценке.</w:t>
      </w:r>
    </w:p>
    <w:p w:rsidR="00786157" w:rsidRPr="00FD270E" w:rsidRDefault="00786157" w:rsidP="00D2121B">
      <w:pPr>
        <w:pStyle w:val="a6"/>
        <w:ind w:left="0" w:right="0" w:firstLine="709"/>
        <w:contextualSpacing/>
        <w:rPr>
          <w:color w:val="000000"/>
          <w:sz w:val="28"/>
          <w:szCs w:val="28"/>
        </w:rPr>
      </w:pPr>
      <w:r w:rsidRPr="00FD270E">
        <w:rPr>
          <w:color w:val="000000"/>
          <w:sz w:val="28"/>
          <w:szCs w:val="28"/>
        </w:rPr>
        <w:t xml:space="preserve">Для оценки </w:t>
      </w:r>
      <w:r w:rsidRPr="00FD270E">
        <w:rPr>
          <w:color w:val="000000"/>
          <w:sz w:val="28"/>
        </w:rPr>
        <w:t xml:space="preserve">степени ликвидности оборотные средства МДОУ </w:t>
      </w:r>
      <w:r w:rsidR="00D2121B" w:rsidRPr="00FD270E">
        <w:rPr>
          <w:color w:val="000000"/>
          <w:sz w:val="28"/>
        </w:rPr>
        <w:t>№4</w:t>
      </w:r>
      <w:r w:rsidRPr="00FD270E">
        <w:rPr>
          <w:color w:val="000000"/>
          <w:sz w:val="28"/>
        </w:rPr>
        <w:t xml:space="preserve"> рассмотрим бухгалтерский баланс организации</w:t>
      </w:r>
      <w:r w:rsidR="005808AC" w:rsidRPr="00FD270E">
        <w:rPr>
          <w:color w:val="000000"/>
          <w:sz w:val="28"/>
        </w:rPr>
        <w:t xml:space="preserve"> (приложение 1</w:t>
      </w:r>
      <w:r w:rsidR="005808AC" w:rsidRPr="00FD270E">
        <w:rPr>
          <w:color w:val="000000"/>
          <w:sz w:val="28"/>
          <w:szCs w:val="28"/>
        </w:rPr>
        <w:t>).</w:t>
      </w:r>
    </w:p>
    <w:p w:rsidR="00786157" w:rsidRPr="00FD270E" w:rsidRDefault="00786157" w:rsidP="00D2121B">
      <w:pPr>
        <w:shd w:val="clear" w:color="auto" w:fill="FFFFFF"/>
        <w:spacing w:after="0" w:line="360" w:lineRule="auto"/>
        <w:ind w:firstLine="709"/>
        <w:contextualSpacing/>
        <w:jc w:val="both"/>
        <w:rPr>
          <w:rFonts w:eastAsia="SimSun"/>
          <w:color w:val="000000"/>
          <w:sz w:val="28"/>
          <w:szCs w:val="28"/>
        </w:rPr>
      </w:pPr>
      <w:r w:rsidRPr="00FD270E">
        <w:rPr>
          <w:rFonts w:eastAsia="SimSun"/>
          <w:color w:val="000000"/>
          <w:sz w:val="28"/>
          <w:szCs w:val="28"/>
        </w:rPr>
        <w:t xml:space="preserve">В Российской Федерации актив баланса строится в порядке возрастающей ликвидности средств, </w:t>
      </w:r>
      <w:r w:rsidR="00D2121B" w:rsidRPr="00FD270E">
        <w:rPr>
          <w:rFonts w:eastAsia="SimSun"/>
          <w:color w:val="000000"/>
          <w:sz w:val="28"/>
          <w:szCs w:val="28"/>
        </w:rPr>
        <w:t>т.е.</w:t>
      </w:r>
      <w:r w:rsidRPr="00FD270E">
        <w:rPr>
          <w:rFonts w:eastAsia="SimSun"/>
          <w:color w:val="000000"/>
          <w:sz w:val="28"/>
          <w:szCs w:val="28"/>
        </w:rPr>
        <w:t xml:space="preserve"> в прямой зависимости от скорости превращения этих активов в процессе хозяйственного оборота в денежную форму.</w:t>
      </w:r>
    </w:p>
    <w:p w:rsidR="00786157" w:rsidRPr="00FD270E" w:rsidRDefault="001F6428" w:rsidP="00D2121B">
      <w:pPr>
        <w:shd w:val="clear" w:color="auto" w:fill="FFFFFF"/>
        <w:spacing w:after="0" w:line="360" w:lineRule="auto"/>
        <w:ind w:firstLine="709"/>
        <w:contextualSpacing/>
        <w:jc w:val="both"/>
        <w:rPr>
          <w:rFonts w:eastAsia="SimSun"/>
          <w:color w:val="000000"/>
          <w:sz w:val="28"/>
          <w:szCs w:val="28"/>
        </w:rPr>
      </w:pPr>
      <w:r w:rsidRPr="00FD270E">
        <w:rPr>
          <w:rFonts w:eastAsia="SimSun"/>
          <w:color w:val="000000"/>
          <w:sz w:val="28"/>
          <w:szCs w:val="28"/>
        </w:rPr>
        <w:t xml:space="preserve">Так, в разделе I актива баланса </w:t>
      </w:r>
      <w:r w:rsidR="00786157" w:rsidRPr="00FD270E">
        <w:rPr>
          <w:rFonts w:eastAsia="SimSun"/>
          <w:color w:val="000000"/>
          <w:sz w:val="28"/>
          <w:szCs w:val="28"/>
        </w:rPr>
        <w:t xml:space="preserve">МДОУ </w:t>
      </w:r>
      <w:r w:rsidR="00D2121B" w:rsidRPr="00FD270E">
        <w:rPr>
          <w:rFonts w:eastAsia="SimSun"/>
          <w:color w:val="000000"/>
          <w:sz w:val="28"/>
          <w:szCs w:val="28"/>
        </w:rPr>
        <w:t>№4</w:t>
      </w:r>
      <w:r w:rsidR="00786157" w:rsidRPr="00FD270E">
        <w:rPr>
          <w:rFonts w:eastAsia="SimSun"/>
          <w:color w:val="000000"/>
          <w:sz w:val="28"/>
          <w:szCs w:val="28"/>
        </w:rPr>
        <w:t xml:space="preserve"> </w:t>
      </w:r>
      <w:r w:rsidRPr="00FD270E">
        <w:rPr>
          <w:rFonts w:eastAsia="SimSun"/>
          <w:color w:val="000000"/>
          <w:sz w:val="28"/>
          <w:szCs w:val="28"/>
        </w:rPr>
        <w:t xml:space="preserve">показано недвижимое имущество, которое практически до конца своего существования сохраняет первоначальную форму. Ликвидность, </w:t>
      </w:r>
      <w:r w:rsidR="00D2121B" w:rsidRPr="00FD270E">
        <w:rPr>
          <w:rFonts w:eastAsia="SimSun"/>
          <w:color w:val="000000"/>
          <w:sz w:val="28"/>
          <w:szCs w:val="28"/>
        </w:rPr>
        <w:t>т.е.</w:t>
      </w:r>
      <w:r w:rsidRPr="00FD270E">
        <w:rPr>
          <w:rFonts w:eastAsia="SimSun"/>
          <w:color w:val="000000"/>
          <w:sz w:val="28"/>
          <w:szCs w:val="28"/>
        </w:rPr>
        <w:t xml:space="preserve"> подвижность этого имущества в хозяйственном обороте, самая низкая.</w:t>
      </w:r>
    </w:p>
    <w:p w:rsidR="00746560" w:rsidRPr="00FD270E" w:rsidRDefault="001F6428" w:rsidP="00D2121B">
      <w:pPr>
        <w:shd w:val="clear" w:color="auto" w:fill="FFFFFF"/>
        <w:spacing w:after="0" w:line="360" w:lineRule="auto"/>
        <w:ind w:firstLine="709"/>
        <w:contextualSpacing/>
        <w:jc w:val="both"/>
        <w:rPr>
          <w:rFonts w:eastAsia="SimSun"/>
          <w:color w:val="000000"/>
          <w:sz w:val="28"/>
          <w:szCs w:val="28"/>
        </w:rPr>
      </w:pPr>
      <w:r w:rsidRPr="00FD270E">
        <w:rPr>
          <w:rFonts w:eastAsia="SimSun"/>
          <w:color w:val="000000"/>
          <w:sz w:val="28"/>
          <w:szCs w:val="28"/>
        </w:rPr>
        <w:t xml:space="preserve">В разделе II актива баланса показаны такие элементы имущества предприятия, которые в течение отчетного периода многократно меняют свою форму. Подвижность этих элементов актива баланса, </w:t>
      </w:r>
      <w:r w:rsidR="00D2121B" w:rsidRPr="00FD270E">
        <w:rPr>
          <w:rFonts w:eastAsia="SimSun"/>
          <w:color w:val="000000"/>
          <w:sz w:val="28"/>
          <w:szCs w:val="28"/>
        </w:rPr>
        <w:t>т.е.</w:t>
      </w:r>
      <w:r w:rsidRPr="00FD270E">
        <w:rPr>
          <w:rFonts w:eastAsia="SimSun"/>
          <w:color w:val="000000"/>
          <w:sz w:val="28"/>
          <w:szCs w:val="28"/>
        </w:rPr>
        <w:t xml:space="preserve"> ликвидность, выше, чем элементов раздела I. Ликвидность же денежных средств равна единице, </w:t>
      </w:r>
      <w:r w:rsidR="00D2121B" w:rsidRPr="00FD270E">
        <w:rPr>
          <w:rFonts w:eastAsia="SimSun"/>
          <w:color w:val="000000"/>
          <w:sz w:val="28"/>
          <w:szCs w:val="28"/>
        </w:rPr>
        <w:t>т.е.</w:t>
      </w:r>
      <w:r w:rsidRPr="00FD270E">
        <w:rPr>
          <w:rFonts w:eastAsia="SimSun"/>
          <w:color w:val="000000"/>
          <w:sz w:val="28"/>
          <w:szCs w:val="28"/>
        </w:rPr>
        <w:t xml:space="preserve"> они абсолютно ликвидны.</w:t>
      </w:r>
    </w:p>
    <w:p w:rsidR="005808AC" w:rsidRPr="00FD270E" w:rsidRDefault="001F6428" w:rsidP="00D2121B">
      <w:pPr>
        <w:shd w:val="clear" w:color="auto" w:fill="FFFFFF"/>
        <w:spacing w:after="0" w:line="360" w:lineRule="auto"/>
        <w:ind w:firstLine="709"/>
        <w:contextualSpacing/>
        <w:jc w:val="both"/>
        <w:rPr>
          <w:color w:val="000000"/>
          <w:sz w:val="28"/>
          <w:szCs w:val="28"/>
        </w:rPr>
      </w:pPr>
      <w:r w:rsidRPr="00FD270E">
        <w:rPr>
          <w:color w:val="000000"/>
          <w:sz w:val="28"/>
          <w:szCs w:val="28"/>
        </w:rPr>
        <w:t xml:space="preserve">В пассиве баланса группировка статей дана по юридическому признаку. Вся совокупность обязательств предприятия за полученные ценности и </w:t>
      </w:r>
      <w:r w:rsidR="00746560" w:rsidRPr="00FD270E">
        <w:rPr>
          <w:color w:val="000000"/>
          <w:sz w:val="28"/>
          <w:szCs w:val="28"/>
        </w:rPr>
        <w:t>ресурсы,</w:t>
      </w:r>
      <w:r w:rsidRPr="00FD270E">
        <w:rPr>
          <w:color w:val="000000"/>
          <w:sz w:val="28"/>
          <w:szCs w:val="28"/>
        </w:rPr>
        <w:t xml:space="preserve"> прежде всего разделяется по субъектам: перед собственниками хозяйства и перед третьими лицами (кредиторами, банками и др.).</w:t>
      </w:r>
    </w:p>
    <w:p w:rsidR="005808AC" w:rsidRPr="00FD270E" w:rsidRDefault="001F6428" w:rsidP="00D2121B">
      <w:pPr>
        <w:shd w:val="clear" w:color="auto" w:fill="FFFFFF"/>
        <w:spacing w:after="0" w:line="360" w:lineRule="auto"/>
        <w:ind w:firstLine="709"/>
        <w:contextualSpacing/>
        <w:jc w:val="both"/>
        <w:rPr>
          <w:color w:val="000000"/>
          <w:sz w:val="28"/>
          <w:szCs w:val="28"/>
        </w:rPr>
      </w:pPr>
      <w:r w:rsidRPr="00FD270E">
        <w:rPr>
          <w:color w:val="000000"/>
          <w:sz w:val="28"/>
          <w:szCs w:val="28"/>
        </w:rPr>
        <w:t>Обязательства перед собственниками (собственный капитал) состоят, в свою очередь, из двух частей, а именно из капитала, который предприятие:</w:t>
      </w:r>
    </w:p>
    <w:p w:rsidR="005808AC" w:rsidRPr="00FD270E" w:rsidRDefault="00D2121B" w:rsidP="00D2121B">
      <w:pPr>
        <w:shd w:val="clear" w:color="auto" w:fill="FFFFFF"/>
        <w:spacing w:after="0" w:line="360" w:lineRule="auto"/>
        <w:ind w:firstLine="709"/>
        <w:contextualSpacing/>
        <w:jc w:val="both"/>
        <w:rPr>
          <w:color w:val="000000"/>
          <w:sz w:val="28"/>
          <w:szCs w:val="28"/>
        </w:rPr>
      </w:pPr>
      <w:r w:rsidRPr="00FD270E">
        <w:rPr>
          <w:color w:val="000000"/>
          <w:sz w:val="28"/>
          <w:szCs w:val="28"/>
        </w:rPr>
        <w:t>– п</w:t>
      </w:r>
      <w:r w:rsidR="001F6428" w:rsidRPr="00FD270E">
        <w:rPr>
          <w:color w:val="000000"/>
          <w:sz w:val="28"/>
          <w:szCs w:val="28"/>
        </w:rPr>
        <w:t>олучает в момент учреждения хозяйства и впоследствии в виде дополнительных взносов извне;</w:t>
      </w:r>
    </w:p>
    <w:p w:rsidR="001F6428" w:rsidRPr="00FD270E" w:rsidRDefault="00D2121B" w:rsidP="00D2121B">
      <w:pPr>
        <w:shd w:val="clear" w:color="auto" w:fill="FFFFFF"/>
        <w:spacing w:after="0" w:line="360" w:lineRule="auto"/>
        <w:ind w:firstLine="709"/>
        <w:contextualSpacing/>
        <w:jc w:val="both"/>
        <w:rPr>
          <w:color w:val="000000"/>
          <w:sz w:val="28"/>
          <w:szCs w:val="28"/>
        </w:rPr>
      </w:pPr>
      <w:r w:rsidRPr="00FD270E">
        <w:rPr>
          <w:color w:val="000000"/>
          <w:sz w:val="28"/>
          <w:szCs w:val="28"/>
        </w:rPr>
        <w:t>– г</w:t>
      </w:r>
      <w:r w:rsidR="001F6428" w:rsidRPr="00FD270E">
        <w:rPr>
          <w:color w:val="000000"/>
          <w:sz w:val="28"/>
          <w:szCs w:val="28"/>
        </w:rPr>
        <w:t>енерирует в процессе своей деятельности, фондируя часть полученной прибыли в виде накоплений.</w:t>
      </w:r>
    </w:p>
    <w:p w:rsidR="00D2121B" w:rsidRPr="00FD270E" w:rsidRDefault="0054041B" w:rsidP="00D2121B">
      <w:pPr>
        <w:pStyle w:val="p3"/>
        <w:widowControl/>
        <w:spacing w:line="360" w:lineRule="auto"/>
        <w:ind w:firstLine="709"/>
        <w:contextualSpacing/>
        <w:rPr>
          <w:color w:val="000000"/>
          <w:sz w:val="28"/>
          <w:szCs w:val="28"/>
          <w:lang w:val="ru-RU"/>
        </w:rPr>
      </w:pPr>
      <w:r w:rsidRPr="00FD270E">
        <w:rPr>
          <w:color w:val="000000"/>
          <w:sz w:val="28"/>
          <w:szCs w:val="28"/>
          <w:lang w:val="ru-RU"/>
        </w:rPr>
        <w:t>По</w:t>
      </w:r>
      <w:r w:rsidR="00031960" w:rsidRPr="00FD270E">
        <w:rPr>
          <w:color w:val="000000"/>
          <w:sz w:val="28"/>
          <w:szCs w:val="28"/>
          <w:lang w:val="ru-RU"/>
        </w:rPr>
        <w:t xml:space="preserve"> степени планирования оборотные средства подразделяются так:</w:t>
      </w:r>
    </w:p>
    <w:p w:rsidR="00FD270E" w:rsidRDefault="00FD270E" w:rsidP="00D2121B">
      <w:pPr>
        <w:pStyle w:val="p3"/>
        <w:widowControl/>
        <w:spacing w:line="360" w:lineRule="auto"/>
        <w:ind w:firstLine="709"/>
        <w:contextualSpacing/>
        <w:rPr>
          <w:color w:val="000000"/>
          <w:sz w:val="28"/>
          <w:szCs w:val="28"/>
          <w:lang w:val="ru-RU"/>
        </w:rPr>
      </w:pPr>
    </w:p>
    <w:p w:rsidR="00031960" w:rsidRPr="00FD270E" w:rsidRDefault="006D2850" w:rsidP="00D2121B">
      <w:pPr>
        <w:pStyle w:val="p3"/>
        <w:widowControl/>
        <w:spacing w:line="360" w:lineRule="auto"/>
        <w:ind w:firstLine="709"/>
        <w:contextualSpacing/>
        <w:rPr>
          <w:color w:val="000000"/>
          <w:sz w:val="28"/>
          <w:szCs w:val="28"/>
          <w:lang w:val="ru-RU"/>
        </w:rPr>
      </w:pPr>
      <w:r w:rsidRPr="00FD270E">
        <w:rPr>
          <w:color w:val="000000"/>
          <w:sz w:val="28"/>
          <w:szCs w:val="28"/>
          <w:lang w:val="ru-RU"/>
        </w:rPr>
        <w:t>Рисунок</w:t>
      </w:r>
      <w:r w:rsidR="00031960" w:rsidRPr="00FD270E">
        <w:rPr>
          <w:color w:val="000000"/>
          <w:sz w:val="28"/>
          <w:szCs w:val="28"/>
          <w:lang w:val="ru-RU"/>
        </w:rPr>
        <w:t xml:space="preserve"> </w:t>
      </w:r>
      <w:r w:rsidR="0002335F" w:rsidRPr="00FD270E">
        <w:rPr>
          <w:color w:val="000000"/>
          <w:sz w:val="28"/>
          <w:szCs w:val="28"/>
          <w:lang w:val="ru-RU"/>
        </w:rPr>
        <w:t>3</w:t>
      </w:r>
    </w:p>
    <w:p w:rsidR="00031960" w:rsidRPr="00FD270E" w:rsidRDefault="00DE43EE" w:rsidP="00D2121B">
      <w:pPr>
        <w:pStyle w:val="p3"/>
        <w:widowControl/>
        <w:spacing w:line="360" w:lineRule="auto"/>
        <w:ind w:firstLine="709"/>
        <w:rPr>
          <w:color w:val="000000"/>
          <w:sz w:val="28"/>
          <w:szCs w:val="28"/>
          <w:lang w:val="ru-RU"/>
        </w:rPr>
      </w:pPr>
      <w:r>
        <w:rPr>
          <w:noProof/>
          <w:lang w:val="ru-RU" w:eastAsia="ru-RU"/>
        </w:rPr>
        <w:pict>
          <v:rect id="_x0000_s1038" style="position:absolute;left:0;text-align:left;margin-left:35.7pt;margin-top:5.25pt;width:411.75pt;height:33pt;z-index:251657216">
            <v:textbox>
              <w:txbxContent>
                <w:p w:rsidR="00924459" w:rsidRPr="00031960" w:rsidRDefault="00924459">
                  <w:pPr>
                    <w:rPr>
                      <w:sz w:val="28"/>
                    </w:rPr>
                  </w:pPr>
                  <w:r w:rsidRPr="00031960">
                    <w:rPr>
                      <w:sz w:val="28"/>
                    </w:rPr>
                    <w:t xml:space="preserve">                                Оборотные средства</w:t>
                  </w:r>
                </w:p>
              </w:txbxContent>
            </v:textbox>
          </v:rect>
        </w:pict>
      </w:r>
    </w:p>
    <w:p w:rsidR="00031960" w:rsidRPr="00FD270E" w:rsidRDefault="00DE43EE" w:rsidP="00D2121B">
      <w:pPr>
        <w:pStyle w:val="p3"/>
        <w:widowControl/>
        <w:spacing w:line="360" w:lineRule="auto"/>
        <w:ind w:firstLine="709"/>
        <w:rPr>
          <w:color w:val="000000"/>
          <w:sz w:val="28"/>
          <w:szCs w:val="28"/>
          <w:lang w:val="ru-RU"/>
        </w:rPr>
      </w:pPr>
      <w:r>
        <w:rPr>
          <w:noProof/>
          <w:lang w:val="ru-RU" w:eastAsia="ru-RU"/>
        </w:rPr>
        <w:pict>
          <v:shape id="_x0000_s1039" type="#_x0000_t32" style="position:absolute;left:0;text-align:left;margin-left:235.2pt;margin-top:14.1pt;width:0;height:30.75pt;z-index:251660288" o:connectortype="straight"/>
        </w:pict>
      </w:r>
    </w:p>
    <w:p w:rsidR="00031960" w:rsidRPr="00FD270E" w:rsidRDefault="00DE43EE" w:rsidP="00D2121B">
      <w:pPr>
        <w:pStyle w:val="p3"/>
        <w:widowControl/>
        <w:spacing w:line="360" w:lineRule="auto"/>
        <w:ind w:firstLine="709"/>
        <w:rPr>
          <w:color w:val="000000"/>
          <w:sz w:val="28"/>
          <w:szCs w:val="28"/>
          <w:lang w:val="ru-RU"/>
        </w:rPr>
      </w:pPr>
      <w:r>
        <w:rPr>
          <w:noProof/>
          <w:lang w:val="ru-RU" w:eastAsia="ru-RU"/>
        </w:rPr>
        <w:pict>
          <v:shape id="_x0000_s1040" type="#_x0000_t32" style="position:absolute;left:0;text-align:left;margin-left:360.45pt;margin-top:21.45pt;width:0;height:30pt;z-index:251663360" o:connectortype="straight">
            <v:stroke endarrow="block"/>
          </v:shape>
        </w:pict>
      </w:r>
      <w:r>
        <w:rPr>
          <w:noProof/>
          <w:lang w:val="ru-RU" w:eastAsia="ru-RU"/>
        </w:rPr>
        <w:pict>
          <v:shape id="_x0000_s1041" type="#_x0000_t32" style="position:absolute;left:0;text-align:left;margin-left:125.7pt;margin-top:20.7pt;width:0;height:30.75pt;z-index:251662336" o:connectortype="straight">
            <v:stroke endarrow="block"/>
          </v:shape>
        </w:pict>
      </w:r>
      <w:r>
        <w:rPr>
          <w:noProof/>
          <w:lang w:val="ru-RU" w:eastAsia="ru-RU"/>
        </w:rPr>
        <w:pict>
          <v:shape id="_x0000_s1042" type="#_x0000_t32" style="position:absolute;left:0;text-align:left;margin-left:125.7pt;margin-top:20.7pt;width:234.75pt;height:.75pt;z-index:251661312" o:connectortype="straight"/>
        </w:pict>
      </w:r>
    </w:p>
    <w:p w:rsidR="00031960" w:rsidRPr="00FD270E" w:rsidRDefault="00031960" w:rsidP="00D2121B">
      <w:pPr>
        <w:pStyle w:val="p3"/>
        <w:widowControl/>
        <w:spacing w:line="360" w:lineRule="auto"/>
        <w:ind w:firstLine="709"/>
        <w:rPr>
          <w:color w:val="000000"/>
          <w:sz w:val="28"/>
          <w:szCs w:val="28"/>
          <w:lang w:val="ru-RU"/>
        </w:rPr>
      </w:pPr>
    </w:p>
    <w:p w:rsidR="00031960" w:rsidRPr="00FD270E" w:rsidRDefault="00DE43EE" w:rsidP="00D2121B">
      <w:pPr>
        <w:pStyle w:val="p3"/>
        <w:widowControl/>
        <w:tabs>
          <w:tab w:val="clear" w:pos="538"/>
        </w:tabs>
        <w:spacing w:line="360" w:lineRule="auto"/>
        <w:ind w:firstLine="709"/>
        <w:rPr>
          <w:color w:val="000000"/>
          <w:sz w:val="28"/>
          <w:szCs w:val="28"/>
          <w:lang w:val="ru-RU"/>
        </w:rPr>
      </w:pPr>
      <w:r>
        <w:rPr>
          <w:noProof/>
          <w:lang w:val="ru-RU" w:eastAsia="ru-RU"/>
        </w:rPr>
        <w:pict>
          <v:rect id="_x0000_s1043" style="position:absolute;left:0;text-align:left;margin-left:249.45pt;margin-top:3.15pt;width:198pt;height:31.5pt;z-index:251659264">
            <v:textbox>
              <w:txbxContent>
                <w:p w:rsidR="00924459" w:rsidRPr="00031960" w:rsidRDefault="00924459">
                  <w:pPr>
                    <w:rPr>
                      <w:sz w:val="28"/>
                    </w:rPr>
                  </w:pPr>
                  <w:r w:rsidRPr="00031960">
                    <w:rPr>
                      <w:sz w:val="28"/>
                    </w:rPr>
                    <w:t>ненормируемые</w:t>
                  </w:r>
                </w:p>
              </w:txbxContent>
            </v:textbox>
          </v:rect>
        </w:pict>
      </w:r>
      <w:r>
        <w:rPr>
          <w:noProof/>
          <w:lang w:val="ru-RU" w:eastAsia="ru-RU"/>
        </w:rPr>
        <w:pict>
          <v:rect id="_x0000_s1044" style="position:absolute;left:0;text-align:left;margin-left:35.7pt;margin-top:3.15pt;width:185.25pt;height:31.5pt;z-index:251658240">
            <v:textbox>
              <w:txbxContent>
                <w:p w:rsidR="00924459" w:rsidRPr="00031960" w:rsidRDefault="00924459">
                  <w:pPr>
                    <w:rPr>
                      <w:sz w:val="28"/>
                    </w:rPr>
                  </w:pPr>
                  <w:r w:rsidRPr="00031960">
                    <w:rPr>
                      <w:sz w:val="28"/>
                    </w:rPr>
                    <w:t>нормируемые</w:t>
                  </w:r>
                </w:p>
              </w:txbxContent>
            </v:textbox>
          </v:rect>
        </w:pict>
      </w:r>
    </w:p>
    <w:p w:rsidR="00031960" w:rsidRPr="00FD270E" w:rsidRDefault="00031960" w:rsidP="00D2121B">
      <w:pPr>
        <w:pStyle w:val="p3"/>
        <w:widowControl/>
        <w:spacing w:line="360" w:lineRule="auto"/>
        <w:ind w:firstLine="709"/>
        <w:rPr>
          <w:color w:val="000000"/>
          <w:sz w:val="28"/>
          <w:szCs w:val="28"/>
          <w:lang w:val="ru-RU"/>
        </w:rPr>
      </w:pPr>
    </w:p>
    <w:p w:rsidR="00031960" w:rsidRPr="00FD270E" w:rsidRDefault="00031960" w:rsidP="00D2121B">
      <w:pPr>
        <w:pStyle w:val="p3"/>
        <w:widowControl/>
        <w:spacing w:line="360" w:lineRule="auto"/>
        <w:ind w:firstLine="709"/>
        <w:contextualSpacing/>
        <w:rPr>
          <w:color w:val="000000"/>
          <w:sz w:val="28"/>
          <w:szCs w:val="28"/>
          <w:lang w:val="ru-RU"/>
        </w:rPr>
      </w:pPr>
    </w:p>
    <w:p w:rsidR="00CC674A" w:rsidRPr="00FD270E" w:rsidRDefault="00CC674A"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 xml:space="preserve">К нормируемым оборотным средствам МДОУ «Детский сад </w:t>
      </w:r>
      <w:r w:rsidR="00D2121B" w:rsidRPr="00FD270E">
        <w:rPr>
          <w:rFonts w:eastAsia="SimSun"/>
          <w:color w:val="000000"/>
          <w:sz w:val="28"/>
          <w:szCs w:val="28"/>
          <w:lang w:eastAsia="zh-CN"/>
        </w:rPr>
        <w:t>№4</w:t>
      </w:r>
      <w:r w:rsidRPr="00FD270E">
        <w:rPr>
          <w:rFonts w:eastAsia="SimSun"/>
          <w:color w:val="000000"/>
          <w:sz w:val="28"/>
          <w:szCs w:val="28"/>
          <w:lang w:eastAsia="zh-CN"/>
        </w:rPr>
        <w:t>» относятся: производственные запасы, расходы будущих периодов. Нормируемые оборотные средства включают все оборотные средства.</w:t>
      </w:r>
    </w:p>
    <w:p w:rsidR="00387B30" w:rsidRPr="00FD270E" w:rsidRDefault="00387B30" w:rsidP="00D2121B">
      <w:pPr>
        <w:pStyle w:val="a6"/>
        <w:ind w:left="0" w:right="0" w:firstLine="709"/>
        <w:contextualSpacing/>
        <w:rPr>
          <w:color w:val="000000"/>
          <w:sz w:val="28"/>
          <w:szCs w:val="28"/>
          <w:lang w:eastAsia="zh-CN"/>
        </w:rPr>
      </w:pPr>
      <w:r w:rsidRPr="00FD270E">
        <w:rPr>
          <w:color w:val="000000"/>
          <w:sz w:val="28"/>
          <w:szCs w:val="28"/>
          <w:lang w:eastAsia="zh-CN"/>
        </w:rPr>
        <w:t>Нормирование оборотных средств заключается в определении нормы производственных запасов и норматива</w:t>
      </w:r>
      <w:r w:rsidR="00D2121B" w:rsidRPr="00FD270E">
        <w:rPr>
          <w:color w:val="000000"/>
          <w:sz w:val="28"/>
          <w:szCs w:val="28"/>
          <w:lang w:eastAsia="zh-CN"/>
        </w:rPr>
        <w:t xml:space="preserve"> </w:t>
      </w:r>
      <w:r w:rsidRPr="00FD270E">
        <w:rPr>
          <w:color w:val="000000"/>
          <w:sz w:val="28"/>
          <w:szCs w:val="28"/>
          <w:lang w:eastAsia="zh-CN"/>
        </w:rPr>
        <w:t>оборотных средств.</w:t>
      </w:r>
    </w:p>
    <w:p w:rsidR="00387B30" w:rsidRPr="00FD270E" w:rsidRDefault="00387B30"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Норма производственного запаса – это</w:t>
      </w:r>
      <w:r w:rsidR="00D2121B" w:rsidRPr="00FD270E">
        <w:rPr>
          <w:rFonts w:eastAsia="SimSun"/>
          <w:color w:val="000000"/>
          <w:sz w:val="28"/>
          <w:szCs w:val="28"/>
          <w:lang w:eastAsia="zh-CN"/>
        </w:rPr>
        <w:t xml:space="preserve"> </w:t>
      </w:r>
      <w:r w:rsidRPr="00FD270E">
        <w:rPr>
          <w:rFonts w:eastAsia="SimSun"/>
          <w:color w:val="000000"/>
          <w:sz w:val="28"/>
          <w:szCs w:val="28"/>
          <w:lang w:eastAsia="zh-CN"/>
        </w:rPr>
        <w:t>показатель, характеризующий</w:t>
      </w:r>
      <w:r w:rsidR="00D2121B" w:rsidRPr="00FD270E">
        <w:rPr>
          <w:rFonts w:eastAsia="SimSun"/>
          <w:color w:val="000000"/>
          <w:sz w:val="28"/>
          <w:szCs w:val="28"/>
          <w:lang w:eastAsia="zh-CN"/>
        </w:rPr>
        <w:t xml:space="preserve"> </w:t>
      </w:r>
      <w:r w:rsidRPr="00FD270E">
        <w:rPr>
          <w:rFonts w:eastAsia="SimSun"/>
          <w:color w:val="000000"/>
          <w:sz w:val="28"/>
          <w:szCs w:val="28"/>
          <w:lang w:eastAsia="zh-CN"/>
        </w:rPr>
        <w:t>отношение запасов тех или иных материальных ценностей к их суточной потребности при нормальной деятельности предприятий.</w:t>
      </w:r>
    </w:p>
    <w:p w:rsidR="00D2121B" w:rsidRPr="00FD270E" w:rsidRDefault="00387B30" w:rsidP="00D2121B">
      <w:pPr>
        <w:pStyle w:val="a6"/>
        <w:ind w:left="0" w:right="0" w:firstLine="709"/>
        <w:contextualSpacing/>
        <w:rPr>
          <w:color w:val="000000"/>
          <w:sz w:val="28"/>
          <w:szCs w:val="28"/>
          <w:lang w:eastAsia="zh-CN"/>
        </w:rPr>
      </w:pPr>
      <w:r w:rsidRPr="00FD270E">
        <w:rPr>
          <w:color w:val="000000"/>
          <w:sz w:val="28"/>
          <w:szCs w:val="28"/>
          <w:lang w:eastAsia="zh-CN"/>
        </w:rPr>
        <w:t>Норматив оборотных средств – это денежное выражение стоимости минимально необходимого предприятию среднего запаса товарно-материальных ценностей. Норматив представляет собой произведение выражения и нормы производственных запасов. Норматив оборотных средств определяется по формуле:</w:t>
      </w:r>
    </w:p>
    <w:p w:rsidR="00FD270E" w:rsidRDefault="00FD270E" w:rsidP="00D2121B">
      <w:pPr>
        <w:spacing w:after="0" w:line="360" w:lineRule="auto"/>
        <w:ind w:firstLine="709"/>
        <w:contextualSpacing/>
        <w:jc w:val="both"/>
        <w:rPr>
          <w:rFonts w:eastAsia="SimSun"/>
          <w:b/>
          <w:color w:val="000000"/>
          <w:sz w:val="28"/>
          <w:szCs w:val="28"/>
          <w:lang w:eastAsia="zh-CN"/>
        </w:rPr>
      </w:pPr>
    </w:p>
    <w:p w:rsidR="00387B30" w:rsidRPr="00FD270E" w:rsidRDefault="00387B30" w:rsidP="00D2121B">
      <w:pPr>
        <w:spacing w:after="0" w:line="360" w:lineRule="auto"/>
        <w:ind w:firstLine="709"/>
        <w:contextualSpacing/>
        <w:jc w:val="both"/>
        <w:rPr>
          <w:rFonts w:eastAsia="SimSun"/>
          <w:color w:val="000000"/>
          <w:sz w:val="28"/>
          <w:szCs w:val="28"/>
          <w:lang w:eastAsia="zh-CN"/>
        </w:rPr>
      </w:pPr>
      <w:r w:rsidRPr="00FD270E">
        <w:rPr>
          <w:rFonts w:eastAsia="SimSun"/>
          <w:b/>
          <w:color w:val="000000"/>
          <w:sz w:val="28"/>
          <w:szCs w:val="28"/>
          <w:lang w:eastAsia="zh-CN"/>
        </w:rPr>
        <w:t>Н = Р х Д</w:t>
      </w:r>
      <w:r w:rsidR="00D2121B" w:rsidRPr="00FD270E">
        <w:rPr>
          <w:rFonts w:eastAsia="SimSun"/>
          <w:color w:val="000000"/>
          <w:sz w:val="28"/>
          <w:szCs w:val="28"/>
          <w:lang w:eastAsia="zh-CN"/>
        </w:rPr>
        <w:t>, (</w:t>
      </w:r>
      <w:r w:rsidR="00204802" w:rsidRPr="00FD270E">
        <w:rPr>
          <w:rFonts w:eastAsia="SimSun"/>
          <w:color w:val="000000"/>
          <w:sz w:val="28"/>
          <w:szCs w:val="28"/>
          <w:lang w:eastAsia="zh-CN"/>
        </w:rPr>
        <w:t>7</w:t>
      </w:r>
      <w:r w:rsidR="00D2121B" w:rsidRPr="00FD270E">
        <w:rPr>
          <w:rFonts w:eastAsia="SimSun"/>
          <w:color w:val="000000"/>
          <w:sz w:val="28"/>
          <w:szCs w:val="28"/>
          <w:lang w:eastAsia="zh-CN"/>
        </w:rPr>
        <w:t>)</w:t>
      </w:r>
    </w:p>
    <w:p w:rsidR="00FD270E" w:rsidRDefault="00FD270E" w:rsidP="00D2121B">
      <w:pPr>
        <w:spacing w:after="0" w:line="360" w:lineRule="auto"/>
        <w:ind w:firstLine="709"/>
        <w:contextualSpacing/>
        <w:jc w:val="both"/>
        <w:rPr>
          <w:rFonts w:eastAsia="SimSun"/>
          <w:color w:val="000000"/>
          <w:sz w:val="28"/>
          <w:szCs w:val="28"/>
          <w:lang w:eastAsia="zh-CN"/>
        </w:rPr>
      </w:pPr>
    </w:p>
    <w:p w:rsidR="00D2121B" w:rsidRPr="00FD270E" w:rsidRDefault="00387B30"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где Р – однодневный расход материалов</w:t>
      </w:r>
      <w:r w:rsidR="00D2121B" w:rsidRPr="00FD270E">
        <w:rPr>
          <w:rFonts w:eastAsia="SimSun"/>
          <w:color w:val="000000"/>
          <w:sz w:val="28"/>
          <w:szCs w:val="28"/>
          <w:lang w:eastAsia="zh-CN"/>
        </w:rPr>
        <w:t xml:space="preserve"> </w:t>
      </w:r>
      <w:r w:rsidRPr="00FD270E">
        <w:rPr>
          <w:rFonts w:eastAsia="SimSun"/>
          <w:color w:val="000000"/>
          <w:sz w:val="28"/>
          <w:szCs w:val="28"/>
          <w:lang w:eastAsia="zh-CN"/>
        </w:rPr>
        <w:t>по смете затрат на производство, руб.</w:t>
      </w:r>
    </w:p>
    <w:p w:rsidR="00387B30" w:rsidRPr="00FD270E" w:rsidRDefault="00387B30" w:rsidP="00D2121B">
      <w:pPr>
        <w:spacing w:after="0" w:line="360" w:lineRule="auto"/>
        <w:ind w:firstLine="709"/>
        <w:contextualSpacing/>
        <w:jc w:val="both"/>
        <w:rPr>
          <w:color w:val="000000"/>
          <w:sz w:val="28"/>
          <w:szCs w:val="28"/>
        </w:rPr>
      </w:pPr>
      <w:r w:rsidRPr="00FD270E">
        <w:rPr>
          <w:color w:val="000000"/>
          <w:sz w:val="28"/>
          <w:szCs w:val="28"/>
        </w:rPr>
        <w:t>Д – норма оборотных средств в днях запаса.</w:t>
      </w:r>
    </w:p>
    <w:p w:rsidR="00CC674A" w:rsidRPr="00FD270E" w:rsidRDefault="00CC674A"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К ненормируемым оборотным средствам относятся: денежные средства на расчетном счете и средства в расчетах, дебиторская задолженность.</w:t>
      </w:r>
    </w:p>
    <w:p w:rsidR="003F674F" w:rsidRPr="00FD270E" w:rsidRDefault="003F674F" w:rsidP="00D2121B">
      <w:pPr>
        <w:spacing w:after="0" w:line="360" w:lineRule="auto"/>
        <w:ind w:firstLine="709"/>
        <w:contextualSpacing/>
        <w:jc w:val="both"/>
        <w:rPr>
          <w:color w:val="000000"/>
          <w:sz w:val="28"/>
          <w:szCs w:val="28"/>
        </w:rPr>
      </w:pPr>
      <w:r w:rsidRPr="00FD270E">
        <w:rPr>
          <w:color w:val="000000"/>
          <w:sz w:val="28"/>
          <w:szCs w:val="28"/>
        </w:rPr>
        <w:t>Запасы материальных ценностей делятся на текущие и гарантийные (страховые). Текущий запас материальных ценностей обычно устанавливается в размере, обеспечивающем нормальную работу предприятия между двумя очередными поставками.</w:t>
      </w:r>
      <w:r w:rsidRPr="00FD270E">
        <w:rPr>
          <w:color w:val="000000"/>
          <w:sz w:val="28"/>
        </w:rPr>
        <w:t xml:space="preserve"> </w:t>
      </w:r>
      <w:r w:rsidRPr="00FD270E">
        <w:rPr>
          <w:color w:val="000000"/>
          <w:sz w:val="28"/>
          <w:szCs w:val="28"/>
        </w:rPr>
        <w:t>Гарантийный, или страховой запас на предприятии создается для обеспечения нормальной работы предприятия в случае не выполнения очередной поставки.</w:t>
      </w:r>
    </w:p>
    <w:p w:rsidR="00D2121B" w:rsidRPr="00FD270E" w:rsidRDefault="003F674F" w:rsidP="00D2121B">
      <w:pPr>
        <w:spacing w:after="0" w:line="360" w:lineRule="auto"/>
        <w:ind w:firstLine="709"/>
        <w:contextualSpacing/>
        <w:jc w:val="both"/>
        <w:rPr>
          <w:color w:val="000000"/>
          <w:sz w:val="28"/>
          <w:szCs w:val="28"/>
        </w:rPr>
      </w:pPr>
      <w:r w:rsidRPr="00FD270E">
        <w:rPr>
          <w:color w:val="000000"/>
          <w:sz w:val="28"/>
          <w:szCs w:val="28"/>
        </w:rPr>
        <w:t>Для определения потребностей в оборотных средствах необходимо знать размер запасов материальных ценностей в денежном выражении. Потребность в оборотных средствах Ос рассчитывается по формуле</w:t>
      </w:r>
      <w:r w:rsidR="00D2121B" w:rsidRPr="00FD270E">
        <w:rPr>
          <w:color w:val="000000"/>
          <w:sz w:val="28"/>
          <w:szCs w:val="28"/>
        </w:rPr>
        <w:t>:</w:t>
      </w:r>
    </w:p>
    <w:p w:rsidR="00FD270E" w:rsidRDefault="00FD270E" w:rsidP="00D2121B">
      <w:pPr>
        <w:spacing w:after="0" w:line="360" w:lineRule="auto"/>
        <w:ind w:firstLine="709"/>
        <w:contextualSpacing/>
        <w:jc w:val="both"/>
        <w:rPr>
          <w:b/>
          <w:color w:val="000000"/>
          <w:sz w:val="28"/>
          <w:szCs w:val="28"/>
        </w:rPr>
      </w:pPr>
    </w:p>
    <w:p w:rsidR="003F674F" w:rsidRPr="00FD270E" w:rsidRDefault="003F674F" w:rsidP="00D2121B">
      <w:pPr>
        <w:spacing w:after="0" w:line="360" w:lineRule="auto"/>
        <w:ind w:firstLine="709"/>
        <w:contextualSpacing/>
        <w:jc w:val="both"/>
        <w:rPr>
          <w:color w:val="000000"/>
          <w:sz w:val="28"/>
          <w:szCs w:val="28"/>
        </w:rPr>
      </w:pPr>
      <w:r w:rsidRPr="00FD270E">
        <w:rPr>
          <w:b/>
          <w:color w:val="000000"/>
          <w:sz w:val="28"/>
          <w:szCs w:val="28"/>
        </w:rPr>
        <w:t>Ос = МНз / Т</w:t>
      </w:r>
      <w:r w:rsidR="00D2121B" w:rsidRPr="00FD270E">
        <w:rPr>
          <w:color w:val="000000"/>
          <w:sz w:val="28"/>
          <w:szCs w:val="28"/>
        </w:rPr>
        <w:t xml:space="preserve">, </w:t>
      </w:r>
      <w:r w:rsidR="008048E5" w:rsidRPr="00FD270E">
        <w:rPr>
          <w:color w:val="000000"/>
          <w:sz w:val="28"/>
          <w:szCs w:val="28"/>
        </w:rPr>
        <w:t>где</w:t>
      </w:r>
      <w:r w:rsidR="00D2121B" w:rsidRPr="00FD270E">
        <w:rPr>
          <w:color w:val="000000"/>
          <w:sz w:val="28"/>
          <w:szCs w:val="28"/>
        </w:rPr>
        <w:t xml:space="preserve"> </w:t>
      </w:r>
      <w:r w:rsidRPr="00FD270E">
        <w:rPr>
          <w:color w:val="000000"/>
          <w:sz w:val="28"/>
          <w:szCs w:val="28"/>
        </w:rPr>
        <w:t>(</w:t>
      </w:r>
      <w:r w:rsidR="008048E5" w:rsidRPr="00FD270E">
        <w:rPr>
          <w:color w:val="000000"/>
          <w:sz w:val="28"/>
          <w:szCs w:val="28"/>
        </w:rPr>
        <w:t>8</w:t>
      </w:r>
      <w:r w:rsidRPr="00FD270E">
        <w:rPr>
          <w:color w:val="000000"/>
          <w:sz w:val="28"/>
          <w:szCs w:val="28"/>
        </w:rPr>
        <w:t>)</w:t>
      </w:r>
    </w:p>
    <w:p w:rsidR="003F674F" w:rsidRPr="00FD270E" w:rsidRDefault="003F674F" w:rsidP="00D2121B">
      <w:pPr>
        <w:spacing w:after="0" w:line="360" w:lineRule="auto"/>
        <w:ind w:firstLine="709"/>
        <w:contextualSpacing/>
        <w:jc w:val="both"/>
        <w:rPr>
          <w:color w:val="000000"/>
          <w:sz w:val="28"/>
          <w:szCs w:val="28"/>
        </w:rPr>
      </w:pPr>
    </w:p>
    <w:p w:rsidR="008048E5" w:rsidRPr="00FD270E" w:rsidRDefault="003F674F" w:rsidP="00D2121B">
      <w:pPr>
        <w:spacing w:after="0" w:line="360" w:lineRule="auto"/>
        <w:ind w:firstLine="709"/>
        <w:contextualSpacing/>
        <w:jc w:val="both"/>
        <w:rPr>
          <w:color w:val="000000"/>
          <w:sz w:val="28"/>
          <w:szCs w:val="28"/>
        </w:rPr>
      </w:pPr>
      <w:r w:rsidRPr="00FD270E">
        <w:rPr>
          <w:b/>
          <w:color w:val="000000"/>
          <w:sz w:val="28"/>
          <w:szCs w:val="28"/>
        </w:rPr>
        <w:t>М</w:t>
      </w:r>
      <w:r w:rsidRPr="00FD270E">
        <w:rPr>
          <w:color w:val="000000"/>
          <w:sz w:val="28"/>
          <w:szCs w:val="28"/>
        </w:rPr>
        <w:t xml:space="preserve"> – расход материальных ценностей в рассматриваемом периоде, руб.;</w:t>
      </w:r>
    </w:p>
    <w:p w:rsidR="008048E5" w:rsidRPr="00FD270E" w:rsidRDefault="003F674F" w:rsidP="00D2121B">
      <w:pPr>
        <w:spacing w:after="0" w:line="360" w:lineRule="auto"/>
        <w:ind w:firstLine="709"/>
        <w:contextualSpacing/>
        <w:jc w:val="both"/>
        <w:rPr>
          <w:color w:val="000000"/>
          <w:sz w:val="28"/>
          <w:szCs w:val="28"/>
        </w:rPr>
      </w:pPr>
      <w:r w:rsidRPr="00FD270E">
        <w:rPr>
          <w:b/>
          <w:color w:val="000000"/>
          <w:sz w:val="28"/>
          <w:szCs w:val="28"/>
        </w:rPr>
        <w:t xml:space="preserve">Т </w:t>
      </w:r>
      <w:r w:rsidRPr="00FD270E">
        <w:rPr>
          <w:color w:val="000000"/>
          <w:sz w:val="28"/>
          <w:szCs w:val="28"/>
        </w:rPr>
        <w:t>– продолжительность рассматриваемого периода, сут.;</w:t>
      </w:r>
    </w:p>
    <w:p w:rsidR="003F674F" w:rsidRPr="00FD270E" w:rsidRDefault="003F674F" w:rsidP="00D2121B">
      <w:pPr>
        <w:spacing w:after="0" w:line="360" w:lineRule="auto"/>
        <w:ind w:firstLine="709"/>
        <w:contextualSpacing/>
        <w:jc w:val="both"/>
        <w:rPr>
          <w:color w:val="000000"/>
          <w:sz w:val="28"/>
          <w:szCs w:val="28"/>
        </w:rPr>
      </w:pPr>
      <w:r w:rsidRPr="00FD270E">
        <w:rPr>
          <w:b/>
          <w:color w:val="000000"/>
          <w:sz w:val="28"/>
          <w:szCs w:val="28"/>
        </w:rPr>
        <w:t xml:space="preserve">Нз </w:t>
      </w:r>
      <w:r w:rsidRPr="00FD270E">
        <w:rPr>
          <w:color w:val="000000"/>
          <w:sz w:val="28"/>
          <w:szCs w:val="28"/>
        </w:rPr>
        <w:t>– норма запаса данного вида материальных ценностей, сут.</w:t>
      </w:r>
    </w:p>
    <w:p w:rsidR="003F674F" w:rsidRPr="00FD270E" w:rsidRDefault="003F674F" w:rsidP="00D2121B">
      <w:pPr>
        <w:spacing w:after="0" w:line="360" w:lineRule="auto"/>
        <w:ind w:firstLine="709"/>
        <w:contextualSpacing/>
        <w:jc w:val="both"/>
        <w:rPr>
          <w:color w:val="000000"/>
          <w:sz w:val="28"/>
          <w:szCs w:val="28"/>
        </w:rPr>
      </w:pPr>
      <w:r w:rsidRPr="00FD270E">
        <w:rPr>
          <w:color w:val="000000"/>
          <w:sz w:val="28"/>
          <w:szCs w:val="28"/>
        </w:rPr>
        <w:t xml:space="preserve">По данной формуле в МДОУ «Детский сад </w:t>
      </w:r>
      <w:r w:rsidR="00D2121B" w:rsidRPr="00FD270E">
        <w:rPr>
          <w:color w:val="000000"/>
          <w:sz w:val="28"/>
          <w:szCs w:val="28"/>
        </w:rPr>
        <w:t>№4</w:t>
      </w:r>
      <w:r w:rsidRPr="00FD270E">
        <w:rPr>
          <w:color w:val="000000"/>
          <w:sz w:val="28"/>
          <w:szCs w:val="28"/>
        </w:rPr>
        <w:t xml:space="preserve">» рассчитывается </w:t>
      </w:r>
      <w:r w:rsidR="00E04575" w:rsidRPr="00FD270E">
        <w:rPr>
          <w:color w:val="000000"/>
          <w:sz w:val="28"/>
          <w:szCs w:val="28"/>
        </w:rPr>
        <w:t>необходимый запас продуктов на месяц с учетом норм питания на одного ребенка в день.</w:t>
      </w:r>
    </w:p>
    <w:p w:rsidR="0054041B" w:rsidRPr="00FD270E" w:rsidRDefault="0054041B" w:rsidP="00D2121B">
      <w:pPr>
        <w:spacing w:after="0" w:line="360" w:lineRule="auto"/>
        <w:ind w:firstLine="709"/>
        <w:contextualSpacing/>
        <w:jc w:val="both"/>
        <w:rPr>
          <w:color w:val="000000"/>
          <w:sz w:val="28"/>
          <w:szCs w:val="28"/>
        </w:rPr>
      </w:pPr>
      <w:r w:rsidRPr="00FD270E">
        <w:rPr>
          <w:color w:val="000000"/>
          <w:sz w:val="28"/>
          <w:szCs w:val="28"/>
        </w:rPr>
        <w:t>Финансовое положение учреждения находится в прямой зависимости и от состояния оборотных средств, поэтому учреждение заинтересовано в организации их наиболее рационального движения и использования.</w:t>
      </w:r>
    </w:p>
    <w:p w:rsidR="006D2850" w:rsidRPr="00FD270E" w:rsidRDefault="006D2850"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 xml:space="preserve">Источники формирования оборотных средств отображены на рисунке </w:t>
      </w:r>
      <w:r w:rsidR="0002335F" w:rsidRPr="00FD270E">
        <w:rPr>
          <w:rFonts w:eastAsia="SimSun"/>
          <w:color w:val="000000"/>
          <w:sz w:val="28"/>
          <w:szCs w:val="28"/>
          <w:lang w:eastAsia="zh-CN"/>
        </w:rPr>
        <w:t>4.</w:t>
      </w:r>
    </w:p>
    <w:p w:rsidR="00FD270E" w:rsidRDefault="00FD270E" w:rsidP="00D2121B">
      <w:pPr>
        <w:spacing w:after="0" w:line="360" w:lineRule="auto"/>
        <w:ind w:firstLine="709"/>
        <w:contextualSpacing/>
        <w:jc w:val="both"/>
        <w:rPr>
          <w:rFonts w:eastAsia="SimSun"/>
          <w:color w:val="000000"/>
          <w:sz w:val="28"/>
          <w:szCs w:val="28"/>
          <w:lang w:eastAsia="zh-CN"/>
        </w:rPr>
      </w:pPr>
    </w:p>
    <w:p w:rsidR="006D2850" w:rsidRPr="00FD270E" w:rsidRDefault="006D2850" w:rsidP="00D2121B">
      <w:pPr>
        <w:spacing w:after="0" w:line="360" w:lineRule="auto"/>
        <w:ind w:firstLine="709"/>
        <w:contextualSpacing/>
        <w:jc w:val="both"/>
        <w:rPr>
          <w:rFonts w:eastAsia="SimSun"/>
          <w:color w:val="000000"/>
          <w:sz w:val="28"/>
          <w:szCs w:val="28"/>
          <w:lang w:eastAsia="zh-CN"/>
        </w:rPr>
      </w:pPr>
      <w:r w:rsidRPr="00FD270E">
        <w:rPr>
          <w:rFonts w:eastAsia="SimSun"/>
          <w:color w:val="000000"/>
          <w:sz w:val="28"/>
          <w:szCs w:val="28"/>
          <w:lang w:eastAsia="zh-CN"/>
        </w:rPr>
        <w:t xml:space="preserve">Рисунок </w:t>
      </w:r>
      <w:r w:rsidR="0002335F" w:rsidRPr="00FD270E">
        <w:rPr>
          <w:rFonts w:eastAsia="SimSun"/>
          <w:color w:val="000000"/>
          <w:sz w:val="28"/>
          <w:szCs w:val="28"/>
          <w:lang w:eastAsia="zh-CN"/>
        </w:rPr>
        <w:t>4.</w:t>
      </w:r>
    </w:p>
    <w:p w:rsidR="006D2850" w:rsidRPr="00FD270E" w:rsidRDefault="00DE43EE" w:rsidP="00D2121B">
      <w:pPr>
        <w:spacing w:after="0" w:line="360" w:lineRule="auto"/>
        <w:ind w:firstLine="709"/>
        <w:contextualSpacing/>
        <w:jc w:val="both"/>
        <w:rPr>
          <w:rFonts w:eastAsia="SimSun"/>
          <w:color w:val="000000"/>
          <w:sz w:val="28"/>
          <w:szCs w:val="28"/>
          <w:lang w:eastAsia="zh-CN"/>
        </w:rPr>
      </w:pPr>
      <w:r>
        <w:rPr>
          <w:noProof/>
        </w:rPr>
        <w:pict>
          <v:rect id="_x0000_s1045" style="position:absolute;left:0;text-align:left;margin-left:87.45pt;margin-top:7.25pt;width:296.25pt;height:33pt;z-index:251664384">
            <v:textbox>
              <w:txbxContent>
                <w:p w:rsidR="00924459" w:rsidRPr="006D2850" w:rsidRDefault="00924459">
                  <w:pPr>
                    <w:rPr>
                      <w:sz w:val="36"/>
                    </w:rPr>
                  </w:pPr>
                  <w:r w:rsidRPr="006D2850">
                    <w:rPr>
                      <w:sz w:val="28"/>
                    </w:rPr>
                    <w:t>Источники формирования оборотных средств</w:t>
                  </w:r>
                </w:p>
              </w:txbxContent>
            </v:textbox>
          </v:rect>
        </w:pict>
      </w:r>
    </w:p>
    <w:p w:rsidR="006D2850" w:rsidRPr="00FD270E" w:rsidRDefault="00DE43EE" w:rsidP="00D2121B">
      <w:pPr>
        <w:spacing w:after="0" w:line="360" w:lineRule="auto"/>
        <w:ind w:firstLine="709"/>
        <w:contextualSpacing/>
        <w:jc w:val="both"/>
        <w:rPr>
          <w:rFonts w:eastAsia="SimSun"/>
          <w:color w:val="000000"/>
          <w:sz w:val="28"/>
          <w:szCs w:val="28"/>
          <w:lang w:eastAsia="zh-CN"/>
        </w:rPr>
      </w:pPr>
      <w:r>
        <w:rPr>
          <w:noProof/>
        </w:rPr>
        <w:pict>
          <v:shape id="_x0000_s1046" type="#_x0000_t32" style="position:absolute;left:0;text-align:left;margin-left:235.2pt;margin-top:16.1pt;width:159pt;height:35.25pt;z-index:251670528" o:connectortype="straight">
            <v:stroke endarrow="block"/>
          </v:shape>
        </w:pict>
      </w:r>
      <w:r>
        <w:rPr>
          <w:noProof/>
        </w:rPr>
        <w:pict>
          <v:shape id="_x0000_s1047" type="#_x0000_t32" style="position:absolute;left:0;text-align:left;margin-left:235.2pt;margin-top:16.1pt;width:0;height:35.25pt;z-index:251669504" o:connectortype="straight">
            <v:stroke endarrow="block"/>
          </v:shape>
        </w:pict>
      </w:r>
      <w:r>
        <w:rPr>
          <w:noProof/>
        </w:rPr>
        <w:pict>
          <v:shape id="_x0000_s1048" type="#_x0000_t32" style="position:absolute;left:0;text-align:left;margin-left:58.2pt;margin-top:16.1pt;width:177pt;height:35.25pt;flip:x;z-index:251668480" o:connectortype="straight">
            <v:stroke endarrow="block"/>
          </v:shape>
        </w:pict>
      </w:r>
    </w:p>
    <w:p w:rsidR="006D2850" w:rsidRPr="00FD270E" w:rsidRDefault="006D2850" w:rsidP="00D2121B">
      <w:pPr>
        <w:spacing w:after="0" w:line="360" w:lineRule="auto"/>
        <w:ind w:firstLine="709"/>
        <w:contextualSpacing/>
        <w:jc w:val="both"/>
        <w:rPr>
          <w:rFonts w:eastAsia="SimSun"/>
          <w:color w:val="000000"/>
          <w:sz w:val="28"/>
          <w:szCs w:val="28"/>
          <w:lang w:eastAsia="zh-CN"/>
        </w:rPr>
      </w:pPr>
    </w:p>
    <w:p w:rsidR="006D2850" w:rsidRPr="00FD270E" w:rsidRDefault="00DE43EE" w:rsidP="00D2121B">
      <w:pPr>
        <w:spacing w:after="0" w:line="360" w:lineRule="auto"/>
        <w:ind w:firstLine="709"/>
        <w:contextualSpacing/>
        <w:jc w:val="both"/>
        <w:rPr>
          <w:rFonts w:eastAsia="SimSun"/>
          <w:color w:val="000000"/>
          <w:sz w:val="28"/>
          <w:szCs w:val="28"/>
          <w:lang w:eastAsia="zh-CN"/>
        </w:rPr>
      </w:pPr>
      <w:r>
        <w:rPr>
          <w:noProof/>
        </w:rPr>
        <w:pict>
          <v:rect id="_x0000_s1049" style="position:absolute;left:0;text-align:left;margin-left:343.2pt;margin-top:3.05pt;width:125.25pt;height:33pt;z-index:251667456">
            <v:textbox>
              <w:txbxContent>
                <w:p w:rsidR="00924459" w:rsidRPr="006D2850" w:rsidRDefault="00924459">
                  <w:pPr>
                    <w:rPr>
                      <w:sz w:val="28"/>
                    </w:rPr>
                  </w:pPr>
                  <w:r w:rsidRPr="006D2850">
                    <w:rPr>
                      <w:sz w:val="28"/>
                    </w:rPr>
                    <w:t>привлеченные</w:t>
                  </w:r>
                </w:p>
              </w:txbxContent>
            </v:textbox>
          </v:rect>
        </w:pict>
      </w:r>
      <w:r>
        <w:rPr>
          <w:noProof/>
        </w:rPr>
        <w:pict>
          <v:rect id="_x0000_s1050" style="position:absolute;left:0;text-align:left;margin-left:171.45pt;margin-top:3.05pt;width:141pt;height:33pt;z-index:251666432">
            <v:textbox>
              <w:txbxContent>
                <w:p w:rsidR="00924459" w:rsidRPr="006D2850" w:rsidRDefault="00924459">
                  <w:pPr>
                    <w:rPr>
                      <w:sz w:val="28"/>
                    </w:rPr>
                  </w:pPr>
                  <w:r w:rsidRPr="006D2850">
                    <w:rPr>
                      <w:sz w:val="28"/>
                    </w:rPr>
                    <w:t>заемные</w:t>
                  </w:r>
                </w:p>
              </w:txbxContent>
            </v:textbox>
          </v:rect>
        </w:pict>
      </w:r>
      <w:r>
        <w:rPr>
          <w:noProof/>
        </w:rPr>
        <w:pict>
          <v:rect id="_x0000_s1051" style="position:absolute;left:0;text-align:left;margin-left:1.2pt;margin-top:3.05pt;width:138.75pt;height:33pt;z-index:251665408">
            <v:textbox>
              <w:txbxContent>
                <w:p w:rsidR="00924459" w:rsidRPr="006D2850" w:rsidRDefault="00924459">
                  <w:pPr>
                    <w:rPr>
                      <w:sz w:val="28"/>
                    </w:rPr>
                  </w:pPr>
                  <w:r w:rsidRPr="006D2850">
                    <w:rPr>
                      <w:sz w:val="28"/>
                    </w:rPr>
                    <w:t>собственные</w:t>
                  </w:r>
                </w:p>
              </w:txbxContent>
            </v:textbox>
          </v:rect>
        </w:pict>
      </w:r>
    </w:p>
    <w:p w:rsidR="006D2850" w:rsidRPr="00FD270E" w:rsidRDefault="006D2850" w:rsidP="00D2121B">
      <w:pPr>
        <w:spacing w:after="0" w:line="360" w:lineRule="auto"/>
        <w:ind w:firstLine="709"/>
        <w:contextualSpacing/>
        <w:jc w:val="both"/>
        <w:rPr>
          <w:rFonts w:eastAsia="SimSun"/>
          <w:color w:val="000000"/>
          <w:sz w:val="28"/>
          <w:szCs w:val="28"/>
          <w:lang w:eastAsia="zh-CN"/>
        </w:rPr>
      </w:pPr>
    </w:p>
    <w:p w:rsidR="008F69E9" w:rsidRPr="00FD270E" w:rsidRDefault="008F69E9" w:rsidP="00D2121B">
      <w:pPr>
        <w:spacing w:after="0" w:line="360" w:lineRule="auto"/>
        <w:ind w:firstLine="709"/>
        <w:contextualSpacing/>
        <w:jc w:val="both"/>
        <w:rPr>
          <w:color w:val="000000"/>
          <w:sz w:val="28"/>
        </w:rPr>
      </w:pPr>
    </w:p>
    <w:p w:rsidR="00937805" w:rsidRPr="00FD270E" w:rsidRDefault="00937805" w:rsidP="00D2121B">
      <w:pPr>
        <w:spacing w:after="0" w:line="360" w:lineRule="auto"/>
        <w:ind w:firstLine="709"/>
        <w:contextualSpacing/>
        <w:jc w:val="both"/>
        <w:rPr>
          <w:color w:val="000000"/>
          <w:sz w:val="28"/>
        </w:rPr>
      </w:pPr>
      <w:r w:rsidRPr="00FD270E">
        <w:rPr>
          <w:color w:val="000000"/>
          <w:sz w:val="28"/>
        </w:rPr>
        <w:t xml:space="preserve">Собственные оборотные средства выделяются из государственного бюджета при вводе предприятия в эксплуатацию и постоянно находятся в его распоряжении. При изменении годовой </w:t>
      </w:r>
      <w:r w:rsidR="008F69E9" w:rsidRPr="00FD270E">
        <w:rPr>
          <w:color w:val="000000"/>
          <w:sz w:val="28"/>
        </w:rPr>
        <w:t>росписи</w:t>
      </w:r>
      <w:r w:rsidRPr="00FD270E">
        <w:rPr>
          <w:color w:val="000000"/>
          <w:sz w:val="28"/>
        </w:rPr>
        <w:t xml:space="preserve"> собственные оборотные средства могут либо пополняться, либо изыматься по решению вышестоящей организации.</w:t>
      </w:r>
    </w:p>
    <w:p w:rsidR="008F69E9" w:rsidRPr="00FD270E" w:rsidRDefault="008F69E9" w:rsidP="00D2121B">
      <w:pPr>
        <w:spacing w:after="0" w:line="360" w:lineRule="auto"/>
        <w:ind w:firstLine="709"/>
        <w:contextualSpacing/>
        <w:jc w:val="both"/>
        <w:rPr>
          <w:color w:val="000000"/>
          <w:sz w:val="28"/>
          <w:szCs w:val="28"/>
        </w:rPr>
      </w:pPr>
      <w:r w:rsidRPr="00FD270E">
        <w:rPr>
          <w:color w:val="000000"/>
          <w:sz w:val="28"/>
          <w:szCs w:val="28"/>
        </w:rPr>
        <w:t xml:space="preserve">К собственным оборотным средствам предприятия приравниваются различного рода устойчивые пассивы – минимальная задолженность рабочим и служащим по зарплате, задолженность по отчислению профсоюзу на социальное страхование, задолженность за электроэнергию, телефон </w:t>
      </w:r>
      <w:r w:rsidR="00D2121B" w:rsidRPr="00FD270E">
        <w:rPr>
          <w:color w:val="000000"/>
          <w:sz w:val="28"/>
          <w:szCs w:val="28"/>
        </w:rPr>
        <w:t>и т.д.</w:t>
      </w:r>
    </w:p>
    <w:p w:rsidR="008F69E9" w:rsidRPr="00FD270E" w:rsidRDefault="008F69E9" w:rsidP="00D2121B">
      <w:pPr>
        <w:spacing w:after="0" w:line="360" w:lineRule="auto"/>
        <w:ind w:firstLine="709"/>
        <w:contextualSpacing/>
        <w:jc w:val="both"/>
        <w:rPr>
          <w:color w:val="000000"/>
          <w:sz w:val="28"/>
          <w:szCs w:val="28"/>
        </w:rPr>
      </w:pPr>
      <w:r w:rsidRPr="00FD270E">
        <w:rPr>
          <w:color w:val="000000"/>
          <w:sz w:val="28"/>
          <w:szCs w:val="28"/>
        </w:rPr>
        <w:t>Потребность предприятия в оборотных средствах постоянно изменяется. Собственные оборотные средства и приравненные к ним устойчивые пассивы покрывают минимальную потребность предприятия в оборотных средствах.</w:t>
      </w:r>
    </w:p>
    <w:p w:rsidR="008F69E9" w:rsidRPr="00FD270E" w:rsidRDefault="008F69E9" w:rsidP="00D2121B">
      <w:pPr>
        <w:spacing w:after="0" w:line="360" w:lineRule="auto"/>
        <w:ind w:firstLine="709"/>
        <w:contextualSpacing/>
        <w:jc w:val="both"/>
        <w:rPr>
          <w:color w:val="000000"/>
          <w:sz w:val="28"/>
          <w:szCs w:val="28"/>
        </w:rPr>
      </w:pPr>
      <w:r w:rsidRPr="00FD270E">
        <w:rPr>
          <w:color w:val="000000"/>
          <w:sz w:val="28"/>
          <w:szCs w:val="28"/>
        </w:rPr>
        <w:t>Помимо основных источников формирования оборотных средств организации потребность в них частично покрывается еще за счет кредиторской задолженности и прочих источников.</w:t>
      </w:r>
    </w:p>
    <w:p w:rsidR="008F69E9" w:rsidRPr="00FD270E" w:rsidRDefault="008F69E9" w:rsidP="00D2121B">
      <w:pPr>
        <w:spacing w:after="0" w:line="360" w:lineRule="auto"/>
        <w:ind w:firstLine="709"/>
        <w:contextualSpacing/>
        <w:jc w:val="both"/>
        <w:rPr>
          <w:color w:val="000000"/>
          <w:sz w:val="28"/>
          <w:szCs w:val="28"/>
        </w:rPr>
      </w:pPr>
      <w:r w:rsidRPr="00FD270E">
        <w:rPr>
          <w:color w:val="000000"/>
          <w:sz w:val="28"/>
          <w:szCs w:val="28"/>
        </w:rPr>
        <w:t>Кредиторская задолженность является внеплановым заемным источником оборотных средств организации и возникает в большинстве случаев в результате нарушений и недостатков в организации денежных расчетов и хозяйственно-финансовой деятельности.</w:t>
      </w:r>
    </w:p>
    <w:p w:rsidR="00710C2F" w:rsidRPr="00FD270E" w:rsidRDefault="008F69E9" w:rsidP="00D2121B">
      <w:pPr>
        <w:spacing w:after="0" w:line="360" w:lineRule="auto"/>
        <w:ind w:firstLine="709"/>
        <w:contextualSpacing/>
        <w:jc w:val="both"/>
        <w:rPr>
          <w:color w:val="000000"/>
          <w:sz w:val="28"/>
          <w:szCs w:val="28"/>
        </w:rPr>
      </w:pPr>
      <w:r w:rsidRPr="00FD270E">
        <w:rPr>
          <w:color w:val="000000"/>
          <w:sz w:val="28"/>
          <w:szCs w:val="28"/>
        </w:rPr>
        <w:t xml:space="preserve">Прочими источниками формирования оборотных средств являются средства, получаемые от вышестоящих организаций в порядке оказания временной финансовой помощи </w:t>
      </w:r>
      <w:r w:rsidR="00F90CE6" w:rsidRPr="00FD270E">
        <w:rPr>
          <w:color w:val="000000"/>
          <w:sz w:val="28"/>
          <w:szCs w:val="28"/>
        </w:rPr>
        <w:t>учреждениям</w:t>
      </w:r>
      <w:r w:rsidRPr="00FD270E">
        <w:rPr>
          <w:color w:val="000000"/>
          <w:sz w:val="28"/>
          <w:szCs w:val="28"/>
        </w:rPr>
        <w:t>, испытывающим финансовые затруднения, которые не могут быть устранены</w:t>
      </w:r>
      <w:r w:rsidR="00F90CE6" w:rsidRPr="00FD270E">
        <w:rPr>
          <w:color w:val="000000"/>
          <w:sz w:val="28"/>
          <w:szCs w:val="28"/>
        </w:rPr>
        <w:t xml:space="preserve"> самостоятельно</w:t>
      </w:r>
      <w:r w:rsidRPr="00FD270E">
        <w:rPr>
          <w:color w:val="000000"/>
          <w:sz w:val="28"/>
          <w:szCs w:val="28"/>
        </w:rPr>
        <w:t>.</w:t>
      </w:r>
    </w:p>
    <w:p w:rsidR="009F2B2A" w:rsidRPr="00FD270E" w:rsidRDefault="009F2B2A" w:rsidP="00D2121B">
      <w:pPr>
        <w:spacing w:after="0" w:line="360" w:lineRule="auto"/>
        <w:ind w:firstLine="709"/>
        <w:contextualSpacing/>
        <w:jc w:val="both"/>
        <w:rPr>
          <w:rFonts w:eastAsia="SimSun"/>
          <w:color w:val="000000"/>
          <w:sz w:val="28"/>
          <w:szCs w:val="20"/>
        </w:rPr>
      </w:pPr>
      <w:r w:rsidRPr="00FD270E">
        <w:rPr>
          <w:rFonts w:eastAsia="SimSun"/>
          <w:color w:val="000000"/>
          <w:sz w:val="28"/>
          <w:szCs w:val="20"/>
        </w:rPr>
        <w:t>Главным условием функционирования бюджетных учреждений является их полное обеспечение материальными ресурсами и рациональное их использование. В условиях экономического кризиса</w:t>
      </w:r>
      <w:r w:rsidR="00D2121B" w:rsidRPr="00FD270E">
        <w:rPr>
          <w:rFonts w:eastAsia="SimSun"/>
          <w:color w:val="000000"/>
          <w:sz w:val="28"/>
          <w:szCs w:val="20"/>
        </w:rPr>
        <w:t xml:space="preserve"> </w:t>
      </w:r>
      <w:r w:rsidRPr="00FD270E">
        <w:rPr>
          <w:rFonts w:eastAsia="SimSun"/>
          <w:color w:val="000000"/>
          <w:sz w:val="28"/>
          <w:szCs w:val="20"/>
        </w:rPr>
        <w:t>и под влиянием инфляционных процессов, в связи с нехваткой бюджетных средств перед большинством бюджетных учреждений стоит задача, связанная с обеспечением</w:t>
      </w:r>
      <w:r w:rsidR="00D2121B" w:rsidRPr="00FD270E">
        <w:rPr>
          <w:rFonts w:eastAsia="SimSun"/>
          <w:color w:val="000000"/>
          <w:sz w:val="28"/>
          <w:szCs w:val="20"/>
        </w:rPr>
        <w:t xml:space="preserve"> </w:t>
      </w:r>
      <w:r w:rsidRPr="00FD270E">
        <w:rPr>
          <w:rFonts w:eastAsia="SimSun"/>
          <w:color w:val="000000"/>
          <w:sz w:val="28"/>
          <w:szCs w:val="20"/>
        </w:rPr>
        <w:t>их материальными ценностями, необходимыми для нормальной деятельности учреждения. Особенностью функционирования материалов в непроизводственной сфере является то, что по мере их расходования они полностью выбывают из оборота.</w:t>
      </w:r>
    </w:p>
    <w:p w:rsidR="00AD6A4A" w:rsidRPr="00FD270E" w:rsidRDefault="009F2B2A" w:rsidP="00D2121B">
      <w:pPr>
        <w:spacing w:after="0" w:line="360" w:lineRule="auto"/>
        <w:ind w:firstLine="709"/>
        <w:contextualSpacing/>
        <w:jc w:val="both"/>
        <w:rPr>
          <w:rFonts w:eastAsia="SimSun"/>
          <w:color w:val="000000"/>
          <w:sz w:val="28"/>
          <w:szCs w:val="20"/>
        </w:rPr>
      </w:pPr>
      <w:r w:rsidRPr="00FD270E">
        <w:rPr>
          <w:rFonts w:eastAsia="SimSun"/>
          <w:color w:val="000000"/>
          <w:sz w:val="28"/>
          <w:szCs w:val="20"/>
        </w:rPr>
        <w:t xml:space="preserve">В настоящее время наблюдается рост потребности учреждений непроизводственной сферы в материальных ресурсах, которая может быть удовлетворена экстенсивным (приобретением большего количества материалов) или интенсивным путем (более экономным использованием имеющихся ресурсов). Соблюдение режима экономии по большинству материальных ценностей должно быть ограничено целесообразностью, рациональностью их распределения и использования без ущерба </w:t>
      </w:r>
      <w:r w:rsidR="00EA0BCB" w:rsidRPr="00FD270E">
        <w:rPr>
          <w:rFonts w:eastAsia="SimSun"/>
          <w:color w:val="000000"/>
          <w:sz w:val="28"/>
          <w:szCs w:val="20"/>
        </w:rPr>
        <w:t xml:space="preserve">для </w:t>
      </w:r>
      <w:r w:rsidR="00394CD1" w:rsidRPr="00FD270E">
        <w:rPr>
          <w:rFonts w:eastAsia="SimSun"/>
          <w:color w:val="000000"/>
          <w:sz w:val="28"/>
          <w:szCs w:val="20"/>
        </w:rPr>
        <w:t>организации</w:t>
      </w:r>
      <w:r w:rsidRPr="00FD270E">
        <w:rPr>
          <w:rFonts w:eastAsia="SimSun"/>
          <w:color w:val="000000"/>
          <w:sz w:val="28"/>
          <w:szCs w:val="20"/>
        </w:rPr>
        <w:t>.</w:t>
      </w:r>
    </w:p>
    <w:p w:rsidR="00AC43B0" w:rsidRPr="00FD270E" w:rsidRDefault="00FD270E" w:rsidP="00D2121B">
      <w:pPr>
        <w:spacing w:after="0" w:line="360" w:lineRule="auto"/>
        <w:ind w:firstLine="709"/>
        <w:contextualSpacing/>
        <w:jc w:val="both"/>
        <w:rPr>
          <w:rFonts w:eastAsia="SimSun"/>
          <w:color w:val="000000"/>
          <w:sz w:val="28"/>
          <w:szCs w:val="20"/>
        </w:rPr>
      </w:pPr>
      <w:r>
        <w:rPr>
          <w:rFonts w:eastAsia="SimSun"/>
          <w:color w:val="000000"/>
          <w:sz w:val="28"/>
          <w:szCs w:val="20"/>
        </w:rPr>
        <w:br w:type="page"/>
      </w:r>
      <w:r w:rsidRPr="00FD270E">
        <w:rPr>
          <w:rFonts w:eastAsia="SimSun"/>
          <w:b/>
          <w:color w:val="000000"/>
          <w:sz w:val="28"/>
          <w:szCs w:val="20"/>
        </w:rPr>
        <w:t>Заключение</w:t>
      </w:r>
    </w:p>
    <w:p w:rsidR="00D2121B" w:rsidRPr="00FD270E" w:rsidRDefault="00D2121B" w:rsidP="00D2121B">
      <w:pPr>
        <w:spacing w:after="0" w:line="360" w:lineRule="auto"/>
        <w:ind w:firstLine="709"/>
        <w:contextualSpacing/>
        <w:jc w:val="both"/>
        <w:rPr>
          <w:rFonts w:eastAsia="SimSun"/>
          <w:color w:val="000000"/>
          <w:sz w:val="28"/>
          <w:szCs w:val="20"/>
        </w:rPr>
      </w:pPr>
    </w:p>
    <w:p w:rsidR="00AC43B0" w:rsidRPr="00FD270E" w:rsidRDefault="00AC43B0" w:rsidP="00D2121B">
      <w:pPr>
        <w:spacing w:after="0" w:line="360" w:lineRule="auto"/>
        <w:ind w:firstLine="709"/>
        <w:contextualSpacing/>
        <w:jc w:val="both"/>
        <w:rPr>
          <w:rFonts w:eastAsia="SimSun"/>
          <w:color w:val="000000"/>
          <w:sz w:val="28"/>
          <w:szCs w:val="20"/>
        </w:rPr>
      </w:pPr>
      <w:r w:rsidRPr="00FD270E">
        <w:rPr>
          <w:rFonts w:eastAsia="SimSun"/>
          <w:color w:val="000000"/>
          <w:sz w:val="28"/>
          <w:szCs w:val="20"/>
        </w:rPr>
        <w:t xml:space="preserve">В данной работе были рассмотрены показатели использования оборотных средств, их использование и изменение. Была дана краткая характеристика МДОУ «Детский сад </w:t>
      </w:r>
      <w:r w:rsidR="00D2121B" w:rsidRPr="00FD270E">
        <w:rPr>
          <w:rFonts w:eastAsia="SimSun"/>
          <w:color w:val="000000"/>
          <w:sz w:val="28"/>
          <w:szCs w:val="20"/>
        </w:rPr>
        <w:t>№4</w:t>
      </w:r>
      <w:r w:rsidRPr="00FD270E">
        <w:rPr>
          <w:rFonts w:eastAsia="SimSun"/>
          <w:color w:val="000000"/>
          <w:sz w:val="28"/>
          <w:szCs w:val="20"/>
        </w:rPr>
        <w:t>».</w:t>
      </w:r>
    </w:p>
    <w:p w:rsidR="00DA3D4E" w:rsidRPr="00FD270E" w:rsidRDefault="00AC43B0" w:rsidP="00D2121B">
      <w:pPr>
        <w:spacing w:after="0" w:line="360" w:lineRule="auto"/>
        <w:ind w:firstLine="709"/>
        <w:contextualSpacing/>
        <w:jc w:val="both"/>
        <w:rPr>
          <w:rFonts w:eastAsia="SimSun"/>
          <w:color w:val="000000"/>
          <w:sz w:val="28"/>
          <w:szCs w:val="20"/>
        </w:rPr>
      </w:pPr>
      <w:r w:rsidRPr="00FD270E">
        <w:rPr>
          <w:rFonts w:eastAsia="SimSun"/>
          <w:color w:val="000000"/>
          <w:sz w:val="28"/>
          <w:szCs w:val="20"/>
        </w:rPr>
        <w:t>Были рассмотрены состав и структура оборотных средств – теоретически и на примере конкретной организации. В ходе анализа баланса организации была выявлена тенденция к постоянному увеличению оборотных средств, что говорит достаточно стабильном финансовом положении учреждения</w:t>
      </w:r>
      <w:r w:rsidR="00D2121B" w:rsidRPr="00FD270E">
        <w:rPr>
          <w:rFonts w:eastAsia="SimSun"/>
          <w:color w:val="000000"/>
          <w:sz w:val="28"/>
          <w:szCs w:val="20"/>
        </w:rPr>
        <w:t xml:space="preserve"> </w:t>
      </w:r>
      <w:r w:rsidRPr="00FD270E">
        <w:rPr>
          <w:rFonts w:eastAsia="SimSun"/>
          <w:color w:val="000000"/>
          <w:sz w:val="28"/>
          <w:szCs w:val="20"/>
        </w:rPr>
        <w:t>на данном этапе экономического развития.</w:t>
      </w:r>
    </w:p>
    <w:p w:rsidR="00DA3D4E" w:rsidRPr="00FD270E" w:rsidRDefault="00DA3D4E" w:rsidP="00D2121B">
      <w:pPr>
        <w:spacing w:after="0" w:line="360" w:lineRule="auto"/>
        <w:ind w:firstLine="709"/>
        <w:contextualSpacing/>
        <w:jc w:val="both"/>
        <w:rPr>
          <w:rFonts w:eastAsia="SimSun"/>
          <w:color w:val="000000"/>
          <w:sz w:val="28"/>
          <w:szCs w:val="20"/>
        </w:rPr>
      </w:pPr>
      <w:r w:rsidRPr="00FD270E">
        <w:rPr>
          <w:rFonts w:eastAsia="SimSun"/>
          <w:color w:val="000000"/>
          <w:sz w:val="28"/>
          <w:szCs w:val="20"/>
        </w:rPr>
        <w:t xml:space="preserve">Несмотря на благополучное состояние состава оборотных средств </w:t>
      </w:r>
      <w:r w:rsidR="00924459" w:rsidRPr="00FD270E">
        <w:rPr>
          <w:rFonts w:eastAsia="SimSun"/>
          <w:color w:val="000000"/>
          <w:sz w:val="28"/>
          <w:szCs w:val="20"/>
        </w:rPr>
        <w:t>в</w:t>
      </w:r>
      <w:r w:rsidRPr="00FD270E">
        <w:rPr>
          <w:rFonts w:eastAsia="SimSun"/>
          <w:color w:val="000000"/>
          <w:sz w:val="28"/>
          <w:szCs w:val="20"/>
        </w:rPr>
        <w:t xml:space="preserve"> анализируемом </w:t>
      </w:r>
      <w:r w:rsidR="00924459" w:rsidRPr="00FD270E">
        <w:rPr>
          <w:rFonts w:eastAsia="SimSun"/>
          <w:color w:val="000000"/>
          <w:sz w:val="28"/>
          <w:szCs w:val="20"/>
        </w:rPr>
        <w:t>учреждении</w:t>
      </w:r>
      <w:r w:rsidRPr="00FD270E">
        <w:rPr>
          <w:rFonts w:eastAsia="SimSun"/>
          <w:color w:val="000000"/>
          <w:sz w:val="28"/>
          <w:szCs w:val="20"/>
        </w:rPr>
        <w:t>, этот показатель требует постоянного анализа и учета,</w:t>
      </w:r>
      <w:r w:rsidR="00D2121B" w:rsidRPr="00FD270E">
        <w:rPr>
          <w:rFonts w:eastAsia="SimSun"/>
          <w:color w:val="000000"/>
          <w:sz w:val="28"/>
          <w:szCs w:val="20"/>
        </w:rPr>
        <w:t xml:space="preserve"> </w:t>
      </w:r>
      <w:r w:rsidRPr="00FD270E">
        <w:rPr>
          <w:rFonts w:eastAsia="SimSun"/>
          <w:color w:val="000000"/>
          <w:sz w:val="28"/>
          <w:szCs w:val="20"/>
        </w:rPr>
        <w:t>кроме того, целью экономической деятельности любого предприятия является максимальное ускорение оборачиваемости оборотных средств. Для достижения этой цели можно предложить несколько рекомендаций.</w:t>
      </w:r>
    </w:p>
    <w:p w:rsidR="00AC43B0" w:rsidRPr="00FD270E" w:rsidRDefault="00AC43B0" w:rsidP="00D2121B">
      <w:pPr>
        <w:spacing w:after="0" w:line="360" w:lineRule="auto"/>
        <w:ind w:firstLine="709"/>
        <w:contextualSpacing/>
        <w:jc w:val="both"/>
        <w:rPr>
          <w:rFonts w:eastAsia="SimSun"/>
          <w:color w:val="000000"/>
          <w:sz w:val="28"/>
          <w:szCs w:val="20"/>
        </w:rPr>
      </w:pPr>
      <w:r w:rsidRPr="00FD270E">
        <w:rPr>
          <w:rFonts w:eastAsia="SimSun"/>
          <w:color w:val="000000"/>
          <w:sz w:val="28"/>
          <w:szCs w:val="20"/>
        </w:rPr>
        <w:t>Ускорения оборачиваемости можно достичь за счет более рационального соотношения активов.</w:t>
      </w:r>
    </w:p>
    <w:p w:rsidR="00DA3D4E" w:rsidRPr="00FD270E" w:rsidRDefault="00DA3D4E" w:rsidP="00D2121B">
      <w:pPr>
        <w:spacing w:after="0" w:line="360" w:lineRule="auto"/>
        <w:ind w:firstLine="709"/>
        <w:contextualSpacing/>
        <w:jc w:val="both"/>
        <w:rPr>
          <w:rFonts w:eastAsia="SimSun"/>
          <w:color w:val="000000"/>
          <w:sz w:val="28"/>
          <w:szCs w:val="20"/>
        </w:rPr>
      </w:pPr>
      <w:r w:rsidRPr="00FD270E">
        <w:rPr>
          <w:rFonts w:eastAsia="SimSun"/>
          <w:color w:val="000000"/>
          <w:sz w:val="28"/>
          <w:szCs w:val="20"/>
        </w:rPr>
        <w:t>Повышение эффективности управления производственными запасами тесно связано с их рациональным нормированием. В практике существует несколько принципиально разных подходов к решению этой проблемы. На мой взгляд, наиболее точным и рациональным является метод прямого счета по каждому элементу запасов в отдельности, поскольку он позволяет получить более точный результат и снижает влияние ценового фактора.</w:t>
      </w:r>
    </w:p>
    <w:p w:rsidR="00710C2F" w:rsidRPr="00FD270E" w:rsidRDefault="00DA3D4E" w:rsidP="00D2121B">
      <w:pPr>
        <w:spacing w:after="0" w:line="360" w:lineRule="auto"/>
        <w:ind w:firstLine="709"/>
        <w:contextualSpacing/>
        <w:jc w:val="both"/>
        <w:rPr>
          <w:rFonts w:eastAsia="SimSun"/>
          <w:color w:val="000000"/>
          <w:sz w:val="28"/>
          <w:szCs w:val="20"/>
        </w:rPr>
      </w:pPr>
      <w:r w:rsidRPr="00FD270E">
        <w:rPr>
          <w:rFonts w:eastAsia="SimSun"/>
          <w:color w:val="000000"/>
          <w:sz w:val="28"/>
          <w:szCs w:val="20"/>
        </w:rPr>
        <w:t xml:space="preserve">Оборачиваемость оборотных средств является одним из системы показателей их эффективного использования. </w:t>
      </w:r>
      <w:r w:rsidR="00924459" w:rsidRPr="00FD270E">
        <w:rPr>
          <w:rFonts w:eastAsia="SimSun"/>
          <w:color w:val="000000"/>
          <w:sz w:val="28"/>
          <w:szCs w:val="20"/>
        </w:rPr>
        <w:t>Необходимо учитывать</w:t>
      </w:r>
      <w:r w:rsidR="0069606E" w:rsidRPr="00FD270E">
        <w:rPr>
          <w:rFonts w:eastAsia="SimSun"/>
          <w:color w:val="000000"/>
          <w:sz w:val="28"/>
          <w:szCs w:val="20"/>
        </w:rPr>
        <w:t xml:space="preserve"> особенности бюджетной организации </w:t>
      </w:r>
      <w:r w:rsidR="00924459" w:rsidRPr="00FD270E">
        <w:rPr>
          <w:rFonts w:eastAsia="SimSun"/>
          <w:color w:val="000000"/>
          <w:sz w:val="28"/>
          <w:szCs w:val="20"/>
        </w:rPr>
        <w:t>в анализе</w:t>
      </w:r>
      <w:r w:rsidR="0069606E" w:rsidRPr="00FD270E">
        <w:rPr>
          <w:rFonts w:eastAsia="SimSun"/>
          <w:color w:val="000000"/>
          <w:sz w:val="28"/>
          <w:szCs w:val="20"/>
        </w:rPr>
        <w:t xml:space="preserve"> оборотных средств МДОУ «Детский сад комбинированного вида», так как </w:t>
      </w:r>
      <w:r w:rsidR="00924459" w:rsidRPr="00FD270E">
        <w:rPr>
          <w:rFonts w:eastAsia="SimSun"/>
          <w:color w:val="000000"/>
          <w:sz w:val="28"/>
          <w:szCs w:val="20"/>
        </w:rPr>
        <w:t xml:space="preserve">данная </w:t>
      </w:r>
      <w:r w:rsidR="0069606E" w:rsidRPr="00FD270E">
        <w:rPr>
          <w:rFonts w:eastAsia="SimSun"/>
          <w:color w:val="000000"/>
          <w:sz w:val="28"/>
          <w:szCs w:val="20"/>
        </w:rPr>
        <w:t xml:space="preserve">организация не имеет </w:t>
      </w:r>
      <w:r w:rsidR="00924459" w:rsidRPr="00FD270E">
        <w:rPr>
          <w:rFonts w:eastAsia="SimSun"/>
          <w:color w:val="000000"/>
          <w:sz w:val="28"/>
          <w:szCs w:val="20"/>
        </w:rPr>
        <w:t xml:space="preserve">прибыли от </w:t>
      </w:r>
      <w:r w:rsidR="0069606E" w:rsidRPr="00FD270E">
        <w:rPr>
          <w:rFonts w:eastAsia="SimSun"/>
          <w:color w:val="000000"/>
          <w:sz w:val="28"/>
          <w:szCs w:val="20"/>
        </w:rPr>
        <w:t>реализуемой продукции.</w:t>
      </w:r>
    </w:p>
    <w:p w:rsidR="00DA3D4E" w:rsidRPr="00FD270E" w:rsidRDefault="00AC43B0" w:rsidP="00D2121B">
      <w:pPr>
        <w:spacing w:after="0" w:line="360" w:lineRule="auto"/>
        <w:ind w:firstLine="709"/>
        <w:contextualSpacing/>
        <w:jc w:val="both"/>
        <w:rPr>
          <w:rFonts w:eastAsia="SimSun"/>
          <w:color w:val="000000"/>
          <w:sz w:val="28"/>
          <w:szCs w:val="20"/>
        </w:rPr>
      </w:pPr>
      <w:r w:rsidRPr="00FD270E">
        <w:rPr>
          <w:rFonts w:eastAsia="SimSun"/>
          <w:color w:val="000000"/>
          <w:sz w:val="28"/>
          <w:szCs w:val="20"/>
        </w:rPr>
        <w:t>После исследования показателей эффективности</w:t>
      </w:r>
      <w:r w:rsidR="00D2121B" w:rsidRPr="00FD270E">
        <w:rPr>
          <w:rFonts w:eastAsia="SimSun"/>
          <w:color w:val="000000"/>
          <w:sz w:val="28"/>
          <w:szCs w:val="20"/>
        </w:rPr>
        <w:t xml:space="preserve"> </w:t>
      </w:r>
      <w:r w:rsidRPr="00FD270E">
        <w:rPr>
          <w:rFonts w:eastAsia="SimSun"/>
          <w:color w:val="000000"/>
          <w:sz w:val="28"/>
          <w:szCs w:val="20"/>
        </w:rPr>
        <w:t xml:space="preserve">использования оборотных средств на МДОУ «Детский сад </w:t>
      </w:r>
      <w:r w:rsidR="00D2121B" w:rsidRPr="00FD270E">
        <w:rPr>
          <w:rFonts w:eastAsia="SimSun"/>
          <w:color w:val="000000"/>
          <w:sz w:val="28"/>
          <w:szCs w:val="20"/>
        </w:rPr>
        <w:t>№4</w:t>
      </w:r>
      <w:r w:rsidRPr="00FD270E">
        <w:rPr>
          <w:rFonts w:eastAsia="SimSun"/>
          <w:color w:val="000000"/>
          <w:sz w:val="28"/>
          <w:szCs w:val="20"/>
        </w:rPr>
        <w:t>» можно сделать вывод, что оборотные средства на данном предприятии используются вполне эффективно,</w:t>
      </w:r>
      <w:r w:rsidR="00924459" w:rsidRPr="00FD270E">
        <w:rPr>
          <w:rFonts w:eastAsia="SimSun"/>
          <w:color w:val="000000"/>
          <w:sz w:val="28"/>
          <w:szCs w:val="20"/>
        </w:rPr>
        <w:t xml:space="preserve"> строго по целевым назначениям в пределах утвержденной сметы, в соответствии с утвержденными бюджетными обязательствами. Дефицит денежных средств связан с недофинансированием из местного бюджета, из-за кризисной ситуаци</w:t>
      </w:r>
      <w:r w:rsidR="001924CE" w:rsidRPr="00FD270E">
        <w:rPr>
          <w:rFonts w:eastAsia="SimSun"/>
          <w:color w:val="000000"/>
          <w:sz w:val="28"/>
          <w:szCs w:val="20"/>
        </w:rPr>
        <w:t>и</w:t>
      </w:r>
      <w:r w:rsidR="00924459" w:rsidRPr="00FD270E">
        <w:rPr>
          <w:rFonts w:eastAsia="SimSun"/>
          <w:color w:val="000000"/>
          <w:sz w:val="28"/>
          <w:szCs w:val="20"/>
        </w:rPr>
        <w:t>,</w:t>
      </w:r>
      <w:r w:rsidR="001924CE" w:rsidRPr="00FD270E">
        <w:rPr>
          <w:rFonts w:eastAsia="SimSun"/>
          <w:color w:val="000000"/>
          <w:sz w:val="28"/>
          <w:szCs w:val="20"/>
        </w:rPr>
        <w:t xml:space="preserve"> сложившейся в Предгорном муниципальном районе,</w:t>
      </w:r>
      <w:r w:rsidR="00D2121B" w:rsidRPr="00FD270E">
        <w:rPr>
          <w:rFonts w:eastAsia="SimSun"/>
          <w:color w:val="000000"/>
          <w:sz w:val="28"/>
          <w:szCs w:val="20"/>
        </w:rPr>
        <w:t xml:space="preserve"> </w:t>
      </w:r>
      <w:r w:rsidR="001924CE" w:rsidRPr="00FD270E">
        <w:rPr>
          <w:rFonts w:eastAsia="SimSun"/>
          <w:color w:val="000000"/>
          <w:sz w:val="28"/>
          <w:szCs w:val="20"/>
        </w:rPr>
        <w:t>целом в стране</w:t>
      </w:r>
      <w:r w:rsidR="00D2121B" w:rsidRPr="00FD270E">
        <w:rPr>
          <w:rFonts w:eastAsia="SimSun"/>
          <w:color w:val="000000"/>
          <w:sz w:val="28"/>
          <w:szCs w:val="20"/>
        </w:rPr>
        <w:t xml:space="preserve"> </w:t>
      </w:r>
      <w:r w:rsidR="001924CE" w:rsidRPr="00FD270E">
        <w:rPr>
          <w:rFonts w:eastAsia="SimSun"/>
          <w:color w:val="000000"/>
          <w:sz w:val="28"/>
          <w:szCs w:val="20"/>
        </w:rPr>
        <w:t>и мире.</w:t>
      </w:r>
    </w:p>
    <w:p w:rsidR="00AC43B0" w:rsidRPr="00FD270E" w:rsidRDefault="00AC43B0" w:rsidP="00D2121B">
      <w:pPr>
        <w:spacing w:after="0" w:line="360" w:lineRule="auto"/>
        <w:ind w:firstLine="709"/>
        <w:contextualSpacing/>
        <w:jc w:val="both"/>
        <w:rPr>
          <w:rFonts w:eastAsia="SimSun"/>
          <w:color w:val="000000"/>
          <w:sz w:val="28"/>
          <w:szCs w:val="20"/>
        </w:rPr>
      </w:pPr>
    </w:p>
    <w:p w:rsidR="00AC43B0" w:rsidRPr="00FD270E" w:rsidRDefault="00AC43B0" w:rsidP="00D2121B">
      <w:pPr>
        <w:spacing w:after="0" w:line="360" w:lineRule="auto"/>
        <w:ind w:firstLine="709"/>
        <w:contextualSpacing/>
        <w:jc w:val="both"/>
        <w:rPr>
          <w:rFonts w:eastAsia="SimSun"/>
          <w:color w:val="000000"/>
          <w:sz w:val="28"/>
          <w:szCs w:val="20"/>
        </w:rPr>
      </w:pPr>
    </w:p>
    <w:p w:rsidR="00DA3D4E" w:rsidRPr="00FD270E" w:rsidRDefault="00FD270E" w:rsidP="00D2121B">
      <w:pPr>
        <w:spacing w:after="0" w:line="360" w:lineRule="auto"/>
        <w:ind w:firstLine="709"/>
        <w:contextualSpacing/>
        <w:jc w:val="both"/>
        <w:rPr>
          <w:b/>
          <w:color w:val="000000"/>
          <w:sz w:val="28"/>
        </w:rPr>
      </w:pPr>
      <w:r>
        <w:rPr>
          <w:rFonts w:eastAsia="SimSun"/>
          <w:color w:val="000000"/>
          <w:sz w:val="28"/>
          <w:szCs w:val="20"/>
        </w:rPr>
        <w:br w:type="page"/>
      </w:r>
      <w:r w:rsidRPr="00FD270E">
        <w:rPr>
          <w:b/>
          <w:color w:val="000000"/>
          <w:sz w:val="28"/>
        </w:rPr>
        <w:t>Список использованной литературы</w:t>
      </w:r>
    </w:p>
    <w:p w:rsidR="00DA3D4E" w:rsidRPr="00FD270E" w:rsidRDefault="00DA3D4E" w:rsidP="00D2121B">
      <w:pPr>
        <w:spacing w:after="0" w:line="360" w:lineRule="auto"/>
        <w:ind w:firstLine="709"/>
        <w:contextualSpacing/>
        <w:jc w:val="both"/>
        <w:rPr>
          <w:color w:val="000000"/>
          <w:sz w:val="28"/>
        </w:rPr>
      </w:pPr>
    </w:p>
    <w:p w:rsidR="007613A1" w:rsidRPr="00FD270E" w:rsidRDefault="007613A1" w:rsidP="00FD270E">
      <w:pPr>
        <w:pStyle w:val="af0"/>
        <w:widowControl/>
        <w:numPr>
          <w:ilvl w:val="0"/>
          <w:numId w:val="4"/>
        </w:numPr>
        <w:tabs>
          <w:tab w:val="left" w:pos="330"/>
        </w:tabs>
        <w:spacing w:line="360" w:lineRule="auto"/>
        <w:ind w:left="0" w:firstLine="0"/>
        <w:contextualSpacing/>
        <w:jc w:val="both"/>
        <w:rPr>
          <w:color w:val="000000"/>
          <w:sz w:val="28"/>
        </w:rPr>
      </w:pPr>
      <w:r w:rsidRPr="00FD270E">
        <w:rPr>
          <w:color w:val="000000"/>
          <w:sz w:val="28"/>
          <w:szCs w:val="22"/>
        </w:rPr>
        <w:t>Гражданский Кодекс Российской Федерации (часть первая), от 30 ноября 1994</w:t>
      </w:r>
      <w:r w:rsidR="00D2121B" w:rsidRPr="00FD270E">
        <w:rPr>
          <w:color w:val="000000"/>
          <w:sz w:val="28"/>
          <w:szCs w:val="22"/>
        </w:rPr>
        <w:t> г</w:t>
      </w:r>
      <w:r w:rsidRPr="00FD270E">
        <w:rPr>
          <w:color w:val="000000"/>
          <w:sz w:val="28"/>
          <w:szCs w:val="22"/>
        </w:rPr>
        <w:t xml:space="preserve">., </w:t>
      </w:r>
      <w:r w:rsidR="00D2121B" w:rsidRPr="00FD270E">
        <w:rPr>
          <w:color w:val="000000"/>
          <w:sz w:val="28"/>
          <w:szCs w:val="22"/>
        </w:rPr>
        <w:t>№5</w:t>
      </w:r>
      <w:r w:rsidRPr="00FD270E">
        <w:rPr>
          <w:color w:val="000000"/>
          <w:sz w:val="28"/>
          <w:szCs w:val="22"/>
        </w:rPr>
        <w:t>1</w:t>
      </w:r>
      <w:r w:rsidR="00D2121B" w:rsidRPr="00FD270E">
        <w:rPr>
          <w:color w:val="000000"/>
          <w:sz w:val="28"/>
          <w:szCs w:val="22"/>
        </w:rPr>
        <w:t>-Ф</w:t>
      </w:r>
      <w:r w:rsidRPr="00FD270E">
        <w:rPr>
          <w:color w:val="000000"/>
          <w:sz w:val="28"/>
          <w:szCs w:val="22"/>
        </w:rPr>
        <w:t xml:space="preserve">З, </w:t>
      </w:r>
      <w:r w:rsidR="00D2121B" w:rsidRPr="00FD270E">
        <w:rPr>
          <w:color w:val="000000"/>
          <w:sz w:val="28"/>
          <w:szCs w:val="22"/>
        </w:rPr>
        <w:t>с. 1</w:t>
      </w:r>
      <w:r w:rsidRPr="00FD270E">
        <w:rPr>
          <w:color w:val="000000"/>
          <w:sz w:val="28"/>
          <w:szCs w:val="22"/>
        </w:rPr>
        <w:t>97</w:t>
      </w:r>
    </w:p>
    <w:p w:rsidR="00DE6CB5" w:rsidRPr="00FD270E" w:rsidRDefault="007613A1" w:rsidP="00FD270E">
      <w:pPr>
        <w:pStyle w:val="af0"/>
        <w:widowControl/>
        <w:numPr>
          <w:ilvl w:val="0"/>
          <w:numId w:val="4"/>
        </w:numPr>
        <w:tabs>
          <w:tab w:val="left" w:pos="330"/>
        </w:tabs>
        <w:spacing w:line="360" w:lineRule="auto"/>
        <w:ind w:left="0" w:firstLine="0"/>
        <w:contextualSpacing/>
        <w:jc w:val="both"/>
        <w:rPr>
          <w:color w:val="000000"/>
          <w:sz w:val="28"/>
        </w:rPr>
      </w:pPr>
      <w:r w:rsidRPr="00FD270E">
        <w:rPr>
          <w:color w:val="000000"/>
          <w:sz w:val="28"/>
          <w:szCs w:val="22"/>
        </w:rPr>
        <w:t xml:space="preserve">Бюджетный Кодекс Российской Федерации от </w:t>
      </w:r>
      <w:r w:rsidR="00D2121B" w:rsidRPr="00FD270E">
        <w:rPr>
          <w:color w:val="000000"/>
          <w:sz w:val="28"/>
          <w:szCs w:val="22"/>
        </w:rPr>
        <w:t>31 июля</w:t>
      </w:r>
      <w:r w:rsidRPr="00FD270E">
        <w:rPr>
          <w:color w:val="000000"/>
          <w:sz w:val="28"/>
          <w:szCs w:val="22"/>
        </w:rPr>
        <w:t xml:space="preserve"> </w:t>
      </w:r>
      <w:r w:rsidR="00D2121B" w:rsidRPr="00FD270E">
        <w:rPr>
          <w:color w:val="000000"/>
          <w:sz w:val="28"/>
          <w:szCs w:val="22"/>
        </w:rPr>
        <w:t>1998 г.</w:t>
      </w:r>
      <w:r w:rsidRPr="00FD270E">
        <w:rPr>
          <w:color w:val="000000"/>
          <w:sz w:val="28"/>
          <w:szCs w:val="22"/>
        </w:rPr>
        <w:t>; 145</w:t>
      </w:r>
      <w:r w:rsidR="00D2121B" w:rsidRPr="00FD270E">
        <w:rPr>
          <w:color w:val="000000"/>
          <w:sz w:val="28"/>
          <w:szCs w:val="22"/>
        </w:rPr>
        <w:t>-Ф</w:t>
      </w:r>
      <w:r w:rsidRPr="00FD270E">
        <w:rPr>
          <w:color w:val="000000"/>
          <w:sz w:val="28"/>
          <w:szCs w:val="22"/>
        </w:rPr>
        <w:t xml:space="preserve">З, </w:t>
      </w:r>
      <w:r w:rsidR="00D2121B" w:rsidRPr="00FD270E">
        <w:rPr>
          <w:color w:val="000000"/>
          <w:sz w:val="28"/>
          <w:szCs w:val="22"/>
        </w:rPr>
        <w:t>с. 6</w:t>
      </w:r>
      <w:r w:rsidRPr="00FD270E">
        <w:rPr>
          <w:color w:val="000000"/>
          <w:sz w:val="28"/>
          <w:szCs w:val="22"/>
        </w:rPr>
        <w:t>7</w:t>
      </w:r>
    </w:p>
    <w:p w:rsidR="00DE6CB5" w:rsidRPr="00FD270E" w:rsidRDefault="00D2121B" w:rsidP="00FD270E">
      <w:pPr>
        <w:pStyle w:val="af0"/>
        <w:widowControl/>
        <w:numPr>
          <w:ilvl w:val="0"/>
          <w:numId w:val="4"/>
        </w:numPr>
        <w:tabs>
          <w:tab w:val="left" w:pos="330"/>
        </w:tabs>
        <w:spacing w:line="360" w:lineRule="auto"/>
        <w:ind w:left="0" w:firstLine="0"/>
        <w:contextualSpacing/>
        <w:jc w:val="both"/>
        <w:rPr>
          <w:color w:val="000000"/>
          <w:sz w:val="28"/>
        </w:rPr>
      </w:pPr>
      <w:r w:rsidRPr="00FD270E">
        <w:rPr>
          <w:color w:val="000000"/>
          <w:sz w:val="28"/>
        </w:rPr>
        <w:t>Вахрин П.И. Бюджетная</w:t>
      </w:r>
      <w:r w:rsidR="00DE6CB5" w:rsidRPr="00FD270E">
        <w:rPr>
          <w:color w:val="000000"/>
          <w:sz w:val="28"/>
        </w:rPr>
        <w:t xml:space="preserve"> система Российской Федерации. </w:t>
      </w:r>
      <w:r w:rsidRPr="00FD270E">
        <w:rPr>
          <w:color w:val="000000"/>
          <w:sz w:val="28"/>
        </w:rPr>
        <w:t xml:space="preserve">– </w:t>
      </w:r>
      <w:r w:rsidR="00DE6CB5" w:rsidRPr="00FD270E">
        <w:rPr>
          <w:color w:val="000000"/>
          <w:sz w:val="28"/>
        </w:rPr>
        <w:t>М.: Издательско-торговая корпорация «Дашков и К», 2003.</w:t>
      </w:r>
      <w:r w:rsidRPr="00FD270E">
        <w:rPr>
          <w:color w:val="000000"/>
          <w:sz w:val="28"/>
        </w:rPr>
        <w:t xml:space="preserve"> – </w:t>
      </w:r>
      <w:r w:rsidR="00DE6CB5" w:rsidRPr="00FD270E">
        <w:rPr>
          <w:color w:val="000000"/>
          <w:sz w:val="28"/>
        </w:rPr>
        <w:t>344</w:t>
      </w:r>
      <w:r w:rsidRPr="00FD270E">
        <w:rPr>
          <w:color w:val="000000"/>
          <w:sz w:val="28"/>
        </w:rPr>
        <w:t> с.</w:t>
      </w:r>
    </w:p>
    <w:p w:rsidR="006B1EEA" w:rsidRPr="00FD270E" w:rsidRDefault="00D2121B" w:rsidP="00FD270E">
      <w:pPr>
        <w:numPr>
          <w:ilvl w:val="0"/>
          <w:numId w:val="4"/>
        </w:numPr>
        <w:tabs>
          <w:tab w:val="left" w:pos="330"/>
        </w:tabs>
        <w:spacing w:after="0" w:line="360" w:lineRule="auto"/>
        <w:ind w:left="0" w:firstLine="0"/>
        <w:contextualSpacing/>
        <w:jc w:val="both"/>
        <w:rPr>
          <w:color w:val="000000"/>
          <w:sz w:val="28"/>
        </w:rPr>
      </w:pPr>
      <w:r w:rsidRPr="00FD270E">
        <w:rPr>
          <w:color w:val="000000"/>
          <w:sz w:val="28"/>
        </w:rPr>
        <w:t>Кондраков Н.П. Бухгалтерский</w:t>
      </w:r>
      <w:r w:rsidR="006B1EEA" w:rsidRPr="00FD270E">
        <w:rPr>
          <w:color w:val="000000"/>
          <w:sz w:val="28"/>
        </w:rPr>
        <w:t xml:space="preserve"> (финансовый, управленческий) учет. Учебник. </w:t>
      </w:r>
      <w:r w:rsidRPr="00FD270E">
        <w:rPr>
          <w:color w:val="000000"/>
          <w:sz w:val="28"/>
        </w:rPr>
        <w:t xml:space="preserve">– </w:t>
      </w:r>
      <w:r w:rsidR="006B1EEA" w:rsidRPr="00FD270E">
        <w:rPr>
          <w:color w:val="000000"/>
          <w:sz w:val="28"/>
        </w:rPr>
        <w:t>М.: ПРОСПЕКТ, 2009.</w:t>
      </w:r>
      <w:r w:rsidRPr="00FD270E">
        <w:rPr>
          <w:color w:val="000000"/>
          <w:sz w:val="28"/>
        </w:rPr>
        <w:t> – 448 с.</w:t>
      </w:r>
    </w:p>
    <w:p w:rsidR="006B1EEA" w:rsidRPr="00FD270E" w:rsidRDefault="00D2121B" w:rsidP="00FD270E">
      <w:pPr>
        <w:numPr>
          <w:ilvl w:val="0"/>
          <w:numId w:val="4"/>
        </w:numPr>
        <w:tabs>
          <w:tab w:val="left" w:pos="330"/>
        </w:tabs>
        <w:spacing w:after="0" w:line="360" w:lineRule="auto"/>
        <w:ind w:left="0" w:firstLine="0"/>
        <w:contextualSpacing/>
        <w:jc w:val="both"/>
        <w:rPr>
          <w:color w:val="000000"/>
          <w:sz w:val="28"/>
        </w:rPr>
      </w:pPr>
      <w:r w:rsidRPr="00FD270E">
        <w:rPr>
          <w:color w:val="000000"/>
          <w:sz w:val="28"/>
        </w:rPr>
        <w:t>Кондраков Н.П. Учетная</w:t>
      </w:r>
      <w:r w:rsidR="006B1EEA" w:rsidRPr="00FD270E">
        <w:rPr>
          <w:color w:val="000000"/>
          <w:sz w:val="28"/>
        </w:rPr>
        <w:t xml:space="preserve"> политика организаций на </w:t>
      </w:r>
      <w:r w:rsidRPr="00FD270E">
        <w:rPr>
          <w:color w:val="000000"/>
          <w:sz w:val="28"/>
        </w:rPr>
        <w:t>2009 год</w:t>
      </w:r>
      <w:r w:rsidR="006B1EEA" w:rsidRPr="00FD270E">
        <w:rPr>
          <w:color w:val="000000"/>
          <w:sz w:val="28"/>
        </w:rPr>
        <w:t>. М.: Эксмо, 2009. – 224</w:t>
      </w:r>
      <w:r w:rsidRPr="00FD270E">
        <w:rPr>
          <w:color w:val="000000"/>
          <w:sz w:val="28"/>
        </w:rPr>
        <w:t> с.</w:t>
      </w:r>
    </w:p>
    <w:p w:rsidR="006B1EEA" w:rsidRPr="00FD270E" w:rsidRDefault="00D2121B" w:rsidP="00FD270E">
      <w:pPr>
        <w:numPr>
          <w:ilvl w:val="0"/>
          <w:numId w:val="4"/>
        </w:numPr>
        <w:tabs>
          <w:tab w:val="left" w:pos="330"/>
        </w:tabs>
        <w:spacing w:after="0" w:line="360" w:lineRule="auto"/>
        <w:ind w:left="0" w:firstLine="0"/>
        <w:contextualSpacing/>
        <w:jc w:val="both"/>
        <w:rPr>
          <w:color w:val="000000"/>
          <w:sz w:val="28"/>
        </w:rPr>
      </w:pPr>
      <w:r w:rsidRPr="00FD270E">
        <w:rPr>
          <w:color w:val="000000"/>
          <w:sz w:val="28"/>
        </w:rPr>
        <w:t>Рогуленко Т.М. Бухгалтерский</w:t>
      </w:r>
      <w:r w:rsidR="006B1EEA" w:rsidRPr="00FD270E">
        <w:rPr>
          <w:color w:val="000000"/>
          <w:sz w:val="28"/>
        </w:rPr>
        <w:t xml:space="preserve"> учет. Учебник. – М.: Финансы и статистика; Инфра – М, 2009. – 464</w:t>
      </w:r>
      <w:r w:rsidRPr="00FD270E">
        <w:rPr>
          <w:color w:val="000000"/>
          <w:sz w:val="28"/>
        </w:rPr>
        <w:t> с.</w:t>
      </w:r>
    </w:p>
    <w:p w:rsidR="007613A1" w:rsidRPr="00FD270E" w:rsidRDefault="00D2121B" w:rsidP="00FD270E">
      <w:pPr>
        <w:pStyle w:val="af0"/>
        <w:widowControl/>
        <w:numPr>
          <w:ilvl w:val="0"/>
          <w:numId w:val="4"/>
        </w:numPr>
        <w:tabs>
          <w:tab w:val="left" w:pos="330"/>
        </w:tabs>
        <w:spacing w:line="360" w:lineRule="auto"/>
        <w:ind w:left="0" w:firstLine="0"/>
        <w:contextualSpacing/>
        <w:jc w:val="both"/>
        <w:rPr>
          <w:color w:val="000000"/>
          <w:sz w:val="28"/>
          <w:szCs w:val="22"/>
        </w:rPr>
      </w:pPr>
      <w:r w:rsidRPr="00FD270E">
        <w:rPr>
          <w:color w:val="000000"/>
          <w:sz w:val="28"/>
          <w:szCs w:val="22"/>
        </w:rPr>
        <w:t>Родионова В.М. Бухгалтерский</w:t>
      </w:r>
      <w:r w:rsidR="007613A1" w:rsidRPr="00FD270E">
        <w:rPr>
          <w:color w:val="000000"/>
          <w:sz w:val="28"/>
          <w:szCs w:val="22"/>
        </w:rPr>
        <w:t xml:space="preserve"> учет и контроль в бюджетных учреждениях.</w:t>
      </w:r>
      <w:r w:rsidRPr="00FD270E">
        <w:rPr>
          <w:color w:val="000000"/>
          <w:sz w:val="28"/>
          <w:szCs w:val="22"/>
        </w:rPr>
        <w:t>-М.</w:t>
      </w:r>
      <w:r w:rsidR="007613A1" w:rsidRPr="00FD270E">
        <w:rPr>
          <w:color w:val="000000"/>
          <w:sz w:val="28"/>
          <w:szCs w:val="22"/>
        </w:rPr>
        <w:t xml:space="preserve"> ИД ФБК ПРЕСС, 2003, </w:t>
      </w:r>
      <w:r w:rsidRPr="00FD270E">
        <w:rPr>
          <w:color w:val="000000"/>
          <w:sz w:val="28"/>
          <w:szCs w:val="22"/>
        </w:rPr>
        <w:t>с. 5</w:t>
      </w:r>
      <w:r w:rsidR="007613A1" w:rsidRPr="00FD270E">
        <w:rPr>
          <w:color w:val="000000"/>
          <w:sz w:val="28"/>
          <w:szCs w:val="22"/>
        </w:rPr>
        <w:t>6</w:t>
      </w:r>
    </w:p>
    <w:p w:rsidR="006B1EEA" w:rsidRPr="00FD270E" w:rsidRDefault="00D2121B" w:rsidP="00FD270E">
      <w:pPr>
        <w:numPr>
          <w:ilvl w:val="0"/>
          <w:numId w:val="4"/>
        </w:numPr>
        <w:tabs>
          <w:tab w:val="left" w:pos="330"/>
        </w:tabs>
        <w:spacing w:after="0" w:line="360" w:lineRule="auto"/>
        <w:ind w:left="0" w:firstLine="0"/>
        <w:contextualSpacing/>
        <w:jc w:val="both"/>
        <w:rPr>
          <w:color w:val="000000"/>
          <w:sz w:val="28"/>
        </w:rPr>
      </w:pPr>
      <w:r w:rsidRPr="00FD270E">
        <w:rPr>
          <w:color w:val="000000"/>
          <w:sz w:val="28"/>
        </w:rPr>
        <w:t>Семенихин В.В. Бюджетные</w:t>
      </w:r>
      <w:r w:rsidR="006B1EEA" w:rsidRPr="00FD270E">
        <w:rPr>
          <w:color w:val="000000"/>
          <w:sz w:val="28"/>
        </w:rPr>
        <w:t xml:space="preserve"> учреждения. Особенности бухгалтерского учета и налогообложения.</w:t>
      </w:r>
    </w:p>
    <w:p w:rsidR="006B1EEA" w:rsidRPr="00FD270E" w:rsidRDefault="00D2121B" w:rsidP="00FD270E">
      <w:pPr>
        <w:numPr>
          <w:ilvl w:val="0"/>
          <w:numId w:val="4"/>
        </w:numPr>
        <w:tabs>
          <w:tab w:val="left" w:pos="330"/>
        </w:tabs>
        <w:spacing w:after="0" w:line="360" w:lineRule="auto"/>
        <w:ind w:left="0" w:firstLine="0"/>
        <w:contextualSpacing/>
        <w:jc w:val="both"/>
        <w:rPr>
          <w:color w:val="000000"/>
          <w:sz w:val="28"/>
        </w:rPr>
      </w:pPr>
      <w:r w:rsidRPr="00FD270E">
        <w:rPr>
          <w:color w:val="000000"/>
          <w:sz w:val="28"/>
        </w:rPr>
        <w:t>Тумасян Р.З. Бухгалтерский</w:t>
      </w:r>
      <w:r w:rsidR="006B1EEA" w:rsidRPr="00FD270E">
        <w:rPr>
          <w:color w:val="000000"/>
          <w:sz w:val="28"/>
        </w:rPr>
        <w:t xml:space="preserve"> учет. Учебно-практическое пособие. – М.: Омега – Л., 2008 </w:t>
      </w:r>
      <w:r w:rsidRPr="00FD270E">
        <w:rPr>
          <w:color w:val="000000"/>
          <w:sz w:val="28"/>
        </w:rPr>
        <w:t>– 823 с.</w:t>
      </w:r>
    </w:p>
    <w:p w:rsidR="006B1EEA" w:rsidRPr="00FD270E" w:rsidRDefault="00D2121B" w:rsidP="00FD270E">
      <w:pPr>
        <w:pStyle w:val="a5"/>
        <w:numPr>
          <w:ilvl w:val="0"/>
          <w:numId w:val="4"/>
        </w:numPr>
        <w:tabs>
          <w:tab w:val="left" w:pos="330"/>
        </w:tabs>
        <w:spacing w:after="0" w:line="360" w:lineRule="auto"/>
        <w:ind w:left="0" w:firstLine="0"/>
        <w:jc w:val="both"/>
        <w:rPr>
          <w:color w:val="000000"/>
          <w:sz w:val="28"/>
        </w:rPr>
      </w:pPr>
      <w:r w:rsidRPr="00FD270E">
        <w:rPr>
          <w:color w:val="000000"/>
          <w:sz w:val="28"/>
        </w:rPr>
        <w:t>Шуляк П.Н. Финансы</w:t>
      </w:r>
      <w:r w:rsidR="006B1EEA" w:rsidRPr="00FD270E">
        <w:rPr>
          <w:color w:val="000000"/>
          <w:sz w:val="28"/>
        </w:rPr>
        <w:t xml:space="preserve"> предприятии: Учебник.</w:t>
      </w:r>
      <w:r w:rsidRPr="00FD270E">
        <w:rPr>
          <w:color w:val="000000"/>
          <w:sz w:val="28"/>
        </w:rPr>
        <w:t xml:space="preserve"> – </w:t>
      </w:r>
      <w:r w:rsidR="006B1EEA" w:rsidRPr="00FD270E">
        <w:rPr>
          <w:color w:val="000000"/>
          <w:sz w:val="28"/>
        </w:rPr>
        <w:t>М.: Издательский дом «Дашков и К», 2000.</w:t>
      </w:r>
      <w:r w:rsidRPr="00FD270E">
        <w:rPr>
          <w:color w:val="000000"/>
          <w:sz w:val="28"/>
        </w:rPr>
        <w:t> – 752 с.</w:t>
      </w:r>
      <w:bookmarkStart w:id="0" w:name="_GoBack"/>
      <w:bookmarkEnd w:id="0"/>
    </w:p>
    <w:sectPr w:rsidR="006B1EEA" w:rsidRPr="00FD270E" w:rsidSect="00D2121B">
      <w:footerReference w:type="default" r:id="rId7"/>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D8A" w:rsidRDefault="00BB2D8A" w:rsidP="0058129C">
      <w:pPr>
        <w:spacing w:after="0" w:line="240" w:lineRule="auto"/>
      </w:pPr>
      <w:r>
        <w:separator/>
      </w:r>
    </w:p>
  </w:endnote>
  <w:endnote w:type="continuationSeparator" w:id="0">
    <w:p w:rsidR="00BB2D8A" w:rsidRDefault="00BB2D8A" w:rsidP="00581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459" w:rsidRDefault="003D10FE">
    <w:pPr>
      <w:pStyle w:val="aa"/>
      <w:jc w:val="center"/>
    </w:pPr>
    <w:r>
      <w:rPr>
        <w:noProof/>
      </w:rPr>
      <w:t>2</w:t>
    </w:r>
  </w:p>
  <w:p w:rsidR="00924459" w:rsidRDefault="0092445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D8A" w:rsidRDefault="00BB2D8A" w:rsidP="0058129C">
      <w:pPr>
        <w:spacing w:after="0" w:line="240" w:lineRule="auto"/>
      </w:pPr>
      <w:r>
        <w:separator/>
      </w:r>
    </w:p>
  </w:footnote>
  <w:footnote w:type="continuationSeparator" w:id="0">
    <w:p w:rsidR="00BB2D8A" w:rsidRDefault="00BB2D8A" w:rsidP="0058129C">
      <w:pPr>
        <w:spacing w:after="0" w:line="240" w:lineRule="auto"/>
      </w:pPr>
      <w:r>
        <w:continuationSeparator/>
      </w:r>
    </w:p>
  </w:footnote>
  <w:footnote w:id="1">
    <w:p w:rsidR="00BB2D8A" w:rsidRDefault="00924459" w:rsidP="00327639">
      <w:pPr>
        <w:pStyle w:val="af0"/>
      </w:pPr>
      <w:r>
        <w:rPr>
          <w:rStyle w:val="af2"/>
        </w:rPr>
        <w:footnoteRef/>
      </w:r>
      <w:r>
        <w:t xml:space="preserve"> Родионова В.М. Бухгалтерский учет и контроль в бюджетных учреждениях.-М. ИД ФБК ПРЕСС, 2003, с.56</w:t>
      </w:r>
    </w:p>
  </w:footnote>
  <w:footnote w:id="2">
    <w:p w:rsidR="00BB2D8A" w:rsidRDefault="00924459" w:rsidP="00327639">
      <w:pPr>
        <w:pStyle w:val="af0"/>
      </w:pPr>
      <w:r>
        <w:rPr>
          <w:rStyle w:val="af2"/>
        </w:rPr>
        <w:footnoteRef/>
      </w:r>
      <w:r>
        <w:t xml:space="preserve"> Гражданский Кодекс Российской Федерации (часть первая), от 30 ноября 1994 г., №51-ФЗ, с.197</w:t>
      </w:r>
    </w:p>
  </w:footnote>
  <w:footnote w:id="3">
    <w:p w:rsidR="00BB2D8A" w:rsidRDefault="00924459" w:rsidP="00327639">
      <w:pPr>
        <w:pStyle w:val="af0"/>
      </w:pPr>
      <w:r>
        <w:rPr>
          <w:rStyle w:val="af2"/>
        </w:rPr>
        <w:footnoteRef/>
      </w:r>
      <w:r>
        <w:t xml:space="preserve"> Бюджетный Кодекс Российской Федерации от 31июля 1998г.; 145-ФЗ, с.67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F2806F8"/>
    <w:lvl w:ilvl="0">
      <w:numFmt w:val="bullet"/>
      <w:lvlText w:val="*"/>
      <w:lvlJc w:val="left"/>
    </w:lvl>
  </w:abstractNum>
  <w:abstractNum w:abstractNumId="1">
    <w:nsid w:val="17BA6C14"/>
    <w:multiLevelType w:val="hybridMultilevel"/>
    <w:tmpl w:val="FC1A209C"/>
    <w:lvl w:ilvl="0" w:tplc="56929728">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19B32AC6"/>
    <w:multiLevelType w:val="hybridMultilevel"/>
    <w:tmpl w:val="300CC960"/>
    <w:lvl w:ilvl="0" w:tplc="F3CA478C">
      <w:start w:val="1"/>
      <w:numFmt w:val="decimal"/>
      <w:lvlText w:val="%1."/>
      <w:lvlJc w:val="left"/>
      <w:pPr>
        <w:ind w:left="502" w:hanging="360"/>
      </w:pPr>
      <w:rPr>
        <w:rFonts w:cs="Times New Roman" w:hint="default"/>
        <w:sz w:val="28"/>
        <w:szCs w:val="28"/>
      </w:rPr>
    </w:lvl>
    <w:lvl w:ilvl="1" w:tplc="04190019">
      <w:start w:val="1"/>
      <w:numFmt w:val="lowerLetter"/>
      <w:lvlText w:val="%2."/>
      <w:lvlJc w:val="left"/>
      <w:pPr>
        <w:ind w:left="928"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
    <w:nsid w:val="1B2C238F"/>
    <w:multiLevelType w:val="hybridMultilevel"/>
    <w:tmpl w:val="300CC960"/>
    <w:lvl w:ilvl="0" w:tplc="F3CA478C">
      <w:start w:val="1"/>
      <w:numFmt w:val="decimal"/>
      <w:lvlText w:val="%1."/>
      <w:lvlJc w:val="left"/>
      <w:pPr>
        <w:ind w:left="644" w:hanging="360"/>
      </w:pPr>
      <w:rPr>
        <w:rFonts w:cs="Times New Roman" w:hint="default"/>
        <w:sz w:val="28"/>
        <w:szCs w:val="28"/>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
    <w:nsid w:val="2C9D435B"/>
    <w:multiLevelType w:val="singleLevel"/>
    <w:tmpl w:val="73E44D14"/>
    <w:lvl w:ilvl="0">
      <w:start w:val="1"/>
      <w:numFmt w:val="bullet"/>
      <w:lvlText w:val="-"/>
      <w:lvlJc w:val="left"/>
      <w:pPr>
        <w:tabs>
          <w:tab w:val="num" w:pos="975"/>
        </w:tabs>
        <w:ind w:left="975" w:hanging="360"/>
      </w:pPr>
      <w:rPr>
        <w:rFonts w:hint="default"/>
      </w:rPr>
    </w:lvl>
  </w:abstractNum>
  <w:abstractNum w:abstractNumId="5">
    <w:nsid w:val="56567244"/>
    <w:multiLevelType w:val="hybridMultilevel"/>
    <w:tmpl w:val="B68A7CC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6E784D8C"/>
    <w:multiLevelType w:val="singleLevel"/>
    <w:tmpl w:val="B27812E0"/>
    <w:lvl w:ilvl="0">
      <w:start w:val="1"/>
      <w:numFmt w:val="decimal"/>
      <w:lvlText w:val="%1. "/>
      <w:legacy w:legacy="1" w:legacySpace="0" w:legacyIndent="283"/>
      <w:lvlJc w:val="left"/>
      <w:pPr>
        <w:ind w:left="850" w:hanging="283"/>
      </w:pPr>
      <w:rPr>
        <w:rFonts w:ascii="Times New Roman" w:hAnsi="Times New Roman" w:cs="Times New Roman" w:hint="default"/>
        <w:b w:val="0"/>
        <w:i w:val="0"/>
        <w:sz w:val="28"/>
        <w:szCs w:val="28"/>
        <w:u w:val="none"/>
      </w:rPr>
    </w:lvl>
  </w:abstractNum>
  <w:abstractNum w:abstractNumId="7">
    <w:nsid w:val="7C7F6F75"/>
    <w:multiLevelType w:val="multilevel"/>
    <w:tmpl w:val="6664AA30"/>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num w:numId="1">
    <w:abstractNumId w:val="6"/>
  </w:num>
  <w:num w:numId="2">
    <w:abstractNumId w:val="7"/>
  </w:num>
  <w:num w:numId="3">
    <w:abstractNumId w:val="0"/>
    <w:lvlOverride w:ilvl="0">
      <w:lvl w:ilvl="0">
        <w:numFmt w:val="bullet"/>
        <w:lvlText w:val="♦"/>
        <w:legacy w:legacy="1" w:legacySpace="0" w:legacyIndent="269"/>
        <w:lvlJc w:val="left"/>
        <w:rPr>
          <w:rFonts w:ascii="Times New Roman" w:hAnsi="Times New Roman" w:hint="default"/>
        </w:rPr>
      </w:lvl>
    </w:lvlOverride>
  </w:num>
  <w:num w:numId="4">
    <w:abstractNumId w:val="2"/>
  </w:num>
  <w:num w:numId="5">
    <w:abstractNumId w:val="4"/>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728A"/>
    <w:rsid w:val="000015CC"/>
    <w:rsid w:val="00012615"/>
    <w:rsid w:val="00017693"/>
    <w:rsid w:val="0002335F"/>
    <w:rsid w:val="00031960"/>
    <w:rsid w:val="00035F40"/>
    <w:rsid w:val="000425D0"/>
    <w:rsid w:val="000E1991"/>
    <w:rsid w:val="000E44E0"/>
    <w:rsid w:val="00105A41"/>
    <w:rsid w:val="00164FEE"/>
    <w:rsid w:val="001924CE"/>
    <w:rsid w:val="001941A2"/>
    <w:rsid w:val="001E53B4"/>
    <w:rsid w:val="001F453B"/>
    <w:rsid w:val="001F6428"/>
    <w:rsid w:val="00203F43"/>
    <w:rsid w:val="00204802"/>
    <w:rsid w:val="00217C5C"/>
    <w:rsid w:val="00221B18"/>
    <w:rsid w:val="00226871"/>
    <w:rsid w:val="00232A92"/>
    <w:rsid w:val="00246D25"/>
    <w:rsid w:val="002620EE"/>
    <w:rsid w:val="00273BBA"/>
    <w:rsid w:val="00284EC1"/>
    <w:rsid w:val="002F5341"/>
    <w:rsid w:val="00314B5E"/>
    <w:rsid w:val="00327639"/>
    <w:rsid w:val="00370837"/>
    <w:rsid w:val="00373A7C"/>
    <w:rsid w:val="00374027"/>
    <w:rsid w:val="00383B0F"/>
    <w:rsid w:val="00387B30"/>
    <w:rsid w:val="00394CD1"/>
    <w:rsid w:val="003B1E7A"/>
    <w:rsid w:val="003D10FE"/>
    <w:rsid w:val="003D1903"/>
    <w:rsid w:val="003E10EC"/>
    <w:rsid w:val="003E28A7"/>
    <w:rsid w:val="003F674F"/>
    <w:rsid w:val="0041397B"/>
    <w:rsid w:val="00416FA4"/>
    <w:rsid w:val="00435146"/>
    <w:rsid w:val="0047102F"/>
    <w:rsid w:val="004964C1"/>
    <w:rsid w:val="00497652"/>
    <w:rsid w:val="004A0D58"/>
    <w:rsid w:val="004B047D"/>
    <w:rsid w:val="004B2DF3"/>
    <w:rsid w:val="004E4950"/>
    <w:rsid w:val="004E57E5"/>
    <w:rsid w:val="005055BB"/>
    <w:rsid w:val="0050680E"/>
    <w:rsid w:val="00524293"/>
    <w:rsid w:val="005379FA"/>
    <w:rsid w:val="0054041B"/>
    <w:rsid w:val="00542A66"/>
    <w:rsid w:val="00547E6B"/>
    <w:rsid w:val="005808AC"/>
    <w:rsid w:val="0058129C"/>
    <w:rsid w:val="005E5A35"/>
    <w:rsid w:val="005F4A7F"/>
    <w:rsid w:val="00605602"/>
    <w:rsid w:val="00622AC9"/>
    <w:rsid w:val="00660B67"/>
    <w:rsid w:val="0069606E"/>
    <w:rsid w:val="006B1EEA"/>
    <w:rsid w:val="006B728A"/>
    <w:rsid w:val="006D2850"/>
    <w:rsid w:val="006F51EC"/>
    <w:rsid w:val="00701E29"/>
    <w:rsid w:val="00702F1D"/>
    <w:rsid w:val="007053EC"/>
    <w:rsid w:val="00710C2F"/>
    <w:rsid w:val="00746560"/>
    <w:rsid w:val="007613A1"/>
    <w:rsid w:val="00783011"/>
    <w:rsid w:val="00785F89"/>
    <w:rsid w:val="00786157"/>
    <w:rsid w:val="00790B82"/>
    <w:rsid w:val="007B10AE"/>
    <w:rsid w:val="007B22FD"/>
    <w:rsid w:val="007B37C0"/>
    <w:rsid w:val="007E52BB"/>
    <w:rsid w:val="007F11F9"/>
    <w:rsid w:val="0080045C"/>
    <w:rsid w:val="00804152"/>
    <w:rsid w:val="008048E5"/>
    <w:rsid w:val="0080637B"/>
    <w:rsid w:val="00835087"/>
    <w:rsid w:val="0083590A"/>
    <w:rsid w:val="00860DA5"/>
    <w:rsid w:val="00865579"/>
    <w:rsid w:val="00881428"/>
    <w:rsid w:val="008858D0"/>
    <w:rsid w:val="00897084"/>
    <w:rsid w:val="008E1F1F"/>
    <w:rsid w:val="008E6AA2"/>
    <w:rsid w:val="008F69E9"/>
    <w:rsid w:val="0091027A"/>
    <w:rsid w:val="00914361"/>
    <w:rsid w:val="00920165"/>
    <w:rsid w:val="00924459"/>
    <w:rsid w:val="00927B40"/>
    <w:rsid w:val="00927F6E"/>
    <w:rsid w:val="00937805"/>
    <w:rsid w:val="00943830"/>
    <w:rsid w:val="0095466F"/>
    <w:rsid w:val="0098328C"/>
    <w:rsid w:val="009C09B7"/>
    <w:rsid w:val="009F2B2A"/>
    <w:rsid w:val="00A2792A"/>
    <w:rsid w:val="00A31219"/>
    <w:rsid w:val="00A35EAD"/>
    <w:rsid w:val="00A478BB"/>
    <w:rsid w:val="00A539A6"/>
    <w:rsid w:val="00A80834"/>
    <w:rsid w:val="00A94C5D"/>
    <w:rsid w:val="00A96537"/>
    <w:rsid w:val="00AA4D91"/>
    <w:rsid w:val="00AA6C8A"/>
    <w:rsid w:val="00AA7596"/>
    <w:rsid w:val="00AB173C"/>
    <w:rsid w:val="00AC43B0"/>
    <w:rsid w:val="00AD696A"/>
    <w:rsid w:val="00AD6A4A"/>
    <w:rsid w:val="00AE452A"/>
    <w:rsid w:val="00AF24E2"/>
    <w:rsid w:val="00B00BEE"/>
    <w:rsid w:val="00B0398C"/>
    <w:rsid w:val="00B36157"/>
    <w:rsid w:val="00B3702B"/>
    <w:rsid w:val="00B520D3"/>
    <w:rsid w:val="00B92B98"/>
    <w:rsid w:val="00B9656D"/>
    <w:rsid w:val="00BA666D"/>
    <w:rsid w:val="00BB2D8A"/>
    <w:rsid w:val="00BD628E"/>
    <w:rsid w:val="00BE3B65"/>
    <w:rsid w:val="00C03297"/>
    <w:rsid w:val="00C518C1"/>
    <w:rsid w:val="00C556AD"/>
    <w:rsid w:val="00C83277"/>
    <w:rsid w:val="00CB62C3"/>
    <w:rsid w:val="00CC3EFB"/>
    <w:rsid w:val="00CC674A"/>
    <w:rsid w:val="00D2121B"/>
    <w:rsid w:val="00D45D9A"/>
    <w:rsid w:val="00D51F36"/>
    <w:rsid w:val="00D713FF"/>
    <w:rsid w:val="00D7738C"/>
    <w:rsid w:val="00D97ADC"/>
    <w:rsid w:val="00DA3D4E"/>
    <w:rsid w:val="00DB28DE"/>
    <w:rsid w:val="00DE43EE"/>
    <w:rsid w:val="00DE6CB5"/>
    <w:rsid w:val="00DE6E9F"/>
    <w:rsid w:val="00DF2156"/>
    <w:rsid w:val="00DF62A1"/>
    <w:rsid w:val="00E001B4"/>
    <w:rsid w:val="00E01EB6"/>
    <w:rsid w:val="00E04575"/>
    <w:rsid w:val="00E1701D"/>
    <w:rsid w:val="00E178FC"/>
    <w:rsid w:val="00E34286"/>
    <w:rsid w:val="00E450C7"/>
    <w:rsid w:val="00E60DF6"/>
    <w:rsid w:val="00E80A75"/>
    <w:rsid w:val="00EA0BCB"/>
    <w:rsid w:val="00ED2B6E"/>
    <w:rsid w:val="00EE7B1D"/>
    <w:rsid w:val="00EF31D6"/>
    <w:rsid w:val="00F024B1"/>
    <w:rsid w:val="00F31356"/>
    <w:rsid w:val="00F67529"/>
    <w:rsid w:val="00F743E7"/>
    <w:rsid w:val="00F90CE6"/>
    <w:rsid w:val="00FC11F8"/>
    <w:rsid w:val="00FD270E"/>
    <w:rsid w:val="00FE347C"/>
    <w:rsid w:val="00FE76C1"/>
    <w:rsid w:val="00FF26C9"/>
    <w:rsid w:val="00FF6C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3"/>
    <o:shapelayout v:ext="edit">
      <o:idmap v:ext="edit" data="1"/>
      <o:rules v:ext="edit">
        <o:r id="V:Rule1" type="connector" idref="#_x0000_s1027"/>
        <o:r id="V:Rule2" type="connector" idref="#_x0000_s1028"/>
        <o:r id="V:Rule3" type="connector" idref="#_x0000_s1031"/>
        <o:r id="V:Rule4" type="connector" idref="#_x0000_s1033"/>
        <o:r id="V:Rule5" type="connector" idref="#_x0000_s1035"/>
        <o:r id="V:Rule6" type="connector" idref="#_x0000_s1037"/>
        <o:r id="V:Rule7" type="connector" idref="#_x0000_s1039"/>
        <o:r id="V:Rule8" type="connector" idref="#_x0000_s1040"/>
        <o:r id="V:Rule9" type="connector" idref="#_x0000_s1041"/>
        <o:r id="V:Rule10" type="connector" idref="#_x0000_s1042"/>
        <o:r id="V:Rule11" type="connector" idref="#_x0000_s1046"/>
        <o:r id="V:Rule12" type="connector" idref="#_x0000_s1047"/>
        <o:r id="V:Rule13" type="connector" idref="#_x0000_s1048"/>
      </o:rules>
    </o:shapelayout>
  </w:shapeDefaults>
  <w:decimalSymbol w:val=","/>
  <w:listSeparator w:val=";"/>
  <w14:defaultImageDpi w14:val="0"/>
  <w15:chartTrackingRefBased/>
  <w15:docId w15:val="{D979E4E1-8B5C-47A3-9A8D-BB61BF53C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53B4"/>
    <w:pPr>
      <w:spacing w:after="200" w:line="276" w:lineRule="auto"/>
    </w:pPr>
    <w:rPr>
      <w:sz w:val="22"/>
      <w:szCs w:val="22"/>
    </w:rPr>
  </w:style>
  <w:style w:type="paragraph" w:styleId="1">
    <w:name w:val="heading 1"/>
    <w:basedOn w:val="a"/>
    <w:next w:val="a"/>
    <w:link w:val="10"/>
    <w:uiPriority w:val="99"/>
    <w:qFormat/>
    <w:rsid w:val="00DE6E9F"/>
    <w:pPr>
      <w:keepNext/>
      <w:spacing w:before="240" w:after="60" w:line="240" w:lineRule="auto"/>
      <w:outlineLvl w:val="0"/>
    </w:pPr>
    <w:rPr>
      <w:rFonts w:ascii="Cambria" w:hAnsi="Cambria"/>
      <w:b/>
      <w:bCs/>
      <w:kern w:val="32"/>
      <w:sz w:val="32"/>
      <w:szCs w:val="3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E6E9F"/>
    <w:rPr>
      <w:rFonts w:ascii="Cambria" w:hAnsi="Cambria" w:cs="Times New Roman"/>
      <w:b/>
      <w:bCs/>
      <w:kern w:val="32"/>
      <w:sz w:val="32"/>
      <w:szCs w:val="32"/>
      <w:lang w:val="en-US" w:eastAsia="en-US"/>
    </w:rPr>
  </w:style>
  <w:style w:type="paragraph" w:styleId="a3">
    <w:name w:val="Body Text Indent"/>
    <w:basedOn w:val="a"/>
    <w:link w:val="a4"/>
    <w:uiPriority w:val="99"/>
    <w:rsid w:val="00DE6E9F"/>
    <w:pPr>
      <w:spacing w:after="120" w:line="240" w:lineRule="auto"/>
      <w:ind w:left="283"/>
    </w:pPr>
    <w:rPr>
      <w:rFonts w:ascii="Calibri" w:hAnsi="Calibri"/>
      <w:sz w:val="24"/>
      <w:szCs w:val="24"/>
      <w:lang w:val="en-US" w:eastAsia="en-US"/>
    </w:rPr>
  </w:style>
  <w:style w:type="character" w:customStyle="1" w:styleId="a4">
    <w:name w:val="Основной текст с отступом Знак"/>
    <w:link w:val="a3"/>
    <w:uiPriority w:val="99"/>
    <w:locked/>
    <w:rsid w:val="00DE6E9F"/>
    <w:rPr>
      <w:rFonts w:ascii="Calibri" w:hAnsi="Calibri" w:cs="Times New Roman"/>
      <w:sz w:val="24"/>
      <w:szCs w:val="24"/>
      <w:lang w:val="en-US" w:eastAsia="en-US"/>
    </w:rPr>
  </w:style>
  <w:style w:type="paragraph" w:customStyle="1" w:styleId="p9">
    <w:name w:val="p9"/>
    <w:basedOn w:val="a"/>
    <w:uiPriority w:val="99"/>
    <w:rsid w:val="006B728A"/>
    <w:pPr>
      <w:widowControl w:val="0"/>
      <w:tabs>
        <w:tab w:val="left" w:pos="691"/>
      </w:tabs>
      <w:autoSpaceDE w:val="0"/>
      <w:autoSpaceDN w:val="0"/>
      <w:adjustRightInd w:val="0"/>
      <w:spacing w:after="0" w:line="487" w:lineRule="atLeast"/>
      <w:ind w:firstLine="692"/>
    </w:pPr>
    <w:rPr>
      <w:rFonts w:eastAsia="SimSun"/>
      <w:sz w:val="24"/>
      <w:szCs w:val="24"/>
      <w:lang w:val="en-US" w:eastAsia="zh-CN"/>
    </w:rPr>
  </w:style>
  <w:style w:type="paragraph" w:customStyle="1" w:styleId="p11">
    <w:name w:val="p11"/>
    <w:basedOn w:val="a"/>
    <w:uiPriority w:val="99"/>
    <w:rsid w:val="006B728A"/>
    <w:pPr>
      <w:widowControl w:val="0"/>
      <w:tabs>
        <w:tab w:val="left" w:pos="861"/>
      </w:tabs>
      <w:autoSpaceDE w:val="0"/>
      <w:autoSpaceDN w:val="0"/>
      <w:adjustRightInd w:val="0"/>
      <w:spacing w:after="0" w:line="240" w:lineRule="atLeast"/>
      <w:ind w:left="1031"/>
    </w:pPr>
    <w:rPr>
      <w:rFonts w:eastAsia="SimSun"/>
      <w:sz w:val="24"/>
      <w:szCs w:val="24"/>
      <w:lang w:val="en-US" w:eastAsia="zh-CN"/>
    </w:rPr>
  </w:style>
  <w:style w:type="paragraph" w:customStyle="1" w:styleId="p13">
    <w:name w:val="p13"/>
    <w:basedOn w:val="a"/>
    <w:uiPriority w:val="99"/>
    <w:rsid w:val="006B728A"/>
    <w:pPr>
      <w:widowControl w:val="0"/>
      <w:tabs>
        <w:tab w:val="left" w:pos="691"/>
        <w:tab w:val="left" w:pos="861"/>
      </w:tabs>
      <w:autoSpaceDE w:val="0"/>
      <w:autoSpaceDN w:val="0"/>
      <w:adjustRightInd w:val="0"/>
      <w:spacing w:after="0" w:line="487" w:lineRule="atLeast"/>
      <w:ind w:firstLine="692"/>
    </w:pPr>
    <w:rPr>
      <w:rFonts w:eastAsia="SimSun"/>
      <w:sz w:val="24"/>
      <w:szCs w:val="24"/>
      <w:lang w:val="en-US" w:eastAsia="zh-CN"/>
    </w:rPr>
  </w:style>
  <w:style w:type="paragraph" w:styleId="a5">
    <w:name w:val="List Paragraph"/>
    <w:basedOn w:val="a"/>
    <w:uiPriority w:val="99"/>
    <w:qFormat/>
    <w:rsid w:val="009F2B2A"/>
    <w:pPr>
      <w:ind w:left="720"/>
      <w:contextualSpacing/>
    </w:pPr>
  </w:style>
  <w:style w:type="paragraph" w:customStyle="1" w:styleId="Default">
    <w:name w:val="Default"/>
    <w:uiPriority w:val="99"/>
    <w:rsid w:val="009F2B2A"/>
    <w:pPr>
      <w:autoSpaceDE w:val="0"/>
      <w:autoSpaceDN w:val="0"/>
      <w:adjustRightInd w:val="0"/>
    </w:pPr>
    <w:rPr>
      <w:rFonts w:eastAsia="SimSun"/>
      <w:color w:val="000000"/>
      <w:sz w:val="24"/>
      <w:szCs w:val="24"/>
      <w:lang w:eastAsia="zh-CN"/>
    </w:rPr>
  </w:style>
  <w:style w:type="paragraph" w:styleId="a6">
    <w:name w:val="Body Text"/>
    <w:basedOn w:val="a"/>
    <w:link w:val="a7"/>
    <w:uiPriority w:val="99"/>
    <w:rsid w:val="009F2B2A"/>
    <w:pPr>
      <w:spacing w:after="0" w:line="360" w:lineRule="auto"/>
      <w:ind w:left="-567" w:right="-1043" w:firstLine="567"/>
      <w:jc w:val="both"/>
    </w:pPr>
    <w:rPr>
      <w:rFonts w:eastAsia="SimSun"/>
      <w:sz w:val="24"/>
      <w:szCs w:val="20"/>
    </w:rPr>
  </w:style>
  <w:style w:type="character" w:customStyle="1" w:styleId="a7">
    <w:name w:val="Основной текст Знак"/>
    <w:link w:val="a6"/>
    <w:uiPriority w:val="99"/>
    <w:locked/>
    <w:rsid w:val="009F2B2A"/>
    <w:rPr>
      <w:rFonts w:ascii="Times New Roman" w:eastAsia="SimSun" w:hAnsi="Times New Roman" w:cs="Times New Roman"/>
      <w:sz w:val="20"/>
      <w:szCs w:val="20"/>
    </w:rPr>
  </w:style>
  <w:style w:type="paragraph" w:customStyle="1" w:styleId="c3">
    <w:name w:val="c3"/>
    <w:basedOn w:val="a"/>
    <w:uiPriority w:val="99"/>
    <w:rsid w:val="009F2B2A"/>
    <w:pPr>
      <w:widowControl w:val="0"/>
      <w:autoSpaceDE w:val="0"/>
      <w:autoSpaceDN w:val="0"/>
      <w:adjustRightInd w:val="0"/>
      <w:spacing w:after="0" w:line="240" w:lineRule="atLeast"/>
      <w:jc w:val="center"/>
    </w:pPr>
    <w:rPr>
      <w:rFonts w:eastAsia="SimSun"/>
      <w:sz w:val="24"/>
      <w:szCs w:val="24"/>
      <w:lang w:val="en-US" w:eastAsia="zh-CN"/>
    </w:rPr>
  </w:style>
  <w:style w:type="paragraph" w:customStyle="1" w:styleId="p4">
    <w:name w:val="p4"/>
    <w:basedOn w:val="a"/>
    <w:uiPriority w:val="99"/>
    <w:rsid w:val="009F2B2A"/>
    <w:pPr>
      <w:widowControl w:val="0"/>
      <w:tabs>
        <w:tab w:val="left" w:pos="204"/>
      </w:tabs>
      <w:autoSpaceDE w:val="0"/>
      <w:autoSpaceDN w:val="0"/>
      <w:adjustRightInd w:val="0"/>
      <w:spacing w:after="0" w:line="493" w:lineRule="atLeast"/>
    </w:pPr>
    <w:rPr>
      <w:rFonts w:eastAsia="SimSun"/>
      <w:sz w:val="24"/>
      <w:szCs w:val="24"/>
      <w:lang w:val="en-US" w:eastAsia="zh-CN"/>
    </w:rPr>
  </w:style>
  <w:style w:type="paragraph" w:customStyle="1" w:styleId="p5">
    <w:name w:val="p5"/>
    <w:basedOn w:val="a"/>
    <w:uiPriority w:val="99"/>
    <w:rsid w:val="009F2B2A"/>
    <w:pPr>
      <w:widowControl w:val="0"/>
      <w:tabs>
        <w:tab w:val="left" w:pos="204"/>
      </w:tabs>
      <w:autoSpaceDE w:val="0"/>
      <w:autoSpaceDN w:val="0"/>
      <w:adjustRightInd w:val="0"/>
      <w:spacing w:after="0" w:line="240" w:lineRule="atLeast"/>
    </w:pPr>
    <w:rPr>
      <w:rFonts w:eastAsia="SimSun"/>
      <w:sz w:val="24"/>
      <w:szCs w:val="24"/>
      <w:lang w:val="en-US" w:eastAsia="zh-CN"/>
    </w:rPr>
  </w:style>
  <w:style w:type="paragraph" w:customStyle="1" w:styleId="p3">
    <w:name w:val="p3"/>
    <w:basedOn w:val="a"/>
    <w:uiPriority w:val="99"/>
    <w:rsid w:val="009F2B2A"/>
    <w:pPr>
      <w:widowControl w:val="0"/>
      <w:tabs>
        <w:tab w:val="left" w:pos="538"/>
      </w:tabs>
      <w:autoSpaceDE w:val="0"/>
      <w:autoSpaceDN w:val="0"/>
      <w:adjustRightInd w:val="0"/>
      <w:spacing w:after="0" w:line="481" w:lineRule="atLeast"/>
      <w:ind w:firstLine="539"/>
      <w:jc w:val="both"/>
    </w:pPr>
    <w:rPr>
      <w:rFonts w:eastAsia="SimSun"/>
      <w:sz w:val="24"/>
      <w:szCs w:val="24"/>
      <w:lang w:val="en-US" w:eastAsia="zh-CN"/>
    </w:rPr>
  </w:style>
  <w:style w:type="paragraph" w:styleId="a8">
    <w:name w:val="header"/>
    <w:basedOn w:val="a"/>
    <w:link w:val="a9"/>
    <w:uiPriority w:val="99"/>
    <w:rsid w:val="0058129C"/>
    <w:pPr>
      <w:tabs>
        <w:tab w:val="center" w:pos="4677"/>
        <w:tab w:val="right" w:pos="9355"/>
      </w:tabs>
      <w:spacing w:after="0" w:line="240" w:lineRule="auto"/>
    </w:pPr>
  </w:style>
  <w:style w:type="character" w:customStyle="1" w:styleId="a9">
    <w:name w:val="Верхний колонтитул Знак"/>
    <w:link w:val="a8"/>
    <w:uiPriority w:val="99"/>
    <w:locked/>
    <w:rsid w:val="0058129C"/>
    <w:rPr>
      <w:rFonts w:cs="Times New Roman"/>
    </w:rPr>
  </w:style>
  <w:style w:type="paragraph" w:styleId="aa">
    <w:name w:val="footer"/>
    <w:basedOn w:val="a"/>
    <w:link w:val="ab"/>
    <w:uiPriority w:val="99"/>
    <w:rsid w:val="0058129C"/>
    <w:pPr>
      <w:tabs>
        <w:tab w:val="center" w:pos="4677"/>
        <w:tab w:val="right" w:pos="9355"/>
      </w:tabs>
      <w:spacing w:after="0" w:line="240" w:lineRule="auto"/>
    </w:pPr>
  </w:style>
  <w:style w:type="character" w:customStyle="1" w:styleId="ab">
    <w:name w:val="Нижний колонтитул Знак"/>
    <w:link w:val="aa"/>
    <w:uiPriority w:val="99"/>
    <w:locked/>
    <w:rsid w:val="0058129C"/>
    <w:rPr>
      <w:rFonts w:cs="Times New Roman"/>
    </w:rPr>
  </w:style>
  <w:style w:type="paragraph" w:styleId="ac">
    <w:name w:val="Balloon Text"/>
    <w:basedOn w:val="a"/>
    <w:link w:val="ad"/>
    <w:uiPriority w:val="99"/>
    <w:semiHidden/>
    <w:rsid w:val="002F5341"/>
    <w:pPr>
      <w:spacing w:after="0" w:line="240" w:lineRule="auto"/>
    </w:pPr>
    <w:rPr>
      <w:rFonts w:ascii="Tahoma" w:hAnsi="Tahoma" w:cs="Tahoma"/>
      <w:sz w:val="16"/>
      <w:szCs w:val="16"/>
    </w:rPr>
  </w:style>
  <w:style w:type="character" w:customStyle="1" w:styleId="ad">
    <w:name w:val="Текст выноски Знак"/>
    <w:link w:val="ac"/>
    <w:uiPriority w:val="99"/>
    <w:semiHidden/>
    <w:locked/>
    <w:rsid w:val="002F5341"/>
    <w:rPr>
      <w:rFonts w:ascii="Tahoma" w:hAnsi="Tahoma" w:cs="Tahoma"/>
      <w:sz w:val="16"/>
      <w:szCs w:val="16"/>
    </w:rPr>
  </w:style>
  <w:style w:type="character" w:customStyle="1" w:styleId="ae">
    <w:name w:val="Гипертекстовая ссылка"/>
    <w:uiPriority w:val="99"/>
    <w:rsid w:val="00DE6E9F"/>
    <w:rPr>
      <w:rFonts w:cs="Times New Roman"/>
      <w:b/>
      <w:bCs/>
      <w:color w:val="008000"/>
      <w:sz w:val="20"/>
      <w:szCs w:val="20"/>
      <w:u w:val="single"/>
    </w:rPr>
  </w:style>
  <w:style w:type="character" w:styleId="af">
    <w:name w:val="Strong"/>
    <w:uiPriority w:val="99"/>
    <w:qFormat/>
    <w:rsid w:val="00E450C7"/>
    <w:rPr>
      <w:rFonts w:cs="Times New Roman"/>
      <w:b/>
      <w:bCs/>
    </w:rPr>
  </w:style>
  <w:style w:type="paragraph" w:styleId="af0">
    <w:name w:val="footnote text"/>
    <w:basedOn w:val="a"/>
    <w:link w:val="af1"/>
    <w:uiPriority w:val="99"/>
    <w:semiHidden/>
    <w:rsid w:val="00327639"/>
    <w:pPr>
      <w:widowControl w:val="0"/>
      <w:autoSpaceDE w:val="0"/>
      <w:autoSpaceDN w:val="0"/>
      <w:adjustRightInd w:val="0"/>
      <w:spacing w:after="0" w:line="240" w:lineRule="auto"/>
    </w:pPr>
    <w:rPr>
      <w:sz w:val="20"/>
      <w:szCs w:val="20"/>
    </w:rPr>
  </w:style>
  <w:style w:type="character" w:customStyle="1" w:styleId="af1">
    <w:name w:val="Текст сноски Знак"/>
    <w:link w:val="af0"/>
    <w:uiPriority w:val="99"/>
    <w:semiHidden/>
    <w:locked/>
    <w:rsid w:val="00327639"/>
    <w:rPr>
      <w:rFonts w:ascii="Times New Roman" w:hAnsi="Times New Roman" w:cs="Times New Roman"/>
      <w:sz w:val="20"/>
      <w:szCs w:val="20"/>
    </w:rPr>
  </w:style>
  <w:style w:type="character" w:styleId="af2">
    <w:name w:val="footnote reference"/>
    <w:uiPriority w:val="99"/>
    <w:semiHidden/>
    <w:rsid w:val="00327639"/>
    <w:rPr>
      <w:rFonts w:cs="Times New Roman"/>
      <w:vertAlign w:val="superscript"/>
    </w:rPr>
  </w:style>
  <w:style w:type="paragraph" w:styleId="2">
    <w:name w:val="Body Text 2"/>
    <w:basedOn w:val="a"/>
    <w:link w:val="20"/>
    <w:uiPriority w:val="99"/>
    <w:semiHidden/>
    <w:rsid w:val="00A94C5D"/>
    <w:pPr>
      <w:spacing w:after="120" w:line="480" w:lineRule="auto"/>
    </w:pPr>
  </w:style>
  <w:style w:type="character" w:customStyle="1" w:styleId="20">
    <w:name w:val="Основной текст 2 Знак"/>
    <w:link w:val="2"/>
    <w:uiPriority w:val="99"/>
    <w:semiHidden/>
    <w:locked/>
    <w:rsid w:val="00A94C5D"/>
    <w:rPr>
      <w:rFonts w:cs="Times New Roman"/>
    </w:rPr>
  </w:style>
  <w:style w:type="table" w:styleId="af3">
    <w:name w:val="Table Grid"/>
    <w:basedOn w:val="a1"/>
    <w:uiPriority w:val="99"/>
    <w:rsid w:val="00A94C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1">
    <w:name w:val="Table Grid 1"/>
    <w:basedOn w:val="a1"/>
    <w:uiPriority w:val="99"/>
    <w:rsid w:val="00D2121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7783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9124</Words>
  <Characters>52009</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План работы</vt:lpstr>
    </vt:vector>
  </TitlesOfParts>
  <Company>Reanimator Extreme Edition</Company>
  <LinksUpToDate>false</LinksUpToDate>
  <CharactersWithSpaces>61011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 работы</dc:title>
  <dc:subject/>
  <dc:creator>s</dc:creator>
  <cp:keywords/>
  <dc:description/>
  <cp:lastModifiedBy>admin</cp:lastModifiedBy>
  <cp:revision>2</cp:revision>
  <dcterms:created xsi:type="dcterms:W3CDTF">2014-03-21T19:32:00Z</dcterms:created>
  <dcterms:modified xsi:type="dcterms:W3CDTF">2014-03-21T19:32:00Z</dcterms:modified>
</cp:coreProperties>
</file>