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4B" w:rsidRPr="00481C53" w:rsidRDefault="00CF034B" w:rsidP="00CF034B">
      <w:pPr>
        <w:pStyle w:val="afc"/>
        <w:rPr>
          <w:lang w:val="uk-UA"/>
        </w:rPr>
      </w:pPr>
      <w:r w:rsidRPr="00481C53">
        <w:rPr>
          <w:lang w:val="uk-UA"/>
        </w:rPr>
        <w:t>Зміст</w:t>
      </w:r>
    </w:p>
    <w:p w:rsidR="00CF034B" w:rsidRPr="00481C53" w:rsidRDefault="00CF034B" w:rsidP="00CF034B">
      <w:pPr>
        <w:ind w:firstLine="709"/>
        <w:rPr>
          <w:i/>
          <w:iCs/>
          <w:lang w:val="uk-UA"/>
        </w:rPr>
      </w:pP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Вступ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1. Стисла історична довідка діяльності підприємства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1.1 Інвестиційна привабливість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1.2 Поняття та класифікація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1.3 Основні завдання обліку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1.4 Визначення первісної вартості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2. Документальне оформлення руху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2.1 Документальне оформлення при надходженні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2.2 Документальне оформлення відпуску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2.3 Облік реалізаціії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3. Аналітичний і синтетичний облік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3.1 Облік готової продукції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Висновки та пропозиції</w:t>
      </w:r>
    </w:p>
    <w:p w:rsidR="006D4896" w:rsidRPr="00481C53" w:rsidRDefault="006D4896">
      <w:pPr>
        <w:pStyle w:val="24"/>
        <w:rPr>
          <w:smallCaps w:val="0"/>
          <w:noProof/>
          <w:sz w:val="24"/>
          <w:szCs w:val="24"/>
          <w:lang w:val="uk-UA"/>
        </w:rPr>
      </w:pPr>
      <w:r w:rsidRPr="00E07BC4">
        <w:rPr>
          <w:rStyle w:val="af3"/>
          <w:noProof/>
          <w:lang w:val="uk-UA"/>
        </w:rPr>
        <w:t>Список використаної літератури</w:t>
      </w:r>
    </w:p>
    <w:p w:rsidR="00CF034B" w:rsidRPr="00481C53" w:rsidRDefault="00CF034B" w:rsidP="00CF034B">
      <w:pPr>
        <w:ind w:firstLine="709"/>
        <w:rPr>
          <w:i/>
          <w:iCs/>
          <w:lang w:val="uk-UA"/>
        </w:rPr>
      </w:pPr>
    </w:p>
    <w:p w:rsidR="00ED3922" w:rsidRPr="00481C53" w:rsidRDefault="00CF034B" w:rsidP="00CF034B">
      <w:pPr>
        <w:pStyle w:val="2"/>
        <w:rPr>
          <w:lang w:val="uk-UA"/>
        </w:rPr>
      </w:pPr>
      <w:r w:rsidRPr="00481C53">
        <w:rPr>
          <w:lang w:val="uk-UA"/>
        </w:rPr>
        <w:br w:type="page"/>
      </w:r>
      <w:bookmarkStart w:id="0" w:name="_Toc260909608"/>
      <w:r w:rsidR="00ED3922" w:rsidRPr="00481C53">
        <w:rPr>
          <w:lang w:val="uk-UA"/>
        </w:rPr>
        <w:lastRenderedPageBreak/>
        <w:t>Вступ</w:t>
      </w:r>
      <w:bookmarkEnd w:id="0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 переходом України до ринкових умов господарювання бухгалтерський облік зазнав докорінних змін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введено новий план рахунків, затверджено 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БО, які регламентують методологічні засади бухгалтерського обліку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Основним законодавчим актом, що регулює бухгалтерський облік в Україні є Закон України “Про бухгалтерський облік і фінансову звітність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від 16 липня 1999р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Дана курсова робота написана на матеріалах підприємства ВАТ “Рівнеазот</w:t>
      </w:r>
      <w:r w:rsidR="00CF034B" w:rsidRPr="00481C53">
        <w:rPr>
          <w:lang w:val="uk-UA"/>
        </w:rPr>
        <w:t xml:space="preserve">", </w:t>
      </w:r>
      <w:r w:rsidRPr="00481C53">
        <w:rPr>
          <w:lang w:val="uk-UA"/>
        </w:rPr>
        <w:t>яке було засноване в червні 1969р</w:t>
      </w:r>
      <w:r w:rsidR="00CF034B" w:rsidRPr="00481C53">
        <w:rPr>
          <w:lang w:val="uk-UA"/>
        </w:rPr>
        <w:t>.,</w:t>
      </w:r>
      <w:r w:rsidRPr="00481C53">
        <w:rPr>
          <w:lang w:val="uk-UA"/>
        </w:rPr>
        <w:t xml:space="preserve"> дане підприємство являється юридичною особою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Основна діяльність підприємства ВАТ “Рівнеазот” виготовлення мінеральних добрив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Які реалізує по регіонах України та за її межами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pStyle w:val="2"/>
        <w:rPr>
          <w:lang w:val="uk-UA"/>
        </w:rPr>
      </w:pPr>
      <w:r w:rsidRPr="00481C53">
        <w:rPr>
          <w:lang w:val="uk-UA"/>
        </w:rPr>
        <w:br w:type="page"/>
      </w:r>
      <w:bookmarkStart w:id="1" w:name="_Toc260909609"/>
      <w:r w:rsidRPr="00481C53">
        <w:rPr>
          <w:lang w:val="uk-UA"/>
        </w:rPr>
        <w:lastRenderedPageBreak/>
        <w:t xml:space="preserve">1. </w:t>
      </w:r>
      <w:r w:rsidR="00ED3922" w:rsidRPr="00481C53">
        <w:rPr>
          <w:lang w:val="uk-UA"/>
        </w:rPr>
        <w:t>Стисла історична довідка діяльності підприємства</w:t>
      </w:r>
      <w:bookmarkEnd w:id="1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ВАТ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Рівнеазот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створено на базі орендного підприємства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Азот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1</w:t>
      </w:r>
      <w:r w:rsidR="00CF034B" w:rsidRPr="00481C53">
        <w:rPr>
          <w:lang w:val="uk-UA"/>
        </w:rPr>
        <w:t xml:space="preserve">3.11 </w:t>
      </w:r>
      <w:r w:rsidRPr="00481C53">
        <w:rPr>
          <w:lang w:val="uk-UA"/>
        </w:rPr>
        <w:t>1995 року, яке до цього часу було державним хімічним підприємством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Це сучасне високопродуктивне, оснащене найновішою технікою, багатотонажне підприємство хімічної промисловості було побудоване на Рівненському Поліссі у 1965 році згідно з Постановою ЦК КПРС та Ради Міністрів СРСР N 300 від 20</w:t>
      </w:r>
      <w:r w:rsidR="00CF034B" w:rsidRPr="00481C53">
        <w:rPr>
          <w:lang w:val="uk-UA"/>
        </w:rPr>
        <w:t>.03.6</w:t>
      </w:r>
      <w:r w:rsidRPr="00481C53">
        <w:rPr>
          <w:lang w:val="uk-UA"/>
        </w:rPr>
        <w:t>2 року та N 696 від 02</w:t>
      </w:r>
      <w:r w:rsidR="00CF034B" w:rsidRPr="00481C53">
        <w:rPr>
          <w:lang w:val="uk-UA"/>
        </w:rPr>
        <w:t>.0</w:t>
      </w:r>
      <w:r w:rsidRPr="00481C53">
        <w:rPr>
          <w:lang w:val="uk-UA"/>
        </w:rPr>
        <w:t>7</w:t>
      </w:r>
      <w:r w:rsidR="00CF034B" w:rsidRPr="00481C53">
        <w:rPr>
          <w:lang w:val="uk-UA"/>
        </w:rPr>
        <w:t>.6</w:t>
      </w:r>
      <w:r w:rsidRPr="00481C53">
        <w:rPr>
          <w:lang w:val="uk-UA"/>
        </w:rPr>
        <w:t>2 року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Першочерговим завданням його створення був випуск високоефективних мінеральних добрив для підвищення врожаїв полів західних регіонів України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Вдалий вибір розміщення в північно-західній частині України, де значні запаси водних і трудових ресурсів, поблизу великих залізничних вузлів Здолбунівського, Ковельського і Сарненського, а також всесоюзних і міжнародних автомагістралей, забезпечили швидкий та багатоплановий розвиток підприємства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Відстань до аеропорту 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Рівне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22 км, залізничної станції Обарів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10 км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Діє стабільний телефонний зв'язок з усіма регіонами світу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На території підприємства є поштове відділення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Найближчі прикордонні станції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на Захід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Ізов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200 км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Росія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хут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Михайлівський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735 км, Молдова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Могильов-Подільський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399 км, Білорусь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Горинь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142 км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Перша продукція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аміачна вода з привозного аміаку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отримана в листопаді 1968 року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Але перша справжня перемога була одержана 23 березня 1969 року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Тоді вперше на Рівненщині був вироблений аміак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А 31 березня державна комісія підписала акт про приймання в експлуатацію виробництва аміаку потужністю 103 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тон на рік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Цю дату рівненські хіміки рахують днем народження свого підприємства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За пройдені 30 років збудовані нові цехи і виробництва, освоєно випуск нових видів продукції Сьогодні в складі підприємства 15 основних та 15 допоміжних цехів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Єкомп'ютерна мережа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сервер на базі РІІІ-450, робочі станціії на базі CELERON 400, опто-волокняна лінія, вита пара</w:t>
      </w:r>
      <w:r w:rsidR="00CF034B" w:rsidRPr="00481C53">
        <w:rPr>
          <w:lang w:val="uk-UA"/>
        </w:rPr>
        <w:t>),</w:t>
      </w:r>
      <w:r w:rsidRPr="00481C53">
        <w:rPr>
          <w:lang w:val="uk-UA"/>
        </w:rPr>
        <w:t xml:space="preserve"> автоматизована система оперативно-диспетчерськаго управління</w:t>
      </w:r>
      <w:r w:rsidR="00CF034B" w:rsidRPr="00481C53">
        <w:rPr>
          <w:lang w:val="uk-UA"/>
        </w:rPr>
        <w:t>).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>Предметом діяльності підприємства є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виробництво мінеральних добрив азотної групи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аміачна селітра, аміачна вода, аміак для сільського господарства, фосфорної групи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тукосуміш, РКД, амофос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продукції виробничо-технічного та іншого призначення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аміаку промислового, неконцентрованої азотної кислоти, сірчаної кислоти, олеуму, фосфорної кислоти, адипінової кислоти, вуглекислоти, сухого льоду та інше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виробництво, переробка, пакування, зберігання та збут товарів народного споживання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шампунь, миючі та чистячі засоби, міндобрива дрібної розфасовки, ковбасні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вироби,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тощо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Підприємство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має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цех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пошиву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спецодягу,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асфальтну установку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проведення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науково-дослідних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робіт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самостійно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разом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з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іншими науково-дослідними організаціями, тимчасовими творчими колективами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надання сервісних послуг в області всіх видів монтажу, наладки, технічного обслуговування всіх видів обладнання</w:t>
      </w:r>
      <w:r w:rsidR="00CF034B" w:rsidRPr="00481C53">
        <w:rPr>
          <w:lang w:val="uk-UA"/>
        </w:rPr>
        <w:t xml:space="preserve">, </w:t>
      </w:r>
      <w:r w:rsidRPr="00481C53">
        <w:rPr>
          <w:lang w:val="uk-UA"/>
        </w:rPr>
        <w:t>пристроїв, транспортних засобів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в 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ч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екологічний сервіс</w:t>
      </w:r>
      <w:r w:rsidR="00CF034B" w:rsidRPr="00481C53">
        <w:rPr>
          <w:lang w:val="uk-UA"/>
        </w:rPr>
        <w:t>);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здійснення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всіх видів зовнішньо-економічної діяльності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на основі діючого законодавства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посередницька діяльність, надання маркетингових послуг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оптова і роздрібна торгівля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вирощування,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переробка,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закупівля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та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реалізація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сільськогосподарської продукції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організація пунктів громадського харчування</w:t>
      </w:r>
      <w:r w:rsidR="00CF034B" w:rsidRPr="00481C53">
        <w:rPr>
          <w:lang w:val="uk-UA"/>
        </w:rPr>
        <w:t>;</w:t>
      </w:r>
    </w:p>
    <w:p w:rsidR="00ED3922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надання сервісних та побутових послуг населенню,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При підприємстві діють слідуючі об'єкти соціально-побутового призначення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комбінат громадського харчування, в складі якого їдальні на території підприємства, магазин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Стіл замовлень</w:t>
      </w:r>
      <w:r w:rsidR="00CF034B" w:rsidRPr="00481C53">
        <w:rPr>
          <w:lang w:val="uk-UA"/>
        </w:rPr>
        <w:t xml:space="preserve">", </w:t>
      </w:r>
      <w:r w:rsidRPr="00481C53">
        <w:rPr>
          <w:lang w:val="uk-UA"/>
        </w:rPr>
        <w:t>кафе, продовольчий та промисловий магазини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палац культури</w:t>
      </w:r>
      <w:r w:rsidR="00CF034B" w:rsidRPr="00481C53">
        <w:rPr>
          <w:lang w:val="uk-UA"/>
        </w:rPr>
        <w:t xml:space="preserve"> " </w:t>
      </w:r>
      <w:r w:rsidRPr="00481C53">
        <w:rPr>
          <w:lang w:val="uk-UA"/>
        </w:rPr>
        <w:t>Хімік</w:t>
      </w:r>
      <w:r w:rsidR="00CF034B" w:rsidRPr="00481C53">
        <w:rPr>
          <w:lang w:val="uk-UA"/>
        </w:rPr>
        <w:t xml:space="preserve"> ";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>санаторій-профілакторій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медико-санітарна частина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два дитячих садочки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сім малосімейних гуртожитків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CF034B" w:rsidP="00CF034B">
      <w:pPr>
        <w:pStyle w:val="2"/>
        <w:rPr>
          <w:lang w:val="uk-UA"/>
        </w:rPr>
      </w:pPr>
      <w:bookmarkStart w:id="2" w:name="_Toc260909610"/>
      <w:r w:rsidRPr="00481C53">
        <w:rPr>
          <w:lang w:val="uk-UA"/>
        </w:rPr>
        <w:t xml:space="preserve">1.1 </w:t>
      </w:r>
      <w:r w:rsidR="00ED3922" w:rsidRPr="00481C53">
        <w:rPr>
          <w:lang w:val="uk-UA"/>
        </w:rPr>
        <w:t>Інвестиційна привабливість</w:t>
      </w:r>
      <w:bookmarkEnd w:id="2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Маючи вигідне географічне розташування в межах України, ВАТ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Рівнеазот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на сьогодні забезпечує мінеральними добривами 11 областей Західного регіону Держави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Незначна віддаленість підприємства від портів Чорного моря і країн Балтії та кордонів країн Західної Європи дає можливість експортувати продукцію з мінімальними затратами на її транспортування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Виготовляючи конкурентоспроможну продукцію, нарощуючи обсяги виробництва, впроваджуючи сучасні технології та виготовляючи нові види мінеральних добрив та іншої продукції, і знаходячись у надзвичайно вигідних умовах, ВАТ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Рівнеазот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змогло б принести подвійні прибутки для Держави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На завершальному етапі земельної реформи, з появою справжніх господарів землі, постане питання наукового підходу до агрохімії, що і вирішить підприємство, забезпечивши сільськогосподарського товаровиробника всіма видами мінеральних добрив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Це значить, що Держава буде з великим хлібом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Експортуючи свою продукцію, підприємство дасть можливість Державі отримати валютні надходження, які так необхідні в період її становлення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Однак, зважаючи на критичний стан технологічного обладнання, його моральний та фізичний знос, ВАТ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Рівнеазот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для його подальшої життєдіяльності, терміново потрібні кошти для реконструкції діючого та будівництва нових виробництв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>Із запропонованих бізнес-планом в цьому напрямку міроприємств в першу чергу необхідно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1</w:t>
      </w:r>
      <w:r w:rsidR="00CF034B" w:rsidRPr="00481C53">
        <w:rPr>
          <w:lang w:val="uk-UA"/>
        </w:rPr>
        <w:t>.</w:t>
      </w:r>
      <w:r w:rsidR="00CF034B" w:rsidRPr="00481C53">
        <w:rPr>
          <w:i/>
          <w:iCs/>
          <w:lang w:val="uk-UA"/>
        </w:rPr>
        <w:t xml:space="preserve"> </w:t>
      </w:r>
      <w:r w:rsidRPr="00481C53">
        <w:rPr>
          <w:lang w:val="uk-UA"/>
        </w:rPr>
        <w:t>Провести реконструкцію діючого виробництва аміаку, а саме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впровадити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насадки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колон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синтезу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фірми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Хальдор-Топсе</w:t>
      </w:r>
      <w:r w:rsidR="00CF034B" w:rsidRPr="00481C53">
        <w:rPr>
          <w:lang w:val="uk-UA"/>
        </w:rPr>
        <w:t xml:space="preserve">", </w:t>
      </w:r>
      <w:r w:rsidRPr="00481C53">
        <w:rPr>
          <w:lang w:val="uk-UA"/>
        </w:rPr>
        <w:t>що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дасть можливість зменшити енергозатрати у кількості 0</w:t>
      </w:r>
      <w:r w:rsidR="00CF034B" w:rsidRPr="00481C53">
        <w:rPr>
          <w:lang w:val="uk-UA"/>
        </w:rPr>
        <w:t>.2</w:t>
      </w:r>
      <w:r w:rsidRPr="00481C53">
        <w:rPr>
          <w:lang w:val="uk-UA"/>
        </w:rPr>
        <w:t>53 Гкал/тн аміаку, що виразиться у річній економії природного газу у кількості 12478000 м</w:t>
      </w:r>
      <w:r w:rsidRPr="00481C53">
        <w:rPr>
          <w:vertAlign w:val="superscript"/>
          <w:lang w:val="uk-UA"/>
        </w:rPr>
        <w:t>3</w:t>
      </w:r>
      <w:r w:rsidRPr="00481C53">
        <w:rPr>
          <w:lang w:val="uk-UA"/>
        </w:rPr>
        <w:t xml:space="preserve"> на суму 1035,7 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Вартість насадок становить 2716,8 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США, їх окупність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2,6 років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Заключений контракт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впровадити установку фірми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Ерлікід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по виділенню водню з видувних газів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Економія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при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впровадженні установки за рік складе 5898,8 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Вартість установки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1684,2 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США, ЇЇ окупність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3 місяці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впровадити нові модернізовані реакційні труби на агрегати аміаку у кількості 400 штук, що дають можливість збільшити термін їх експлуатації та економії 8% палива на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одному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агрегаті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грошовому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еквіваленті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це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становить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1274,8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Вартість труб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3747 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США, строк окупності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3 роки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2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зв'язку з фізичним та моральним старінням діючих агрегатів аміаку, і їх працездатністю після реконструкції на протязі тільки 5 років, розпочати будівництво нового цеху аміаку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Існує науково обгрунтована програма такого будівництва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проектна потужність нового цеху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1850 тн/добу, 610 тис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тн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/рік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вартість будівництва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210 млн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термін будівництва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2 роки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джерело фінансування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залучення кредитних коштів по пільговим ставкам на 8 років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Для збільшення обсягів виробництва адипінової кислоти, яка є високоліквідною продукцією на зовнішньому ринку, та вирішення питань захисту вітчизняного товаровиробника по виробництву кордових ниток та тканини і їх подальшого використання у інших галузях промисловості </w:t>
      </w:r>
      <w:r w:rsidRPr="00481C53">
        <w:rPr>
          <w:lang w:val="uk-UA"/>
        </w:rPr>
        <w:lastRenderedPageBreak/>
        <w:t>України, закінчити будівництво та ввести в експлуатацію II чергу виробництва адипінової кислоти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На сьогодні 80% будівельних робіт проекту завершено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Придбана значна частина технологічного обладнання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потужність II черги вир-ва АДК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25000 тн/рік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вартість завершення будівництва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31,5 млн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США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Джерелами фінансування вищевказаних проектів можуть бути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інвестиції, отримані в процесі приватизації підприємства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залучення кредитних коштів Держави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залучення кредитних коштів іноземних банків під гарантію Уряду України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i/>
          <w:iCs/>
          <w:lang w:val="uk-UA"/>
        </w:rPr>
        <w:t>Мета даної курсової роботи</w:t>
      </w:r>
      <w:r w:rsidRPr="00481C53">
        <w:rPr>
          <w:lang w:val="uk-UA"/>
        </w:rPr>
        <w:t xml:space="preserve">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закріплення та поглиблення теоретичних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з</w:t>
      </w:r>
      <w:r w:rsidR="00CF034B" w:rsidRPr="00481C53">
        <w:rPr>
          <w:lang w:val="uk-UA"/>
        </w:rPr>
        <w:t xml:space="preserve"> </w:t>
      </w:r>
      <w:r w:rsidR="008A1A3D" w:rsidRPr="00481C53">
        <w:rPr>
          <w:lang w:val="uk-UA"/>
        </w:rPr>
        <w:t>з</w:t>
      </w:r>
      <w:r w:rsidRPr="00481C53">
        <w:rPr>
          <w:lang w:val="uk-UA"/>
        </w:rPr>
        <w:t>нань студента, набуття навиків роботи бухгалтера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i/>
          <w:iCs/>
          <w:lang w:val="uk-UA"/>
        </w:rPr>
      </w:pPr>
      <w:r w:rsidRPr="00481C53">
        <w:rPr>
          <w:i/>
          <w:iCs/>
          <w:lang w:val="uk-UA"/>
        </w:rPr>
        <w:t>Завданням курсової роботи є</w:t>
      </w:r>
      <w:r w:rsidR="00CF034B" w:rsidRPr="00481C53">
        <w:rPr>
          <w:i/>
          <w:iCs/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засвоєння визначення первісної вартості готової продукції згідно 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 9 “Запаси”, 16 „Витрати”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ознайомитись з документальним оформленням руху готової продукції</w:t>
      </w:r>
      <w:r w:rsidR="00CF034B" w:rsidRPr="00481C53">
        <w:rPr>
          <w:lang w:val="uk-UA"/>
        </w:rPr>
        <w:t>;</w:t>
      </w:r>
    </w:p>
    <w:p w:rsidR="00ED3922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засвоєння аналітичного та синтетичного обліку операцій готової продукції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засвоїти методи оцінки виробничих запасів при їх вибутті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ознайомитись з автоматизацією процесу обліку виробничих запасів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Визначення первісної вартості готової продукції згідно 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 9 „Запси</w:t>
      </w:r>
      <w:r w:rsidR="00CF034B" w:rsidRPr="00481C53">
        <w:rPr>
          <w:lang w:val="uk-UA"/>
        </w:rPr>
        <w:t xml:space="preserve">", </w:t>
      </w:r>
      <w:r w:rsidRPr="00481C53">
        <w:rPr>
          <w:lang w:val="uk-UA"/>
        </w:rPr>
        <w:t>16 „Витрати</w:t>
      </w:r>
      <w:r w:rsidR="00CF034B" w:rsidRPr="00481C53">
        <w:rPr>
          <w:lang w:val="uk-UA"/>
        </w:rPr>
        <w:t>".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CF034B" w:rsidP="00CF034B">
      <w:pPr>
        <w:pStyle w:val="2"/>
        <w:rPr>
          <w:lang w:val="uk-UA"/>
        </w:rPr>
      </w:pPr>
      <w:bookmarkStart w:id="3" w:name="_Toc260909611"/>
      <w:r w:rsidRPr="00481C53">
        <w:rPr>
          <w:lang w:val="uk-UA"/>
        </w:rPr>
        <w:t>1.2 Поняття та класифікація готової продукції</w:t>
      </w:r>
      <w:bookmarkEnd w:id="3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Готовою продукцією, призначеною для продажу, вважають закінчені обробкою вироби, які пройшли випробування, приймання і відповідають технічним вимогам і стандартам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>Відповідно до Положення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стандарту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бухгалтерського обліку</w:t>
      </w:r>
      <w:r w:rsidRPr="00481C53">
        <w:rPr>
          <w:noProof/>
          <w:lang w:val="uk-UA"/>
        </w:rPr>
        <w:t xml:space="preserve"> 9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Запаси</w:t>
      </w:r>
      <w:r w:rsidR="00CF034B" w:rsidRPr="00481C53">
        <w:rPr>
          <w:lang w:val="uk-UA"/>
        </w:rPr>
        <w:t xml:space="preserve">" </w:t>
      </w:r>
      <w:r w:rsidRPr="00481C53">
        <w:rPr>
          <w:i/>
          <w:iCs/>
          <w:lang w:val="uk-UA"/>
        </w:rPr>
        <w:t>готовою</w:t>
      </w:r>
      <w:r w:rsidRPr="00481C53">
        <w:rPr>
          <w:lang w:val="uk-UA"/>
        </w:rPr>
        <w:t xml:space="preserve"> вважається продукція, яка виготовлена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на підприємстві, призначена для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продажу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 відповідає технічним і якісним характеристикам, які передбачені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договором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або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іншим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нормативно-правовим актом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Методологічні основи формування в бухгалтерському обліку інформації про готову продукцію визначаються 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</w:t>
      </w:r>
      <w:r w:rsidRPr="00481C53">
        <w:rPr>
          <w:noProof/>
          <w:lang w:val="uk-UA"/>
        </w:rPr>
        <w:t xml:space="preserve"> 9</w:t>
      </w:r>
      <w:r w:rsidRPr="00481C53">
        <w:rPr>
          <w:lang w:val="uk-UA"/>
        </w:rPr>
        <w:t xml:space="preserve"> “Запаси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та</w:t>
      </w:r>
      <w:r w:rsidRPr="00481C53">
        <w:rPr>
          <w:noProof/>
          <w:lang w:val="uk-UA"/>
        </w:rPr>
        <w:t xml:space="preserve"> 16</w:t>
      </w:r>
      <w:r w:rsidRPr="00481C53">
        <w:rPr>
          <w:lang w:val="uk-UA"/>
        </w:rPr>
        <w:t xml:space="preserve"> “Витрати”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При організації обліку продукції основним моментом є визначення її характеру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Готова продукція за характером класифікується наступним чином</w:t>
      </w:r>
      <w:r w:rsidR="00CF034B" w:rsidRPr="00481C53">
        <w:rPr>
          <w:lang w:val="uk-UA"/>
        </w:rPr>
        <w:t>.</w:t>
      </w:r>
    </w:p>
    <w:p w:rsidR="00CF034B" w:rsidRPr="00481C53" w:rsidRDefault="004C1211" w:rsidP="00CF034B">
      <w:pPr>
        <w:ind w:firstLine="709"/>
        <w:rPr>
          <w:lang w:val="uk-UA"/>
        </w:rPr>
      </w:pPr>
      <w:r>
        <w:rPr>
          <w:noProof/>
        </w:rPr>
        <w:pict>
          <v:group id="_x0000_s1026" style="position:absolute;left:0;text-align:left;margin-left:6.8pt;margin-top:45.45pt;width:455.5pt;height:174.55pt;z-index:251656192" coordorigin="1420,1136" coordsize="9656,3901"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x0000_s1027" type="#_x0000_t84" style="position:absolute;left:1988;top:1136;width:8520;height:568">
              <v:textbox style="mso-next-textbox:#_x0000_s1027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Класифікація готової продукції за її харатером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28" type="#_x0000_t16" style="position:absolute;left:1988;top:2198;width:3124;height:568" adj="3164">
              <v:textbox style="mso-next-textbox:#_x0000_s1028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за формою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822;top:1988;width:5254;height:994" stroked="f">
              <v:textbox style="mso-next-textbox:#_x0000_s1029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уречевлена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результати виконаних робіт, наданих послуг</w:t>
                    </w:r>
                  </w:p>
                  <w:p w:rsidR="00CF034B" w:rsidRDefault="00CF034B" w:rsidP="00CF034B">
                    <w:pPr>
                      <w:pStyle w:val="aff"/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наданих послуг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0" type="#_x0000_t5" style="position:absolute;left:5307;top:2271;width:426;height:426;rotation:90" fillcolor="black"/>
            <v:shape id="_x0000_s1031" type="#_x0000_t16" style="position:absolute;left:1988;top:3345;width:3124;height:568" adj="3164">
              <v:textbox style="mso-next-textbox:#_x0000_s1031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за ступенем готовності</w:t>
                    </w:r>
                  </w:p>
                </w:txbxContent>
              </v:textbox>
            </v:shape>
            <v:shape id="_x0000_s1032" type="#_x0000_t202" style="position:absolute;left:5822;top:3124;width:5254;height:994" stroked="f">
              <v:textbox style="mso-next-textbox:#_x0000_s1032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готова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напівфабрикати</w:t>
                    </w:r>
                  </w:p>
                  <w:p w:rsidR="00CF034B" w:rsidRPr="008A1A3D" w:rsidRDefault="00CF034B" w:rsidP="00CF034B">
                    <w:pPr>
                      <w:pStyle w:val="aff"/>
                    </w:pPr>
                    <w:r>
                      <w:rPr>
                        <w:lang w:val="uk-UA"/>
                      </w:rPr>
                      <w:t>неготова (незавершене виробництво)</w:t>
                    </w:r>
                  </w:p>
                  <w:p w:rsidR="00CF034B" w:rsidRPr="008A1A3D" w:rsidRDefault="00CF034B" w:rsidP="00CF034B">
                    <w:pPr>
                      <w:pStyle w:val="aff"/>
                      <w:rPr>
                        <w:sz w:val="28"/>
                        <w:szCs w:val="28"/>
                      </w:rPr>
                    </w:pPr>
                  </w:p>
                  <w:p w:rsidR="00CF034B" w:rsidRPr="008A1A3D" w:rsidRDefault="00CF034B" w:rsidP="00CF034B">
                    <w:pPr>
                      <w:pStyle w:val="aff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33" type="#_x0000_t5" style="position:absolute;left:5307;top:3408;width:426;height:426;rotation:90" fillcolor="black"/>
            <v:shape id="_x0000_s1034" type="#_x0000_t16" style="position:absolute;left:1988;top:4185;width:3124;height:852" adj="3164">
              <v:textbox style="mso-next-textbox:#_x0000_s1034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за технологічною складністю</w:t>
                    </w:r>
                  </w:p>
                </w:txbxContent>
              </v:textbox>
            </v:shape>
            <v:shape id="_x0000_s1035" type="#_x0000_t202" style="position:absolute;left:5822;top:4260;width:5254;height:710" stroked="f">
              <v:textbox style="mso-next-textbox:#_x0000_s1035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проста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складна (основна, побічна, супутня)</w:t>
                    </w:r>
                  </w:p>
                </w:txbxContent>
              </v:textbox>
            </v:shape>
            <v:shape id="_x0000_s1036" type="#_x0000_t5" style="position:absolute;left:5307;top:4402;width:426;height:426;rotation:90" fillcolor="black"/>
            <v:line id="_x0000_s1037" style="position:absolute;flip:x" from="1420,1420" to="1988,1420"/>
            <v:line id="_x0000_s1038" style="position:absolute" from="1420,1420" to="1420,4614"/>
            <v:line id="_x0000_s1039" style="position:absolute" from="1420,4614" to="1988,4614">
              <v:stroke endarrow="block" endarrowwidth="narrow" endarrowlength="long"/>
            </v:line>
            <v:line id="_x0000_s1040" style="position:absolute" from="1420,3629" to="1988,3629">
              <v:stroke endarrow="block" endarrowwidth="narrow" endarrowlength="long"/>
            </v:line>
            <v:line id="_x0000_s1041" style="position:absolute" from="1420,2481" to="1988,2481">
              <v:stroke endarrow="block" endarrowwidth="narrow" endarrowlength="long"/>
            </v:line>
            <w10:wrap type="topAndBottom"/>
          </v:group>
        </w:pict>
      </w:r>
    </w:p>
    <w:p w:rsidR="00ED3922" w:rsidRPr="00481C53" w:rsidRDefault="00CF034B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Рис. 1. </w:t>
      </w:r>
      <w:r w:rsidR="00ED3922" w:rsidRPr="00481C53">
        <w:rPr>
          <w:lang w:val="uk-UA"/>
        </w:rPr>
        <w:t>Класифікація готової продукції за її характером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Підприємство ВАТ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Рівнеазот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виробляє продукцію у відповідності із заключними договорами, розробленими плановими завданнями з асортименту, кількості і якості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Керівник підприємства, в першу чергу, повинен приділяти увагу питанням збільшення обсягу виготовленої продукції, розширення її асортименту і покращення якості, вивчаючи потреби ринку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pStyle w:val="2"/>
        <w:rPr>
          <w:lang w:val="uk-UA"/>
        </w:rPr>
      </w:pPr>
      <w:r w:rsidRPr="00481C53">
        <w:rPr>
          <w:lang w:val="uk-UA"/>
        </w:rPr>
        <w:br w:type="page"/>
      </w:r>
      <w:bookmarkStart w:id="4" w:name="_Toc260909612"/>
      <w:r w:rsidRPr="00481C53">
        <w:rPr>
          <w:lang w:val="uk-UA"/>
        </w:rPr>
        <w:lastRenderedPageBreak/>
        <w:t>1.3 Основні за</w:t>
      </w:r>
      <w:r w:rsidR="006D4896" w:rsidRPr="00481C53">
        <w:rPr>
          <w:lang w:val="uk-UA"/>
        </w:rPr>
        <w:t>в</w:t>
      </w:r>
      <w:r w:rsidRPr="00481C53">
        <w:rPr>
          <w:lang w:val="uk-UA"/>
        </w:rPr>
        <w:t>дання обліку готової продукції</w:t>
      </w:r>
      <w:bookmarkEnd w:id="4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Основними завдяннями обліку готової продукції на підприємстві ВАТ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Рівнеазот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в системі організації є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систематичний контроль за випуском готової продукції, станом її запасів і збереженням на складах, обсягом виконаних робіт та послуг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вчасному і правильному документуванні оформлення відвантаженої і відпущеної продукції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робіт, послуг</w:t>
      </w:r>
      <w:r w:rsidR="00CF034B" w:rsidRPr="00481C53">
        <w:rPr>
          <w:lang w:val="uk-UA"/>
        </w:rPr>
        <w:t>);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контроль за виконанням плану договорів-поставок за обсягом та асортиментом реалізованої продукції, організацією розрахунку з покупцями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вчасному і достовірному визначенні результатів від реалізації продукції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робіт, послуг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та їх облік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Виконання цих задач задежить від ритмічності роботи підприємства, правильної організації збуту та складського господарства, вчасного документального оформлення господарських операцій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CF034B" w:rsidP="00CF034B">
      <w:pPr>
        <w:pStyle w:val="2"/>
        <w:rPr>
          <w:lang w:val="uk-UA"/>
        </w:rPr>
      </w:pPr>
      <w:bookmarkStart w:id="5" w:name="_Toc260909613"/>
      <w:r w:rsidRPr="00481C53">
        <w:rPr>
          <w:lang w:val="uk-UA"/>
        </w:rPr>
        <w:t>1.4 Визначення первісної вартості готової продукції</w:t>
      </w:r>
      <w:bookmarkEnd w:id="5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 бухгалтерському обліку готова продукція оцінюється у відповідності до 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 9 “Запаси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за первісною вартістю, яка визначається згідно з 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 16 “Витрати</w:t>
      </w:r>
      <w:r w:rsidR="00CF034B" w:rsidRPr="00481C53">
        <w:rPr>
          <w:lang w:val="uk-UA"/>
        </w:rPr>
        <w:t xml:space="preserve">". 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 16 “Витрати” визначає два поняття собівартості готової продукції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1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собівартість реалізованої продукції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2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виробнича собівартість продукції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До виробничої собівартості продукції входять наступні витрати</w:t>
      </w:r>
      <w:r w:rsidR="00CF034B" w:rsidRPr="00481C53">
        <w:rPr>
          <w:lang w:val="uk-UA"/>
        </w:rPr>
        <w:t>.</w:t>
      </w:r>
    </w:p>
    <w:p w:rsidR="00ED3922" w:rsidRPr="00481C53" w:rsidRDefault="00481C53" w:rsidP="00CF034B">
      <w:pPr>
        <w:ind w:firstLine="709"/>
        <w:rPr>
          <w:lang w:val="uk-UA"/>
        </w:rPr>
      </w:pPr>
      <w:r w:rsidRPr="00481C53">
        <w:rPr>
          <w:lang w:val="uk-UA"/>
        </w:rPr>
        <w:br w:type="page"/>
      </w:r>
      <w:r w:rsidR="004C1211">
        <w:rPr>
          <w:noProof/>
        </w:rPr>
        <w:lastRenderedPageBreak/>
        <w:pict>
          <v:group id="_x0000_s1042" style="position:absolute;left:0;text-align:left;margin-left:6.8pt;margin-top:78pt;width:448.8pt;height:376.2pt;z-index:251657216;mso-position-vertical-relative:page" coordorigin="1420,2272" coordsize="9656,7952">
            <v:shape id="_x0000_s1043" type="#_x0000_t202" style="position:absolute;left:2698;top:2272;width:7100;height:568"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Виробнича собівартість готової продукції</w:t>
                    </w:r>
                  </w:p>
                </w:txbxContent>
              </v:textbox>
            </v:shape>
            <v:shape id="_x0000_s1044" type="#_x0000_t202" style="position:absolute;left:1988;top:3257;width:2982;height:710">
              <v:shadow on="t"/>
              <v:textbox>
                <w:txbxContent>
                  <w:p w:rsidR="00CF034B" w:rsidRDefault="00CF034B" w:rsidP="00CF034B">
                    <w:pPr>
                      <w:pStyle w:val="aff"/>
                    </w:pPr>
                    <w:r>
                      <w:t>Прямі матеріальні витрати</w:t>
                    </w:r>
                  </w:p>
                </w:txbxContent>
              </v:textbox>
            </v:shape>
            <v:shape id="_x0000_s1045" type="#_x0000_t202" style="position:absolute;left:1988;top:4680;width:2982;height:710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Прямі витрати на оплату праці</w:t>
                    </w:r>
                  </w:p>
                </w:txbxContent>
              </v:textbox>
            </v:shape>
            <v:shape id="_x0000_s1046" type="#_x0000_t202" style="position:absolute;left:1988;top:6671;width:2982;height:426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Інші прямі витрати</w:t>
                    </w:r>
                  </w:p>
                </w:txbxContent>
              </v:textbox>
            </v:shape>
            <v:shape id="_x0000_s1047" type="#_x0000_t202" style="position:absolute;left:1988;top:8801;width:2982;height:710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Загальновиробничі витрати</w:t>
                    </w:r>
                  </w:p>
                </w:txbxContent>
              </v:textbox>
            </v:shape>
            <v:shape id="_x0000_s1048" type="#_x0000_t202" style="position:absolute;left:5396;top:2982;width:5680;height:1278" filled="f" stroked="f">
              <v:textbox>
                <w:txbxContent>
                  <w:p w:rsidR="00CF034B" w:rsidRDefault="00CF034B" w:rsidP="00CF034B">
                    <w:pPr>
                      <w:pStyle w:val="aff"/>
                    </w:pPr>
                    <w:r>
                      <w:rPr>
                        <w:lang w:val="uk-UA"/>
                      </w:rPr>
                      <w:t>сировина й основні матеріали</w:t>
                    </w:r>
                  </w:p>
                  <w:p w:rsidR="00CF034B" w:rsidRDefault="00CF034B" w:rsidP="00CF034B">
                    <w:pPr>
                      <w:pStyle w:val="aff"/>
                    </w:pPr>
                    <w:r>
                      <w:rPr>
                        <w:lang w:val="uk-UA"/>
                      </w:rPr>
                      <w:t>купівельні напівфабрикати</w:t>
                    </w:r>
                  </w:p>
                  <w:p w:rsidR="00CF034B" w:rsidRDefault="00CF034B" w:rsidP="00CF034B">
                    <w:pPr>
                      <w:pStyle w:val="aff"/>
                    </w:pPr>
                    <w:r>
                      <w:rPr>
                        <w:lang w:val="uk-UA"/>
                      </w:rPr>
                      <w:t>комплектуючі вироби</w:t>
                    </w:r>
                  </w:p>
                  <w:p w:rsidR="00CF034B" w:rsidRDefault="00CF034B" w:rsidP="00CF034B">
                    <w:pPr>
                      <w:pStyle w:val="aff"/>
                    </w:pPr>
                    <w:r>
                      <w:rPr>
                        <w:lang w:val="uk-UA"/>
                      </w:rPr>
                      <w:t>допоміжні та інші матеріали</w:t>
                    </w:r>
                  </w:p>
                </w:txbxContent>
              </v:textbox>
            </v:shape>
            <v:shape id="_x0000_s1049" type="#_x0000_t202" style="position:absolute;left:5396;top:4402;width:5680;height:1278" filled="f" stroked="f"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заробітна плата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інші виплати працівникам, зайнятим у виробництві продукції, які можуть бути безпосередньо віднесені до конкретного її виду</w:t>
                    </w:r>
                  </w:p>
                </w:txbxContent>
              </v:textbox>
            </v:shape>
            <v:shape id="_x0000_s1050" type="#_x0000_t202" style="position:absolute;left:5396;top:5822;width:5680;height:2130" filled="f" stroked="f"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відрахування на соціальні заходи працівників, заробітна плата яких включається до прямих витрат;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плата за оренду земельних і майнових паїв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амортизація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ініші витрати, які можна безпосередньо віднести до конкретного виду продукції</w:t>
                    </w:r>
                  </w:p>
                </w:txbxContent>
              </v:textbox>
            </v:shape>
            <v:shape id="_x0000_s1051" type="#_x0000_t202" style="position:absolute;left:5396;top:8094;width:5680;height:2130" filled="f" stroked="f"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витрати на управління виробництвом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амортизація основних засобів та нематеріальних активів загально виробничого призначення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витрати на удосконалення технології й організації виробництва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інші витрати</w:t>
                    </w:r>
                  </w:p>
                </w:txbxContent>
              </v:textbox>
            </v:shape>
            <v:line id="_x0000_s1052" style="position:absolute;flip:x" from="1420,2556" to="2698,2556"/>
            <v:line id="_x0000_s1053" style="position:absolute" from="1420,2556" to="1420,9230"/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54" type="#_x0000_t55" style="position:absolute;left:1562;top:3480;width:284;height:284" fillcolor="silver"/>
            <v:shape id="_x0000_s1055" type="#_x0000_t55" style="position:absolute;left:1562;top:4900;width:284;height:284" fillcolor="silver"/>
            <v:shape id="_x0000_s1056" type="#_x0000_t55" style="position:absolute;left:1562;top:6749;width:284;height:284" fillcolor="silver"/>
            <v:shape id="_x0000_s1057" type="#_x0000_t55" style="position:absolute;left:1562;top:9021;width:284;height:284" fillcolor="silver"/>
            <v:shape id="_x0000_s1058" type="#_x0000_t55" style="position:absolute;left:5112;top:9018;width:284;height:284" fillcolor="silver"/>
            <v:shape id="_x0000_s1059" type="#_x0000_t55" style="position:absolute;left:5112;top:6744;width:284;height:284" fillcolor="silver"/>
            <v:shape id="_x0000_s1060" type="#_x0000_t55" style="position:absolute;left:5112;top:4894;width:284;height:284" fillcolor="silver"/>
            <v:shape id="_x0000_s1061" type="#_x0000_t55" style="position:absolute;left:5112;top:3478;width:284;height:284" fillcolor="silver"/>
            <w10:wrap type="topAndBottom" anchory="page"/>
          </v:group>
        </w:pict>
      </w:r>
      <w:r w:rsidR="00CF034B" w:rsidRPr="00481C53">
        <w:rPr>
          <w:lang w:val="uk-UA"/>
        </w:rPr>
        <w:t xml:space="preserve">Рис. 2. </w:t>
      </w:r>
      <w:r w:rsidR="00ED3922" w:rsidRPr="00481C53">
        <w:rPr>
          <w:lang w:val="uk-UA"/>
        </w:rPr>
        <w:t>Склад витрат виробничої собівартості готової продукції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Оцінка готової продукції при її продажу залежить від облікової політики підприємства ВАТ „Рівнеазот”</w:t>
      </w:r>
      <w:r w:rsidR="00CF034B" w:rsidRPr="00481C53">
        <w:rPr>
          <w:lang w:val="uk-UA"/>
        </w:rPr>
        <w:t>,</w:t>
      </w:r>
      <w:r w:rsidRPr="00481C53">
        <w:rPr>
          <w:lang w:val="uk-UA"/>
        </w:rPr>
        <w:t xml:space="preserve"> в частині оцінки запасів при їх вибутті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При цьому можуть застосовуватися методи, передбачені 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 9 “Запаси</w:t>
      </w:r>
      <w:r w:rsidR="00CF034B" w:rsidRPr="00481C53">
        <w:rPr>
          <w:lang w:val="uk-UA"/>
        </w:rPr>
        <w:t>".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При відображенні продажу готової продукції в бухгалтерському обліку зазначаються дві її оцінки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 xml:space="preserve">оцінка, що прийнята підприємством ВАТ „Рівнеазот” згідно з обліковою політикою,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первісна вартісна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по дебету рахунку 901 “Собівартість реалізації готової продукції”</w:t>
      </w:r>
      <w:r w:rsidR="00CF034B" w:rsidRPr="00481C53">
        <w:rPr>
          <w:lang w:val="uk-UA"/>
        </w:rPr>
        <w:t>),</w:t>
      </w:r>
      <w:r w:rsidRPr="00481C53">
        <w:rPr>
          <w:lang w:val="uk-UA"/>
        </w:rPr>
        <w:t xml:space="preserve"> та оцінка, що визначаютья за домовленістю сторін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по кредиту рахунку</w:t>
      </w:r>
      <w:r w:rsidRPr="00481C53">
        <w:rPr>
          <w:noProof/>
          <w:lang w:val="uk-UA"/>
        </w:rPr>
        <w:t xml:space="preserve"> 701</w:t>
      </w:r>
      <w:r w:rsidRPr="00481C53">
        <w:rPr>
          <w:lang w:val="uk-UA"/>
        </w:rPr>
        <w:t xml:space="preserve"> “Дохід від реалізації готової продукції”</w:t>
      </w:r>
      <w:r w:rsidR="00CF034B" w:rsidRPr="00481C53">
        <w:rPr>
          <w:lang w:val="uk-UA"/>
        </w:rPr>
        <w:t>).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Собівартість реалізованої продукції складається з наступних витрат</w:t>
      </w:r>
      <w:r w:rsidR="00CF034B" w:rsidRPr="00481C53">
        <w:rPr>
          <w:lang w:val="uk-UA"/>
        </w:rPr>
        <w:t>.</w:t>
      </w:r>
    </w:p>
    <w:p w:rsidR="00ED3922" w:rsidRPr="00481C53" w:rsidRDefault="004C1211" w:rsidP="00CF034B">
      <w:pPr>
        <w:ind w:firstLine="709"/>
        <w:rPr>
          <w:lang w:val="uk-UA"/>
        </w:rPr>
      </w:pPr>
      <w:r>
        <w:rPr>
          <w:noProof/>
        </w:rPr>
        <w:lastRenderedPageBreak/>
        <w:pict>
          <v:group id="_x0000_s1062" style="position:absolute;left:0;text-align:left;margin-left:64pt;margin-top:7.3pt;width:340.8pt;height:142pt;z-index:251658240" coordorigin="2698,1988" coordsize="6816,2840">
            <v:shape id="_x0000_s1063" type="#_x0000_t202" style="position:absolute;left:2698;top:1988;width:4544;height:710"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Собівартість реалізованої готової продукції</w:t>
                    </w:r>
                  </w:p>
                </w:txbxContent>
              </v:textbox>
            </v:shape>
            <v:shape id="_x0000_s1064" type="#_x0000_t202" style="position:absolute;left:3266;top:2910;width:6248;height:710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Виробнича собівартість продукції, що була реалізована за звітний період</w:t>
                    </w:r>
                  </w:p>
                </w:txbxContent>
              </v:textbox>
            </v:shape>
            <v:shape id="_x0000_s1065" type="#_x0000_t202" style="position:absolute;left:3266;top:3834;width:6248;height:426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Нерозподілені постійні загальновиробничі витрати</w:t>
                    </w:r>
                  </w:p>
                </w:txbxContent>
              </v:textbox>
            </v:shape>
            <v:shape id="_x0000_s1066" type="#_x0000_t202" style="position:absolute;left:3266;top:4402;width:6248;height:426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Понаднормативні виробничі витрати</w:t>
                    </w:r>
                  </w:p>
                </w:txbxContent>
              </v:textbox>
            </v:shape>
            <v:line id="_x0000_s1067" style="position:absolute" from="2840,2698" to="2840,4544"/>
            <v:shape id="_x0000_s1068" type="#_x0000_t55" style="position:absolute;left:2921;top:3124;width:284;height:284" fillcolor="silver"/>
            <v:shape id="_x0000_s1069" type="#_x0000_t55" style="position:absolute;left:2919;top:3904;width:284;height:284" fillcolor="silver"/>
            <v:shape id="_x0000_s1070" type="#_x0000_t55" style="position:absolute;left:2919;top:4477;width:284;height:284" fillcolor="silver"/>
            <w10:wrap type="topAndBottom"/>
          </v:group>
        </w:pict>
      </w:r>
      <w:r w:rsidR="00CF034B" w:rsidRPr="00481C53">
        <w:rPr>
          <w:lang w:val="uk-UA"/>
        </w:rPr>
        <w:t xml:space="preserve">Рис. 3. </w:t>
      </w:r>
      <w:r w:rsidR="00ED3922" w:rsidRPr="00481C53">
        <w:rPr>
          <w:lang w:val="uk-UA"/>
        </w:rPr>
        <w:t>Склад собівартості реалізованої готової продукції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Оскільки готова продукція в бухгалтерському обліку відображається за найменшою з двох оцінок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первісною вартістю або чистою вартістю реалізації, то виникає необхідність в уцінці готової продукції, порядок проведення якої аналогічний уцінці виробничих запасів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pStyle w:val="2"/>
        <w:rPr>
          <w:lang w:val="uk-UA"/>
        </w:rPr>
      </w:pPr>
      <w:r w:rsidRPr="00481C53">
        <w:rPr>
          <w:lang w:val="uk-UA"/>
        </w:rPr>
        <w:br w:type="page"/>
      </w:r>
      <w:bookmarkStart w:id="6" w:name="_Toc260909614"/>
      <w:r w:rsidR="00ED3922" w:rsidRPr="00481C53">
        <w:rPr>
          <w:lang w:val="uk-UA"/>
        </w:rPr>
        <w:lastRenderedPageBreak/>
        <w:t>2</w:t>
      </w:r>
      <w:r w:rsidRPr="00481C53">
        <w:rPr>
          <w:lang w:val="uk-UA"/>
        </w:rPr>
        <w:t xml:space="preserve">. </w:t>
      </w:r>
      <w:r w:rsidR="00ED3922" w:rsidRPr="00481C53">
        <w:rPr>
          <w:lang w:val="uk-UA"/>
        </w:rPr>
        <w:t>Документальне оформлення руху готової продукції</w:t>
      </w:r>
      <w:bookmarkEnd w:id="6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Випуск продукції з виробництва ВАТ „Рівнеазот” та передача її на склад оформлюється накладними, відомостями, приймально-здавальними документами, актами приймання, в яких вказується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дата, шифр цеху і складу, найменування продукції, номенклатурний номер, одиниці виміру, кількість, ціна за одиницю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 бухгалтерії на підставі приймально-здавальних документів складається накопичувальна відомість випуску готової продукції, дані якої використовують для контролю за виконанням завдання по обсягу виробництва і для бухгалтерських записів на рахунках синтетичного обліку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CF034B" w:rsidP="00CF034B">
      <w:pPr>
        <w:pStyle w:val="2"/>
        <w:rPr>
          <w:lang w:val="uk-UA"/>
        </w:rPr>
      </w:pPr>
      <w:bookmarkStart w:id="7" w:name="_Toc260909615"/>
      <w:r w:rsidRPr="00481C53">
        <w:rPr>
          <w:lang w:val="uk-UA"/>
        </w:rPr>
        <w:t xml:space="preserve">2.1 </w:t>
      </w:r>
      <w:r w:rsidR="00ED3922" w:rsidRPr="00481C53">
        <w:rPr>
          <w:lang w:val="uk-UA"/>
        </w:rPr>
        <w:t>Документальне оформлення при надходженні готової продукції</w:t>
      </w:r>
      <w:bookmarkEnd w:id="7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На виробничому підприємстві ВАТ “Рівнеазот” при надходженні готової продукції використовують наступні документи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прибутковий ордер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податкова накладна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відомість </w:t>
      </w:r>
      <w:r w:rsidR="00CF034B" w:rsidRPr="00481C53">
        <w:rPr>
          <w:lang w:val="uk-UA"/>
        </w:rPr>
        <w:t>3.3;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картка складського обліку матеріалів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довіреність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Прибутковий ордер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призначений для оприбуткування матеріалів, які надійшли на підприємство від постачальника, або з переробки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Використовується для оперативного обліку на складах, аналітичного та синтетичного обліку надходження готової прдукції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Заповнюється при відсутності якісних та кількісних розбіжностей з документами постачальників, а також при оприбуткуванні продукції переробки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Заповнює МВО, а номер їм присвоює бухгалтер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працівник складу одержує книжку, заздалегідь прономерованих прибуткових ордерів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>Ці документи виписують за наявністю у підприємства складів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прибутковому ордері зазначається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lastRenderedPageBreak/>
        <w:t>назва постачальника та одержувача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вид операції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склад на який оприбутковують запаси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кореспондуюций рахунок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номер по порядку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найменування, сорт, розмір готової продукції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одиниця виміру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кількість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згідно документів та фактично прийнятих</w:t>
      </w:r>
      <w:r w:rsidR="00CF034B" w:rsidRPr="00481C53">
        <w:rPr>
          <w:lang w:val="uk-UA"/>
        </w:rPr>
        <w:t xml:space="preserve">); </w:t>
      </w:r>
      <w:r w:rsidRPr="00481C53">
        <w:rPr>
          <w:lang w:val="uk-UA"/>
        </w:rPr>
        <w:t>ціна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сума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номер по порядку запису згідно складської картотеки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підпис та реквізити особи, що прийняла готову продукцію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Податкова накладна</w:t>
      </w:r>
      <w:r w:rsidR="00CF034B" w:rsidRPr="00481C53">
        <w:rPr>
          <w:lang w:val="uk-UA"/>
        </w:rPr>
        <w:t xml:space="preserve"> -</w:t>
      </w:r>
      <w:r w:rsidRPr="00481C53">
        <w:rPr>
          <w:lang w:val="uk-UA"/>
        </w:rPr>
        <w:t xml:space="preserve"> виписується в трьох екземплярах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оригінал та перша копія видається покупцю, друга копія видається продавцю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>В ній зазначаються такі реквізити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дата виписки податкової накладної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порядковий номер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продавець та покупець, їхні індивідуальні податкові номер, місце знаходження, номери телефонів, номери свідоцтв про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реєстрацію платників податку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умова продажу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форма проведених розрахунків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дата відвантаження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номенклатура поставки товарів продавця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одиниця виміру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кількість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ціна без ПДВ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обсяг продажу без ПДВ, що підлягають оподаткуванню за ставками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загальна сума коштів, що підлягає оплаті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ПДВ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загальна сума з ПДВ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підпис і прізвище особи, яка склала податкову накладну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підписи і прізвища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директора, головного бухгалтера і платника ПДВ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печатка продавця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дата отримання податкової накладної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підпис посадової особи покупця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Відомісь </w:t>
      </w:r>
      <w:r w:rsidR="00CF034B" w:rsidRPr="00481C53">
        <w:rPr>
          <w:lang w:val="uk-UA"/>
        </w:rPr>
        <w:t>3.3</w:t>
      </w:r>
      <w:r w:rsidRPr="00481C53">
        <w:rPr>
          <w:lang w:val="uk-UA"/>
        </w:rPr>
        <w:t xml:space="preserve"> по розрахунках з постачальниками та підрядниками, в якій зазначаються такі риквізити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порядковий номер операції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реєстраційний номер розрахунку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постачальник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залишок на початок місяця по дебету чи кредиту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суми за неприбувший товар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суми акцепта по рахунках постачання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відмітки про оплату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залишок на кінець місяця по дебету чи кредиту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а в кінці місяця збиваються підсумки по колонкам та ставиться дата закінчення відомості і підписи виконавця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Картка складського обліку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сортових картках складського обліку, при якому в бухгалтерії складають або обробляють групувальні відомості оприбуткування продукції за її видами в розрізі підрозділів-виробників та за місцями зберігання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 xml:space="preserve">у картках або книгах складського обліку здійснюються </w:t>
      </w:r>
      <w:r w:rsidRPr="00481C53">
        <w:rPr>
          <w:lang w:val="uk-UA"/>
        </w:rPr>
        <w:lastRenderedPageBreak/>
        <w:t>записи про надходження і відпуск готової продукції та щоденно виводяться її залишки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них зазначають такі реквізити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назву підприємства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номер складу, стелажу, комірки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номер запису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одиницю виміру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марку, сорт матеріалу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облікову ціну, номенклатурний номер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найменування матеріалу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дата запису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номер документа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порядковий номер запису згідно складської картотеки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від кого отримано або кому відпущено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прибуток, видаток та остача готової продукції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контроль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підпис, дата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>Даний документ заповнюють до кінця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CF034B" w:rsidP="00CF034B">
      <w:pPr>
        <w:pStyle w:val="2"/>
        <w:rPr>
          <w:lang w:val="uk-UA"/>
        </w:rPr>
      </w:pPr>
      <w:bookmarkStart w:id="8" w:name="_Toc260909616"/>
      <w:r w:rsidRPr="00481C53">
        <w:rPr>
          <w:lang w:val="uk-UA"/>
        </w:rPr>
        <w:t xml:space="preserve">2.2 </w:t>
      </w:r>
      <w:r w:rsidR="00ED3922" w:rsidRPr="00481C53">
        <w:rPr>
          <w:lang w:val="uk-UA"/>
        </w:rPr>
        <w:t>Документальне оформлення відпуску готової продукції</w:t>
      </w:r>
      <w:bookmarkEnd w:id="8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При вибутті готової продукції на підприємстві ВАТ “Рівнеазот” використовують такі документи</w:t>
      </w:r>
      <w:r w:rsidR="00CF034B" w:rsidRPr="00481C53">
        <w:rPr>
          <w:lang w:val="uk-UA"/>
        </w:rPr>
        <w:t>: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товарно-транспортна накладна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лімітно-забірна картка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вимога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накладна на відпуск матеріалів на сторону</w:t>
      </w:r>
      <w:r w:rsidR="00CF034B" w:rsidRPr="00481C53">
        <w:rPr>
          <w:lang w:val="uk-UA"/>
        </w:rPr>
        <w:t>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договір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угода</w:t>
      </w:r>
      <w:r w:rsidR="00CF034B" w:rsidRPr="00481C53">
        <w:rPr>
          <w:lang w:val="uk-UA"/>
        </w:rPr>
        <w:t>);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довіреність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t>Підприємство ВАТ „Рівнеазот” реалізуює свою продукцію покупцям на підставі укладених договорів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угод</w:t>
      </w:r>
      <w:r w:rsidR="00CF034B" w:rsidRPr="00481C53">
        <w:rPr>
          <w:snapToGrid w:val="0"/>
          <w:lang w:val="uk-UA"/>
        </w:rPr>
        <w:t xml:space="preserve">). 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Товарно-транспортна накладна</w:t>
      </w:r>
      <w:r w:rsidR="00CF034B" w:rsidRPr="00481C53">
        <w:rPr>
          <w:lang w:val="uk-UA"/>
        </w:rPr>
        <w:t>,</w:t>
      </w:r>
      <w:r w:rsidRPr="00481C53">
        <w:rPr>
          <w:lang w:val="uk-UA"/>
        </w:rPr>
        <w:t xml:space="preserve"> призначена для обліку поставок запасів та розрахунків за їх перевезення авто та залізничним транспортом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Використовується для кількісного та якісного обліку запасів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Складається в чотирьох екземплярах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1-2 вантажоодержувачу, 3-4 автотранспортному підприємству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>В ній зазначають такі реквізити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номер накладної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марку та номер автомобіля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якщо готова продукція продукція 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двантажена залізничним транспортом, то вказуються номери завантажених вагонів, а також їх кількість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автотранспортне підприємство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прізвище ім’я по батькові водія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постачальник і покупець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місце навантаження та розвантаження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інформація про вантаж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 xml:space="preserve">номенклатурний код, назва продукції, товару, </w:t>
      </w:r>
      <w:r w:rsidRPr="00481C53">
        <w:rPr>
          <w:lang w:val="uk-UA"/>
        </w:rPr>
        <w:lastRenderedPageBreak/>
        <w:t>одиниці виміру, кількість, ціна, сума, вага та ін</w:t>
      </w:r>
      <w:r w:rsidR="00CF034B" w:rsidRPr="00481C53">
        <w:rPr>
          <w:lang w:val="uk-UA"/>
        </w:rPr>
        <w:t xml:space="preserve">); </w:t>
      </w:r>
      <w:r w:rsidRPr="00481C53">
        <w:rPr>
          <w:lang w:val="uk-UA"/>
        </w:rPr>
        <w:t>посада, ПІБ вантажо-відправника та вантажо-одержувача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Лімітно-забірна картка</w:t>
      </w:r>
      <w:r w:rsidR="00CF034B" w:rsidRPr="00481C53">
        <w:rPr>
          <w:lang w:val="uk-UA"/>
        </w:rPr>
        <w:t>,</w:t>
      </w:r>
      <w:r w:rsidRPr="00481C53">
        <w:rPr>
          <w:lang w:val="uk-UA"/>
        </w:rPr>
        <w:t xml:space="preserve"> призначена для оформлення відпуску матеріалів, які систематично споживаються при виготовленні продукції, а також для поточного контролю за дотриманням встановлених лімітів готової продукції на виробничі потреби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Використовується для оперативного обліку на складі, аналітичного і синтетияного обліку відпуску продукції в межах затвердженого ліміту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ній зазначають такі реквізити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її номер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дата відпуску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вид операції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склад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цех одержувач, шифр затрат, номенклатурний номер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найменування, сорт, розмір запасів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одиниця виміру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ліміт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ціна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сума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порядковий номер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залишок ліміту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підпис завскладу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в кінці ставлять підписи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начальник віділу забезпечення, начальник цеху, завсклад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Вимога</w:t>
      </w:r>
      <w:r w:rsidR="00CF034B" w:rsidRPr="00481C53">
        <w:rPr>
          <w:lang w:val="uk-UA"/>
        </w:rPr>
        <w:t>,</w:t>
      </w:r>
      <w:r w:rsidRPr="00481C53">
        <w:rPr>
          <w:lang w:val="uk-UA"/>
        </w:rPr>
        <w:t xml:space="preserve"> заповнюється при разовому відпуску продукції для виробничих та господарських потреб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ній зазначають такі реквізити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номер вимоги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назву підприємства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склад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цех, відділ одержувач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кореспондуючий рахунок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номенклатурний номер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через кого, хто запросив та хто дозволив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назва, сорт, марка продукції одиниця виміру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кількість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ціна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сума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порядковий номер запису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хто відпустив та получив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Накладна на відпуск матеріалів на сторону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див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дод</w:t>
      </w:r>
      <w:r w:rsidR="00CF034B" w:rsidRPr="00481C53">
        <w:rPr>
          <w:lang w:val="uk-UA"/>
        </w:rPr>
        <w:t>.9),</w:t>
      </w:r>
      <w:r w:rsidRPr="00481C53">
        <w:rPr>
          <w:lang w:val="uk-UA"/>
        </w:rPr>
        <w:t xml:space="preserve"> застосовується для оформлення відпуску матеріалів виробничим одиницям, об</w:t>
      </w:r>
      <w:r w:rsidRPr="00481C53">
        <w:rPr>
          <w:lang w:val="uk-UA" w:bidi="he-IL"/>
        </w:rPr>
        <w:t>י</w:t>
      </w:r>
      <w:r w:rsidRPr="00481C53">
        <w:rPr>
          <w:lang w:val="uk-UA"/>
        </w:rPr>
        <w:t>єднання чи сторонім організаціям</w:t>
      </w:r>
      <w:r w:rsidR="00037907" w:rsidRPr="00481C53">
        <w:rPr>
          <w:lang w:val="uk-UA"/>
        </w:rPr>
        <w:t>, також разом з нею виписують податкову накладну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ній зазначають такі реквізити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назву підприємства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номер накладної</w:t>
      </w:r>
      <w:r w:rsidR="00037907" w:rsidRPr="00481C53">
        <w:rPr>
          <w:lang w:val="uk-UA"/>
        </w:rPr>
        <w:t>, податкової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вид операції, склад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кореспондуючий рахунок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кому відпускаються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 якій основі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через кого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номер по порядку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назва, сорт, розмір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одиниця виміру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кількість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ціна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сума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порядковий номер запису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всього відпущено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на яку суму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прописом</w:t>
      </w:r>
      <w:r w:rsidR="00CF034B" w:rsidRPr="00481C53">
        <w:rPr>
          <w:lang w:val="uk-UA"/>
        </w:rPr>
        <w:t xml:space="preserve">); </w:t>
      </w:r>
      <w:r w:rsidRPr="00481C53">
        <w:rPr>
          <w:lang w:val="uk-UA"/>
        </w:rPr>
        <w:t>підпис особи яка дозволила відпуск матеріалів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підписи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головного бухгалтера, особи яка відпустила матеріали, особи яка получила матеріали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Довіреність</w:t>
      </w:r>
      <w:r w:rsidR="00CF034B" w:rsidRPr="00481C53">
        <w:rPr>
          <w:lang w:val="uk-UA"/>
        </w:rPr>
        <w:t xml:space="preserve"> -</w:t>
      </w:r>
      <w:r w:rsidRPr="00481C53">
        <w:rPr>
          <w:lang w:val="uk-UA"/>
        </w:rPr>
        <w:t xml:space="preserve"> це бланк суворої звітності, і дійсний протягом десяти днів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Довіреність призначена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для оформлення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 xml:space="preserve">права окремої посадової особи </w:t>
      </w:r>
      <w:r w:rsidRPr="00481C53">
        <w:rPr>
          <w:lang w:val="uk-UA"/>
        </w:rPr>
        <w:lastRenderedPageBreak/>
        <w:t>виступати довіреною особою підприємства при отриманні готової продукції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довіреності зазначають такі реквізити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її номер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 xml:space="preserve">адреса підприємства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одержувача, його назва, ідентифікаційний код ЄДРПОУ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підприємство-платник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 його адреса, рахунок МФО, назва банку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по яке число дійсна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дата видачі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кому видано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посада, ПІБ</w:t>
      </w:r>
      <w:r w:rsidR="00CF034B" w:rsidRPr="00481C53">
        <w:rPr>
          <w:lang w:val="uk-UA"/>
        </w:rPr>
        <w:t xml:space="preserve">); </w:t>
      </w:r>
      <w:r w:rsidRPr="00481C53">
        <w:rPr>
          <w:lang w:val="uk-UA"/>
        </w:rPr>
        <w:t>документ, що засвідчує особу, серія, номер</w:t>
      </w:r>
      <w:r w:rsidR="00CF034B" w:rsidRPr="00481C53">
        <w:rPr>
          <w:lang w:val="uk-UA"/>
        </w:rPr>
        <w:t xml:space="preserve">, </w:t>
      </w:r>
      <w:r w:rsidRPr="00481C53">
        <w:rPr>
          <w:lang w:val="uk-UA"/>
        </w:rPr>
        <w:t>дату видачі і ким виданий</w:t>
      </w:r>
      <w:r w:rsidR="00CF034B" w:rsidRPr="00481C53">
        <w:rPr>
          <w:lang w:val="uk-UA"/>
        </w:rPr>
        <w:t xml:space="preserve">; </w:t>
      </w:r>
      <w:r w:rsidRPr="00481C53">
        <w:rPr>
          <w:lang w:val="uk-UA"/>
        </w:rPr>
        <w:t>які цінності має отримати</w:t>
      </w:r>
      <w:r w:rsidR="00CF034B" w:rsidRPr="00481C53">
        <w:rPr>
          <w:lang w:val="uk-UA"/>
        </w:rPr>
        <w:t>.</w:t>
      </w:r>
    </w:p>
    <w:p w:rsidR="00037907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Відвантаження готової продукції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на експорт залізничним транспортом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Заключення контракту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Фірма, яка заключила контракт, направляє на ВАТ „Рівнеазот” у відділ зовнішньо-економічної діяльності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далі ВЗЕД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транспортну інструкцію, в якій вказує, куди, в якій кількості та упаковці потрібно відвантажити продукцію згідно умов контракту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ВЗЕД передає транспортну інструкцію в транспортний відділ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далі ТрВ</w:t>
      </w:r>
      <w:r w:rsidR="00CF034B" w:rsidRPr="00481C53">
        <w:rPr>
          <w:lang w:val="uk-UA"/>
        </w:rPr>
        <w:t>).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ТрВ передає прийомоздавачам залізничного цеху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далі ЗЦ</w:t>
      </w:r>
      <w:r w:rsidR="00CF034B" w:rsidRPr="00481C53">
        <w:rPr>
          <w:lang w:val="uk-UA"/>
        </w:rPr>
        <w:t>),</w:t>
      </w:r>
      <w:r w:rsidRPr="00481C53">
        <w:rPr>
          <w:lang w:val="uk-UA"/>
        </w:rPr>
        <w:t xml:space="preserve"> які знаходяться на станції Обарів, конкретні дані згідно транспортної інструкції для подальшого заповнення транспортних документів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Прийомоздавач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 повідомляє начальнику зміни ЗЦ про кількісні характеристики даного відвантаження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Начальник зміни ЗЦ організовує підбір відповідного рухомого складу в цеху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та на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</w:t>
      </w:r>
      <w:r w:rsidR="00CF034B" w:rsidRPr="00481C53">
        <w:rPr>
          <w:lang w:val="uk-UA"/>
        </w:rPr>
        <w:t>),</w:t>
      </w:r>
      <w:r w:rsidRPr="00481C53">
        <w:rPr>
          <w:lang w:val="uk-UA"/>
        </w:rPr>
        <w:t xml:space="preserve"> подачу його під завантаження у відповідні цехи підприємства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Після завантаження вагон опломбовується пломбою цеху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При цьому може бути присутній працівник митниці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Далі вагон зважується на ваговій цеху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або ЗЦ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>Згідно даних зважування в ЦВТК виписується 1 сертифікат якості відповідної форми на експорт на кожний вагон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Також дані зважування передаються в ЗЦ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>Після завантажування та зважування вагону на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 проходить процедура оформлення залізничних накладних на експорт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Вони оформляються в кількості</w:t>
      </w:r>
      <w:r w:rsidR="00CF034B" w:rsidRPr="00481C53">
        <w:rPr>
          <w:lang w:val="uk-UA"/>
        </w:rPr>
        <w:t>: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5 основних примірників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 xml:space="preserve">1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для відправника, 1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для митниці, 3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знаходиться з вагоном</w:t>
      </w:r>
      <w:r w:rsidR="00CF034B" w:rsidRPr="00481C53">
        <w:rPr>
          <w:lang w:val="uk-UA"/>
        </w:rPr>
        <w:t>);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додаткові примірники в кількості, через скільки країн буде переміщуватися вагон до кінцевого споживача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Працівники ВЗЕД забирають заповнені залізничні накладні із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 та сертифікати якості з ЦВТК у відділ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Далі проводиться формування пакету документів на дане відвантаження для надання його в митницю для декларування</w:t>
      </w:r>
      <w:r w:rsidR="00CF034B" w:rsidRPr="00481C53">
        <w:rPr>
          <w:lang w:val="uk-UA"/>
        </w:rPr>
        <w:t>: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заявка на митницю для надання інспектора, що буде займатися митним оформленням даного вантажу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копія контракту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копія карточки реєстрації контракту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для аміачної селітри, аміаку, аміачної води</w:t>
      </w:r>
      <w:r w:rsidR="00CF034B" w:rsidRPr="00481C53">
        <w:rPr>
          <w:lang w:val="uk-UA"/>
        </w:rPr>
        <w:t>);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залізничні накладні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вантажно-митна декларація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в 5-ти примірниках</w:t>
      </w:r>
      <w:r w:rsidR="00CF034B" w:rsidRPr="00481C53">
        <w:rPr>
          <w:lang w:val="uk-UA"/>
        </w:rPr>
        <w:t>);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транспортна інструкція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інвойс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сертифікат якості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розрахунок митної вартості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довідка про транспортні витрати для перевезення вантажу до пункту переходу „кордон </w:t>
      </w:r>
      <w:r w:rsidR="00CF034B" w:rsidRPr="00481C53">
        <w:rPr>
          <w:lang w:val="uk-UA"/>
        </w:rPr>
        <w:t xml:space="preserve">-... </w:t>
      </w:r>
      <w:r w:rsidRPr="00481C53">
        <w:rPr>
          <w:lang w:val="uk-UA"/>
        </w:rPr>
        <w:t>”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при умові поставки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FCA, EXW</w:t>
      </w:r>
      <w:r w:rsidR="00CF034B" w:rsidRPr="00481C53">
        <w:rPr>
          <w:lang w:val="uk-UA"/>
        </w:rPr>
        <w:t>);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реєстр наданих документів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Паралельно готуються документи для отримання сертифікату походження товару в Рівненській філії торгово-промислової палати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ТПП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України та екологічної декларації в управлінні екології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Інспектор митниці провіряє надані документи та проводить митне оформлення вантажу, залишає в себе</w:t>
      </w:r>
      <w:r w:rsidR="00CF034B" w:rsidRPr="00481C53">
        <w:rPr>
          <w:lang w:val="uk-UA"/>
        </w:rPr>
        <w:t>: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>1-й, 2-й, 3-й, 5-й примірники вантажно-митної декларації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заявку на митницю для надання інспектора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інвойс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1 прим</w:t>
      </w:r>
      <w:r w:rsidR="00CF034B" w:rsidRPr="00481C53">
        <w:rPr>
          <w:lang w:val="uk-UA"/>
        </w:rPr>
        <w:t>);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розрахунок митної вартості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реєстр наданих документів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довідку про транспортні витрати для перевезення вантажу до пункту переходу „кордон </w:t>
      </w:r>
      <w:r w:rsidR="00CF034B" w:rsidRPr="00481C53">
        <w:rPr>
          <w:lang w:val="uk-UA"/>
        </w:rPr>
        <w:t xml:space="preserve">-... </w:t>
      </w:r>
      <w:r w:rsidRPr="00481C53">
        <w:rPr>
          <w:lang w:val="uk-UA"/>
        </w:rPr>
        <w:t>”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сертифікат походження товару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екологічну декларацію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Після митного оформлення працівники ВЗЕД передають оформлені документи на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 в товарну касу, зокрема</w:t>
      </w:r>
      <w:r w:rsidR="00CF034B" w:rsidRPr="00481C53">
        <w:rPr>
          <w:lang w:val="uk-UA"/>
        </w:rPr>
        <w:t>: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4-й примірник вантажно-митної декларації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залізничні накладні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з відміткою митниці</w:t>
      </w:r>
      <w:r w:rsidR="00CF034B" w:rsidRPr="00481C53">
        <w:rPr>
          <w:lang w:val="uk-UA"/>
        </w:rPr>
        <w:t>);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інвойс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сертифікат якості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сертифікат походження товару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екологічну декларацію,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де після фактичного відправлення вантажу по залізниці на залізничній накладній проставляється штамп з датою відправки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1</w:t>
      </w:r>
      <w:r w:rsidR="00CF034B" w:rsidRPr="00481C53">
        <w:rPr>
          <w:lang w:val="uk-UA"/>
        </w:rPr>
        <w:t>2.2</w:t>
      </w:r>
      <w:r w:rsidRPr="00481C53">
        <w:rPr>
          <w:lang w:val="uk-UA"/>
        </w:rPr>
        <w:t xml:space="preserve"> примірники залізничної повертаються з товарної каси прийомоздавачам ЗЦ, потім 1 примірник передається в ЦВТК, де до нього підкріплюється 1 примірник сертифікату якості, які виписані згідно фактично зроблених аналізів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Далі дані документи кур’єрським способом передаються у відділ АСУП для подальшої обробки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Після надання митниці працівниками ВЗЕД одного примірника залізничної накладної після фактичного відправлення продукції вона повертає 5-й примірник вантажно-митної декларації підприємству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Відвантаження готової продукції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на експорт самовивозом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Заключення контракту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>Фірма, яка заключила контракт, замовляє автомашину для перевезення вантажу у фірми</w:t>
      </w:r>
      <w:r w:rsidR="00CF034B" w:rsidRPr="00481C53">
        <w:rPr>
          <w:lang w:val="uk-UA"/>
        </w:rPr>
        <w:t xml:space="preserve"> - </w:t>
      </w:r>
      <w:r w:rsidRPr="00481C53">
        <w:rPr>
          <w:lang w:val="uk-UA"/>
        </w:rPr>
        <w:t>перевізника і висилає в адресу ВАТ „Рівнеазот” транспортну інструкцію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 день, вказаний у транспортній інструкції, автомашина прибуває на завантаження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Працівники ВЗЕД звіряють номер автомашини з номером, вказаним у транспортній інструкції, перевіряють наявність документів у водія на міжнародне перевезення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Якщо все вірно, виписують накладну на завантаження, яка підписується начальником відділу і головним бухгалтером підприємства і завіряється печаткою відділу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Заповнюється заявка на митницю для надання інспектора, що буде займається митним оформленням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Заявка підписується начальником відділу і головним бухгалтером і завіряється печаткою „для декларування</w:t>
      </w:r>
      <w:r w:rsidR="00CF034B" w:rsidRPr="00481C53">
        <w:rPr>
          <w:lang w:val="uk-UA"/>
        </w:rPr>
        <w:t>".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Заявка, документи водія, Carnet TIR і CMR надаються на митницю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Начальник вантажного відділу митниці виділяє інспектора для митного оформлення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Інспектор перевіряє документи і дає дозвіл на завантаження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Водій на підставі накладної виписує перепустку у бюро перепусток підприємства для заїзду на територію ВАТ „Рівнеазот</w:t>
      </w:r>
      <w:r w:rsidR="00CF034B" w:rsidRPr="00481C53">
        <w:rPr>
          <w:lang w:val="uk-UA"/>
        </w:rPr>
        <w:t xml:space="preserve">". </w:t>
      </w:r>
      <w:r w:rsidRPr="00481C53">
        <w:rPr>
          <w:lang w:val="uk-UA"/>
        </w:rPr>
        <w:t>Після завантаження машина пломбується заводською пломбою в присутності працівника воєнізованого загону охорони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далі ВЗО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>Водію видається сертифікат якості і 2 примірники заповненої накладної, де вказується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кількість завантаженої продукції, підписані начальником цеху і завірені цеховою печаткою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Відповідальні працівники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ВЗО дзвонять у ВЗЕД, звіряють по телефону номер автомашини і кількість вантажу і випускають машину з території підприємства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Працівники ВЗЕД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на підставі транспортної інструкції готують документи, необхідні для митного оформлення</w:t>
      </w:r>
      <w:r w:rsidR="00CF034B" w:rsidRPr="00481C53">
        <w:rPr>
          <w:lang w:val="uk-UA"/>
        </w:rPr>
        <w:t>: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друкується CMR і Carnet TIR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CMR підписується начальником відділу і завіряється гербовою печаткою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lastRenderedPageBreak/>
        <w:t xml:space="preserve">ВМД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підписується начальником відділу і завіряється печаткою для декларування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інвойси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підписуються начальником відділу і головним бухгалтером, завіряються гербовою печаткою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довідка розрахунку митної вартості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підписується начальником відділу і завіряється печаткою для декларування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довідка на транспортні витрати для перевезення вантажу до пункту переходу границі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підписується директором і головним бухгалтером, завіряється гербовою печаткою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реєстр поданих документів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підписується начальником відділу і завіряється печаткою для декларування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Комплект документів надається на митницю для митного декларування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Паралельно готуються документи для одержання сертифіката походження в ТПП і екологічної декларації в управлінні екології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Інспектор митниці перевіряє подані документи, вантаж і пломбує автомашину своєю пломбою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Після митного оформлення водій віддає працівникам ВЗЕД 5-ий примірник ВМД, 1 примірник CMR і 1 примірник інвойсу і йому віддається по одному примірнику сертифікату походження, сертифікату якості й екологічної декларації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Відвантаження готової продукції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на внутрішній ринок</w:t>
      </w:r>
    </w:p>
    <w:p w:rsidR="00EC5D72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а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залізничним транспортом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Відділ оптових поставок підприємства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далі ВОП</w:t>
      </w:r>
      <w:r w:rsidR="00CF034B" w:rsidRPr="00481C53">
        <w:rPr>
          <w:lang w:val="uk-UA"/>
        </w:rPr>
        <w:t>),</w:t>
      </w:r>
      <w:r w:rsidRPr="00481C53">
        <w:rPr>
          <w:lang w:val="uk-UA"/>
        </w:rPr>
        <w:t xml:space="preserve"> який займається реалізацією готової продукції на території України, до 15 числа надає дані у ТрВ планові показники поставки готової продукції на наступний місяць в розрізі видів продукції та залізниць згідно укладених угод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ТрВ на основі цих показників формує план перевезень в 3-х примірниках та надсилає його в Львівську залізницю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 xml:space="preserve">Після опрацювання 1 примірник залишається в </w:t>
      </w:r>
      <w:r w:rsidRPr="00481C53">
        <w:rPr>
          <w:lang w:val="uk-UA"/>
        </w:rPr>
        <w:lastRenderedPageBreak/>
        <w:t xml:space="preserve">Львівській залізниці, 1 примірник надходить в Рівненську дирекцію Львівської залізниці, 1 примірник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на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Обарів, де під даний план перевезень залізниця надає рухомий склад для перевезення готової продукції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ВОП один раз в декаду формує розпорядження на відвантаження готової продукції та посилає по каналу зв’язку на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Прийомоздавач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 на основі цього розпорядження дає вказівку в ЗЦ про завантаження рухомого складу, після чого отримує від ЗЦ інформацію про номер завантаженого вагона та його вагу, вносить ці дані в розпорядження та роздруковує на принтері залізничну накладну в 4-х примірниках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Після завантаження вагону паспортист ЦВТК, який знаходиться в ЗЦ, виписує попередній сертифікат якості на кожний вагон, який відправляється разом з вагоном на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Після цього залізнична накладна та сертифікат</w:t>
      </w:r>
      <w:r w:rsidR="00CF034B" w:rsidRPr="00481C53">
        <w:rPr>
          <w:lang w:val="uk-UA"/>
        </w:rPr>
        <w:t xml:space="preserve"> (</w:t>
      </w:r>
      <w:r w:rsidR="00E90C65" w:rsidRPr="00481C53">
        <w:rPr>
          <w:lang w:val="uk-UA"/>
        </w:rPr>
        <w:t>див</w:t>
      </w:r>
      <w:r w:rsidR="00CF034B" w:rsidRPr="00481C53">
        <w:rPr>
          <w:lang w:val="uk-UA"/>
        </w:rPr>
        <w:t xml:space="preserve">. </w:t>
      </w:r>
      <w:r w:rsidR="00E90C65" w:rsidRPr="00481C53">
        <w:rPr>
          <w:lang w:val="uk-UA"/>
        </w:rPr>
        <w:t>додат</w:t>
      </w:r>
      <w:r w:rsidR="00CF034B" w:rsidRPr="00481C53">
        <w:rPr>
          <w:lang w:val="uk-UA"/>
        </w:rPr>
        <w:t>.1</w:t>
      </w:r>
      <w:r w:rsidR="00E90C65" w:rsidRPr="00481C53">
        <w:rPr>
          <w:lang w:val="uk-UA"/>
        </w:rPr>
        <w:t>3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якості надається в товарну касу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Обарів, де проводиться розрахунок провізної плати та її величина проставляється в накладній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По факту відправки на накладній проставляється штамп станції з датою відвантаження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 xml:space="preserve">Після цього 1-й і 2-й примірники залізничної накладної та сертифікат якості відправляються разом з вагоном, 3-й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залишається на ст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Обарів, потім передається в Рівненську дирекцію Львівської залізниці</w:t>
      </w:r>
      <w:r w:rsidR="00CF034B" w:rsidRPr="00481C53">
        <w:rPr>
          <w:lang w:val="uk-UA"/>
        </w:rPr>
        <w:t xml:space="preserve">, </w:t>
      </w:r>
      <w:r w:rsidRPr="00481C53">
        <w:rPr>
          <w:lang w:val="uk-UA"/>
        </w:rPr>
        <w:t>4-й примірник повертається прийомоздавачам ЗЦ, потім передається в ЦВТК, де до нього підкріплюються 2 примірники сертифікату якості, які виписані згідно фактично зроблених аналізів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Далі дані документи кур’єрським способом передаються у відділ АСУП для подальшої обробки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б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самовивозом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Відділ оптових поставок підприємства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далі ВОП</w:t>
      </w:r>
      <w:r w:rsidR="00CF034B" w:rsidRPr="00481C53">
        <w:rPr>
          <w:lang w:val="uk-UA"/>
        </w:rPr>
        <w:t>),</w:t>
      </w:r>
      <w:r w:rsidRPr="00481C53">
        <w:rPr>
          <w:lang w:val="uk-UA"/>
        </w:rPr>
        <w:t xml:space="preserve"> який займається реалізацією готової продукції на території України, після надходження комерційних пропозицій від покупців готової продукції укладає угоди</w:t>
      </w:r>
      <w:r w:rsidR="00CF034B" w:rsidRPr="00481C53">
        <w:rPr>
          <w:lang w:val="uk-UA"/>
        </w:rPr>
        <w:t xml:space="preserve"> (</w:t>
      </w:r>
      <w:r w:rsidR="00E90C65" w:rsidRPr="00481C53">
        <w:rPr>
          <w:lang w:val="uk-UA"/>
        </w:rPr>
        <w:t>див</w:t>
      </w:r>
      <w:r w:rsidR="00CF034B" w:rsidRPr="00481C53">
        <w:rPr>
          <w:lang w:val="uk-UA"/>
        </w:rPr>
        <w:t xml:space="preserve">. </w:t>
      </w:r>
      <w:r w:rsidR="00E90C65" w:rsidRPr="00481C53">
        <w:rPr>
          <w:lang w:val="uk-UA"/>
        </w:rPr>
        <w:t>додат</w:t>
      </w:r>
      <w:r w:rsidR="00CF034B" w:rsidRPr="00481C53">
        <w:rPr>
          <w:lang w:val="uk-UA"/>
        </w:rPr>
        <w:t xml:space="preserve">.5) </w:t>
      </w:r>
      <w:r w:rsidRPr="00481C53">
        <w:rPr>
          <w:lang w:val="uk-UA"/>
        </w:rPr>
        <w:t>з ними, де вказується, яким видом транспорту буде відвантажуватися йому продукція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У випадку само вивозу покупець появляється на своєму транспорті на підприємство, у ВОПі виписує наказ-накладну на відпуск продукції</w:t>
      </w:r>
      <w:r w:rsidR="00CF034B" w:rsidRPr="00481C53">
        <w:rPr>
          <w:lang w:val="uk-UA"/>
        </w:rPr>
        <w:t xml:space="preserve"> (</w:t>
      </w:r>
      <w:r w:rsidR="00E90C65" w:rsidRPr="00481C53">
        <w:rPr>
          <w:lang w:val="uk-UA"/>
        </w:rPr>
        <w:t>див</w:t>
      </w:r>
      <w:r w:rsidR="00CF034B" w:rsidRPr="00481C53">
        <w:rPr>
          <w:lang w:val="uk-UA"/>
        </w:rPr>
        <w:t xml:space="preserve">. </w:t>
      </w:r>
      <w:r w:rsidR="00E90C65" w:rsidRPr="00481C53">
        <w:rPr>
          <w:lang w:val="uk-UA"/>
        </w:rPr>
        <w:t>додат</w:t>
      </w:r>
      <w:r w:rsidR="00CF034B" w:rsidRPr="00481C53">
        <w:rPr>
          <w:lang w:val="uk-UA"/>
        </w:rPr>
        <w:t xml:space="preserve">.9) </w:t>
      </w:r>
      <w:r w:rsidRPr="00481C53">
        <w:rPr>
          <w:lang w:val="uk-UA"/>
        </w:rPr>
        <w:t xml:space="preserve">в 4-х примірниках, яка </w:t>
      </w:r>
      <w:r w:rsidRPr="00481C53">
        <w:rPr>
          <w:lang w:val="uk-UA"/>
        </w:rPr>
        <w:lastRenderedPageBreak/>
        <w:t>підписується начальником ВОПу та головним бухгалтером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або його заступником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підприємства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У випадку оплати готівкою покупець в бухгалтерії виписує прибутковий ордер на суму</w:t>
      </w:r>
      <w:r w:rsidR="00CF034B" w:rsidRPr="00481C53">
        <w:rPr>
          <w:lang w:val="uk-UA"/>
        </w:rPr>
        <w:t>,</w:t>
      </w:r>
      <w:r w:rsidRPr="00481C53">
        <w:rPr>
          <w:lang w:val="uk-UA"/>
        </w:rPr>
        <w:t xml:space="preserve"> яка зазначена в наказ-накладній, ордер підписується у керівника та головного бухгалтера підприємства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Вказана в ордері сума вноситься в касу підприємства, на наказ-накладних ставиться штамп „Оплачено</w:t>
      </w:r>
      <w:r w:rsidR="00CF034B" w:rsidRPr="00481C53">
        <w:rPr>
          <w:lang w:val="uk-UA"/>
        </w:rPr>
        <w:t>".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 бюро перепусток згідно наказ-накладної виписується контрольний талон та на зворотній стороні 4-го примірника наказ-накладної ставиться штамп „В’їзд дозволений” та вказуються марка і номер автомобіля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Після заїзду на територію він зважується, на ваговій залишається контрольний талон, на якому вказується вага автомобіля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тара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>Після завантаження автомобіля продукцією він зважується на ваговій цеху, ставиться відмітка вагаря про фактичну вагу відпущеної продукції на наказ-накладній та контрольному талоні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Два примірники наказ-накладної залишаються на ваговій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При виїзді автомобіля з території підприємства контрольний талон віддається черговій бюро перепусток на прохідній, на зворотній стороні 4-го примірника наказ-накладної ставиться штамп „Виїзд дозволений” і її забирає черговий працівник охорони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Потім 4-й примірник наказ-накладної повертається в бухгалтерію</w:t>
      </w:r>
      <w:r w:rsidR="00CF034B" w:rsidRPr="00481C53">
        <w:rPr>
          <w:lang w:val="uk-UA"/>
        </w:rPr>
        <w:t>.</w:t>
      </w:r>
      <w:r w:rsidR="00EC5D72" w:rsidRPr="00481C53">
        <w:rPr>
          <w:lang w:val="uk-UA"/>
        </w:rPr>
        <w:t xml:space="preserve"> </w:t>
      </w:r>
      <w:r w:rsidR="00CF034B" w:rsidRPr="00481C53">
        <w:rPr>
          <w:lang w:val="uk-UA"/>
        </w:rPr>
        <w:t>3</w:t>
      </w:r>
      <w:r w:rsidRPr="00481C53">
        <w:rPr>
          <w:lang w:val="uk-UA"/>
        </w:rPr>
        <w:t>-й примірник наказ-накладної слідує з автомобілем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 кінці робочого дня наказ накладні передаються в ЦВТК, де на кожну наказ-накладну виписується сертифікат якості в 2-х примірниках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На наступний день дані документи кур’єрським способом передаються у відділ АСУП для подальшої обробки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CF034B" w:rsidP="00CF034B">
      <w:pPr>
        <w:pStyle w:val="2"/>
        <w:rPr>
          <w:lang w:val="uk-UA"/>
        </w:rPr>
      </w:pPr>
      <w:bookmarkStart w:id="9" w:name="_Toc260909617"/>
      <w:r w:rsidRPr="00481C53">
        <w:rPr>
          <w:lang w:val="uk-UA"/>
        </w:rPr>
        <w:t xml:space="preserve">2.3 </w:t>
      </w:r>
      <w:r w:rsidR="00037907" w:rsidRPr="00481C53">
        <w:rPr>
          <w:lang w:val="uk-UA"/>
        </w:rPr>
        <w:t>Облік реалізаціії готової продукції</w:t>
      </w:r>
      <w:bookmarkEnd w:id="9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Після поступлення документів у відділ АСУП вони вводяться в базу даних „Збут і реалізація готової продукції</w:t>
      </w:r>
      <w:r w:rsidR="00CF034B" w:rsidRPr="00481C53">
        <w:rPr>
          <w:lang w:val="uk-UA"/>
        </w:rPr>
        <w:t xml:space="preserve">". </w:t>
      </w:r>
      <w:r w:rsidRPr="00481C53">
        <w:rPr>
          <w:lang w:val="uk-UA"/>
        </w:rPr>
        <w:t xml:space="preserve">Після машинної обробки отримуються рахунки-фактури та податкові накладні по кожному платнику, в </w:t>
      </w:r>
      <w:r w:rsidRPr="00481C53">
        <w:rPr>
          <w:lang w:val="uk-UA"/>
        </w:rPr>
        <w:lastRenderedPageBreak/>
        <w:t>адресу якого була відвантажена продукція, під які підкладаються відповідні документи про відвантаження та сертифікати якості в 2-х примірниках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Далі ці документи передаються кур’єрським способом в бухгалтерію, де податкові накладні підписуються та реєструються в „Книзі продаж</w:t>
      </w:r>
      <w:r w:rsidR="00CF034B" w:rsidRPr="00481C53">
        <w:rPr>
          <w:lang w:val="uk-UA"/>
        </w:rPr>
        <w:t xml:space="preserve">... </w:t>
      </w:r>
      <w:r w:rsidRPr="00481C53">
        <w:rPr>
          <w:lang w:val="uk-UA"/>
        </w:rPr>
        <w:t>”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Потім вони поступають у фінансовий відділ, де на податкові накладні завіряються печаткою, відкріпляється по 1 примірнику рахунку-фактури, податкової накладної та сертифікату якості, які передаються в канцелярію для відправлення платнику продукції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Після цього документи знову поступають в бухгалтерію, де під них підкріпляється 4-й примірник наказ-накладної з відмітками служби охорони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Що стосується оплати за відвантажену продукцію, то на підприємстві вона проводиться</w:t>
      </w:r>
      <w:r w:rsidR="00CF034B" w:rsidRPr="00481C53">
        <w:rPr>
          <w:lang w:val="uk-UA"/>
        </w:rPr>
        <w:t>: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надходженням коштів на розрахунковий та валютний рахунки підприємства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внесенням грошових коштів в касу підприємства</w:t>
      </w:r>
      <w:r w:rsidR="00CF034B" w:rsidRPr="00481C53">
        <w:rPr>
          <w:lang w:val="uk-UA"/>
        </w:rPr>
        <w:t>;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заліком взаємних вимог за виконані роботи та надані послуги підприємству</w:t>
      </w:r>
      <w:r w:rsidR="00CF034B" w:rsidRPr="00481C53">
        <w:rPr>
          <w:lang w:val="uk-UA"/>
        </w:rPr>
        <w:t>.</w:t>
      </w:r>
    </w:p>
    <w:p w:rsidR="00CF034B" w:rsidRPr="00481C53" w:rsidRDefault="00037907" w:rsidP="00CF034B">
      <w:pPr>
        <w:ind w:firstLine="709"/>
        <w:rPr>
          <w:lang w:val="uk-UA"/>
        </w:rPr>
      </w:pPr>
      <w:r w:rsidRPr="00481C53">
        <w:rPr>
          <w:lang w:val="uk-UA"/>
        </w:rPr>
        <w:t>Ці дані вводяться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в базу даних „Збут і реалізація готової продукції</w:t>
      </w:r>
      <w:r w:rsidR="00CF034B" w:rsidRPr="00481C53">
        <w:rPr>
          <w:lang w:val="uk-UA"/>
        </w:rPr>
        <w:t xml:space="preserve">". </w:t>
      </w:r>
      <w:r w:rsidRPr="00481C53">
        <w:rPr>
          <w:lang w:val="uk-UA"/>
        </w:rPr>
        <w:t>Після цього отримуються необхідні форми по обліку реалізації готової продукції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16 відомість, залишки неоплаченої продукції, 11-журнал тощо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pStyle w:val="2"/>
        <w:rPr>
          <w:lang w:val="uk-UA"/>
        </w:rPr>
      </w:pPr>
      <w:r w:rsidRPr="00481C53">
        <w:rPr>
          <w:lang w:val="uk-UA"/>
        </w:rPr>
        <w:br w:type="page"/>
      </w:r>
      <w:bookmarkStart w:id="10" w:name="_Toc260909618"/>
      <w:r w:rsidR="00ED3922" w:rsidRPr="00481C53">
        <w:rPr>
          <w:lang w:val="uk-UA"/>
        </w:rPr>
        <w:lastRenderedPageBreak/>
        <w:t>3</w:t>
      </w:r>
      <w:r w:rsidRPr="00481C53">
        <w:rPr>
          <w:lang w:val="uk-UA"/>
        </w:rPr>
        <w:t>.</w:t>
      </w:r>
      <w:r w:rsidR="00ED3922" w:rsidRPr="00481C53">
        <w:rPr>
          <w:lang w:val="uk-UA"/>
        </w:rPr>
        <w:t xml:space="preserve"> </w:t>
      </w:r>
      <w:r w:rsidR="00E90C65" w:rsidRPr="00481C53">
        <w:rPr>
          <w:lang w:val="uk-UA"/>
        </w:rPr>
        <w:t>А</w:t>
      </w:r>
      <w:r w:rsidR="00ED3922" w:rsidRPr="00481C53">
        <w:rPr>
          <w:lang w:val="uk-UA"/>
        </w:rPr>
        <w:t>налітичний</w:t>
      </w:r>
      <w:r w:rsidRPr="00481C53">
        <w:rPr>
          <w:lang w:val="uk-UA"/>
        </w:rPr>
        <w:t xml:space="preserve"> </w:t>
      </w:r>
      <w:r w:rsidR="00E90C65" w:rsidRPr="00481C53">
        <w:rPr>
          <w:lang w:val="uk-UA"/>
        </w:rPr>
        <w:t xml:space="preserve">і синтетичний </w:t>
      </w:r>
      <w:r w:rsidR="00ED3922" w:rsidRPr="00481C53">
        <w:rPr>
          <w:lang w:val="uk-UA"/>
        </w:rPr>
        <w:t>облік готової продукції</w:t>
      </w:r>
      <w:bookmarkEnd w:id="10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t xml:space="preserve">Аналітичний облік відвантаження і реалізації продукції, а також розрахунків з покупцями і замовниками підприємство ВАТ „Рівнеазот” ведє у </w:t>
      </w:r>
      <w:r w:rsidRPr="00481C53">
        <w:rPr>
          <w:i/>
          <w:iCs/>
          <w:snapToGrid w:val="0"/>
          <w:lang w:val="uk-UA"/>
        </w:rPr>
        <w:t>відомості</w:t>
      </w:r>
      <w:r w:rsidRPr="00481C53">
        <w:rPr>
          <w:i/>
          <w:iCs/>
          <w:noProof/>
          <w:snapToGrid w:val="0"/>
          <w:lang w:val="uk-UA"/>
        </w:rPr>
        <w:t xml:space="preserve"> № 16</w:t>
      </w:r>
      <w:r w:rsidRPr="00481C53">
        <w:rPr>
          <w:i/>
          <w:iCs/>
          <w:snapToGrid w:val="0"/>
          <w:lang w:val="uk-UA"/>
        </w:rPr>
        <w:t xml:space="preserve"> відвантаження, відпуску і реалізації продукції</w:t>
      </w:r>
      <w:r w:rsidR="00CF034B" w:rsidRPr="00481C53">
        <w:rPr>
          <w:i/>
          <w:iCs/>
          <w:snapToGrid w:val="0"/>
          <w:lang w:val="uk-UA"/>
        </w:rPr>
        <w:t xml:space="preserve"> (</w:t>
      </w:r>
      <w:r w:rsidRPr="00481C53">
        <w:rPr>
          <w:i/>
          <w:iCs/>
          <w:snapToGrid w:val="0"/>
          <w:lang w:val="uk-UA"/>
        </w:rPr>
        <w:t>див</w:t>
      </w:r>
      <w:r w:rsidR="00CF034B" w:rsidRPr="00481C53">
        <w:rPr>
          <w:i/>
          <w:iCs/>
          <w:snapToGrid w:val="0"/>
          <w:lang w:val="uk-UA"/>
        </w:rPr>
        <w:t xml:space="preserve">. </w:t>
      </w:r>
      <w:r w:rsidRPr="00481C53">
        <w:rPr>
          <w:i/>
          <w:iCs/>
          <w:snapToGrid w:val="0"/>
          <w:lang w:val="uk-UA"/>
        </w:rPr>
        <w:t>додат1</w:t>
      </w:r>
      <w:r w:rsidR="0070018E" w:rsidRPr="00481C53">
        <w:rPr>
          <w:i/>
          <w:iCs/>
          <w:snapToGrid w:val="0"/>
          <w:lang w:val="uk-UA"/>
        </w:rPr>
        <w:t>5</w:t>
      </w:r>
      <w:r w:rsidR="00CF034B" w:rsidRPr="00481C53">
        <w:rPr>
          <w:i/>
          <w:iCs/>
          <w:snapToGrid w:val="0"/>
          <w:lang w:val="uk-UA"/>
        </w:rPr>
        <w:t xml:space="preserve">). </w:t>
      </w:r>
      <w:r w:rsidRPr="00481C53">
        <w:rPr>
          <w:snapToGrid w:val="0"/>
          <w:lang w:val="uk-UA"/>
        </w:rPr>
        <w:t>Записи в цій відомості здійснюють в лінійному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позиційному</w:t>
      </w:r>
      <w:r w:rsidR="00CF034B" w:rsidRPr="00481C53">
        <w:rPr>
          <w:snapToGrid w:val="0"/>
          <w:lang w:val="uk-UA"/>
        </w:rPr>
        <w:t xml:space="preserve">) </w:t>
      </w:r>
      <w:r w:rsidRPr="00481C53">
        <w:rPr>
          <w:snapToGrid w:val="0"/>
          <w:lang w:val="uk-UA"/>
        </w:rPr>
        <w:t>порядку, що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дає можливість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бачити, за яким розрахунковим документом</w:t>
      </w:r>
      <w:r w:rsidR="00CF034B" w:rsidRPr="00481C53">
        <w:rPr>
          <w:snapToGrid w:val="0"/>
          <w:lang w:val="uk-UA"/>
        </w:rPr>
        <w:t xml:space="preserve">, </w:t>
      </w:r>
      <w:r w:rsidRPr="00481C53">
        <w:rPr>
          <w:snapToGrid w:val="0"/>
          <w:lang w:val="uk-UA"/>
        </w:rPr>
        <w:t>яка сума підлягає до сплати покупцем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замовником</w:t>
      </w:r>
      <w:r w:rsidR="00CF034B" w:rsidRPr="00481C53">
        <w:rPr>
          <w:snapToGrid w:val="0"/>
          <w:lang w:val="uk-UA"/>
        </w:rPr>
        <w:t xml:space="preserve">), </w:t>
      </w:r>
      <w:r w:rsidRPr="00481C53">
        <w:rPr>
          <w:snapToGrid w:val="0"/>
          <w:lang w:val="uk-UA"/>
        </w:rPr>
        <w:t>а також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робиться відмітка про оплату</w:t>
      </w:r>
      <w:r w:rsidR="00CF034B" w:rsidRPr="00481C53">
        <w:rPr>
          <w:snapToGrid w:val="0"/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Аналітичний облік виробничих запасів ведеться в розрізі їх найменувань або однорідних груп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Кожна з груп виробничих запасів поділяється за видами, сортами, марками, типами розмірами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Кожному найменуванню, сорту, розміру виробничих запасів присвоюється коротке числове позначення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номенклатурний номер</w:t>
      </w:r>
      <w:r w:rsidR="00CF034B" w:rsidRPr="00481C53">
        <w:rPr>
          <w:lang w:val="uk-UA"/>
        </w:rPr>
        <w:t>),</w:t>
      </w:r>
      <w:r w:rsidRPr="00481C53">
        <w:rPr>
          <w:lang w:val="uk-UA"/>
        </w:rPr>
        <w:t xml:space="preserve"> яке записують до спеціального реєстру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номенклатури-цінника, де також вказують одиницю виміру і по можливості, облікову ціну запасу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Кількісний облік готової продукції за її видами та місцями зберігання ведеться в сортових картках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В бухгалтерії складають або обробляють групувальні відомості оприбуткування продукції за її видами в розрізі п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 xml:space="preserve">дрозділів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виробників та за місцями зберігання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У картках або книгах складського обліку здійснюються записи про надходження і відпуск готової продукції та щоденно виводяться її залишки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Аналітичний облік приймання та відпуску готової продукції, ведеться на підставі прибуткових і видаткових документів, здійснюється за видами готової продукції, яка може відображатися за обліковими цінами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плановою собівартістю, гуртовими та відпускними цінами тощо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з виділенням в регістрах відхилень фактичної собівартості виробів від їх вартості за обліковими цінами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 кінці місяця за даними аналітичного обліку витрат на виробництво визначається фактична собівартість готової продукції</w:t>
      </w:r>
      <w:r w:rsidR="00CF034B" w:rsidRPr="00481C53">
        <w:rPr>
          <w:lang w:val="uk-UA"/>
        </w:rPr>
        <w:t>.</w:t>
      </w:r>
    </w:p>
    <w:p w:rsidR="00CF034B" w:rsidRPr="00481C53" w:rsidRDefault="00E90C65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lastRenderedPageBreak/>
        <w:t>Синтетичний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облік наявності і руху готової продукції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 xml:space="preserve">підприємства ВАТ „Рівнеазот” за фактичною собівартістю ведеться на активному рахунку </w:t>
      </w:r>
      <w:r w:rsidRPr="00481C53">
        <w:rPr>
          <w:noProof/>
          <w:snapToGrid w:val="0"/>
          <w:lang w:val="uk-UA"/>
        </w:rPr>
        <w:t>26</w:t>
      </w:r>
      <w:r w:rsidR="00CF034B" w:rsidRPr="00481C53">
        <w:rPr>
          <w:snapToGrid w:val="0"/>
          <w:lang w:val="uk-UA"/>
        </w:rPr>
        <w:t xml:space="preserve"> "</w:t>
      </w:r>
      <w:r w:rsidRPr="00481C53">
        <w:rPr>
          <w:snapToGrid w:val="0"/>
          <w:lang w:val="uk-UA"/>
        </w:rPr>
        <w:t>Готова продукція</w:t>
      </w:r>
      <w:r w:rsidR="00CF034B" w:rsidRPr="00481C53">
        <w:rPr>
          <w:snapToGrid w:val="0"/>
          <w:lang w:val="uk-UA"/>
        </w:rPr>
        <w:t xml:space="preserve">". </w:t>
      </w:r>
      <w:r w:rsidRPr="00481C53">
        <w:rPr>
          <w:snapToGrid w:val="0"/>
          <w:lang w:val="uk-UA"/>
        </w:rPr>
        <w:t>Оприбуткування випущеної з виробництва продукції відображається по дебету рахунка</w:t>
      </w:r>
      <w:r w:rsidRPr="00481C53">
        <w:rPr>
          <w:noProof/>
          <w:snapToGrid w:val="0"/>
          <w:lang w:val="uk-UA"/>
        </w:rPr>
        <w:t xml:space="preserve"> 26</w:t>
      </w:r>
      <w:r w:rsidR="00CF034B" w:rsidRPr="00481C53">
        <w:rPr>
          <w:noProof/>
          <w:snapToGrid w:val="0"/>
          <w:lang w:val="uk-UA"/>
        </w:rPr>
        <w:t xml:space="preserve"> "</w:t>
      </w:r>
      <w:r w:rsidRPr="00481C53">
        <w:rPr>
          <w:snapToGrid w:val="0"/>
          <w:lang w:val="uk-UA"/>
        </w:rPr>
        <w:t>Готова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продукція</w:t>
      </w:r>
      <w:r w:rsidR="00CF034B" w:rsidRPr="00481C53">
        <w:rPr>
          <w:snapToGrid w:val="0"/>
          <w:lang w:val="uk-UA"/>
        </w:rPr>
        <w:t xml:space="preserve">" </w:t>
      </w:r>
      <w:r w:rsidRPr="00481C53">
        <w:rPr>
          <w:snapToGrid w:val="0"/>
          <w:lang w:val="uk-UA"/>
        </w:rPr>
        <w:t>і кредиту рахунка</w:t>
      </w:r>
      <w:r w:rsidRPr="00481C53">
        <w:rPr>
          <w:noProof/>
          <w:snapToGrid w:val="0"/>
          <w:lang w:val="uk-UA"/>
        </w:rPr>
        <w:t xml:space="preserve"> 23</w:t>
      </w:r>
      <w:r w:rsidR="00CF034B" w:rsidRPr="00481C53">
        <w:rPr>
          <w:snapToGrid w:val="0"/>
          <w:lang w:val="uk-UA"/>
        </w:rPr>
        <w:t xml:space="preserve"> "</w:t>
      </w:r>
      <w:r w:rsidRPr="00481C53">
        <w:rPr>
          <w:snapToGrid w:val="0"/>
          <w:lang w:val="uk-UA"/>
        </w:rPr>
        <w:t>Виробництво</w:t>
      </w:r>
      <w:r w:rsidR="00CF034B" w:rsidRPr="00481C53">
        <w:rPr>
          <w:snapToGrid w:val="0"/>
          <w:lang w:val="uk-UA"/>
        </w:rPr>
        <w:t>".</w:t>
      </w:r>
    </w:p>
    <w:p w:rsidR="00CF034B" w:rsidRPr="00481C53" w:rsidRDefault="00E90C65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t xml:space="preserve">Відпуск готової продукції покупцям оформляється </w:t>
      </w:r>
      <w:r w:rsidRPr="00481C53">
        <w:rPr>
          <w:i/>
          <w:iCs/>
          <w:snapToGrid w:val="0"/>
          <w:lang w:val="uk-UA"/>
        </w:rPr>
        <w:t>накладною</w:t>
      </w:r>
      <w:r w:rsidR="00CF034B" w:rsidRPr="00481C53">
        <w:rPr>
          <w:i/>
          <w:iCs/>
          <w:snapToGrid w:val="0"/>
          <w:lang w:val="uk-UA"/>
        </w:rPr>
        <w:t xml:space="preserve"> </w:t>
      </w:r>
      <w:r w:rsidRPr="00481C53">
        <w:rPr>
          <w:i/>
          <w:iCs/>
          <w:snapToGrid w:val="0"/>
          <w:lang w:val="uk-UA"/>
        </w:rPr>
        <w:t>на відпуск товарно-матеріальних цінностей</w:t>
      </w:r>
      <w:r w:rsidRPr="00481C53">
        <w:rPr>
          <w:snapToGrid w:val="0"/>
          <w:lang w:val="uk-UA"/>
        </w:rPr>
        <w:t>, яка є підставою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для списання готової продукції підприємством-виробником</w:t>
      </w:r>
      <w:r w:rsidR="00CF034B" w:rsidRPr="00481C53">
        <w:rPr>
          <w:snapToGrid w:val="0"/>
          <w:lang w:val="uk-UA"/>
        </w:rPr>
        <w:t xml:space="preserve">. </w:t>
      </w:r>
      <w:r w:rsidRPr="00481C53">
        <w:rPr>
          <w:snapToGrid w:val="0"/>
          <w:lang w:val="uk-UA"/>
        </w:rPr>
        <w:t>що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здійснило її відпуск, для оприбуткування її підприємством-одержувачем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та для дозволу на вивезення її з території підприємства-постачальника</w:t>
      </w:r>
      <w:r w:rsidR="00CF034B" w:rsidRPr="00481C53">
        <w:rPr>
          <w:snapToGrid w:val="0"/>
          <w:lang w:val="uk-UA"/>
        </w:rPr>
        <w:t>.</w:t>
      </w:r>
    </w:p>
    <w:p w:rsidR="00CF034B" w:rsidRPr="00481C53" w:rsidRDefault="00E90C65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t>Згідно із Законом України</w:t>
      </w:r>
      <w:r w:rsidR="00CF034B" w:rsidRPr="00481C53">
        <w:rPr>
          <w:snapToGrid w:val="0"/>
          <w:lang w:val="uk-UA"/>
        </w:rPr>
        <w:t xml:space="preserve"> "</w:t>
      </w:r>
      <w:r w:rsidRPr="00481C53">
        <w:rPr>
          <w:snapToGrid w:val="0"/>
          <w:lang w:val="uk-UA"/>
        </w:rPr>
        <w:t>Про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податок на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додану вартість</w:t>
      </w:r>
      <w:r w:rsidR="00CF034B" w:rsidRPr="00481C53">
        <w:rPr>
          <w:snapToGrid w:val="0"/>
          <w:lang w:val="uk-UA"/>
        </w:rPr>
        <w:t xml:space="preserve">" </w:t>
      </w:r>
      <w:r w:rsidRPr="00481C53">
        <w:rPr>
          <w:snapToGrid w:val="0"/>
          <w:lang w:val="uk-UA"/>
        </w:rPr>
        <w:t>постачальник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продавець</w:t>
      </w:r>
      <w:r w:rsidR="00CF034B" w:rsidRPr="00481C53">
        <w:rPr>
          <w:snapToGrid w:val="0"/>
          <w:lang w:val="uk-UA"/>
        </w:rPr>
        <w:t xml:space="preserve">) </w:t>
      </w:r>
      <w:r w:rsidRPr="00481C53">
        <w:rPr>
          <w:snapToGrid w:val="0"/>
          <w:lang w:val="uk-UA"/>
        </w:rPr>
        <w:t>повинен надати підприємству-покупцю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i/>
          <w:iCs/>
          <w:snapToGrid w:val="0"/>
          <w:lang w:val="uk-UA"/>
        </w:rPr>
        <w:t>податкову накладну,</w:t>
      </w:r>
      <w:r w:rsidRPr="00481C53">
        <w:rPr>
          <w:snapToGrid w:val="0"/>
          <w:lang w:val="uk-UA"/>
        </w:rPr>
        <w:t xml:space="preserve"> форма І порядок заповнення якої затверджені наказом ДПА України</w:t>
      </w:r>
      <w:r w:rsidR="00CF034B" w:rsidRPr="00481C53">
        <w:rPr>
          <w:snapToGrid w:val="0"/>
          <w:lang w:val="uk-UA"/>
        </w:rPr>
        <w:t xml:space="preserve">. </w:t>
      </w:r>
      <w:r w:rsidRPr="00481C53">
        <w:rPr>
          <w:snapToGrid w:val="0"/>
          <w:lang w:val="uk-UA"/>
        </w:rPr>
        <w:t>В податковій накладній, крім інших реквізитів, вказуються ціна, ставка і сума ПДВ, загальна сума, що підлягає сплаті постачальнику</w:t>
      </w:r>
      <w:r w:rsidR="00CF034B" w:rsidRPr="00481C53">
        <w:rPr>
          <w:snapToGrid w:val="0"/>
          <w:lang w:val="uk-UA"/>
        </w:rPr>
        <w:t xml:space="preserve">. </w:t>
      </w:r>
      <w:r w:rsidRPr="00481C53">
        <w:rPr>
          <w:snapToGrid w:val="0"/>
          <w:lang w:val="uk-UA"/>
        </w:rPr>
        <w:t>У разі звільнення від оподаткування готової продукції згідно зі ст</w:t>
      </w:r>
      <w:r w:rsidR="00CF034B" w:rsidRPr="00481C53">
        <w:rPr>
          <w:snapToGrid w:val="0"/>
          <w:lang w:val="uk-UA"/>
        </w:rPr>
        <w:t>.5</w:t>
      </w:r>
      <w:r w:rsidRPr="00481C53">
        <w:rPr>
          <w:snapToGrid w:val="0"/>
          <w:lang w:val="uk-UA"/>
        </w:rPr>
        <w:t xml:space="preserve"> Закону в податковій накладній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зазначається</w:t>
      </w:r>
      <w:r w:rsidR="00CF034B" w:rsidRPr="00481C53">
        <w:rPr>
          <w:snapToGrid w:val="0"/>
          <w:lang w:val="uk-UA"/>
        </w:rPr>
        <w:t xml:space="preserve"> "</w:t>
      </w:r>
      <w:r w:rsidRPr="00481C53">
        <w:rPr>
          <w:snapToGrid w:val="0"/>
          <w:lang w:val="uk-UA"/>
        </w:rPr>
        <w:t>Звільнено від ПДВ</w:t>
      </w:r>
      <w:r w:rsidR="00CF034B" w:rsidRPr="00481C53">
        <w:rPr>
          <w:snapToGrid w:val="0"/>
          <w:lang w:val="uk-UA"/>
        </w:rPr>
        <w:t xml:space="preserve">" </w:t>
      </w:r>
      <w:r w:rsidRPr="00481C53">
        <w:rPr>
          <w:snapToGrid w:val="0"/>
          <w:lang w:val="uk-UA"/>
        </w:rPr>
        <w:t>з посиланням на відповідний пункт ст</w:t>
      </w:r>
      <w:r w:rsidR="00CF034B" w:rsidRPr="00481C53">
        <w:rPr>
          <w:snapToGrid w:val="0"/>
          <w:lang w:val="uk-UA"/>
        </w:rPr>
        <w:t>.</w:t>
      </w:r>
      <w:r w:rsidR="00EC5D72" w:rsidRPr="00481C53">
        <w:rPr>
          <w:snapToGrid w:val="0"/>
          <w:lang w:val="uk-UA"/>
        </w:rPr>
        <w:t xml:space="preserve"> </w:t>
      </w:r>
      <w:r w:rsidR="00CF034B" w:rsidRPr="00481C53">
        <w:rPr>
          <w:snapToGrid w:val="0"/>
          <w:lang w:val="uk-UA"/>
        </w:rPr>
        <w:t>5</w:t>
      </w:r>
      <w:r w:rsidRPr="00481C53">
        <w:rPr>
          <w:snapToGrid w:val="0"/>
          <w:lang w:val="uk-UA"/>
        </w:rPr>
        <w:t xml:space="preserve"> Закону</w:t>
      </w:r>
      <w:r w:rsidR="00CF034B" w:rsidRPr="00481C53">
        <w:rPr>
          <w:snapToGrid w:val="0"/>
          <w:lang w:val="uk-UA"/>
        </w:rPr>
        <w:t xml:space="preserve">. </w:t>
      </w:r>
      <w:r w:rsidRPr="00481C53">
        <w:rPr>
          <w:snapToGrid w:val="0"/>
          <w:lang w:val="uk-UA"/>
        </w:rPr>
        <w:t>Податкова накладна виписується в двох примірниках, оригінал якої надається покупцеві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одержувачу готової продукції</w:t>
      </w:r>
      <w:r w:rsidR="00CF034B" w:rsidRPr="00481C53">
        <w:rPr>
          <w:snapToGrid w:val="0"/>
          <w:lang w:val="uk-UA"/>
        </w:rPr>
        <w:t>),</w:t>
      </w:r>
      <w:r w:rsidRPr="00481C53">
        <w:rPr>
          <w:snapToGrid w:val="0"/>
          <w:lang w:val="uk-UA"/>
        </w:rPr>
        <w:t xml:space="preserve"> а копія зберігається у підприємства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продавця</w:t>
      </w:r>
      <w:r w:rsidR="00CF034B" w:rsidRPr="00481C53">
        <w:rPr>
          <w:snapToGrid w:val="0"/>
          <w:lang w:val="uk-UA"/>
        </w:rPr>
        <w:t xml:space="preserve">) </w:t>
      </w:r>
      <w:r w:rsidRPr="00481C53">
        <w:rPr>
          <w:snapToGrid w:val="0"/>
          <w:lang w:val="uk-UA"/>
        </w:rPr>
        <w:t>як звітний і розрахунковий податковий документ</w:t>
      </w:r>
      <w:r w:rsidR="00CF034B" w:rsidRPr="00481C53">
        <w:rPr>
          <w:snapToGrid w:val="0"/>
          <w:lang w:val="uk-UA"/>
        </w:rPr>
        <w:t>.</w:t>
      </w:r>
    </w:p>
    <w:p w:rsidR="00CF034B" w:rsidRPr="00481C53" w:rsidRDefault="00E90C65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t>Податкова накладна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надає право покупцю, зареєстрованому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як платник ПДВ</w:t>
      </w:r>
      <w:r w:rsidR="00CF034B" w:rsidRPr="00481C53">
        <w:rPr>
          <w:snapToGrid w:val="0"/>
          <w:lang w:val="uk-UA"/>
        </w:rPr>
        <w:t xml:space="preserve">, </w:t>
      </w:r>
      <w:r w:rsidRPr="00481C53">
        <w:rPr>
          <w:snapToGrid w:val="0"/>
          <w:lang w:val="uk-UA"/>
        </w:rPr>
        <w:t>на включення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до податкового кредиту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витрат по сплаті ПДВ постачальнику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продавцю</w:t>
      </w:r>
      <w:r w:rsidR="00CF034B" w:rsidRPr="00481C53">
        <w:rPr>
          <w:snapToGrid w:val="0"/>
          <w:lang w:val="uk-UA"/>
        </w:rPr>
        <w:t xml:space="preserve">) </w:t>
      </w:r>
      <w:r w:rsidRPr="00481C53">
        <w:rPr>
          <w:snapToGrid w:val="0"/>
          <w:lang w:val="uk-UA"/>
        </w:rPr>
        <w:t>при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придбанні матеріальних цінностей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робіт, послуг</w:t>
      </w:r>
      <w:r w:rsidR="00CF034B" w:rsidRPr="00481C53">
        <w:rPr>
          <w:snapToGrid w:val="0"/>
          <w:lang w:val="uk-UA"/>
        </w:rPr>
        <w:t xml:space="preserve">). </w:t>
      </w:r>
      <w:r w:rsidRPr="00481C53">
        <w:rPr>
          <w:snapToGrid w:val="0"/>
          <w:lang w:val="uk-UA"/>
        </w:rPr>
        <w:t>Якщо покупець не є платником податку, то податкова накладна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йому не надається</w:t>
      </w:r>
      <w:r w:rsidR="00CF034B" w:rsidRPr="00481C53">
        <w:rPr>
          <w:snapToGrid w:val="0"/>
          <w:lang w:val="uk-UA"/>
        </w:rPr>
        <w:t>.</w:t>
      </w:r>
    </w:p>
    <w:p w:rsidR="00CF034B" w:rsidRPr="00481C53" w:rsidRDefault="00E90C65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t>Для проведення розрахунків з покупцем постачальник виписує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рахунок-фактуру та інші розрахунково-платіжні документи, що підтверджують факт передачі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відпуску</w:t>
      </w:r>
      <w:r w:rsidR="00CF034B" w:rsidRPr="00481C53">
        <w:rPr>
          <w:snapToGrid w:val="0"/>
          <w:lang w:val="uk-UA"/>
        </w:rPr>
        <w:t xml:space="preserve">) </w:t>
      </w:r>
      <w:r w:rsidRPr="00481C53">
        <w:rPr>
          <w:snapToGrid w:val="0"/>
          <w:lang w:val="uk-UA"/>
        </w:rPr>
        <w:t>матеріальних цінностей і їх оплату з зазначенням суми ПДВ</w:t>
      </w:r>
      <w:r w:rsidR="00CF034B" w:rsidRPr="00481C53">
        <w:rPr>
          <w:snapToGrid w:val="0"/>
          <w:lang w:val="uk-UA"/>
        </w:rPr>
        <w:t>.</w:t>
      </w:r>
    </w:p>
    <w:p w:rsidR="00CF034B" w:rsidRPr="00481C53" w:rsidRDefault="00E90C65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lastRenderedPageBreak/>
        <w:t>Постачальник ― ВАТ „Рівнеазот”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може включити до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рахунка-фактури покупця, крім вартості відвантаженої продукції, вартість тари, відвантаженої з продукцією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якщо вона не включена у відпускну вартість продукції і оплачується понад її відпускну вартість</w:t>
      </w:r>
      <w:r w:rsidR="00CF034B" w:rsidRPr="00481C53">
        <w:rPr>
          <w:snapToGrid w:val="0"/>
          <w:lang w:val="uk-UA"/>
        </w:rPr>
        <w:t>),</w:t>
      </w:r>
      <w:r w:rsidRPr="00481C53">
        <w:rPr>
          <w:snapToGrid w:val="0"/>
          <w:lang w:val="uk-UA"/>
        </w:rPr>
        <w:t xml:space="preserve"> а також транспортні витрати</w:t>
      </w:r>
      <w:r w:rsidR="00CF034B" w:rsidRPr="00481C53">
        <w:rPr>
          <w:snapToGrid w:val="0"/>
          <w:lang w:val="uk-UA"/>
        </w:rPr>
        <w:t>.</w:t>
      </w:r>
    </w:p>
    <w:p w:rsidR="00CF034B" w:rsidRPr="00481C53" w:rsidRDefault="00E90C65" w:rsidP="00CF034B">
      <w:pPr>
        <w:ind w:firstLine="709"/>
        <w:rPr>
          <w:snapToGrid w:val="0"/>
          <w:lang w:val="uk-UA"/>
        </w:rPr>
      </w:pPr>
      <w:r w:rsidRPr="00481C53">
        <w:rPr>
          <w:snapToGrid w:val="0"/>
          <w:lang w:val="uk-UA"/>
        </w:rPr>
        <w:t>В кінці місяця на підприємстві ВАТ</w:t>
      </w:r>
      <w:r w:rsidR="00CF034B" w:rsidRPr="00481C53">
        <w:rPr>
          <w:snapToGrid w:val="0"/>
          <w:lang w:val="uk-UA"/>
        </w:rPr>
        <w:t xml:space="preserve"> </w:t>
      </w:r>
      <w:r w:rsidRPr="00481C53">
        <w:rPr>
          <w:snapToGrid w:val="0"/>
          <w:lang w:val="uk-UA"/>
        </w:rPr>
        <w:t>„Рівнеазот” складається оборотна відомість по відвантаженню та реалізації готової продукції за поточний місяць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див</w:t>
      </w:r>
      <w:r w:rsidR="00CF034B" w:rsidRPr="00481C53">
        <w:rPr>
          <w:snapToGrid w:val="0"/>
          <w:lang w:val="uk-UA"/>
        </w:rPr>
        <w:t xml:space="preserve">. </w:t>
      </w:r>
      <w:r w:rsidRPr="00481C53">
        <w:rPr>
          <w:snapToGrid w:val="0"/>
          <w:lang w:val="uk-UA"/>
        </w:rPr>
        <w:t>додат</w:t>
      </w:r>
      <w:r w:rsidR="00CF034B" w:rsidRPr="00481C53">
        <w:rPr>
          <w:snapToGrid w:val="0"/>
          <w:lang w:val="uk-UA"/>
        </w:rPr>
        <w:t>.1</w:t>
      </w:r>
      <w:r w:rsidR="0070018E" w:rsidRPr="00481C53">
        <w:rPr>
          <w:snapToGrid w:val="0"/>
          <w:lang w:val="uk-UA"/>
        </w:rPr>
        <w:t>6</w:t>
      </w:r>
      <w:r w:rsidR="00CF034B" w:rsidRPr="00481C53">
        <w:rPr>
          <w:snapToGrid w:val="0"/>
          <w:lang w:val="uk-UA"/>
        </w:rPr>
        <w:t>),</w:t>
      </w:r>
      <w:r w:rsidRPr="00481C53">
        <w:rPr>
          <w:snapToGrid w:val="0"/>
          <w:lang w:val="uk-UA"/>
        </w:rPr>
        <w:t xml:space="preserve"> в якій вказуються</w:t>
      </w:r>
      <w:r w:rsidR="00CF034B" w:rsidRPr="00481C53">
        <w:rPr>
          <w:snapToGrid w:val="0"/>
          <w:lang w:val="uk-UA"/>
        </w:rPr>
        <w:t xml:space="preserve">: </w:t>
      </w:r>
      <w:r w:rsidRPr="00481C53">
        <w:rPr>
          <w:snapToGrid w:val="0"/>
          <w:lang w:val="uk-UA"/>
        </w:rPr>
        <w:t>залишок на початок місяця, відвантаження та реалізація в поточному місяці, залишок на кінець місяця</w:t>
      </w:r>
      <w:r w:rsidR="00CF034B" w:rsidRPr="00481C53">
        <w:rPr>
          <w:snapToGrid w:val="0"/>
          <w:lang w:val="uk-UA"/>
        </w:rPr>
        <w:t xml:space="preserve">. </w:t>
      </w:r>
      <w:r w:rsidRPr="00481C53">
        <w:rPr>
          <w:snapToGrid w:val="0"/>
          <w:lang w:val="uk-UA"/>
        </w:rPr>
        <w:t>Також складається оборотна відомість по запросу на поточний місяць</w:t>
      </w:r>
      <w:r w:rsidR="00CF034B" w:rsidRPr="00481C53">
        <w:rPr>
          <w:snapToGrid w:val="0"/>
          <w:lang w:val="uk-UA"/>
        </w:rPr>
        <w:t xml:space="preserve"> (</w:t>
      </w:r>
      <w:r w:rsidRPr="00481C53">
        <w:rPr>
          <w:snapToGrid w:val="0"/>
          <w:lang w:val="uk-UA"/>
        </w:rPr>
        <w:t>див</w:t>
      </w:r>
      <w:r w:rsidR="00CF034B" w:rsidRPr="00481C53">
        <w:rPr>
          <w:snapToGrid w:val="0"/>
          <w:lang w:val="uk-UA"/>
        </w:rPr>
        <w:t xml:space="preserve">. </w:t>
      </w:r>
      <w:r w:rsidRPr="00481C53">
        <w:rPr>
          <w:snapToGrid w:val="0"/>
          <w:lang w:val="uk-UA"/>
        </w:rPr>
        <w:t>додат</w:t>
      </w:r>
      <w:r w:rsidR="00CF034B" w:rsidRPr="00481C53">
        <w:rPr>
          <w:snapToGrid w:val="0"/>
          <w:lang w:val="uk-UA"/>
        </w:rPr>
        <w:t>.1</w:t>
      </w:r>
      <w:r w:rsidR="0070018E" w:rsidRPr="00481C53">
        <w:rPr>
          <w:snapToGrid w:val="0"/>
          <w:lang w:val="uk-UA"/>
        </w:rPr>
        <w:t>7</w:t>
      </w:r>
      <w:r w:rsidR="00CF034B" w:rsidRPr="00481C53">
        <w:rPr>
          <w:snapToGrid w:val="0"/>
          <w:lang w:val="uk-UA"/>
        </w:rPr>
        <w:t xml:space="preserve">). </w:t>
      </w:r>
      <w:r w:rsidRPr="00481C53">
        <w:rPr>
          <w:snapToGrid w:val="0"/>
          <w:lang w:val="uk-UA"/>
        </w:rPr>
        <w:t>В ній вказується назва продукту</w:t>
      </w:r>
      <w:r w:rsidR="00CF034B" w:rsidRPr="00481C53">
        <w:rPr>
          <w:snapToGrid w:val="0"/>
          <w:lang w:val="uk-UA"/>
        </w:rPr>
        <w:t xml:space="preserve">, </w:t>
      </w:r>
      <w:r w:rsidRPr="00481C53">
        <w:rPr>
          <w:snapToGrid w:val="0"/>
          <w:lang w:val="uk-UA"/>
        </w:rPr>
        <w:t>залишок на початок місяця, кількість відвантаженої продукції в поточному місяці, оплата за продукцію, яка була відвантажена і залишок на кінець місяця</w:t>
      </w:r>
      <w:r w:rsidR="00CF034B" w:rsidRPr="00481C53">
        <w:rPr>
          <w:snapToGrid w:val="0"/>
          <w:lang w:val="uk-UA"/>
        </w:rPr>
        <w:t>.</w:t>
      </w:r>
    </w:p>
    <w:p w:rsidR="00CF034B" w:rsidRPr="00481C53" w:rsidRDefault="00E90C65" w:rsidP="00CF034B">
      <w:pPr>
        <w:ind w:firstLine="709"/>
        <w:rPr>
          <w:lang w:val="uk-UA"/>
        </w:rPr>
      </w:pPr>
      <w:r w:rsidRPr="00481C53">
        <w:rPr>
          <w:lang w:val="uk-UA"/>
        </w:rPr>
        <w:t>Заповнюється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також головна книга розрахунків з покупцями і замовниками</w:t>
      </w:r>
      <w:r w:rsidR="00CF034B" w:rsidRPr="00481C53">
        <w:rPr>
          <w:lang w:val="uk-UA"/>
        </w:rPr>
        <w:t xml:space="preserve">. </w:t>
      </w:r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CF034B" w:rsidP="00CF034B">
      <w:pPr>
        <w:pStyle w:val="2"/>
        <w:rPr>
          <w:lang w:val="uk-UA"/>
        </w:rPr>
      </w:pPr>
      <w:bookmarkStart w:id="11" w:name="_Toc260909619"/>
      <w:r w:rsidRPr="00481C53">
        <w:rPr>
          <w:lang w:val="uk-UA"/>
        </w:rPr>
        <w:t>3.1 Облік готової продукції</w:t>
      </w:r>
      <w:bookmarkEnd w:id="11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 xml:space="preserve">Для обліку виготовленої продукції планом рахунків передбачено два рахунки </w:t>
      </w:r>
      <w:r w:rsidR="00CF034B" w:rsidRPr="00481C53">
        <w:rPr>
          <w:lang w:val="uk-UA"/>
        </w:rPr>
        <w:t>-</w:t>
      </w:r>
      <w:r w:rsidRPr="00481C53">
        <w:rPr>
          <w:lang w:val="uk-UA"/>
        </w:rPr>
        <w:t xml:space="preserve"> 26 та 27</w:t>
      </w:r>
      <w:r w:rsidR="00CF034B" w:rsidRPr="00481C53">
        <w:rPr>
          <w:lang w:val="uk-UA"/>
        </w:rPr>
        <w:t>.</w:t>
      </w:r>
    </w:p>
    <w:p w:rsidR="00ED3922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Дт</w:t>
      </w:r>
      <w:r w:rsidRPr="00481C53">
        <w:rPr>
          <w:i/>
          <w:iCs/>
          <w:lang w:val="uk-UA"/>
        </w:rPr>
        <w:t>26 “Готова продукція”</w:t>
      </w:r>
      <w:r w:rsidRPr="00481C53">
        <w:rPr>
          <w:lang w:val="uk-UA"/>
        </w:rPr>
        <w:t>Кт</w:t>
      </w:r>
    </w:p>
    <w:p w:rsidR="00CF034B" w:rsidRPr="00481C53" w:rsidRDefault="00481C53" w:rsidP="00CF034B">
      <w:pPr>
        <w:ind w:firstLine="709"/>
        <w:rPr>
          <w:lang w:val="uk-UA"/>
        </w:rPr>
      </w:pPr>
      <w:r>
        <w:rPr>
          <w:i/>
          <w:iCs/>
          <w:lang w:val="uk-UA"/>
        </w:rPr>
        <w:br w:type="page"/>
      </w:r>
      <w:r w:rsidR="004C1211">
        <w:rPr>
          <w:noProof/>
        </w:rPr>
        <w:lastRenderedPageBreak/>
        <w:pict>
          <v:group id="_x0000_s1071" style="position:absolute;left:0;text-align:left;margin-left:10.15pt;margin-top:78pt;width:442.1pt;height:560.9pt;z-index:251659264;mso-position-vertical-relative:page" coordorigin="1420,2108" coordsize="9656,9940">
            <v:line id="_x0000_s1072" style="position:absolute" from="1420,2108" to="11076,2108" strokeweight="1.5pt"/>
            <v:line id="_x0000_s1073" style="position:absolute" from="6248,2108" to="6248,12048" strokeweight="1.5pt"/>
            <v:oval id="_x0000_s1074" style="position:absolute;left:9230;top:4238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22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“Малоцінні та швидко-зношувані предмети”</w:t>
                    </w:r>
                  </w:p>
                </w:txbxContent>
              </v:textbox>
            </v:oval>
            <v:oval id="_x0000_s1075" style="position:absolute;left:9230;top:6226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901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“Собівартість реалізованої готової продукції”</w:t>
                    </w:r>
                  </w:p>
                </w:txbxContent>
              </v:textbox>
            </v:oval>
            <v:oval id="_x0000_s1076" style="position:absolute;left:1420;top:8356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719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“Інші доходи від операційної дільності”</w:t>
                    </w:r>
                  </w:p>
                </w:txbxContent>
              </v:textbox>
            </v:oval>
            <v:oval id="_x0000_s1077" style="position:absolute;left:9230;top:8214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</w:p>
                  <w:p w:rsidR="00CF034B" w:rsidRDefault="00CF034B" w:rsidP="00CF034B">
                    <w:pPr>
                      <w:pStyle w:val="aff"/>
                      <w:rPr>
                        <w:sz w:val="21"/>
                        <w:szCs w:val="21"/>
                        <w:lang w:val="uk-UA"/>
                      </w:rPr>
                    </w:pPr>
                    <w:r>
                      <w:rPr>
                        <w:sz w:val="21"/>
                        <w:szCs w:val="21"/>
                        <w:lang w:val="uk-UA"/>
                      </w:rPr>
                      <w:t>92</w:t>
                    </w:r>
                  </w:p>
                  <w:p w:rsidR="00CF034B" w:rsidRDefault="00CF034B" w:rsidP="00CF034B">
                    <w:pPr>
                      <w:pStyle w:val="aff"/>
                      <w:rPr>
                        <w:sz w:val="21"/>
                        <w:szCs w:val="21"/>
                        <w:lang w:val="uk-UA"/>
                      </w:rPr>
                    </w:pPr>
                    <w:r>
                      <w:rPr>
                        <w:sz w:val="21"/>
                        <w:szCs w:val="21"/>
                        <w:lang w:val="uk-UA"/>
                      </w:rPr>
                      <w:t>“Адміні-стративні втрати”</w:t>
                    </w:r>
                  </w:p>
                </w:txbxContent>
              </v:textbox>
            </v:oval>
            <v:oval id="_x0000_s1078" style="position:absolute;left:9230;top:2250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20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“Виробничі запаси”</w:t>
                    </w:r>
                  </w:p>
                </w:txbxContent>
              </v:textbox>
            </v:oval>
            <v:oval id="_x0000_s1079" style="position:absolute;left:9230;top:10202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93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“Витрати на збут”</w:t>
                    </w:r>
                  </w:p>
                </w:txbxContent>
              </v:textbox>
            </v:oval>
            <v:oval id="_x0000_s1080" style="position:absolute;left:1420;top:5374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25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“Напівфабри-кати”</w:t>
                    </w:r>
                  </w:p>
                </w:txbxContent>
              </v:textbox>
            </v:oval>
            <v:oval id="_x0000_s1081" style="position:absolute;left:1420;top:2250;width:1846;height:1846">
              <v:shadow on="t"/>
              <v:textbox inset=".5mm,.3mm,.5mm,.3mm"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23</w:t>
                    </w:r>
                  </w:p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“Вироб-ництво”</w:t>
                    </w:r>
                  </w:p>
                </w:txbxContent>
              </v:textbox>
            </v:oval>
            <v:shape id="_x0000_s1082" type="#_x0000_t202" style="position:absolute;left:3408;top:3244;width:2414;height:710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Оприбуткована на склад готова продукція</w:t>
                    </w:r>
                  </w:p>
                </w:txbxContent>
              </v:textbox>
            </v:shape>
            <v:shape id="_x0000_s1083" type="#_x0000_t202" style="position:absolute;left:6532;top:3244;width:2556;height:1136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Готова продукція, призначена для власних потреб, оприбуткована як матеріали</w:t>
                    </w:r>
                  </w:p>
                </w:txbxContent>
              </v:textbox>
            </v:shape>
            <v:shape id="_x0000_s1084" type="#_x0000_t202" style="position:absolute;left:6532;top:5090;width:2556;height:1136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Готова продукція, призначена для власних потреб, оприбуткована як МШП</w:t>
                    </w:r>
                  </w:p>
                </w:txbxContent>
              </v:textbox>
            </v:shape>
            <v:shape id="_x0000_s1085" type="#_x0000_t202" style="position:absolute;left:6532;top:6933;width:2556;height:994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Списана собівартість реалізованої готової продукції</w:t>
                    </w:r>
                  </w:p>
                </w:txbxContent>
              </v:textbox>
            </v:shape>
            <v:shape id="_x0000_s1086" type="#_x0000_t202" style="position:absolute;left:6532;top:8924;width:2556;height:994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Використана готова продукція для адміністративних потреб</w:t>
                    </w:r>
                  </w:p>
                </w:txbxContent>
              </v:textbox>
            </v:shape>
            <v:shape id="_x0000_s1087" type="#_x0000_t202" style="position:absolute;left:6532;top:10912;width:2556;height:994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Використана готова продукція для позавиробничих потреб</w:t>
                    </w:r>
                  </w:p>
                </w:txbxContent>
              </v:textbox>
            </v:shape>
            <v:shape id="_x0000_s1088" type="#_x0000_t202" style="position:absolute;left:3408;top:6368;width:2414;height:1704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Відображені в складі готової продукції напівфабрикати власного виробництва, призначені для реалізації на сторону</w:t>
                    </w:r>
                  </w:p>
                </w:txbxContent>
              </v:textbox>
            </v:shape>
            <v:shape id="_x0000_s1089" type="#_x0000_t202" style="position:absolute;left:3408;top:9350;width:2414;height:852">
              <v:shadow on="t"/>
              <v:textbox>
                <w:txbxContent>
                  <w:p w:rsidR="00CF034B" w:rsidRDefault="00CF034B" w:rsidP="00CF034B">
                    <w:pPr>
                      <w:pStyle w:val="aff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При інвентаризації виявлені лишки готової продукції</w:t>
                    </w:r>
                  </w:p>
                </w:txbxContent>
              </v:textbox>
            </v:shape>
            <v:line id="_x0000_s1090" style="position:absolute" from="3266,3102" to="5538,3102">
              <v:stroke endarrow="block" endarrowwidth="narrow" endarrowlength="long"/>
            </v:line>
            <v:line id="_x0000_s1091" style="position:absolute;flip:x" from="6816,3102" to="9230,3102">
              <v:stroke endarrow="block" endarrowwidth="narrow" endarrowlength="long"/>
            </v:line>
            <v:line id="_x0000_s1092" style="position:absolute;flip:x" from="6816,4948" to="9252,4948">
              <v:stroke endarrow="block" endarrowwidth="narrow" endarrowlength="long"/>
            </v:line>
            <v:line id="_x0000_s1093" style="position:absolute;flip:x" from="6816,6794" to="9300,6794">
              <v:stroke endarrow="block" endarrowwidth="narrow" endarrowlength="long"/>
            </v:line>
            <v:line id="_x0000_s1094" style="position:absolute;flip:x" from="6816,8782" to="9300,8782">
              <v:stroke endarrow="block" endarrowwidth="narrow" endarrowlength="long"/>
            </v:line>
            <v:line id="_x0000_s1095" style="position:absolute;flip:x" from="6816,10770" to="9300,10770">
              <v:stroke endarrow="block" endarrowwidth="narrow" endarrowlength="long"/>
            </v:line>
            <v:line id="_x0000_s1096" style="position:absolute" from="3266,9208" to="5538,9208">
              <v:stroke endarrow="block" endarrowwidth="narrow" endarrowlength="long"/>
            </v:line>
            <v:line id="_x0000_s1097" style="position:absolute" from="3266,6226" to="5538,6226">
              <v:stroke endarrow="block" endarrowwidth="narrow" endarrowlength="long"/>
            </v:line>
            <w10:wrap type="topAndBottom" anchory="page"/>
          </v:group>
        </w:pict>
      </w:r>
      <w:r w:rsidR="00CF034B" w:rsidRPr="00481C53">
        <w:rPr>
          <w:lang w:val="uk-UA"/>
        </w:rPr>
        <w:t xml:space="preserve">Рис. 4. </w:t>
      </w:r>
      <w:r w:rsidR="00ED3922" w:rsidRPr="00481C53">
        <w:rPr>
          <w:lang w:val="uk-UA"/>
        </w:rPr>
        <w:t xml:space="preserve">Схема </w:t>
      </w:r>
      <w:r w:rsidR="00CF034B" w:rsidRPr="00481C53">
        <w:rPr>
          <w:lang w:val="uk-UA"/>
        </w:rPr>
        <w:t>типових операцій по рахунку 26 "</w:t>
      </w:r>
      <w:r w:rsidR="00ED3922" w:rsidRPr="00481C53">
        <w:rPr>
          <w:lang w:val="uk-UA"/>
        </w:rPr>
        <w:t>Готова продукція</w:t>
      </w:r>
      <w:r w:rsidR="00CF034B" w:rsidRPr="00481C53">
        <w:rPr>
          <w:lang w:val="uk-UA"/>
        </w:rPr>
        <w:t>"</w:t>
      </w:r>
    </w:p>
    <w:p w:rsidR="00CF034B" w:rsidRPr="00481C53" w:rsidRDefault="00CF034B" w:rsidP="00CF034B">
      <w:pPr>
        <w:pStyle w:val="2"/>
        <w:rPr>
          <w:lang w:val="uk-UA"/>
        </w:rPr>
      </w:pPr>
      <w:r w:rsidRPr="00481C53">
        <w:rPr>
          <w:lang w:val="uk-UA"/>
        </w:rPr>
        <w:br w:type="page"/>
      </w:r>
      <w:bookmarkStart w:id="12" w:name="_Toc260909620"/>
      <w:r w:rsidRPr="00481C53">
        <w:rPr>
          <w:lang w:val="uk-UA"/>
        </w:rPr>
        <w:lastRenderedPageBreak/>
        <w:t>Висновки та пропозиції</w:t>
      </w:r>
      <w:bookmarkEnd w:id="12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Відповідно до Положення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стандарту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бухгалтерського обліку</w:t>
      </w:r>
      <w:r w:rsidRPr="00481C53">
        <w:rPr>
          <w:noProof/>
          <w:lang w:val="uk-UA"/>
        </w:rPr>
        <w:t xml:space="preserve"> 9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Запаси</w:t>
      </w:r>
      <w:r w:rsidR="00CF034B" w:rsidRPr="00481C53">
        <w:rPr>
          <w:lang w:val="uk-UA"/>
        </w:rPr>
        <w:t xml:space="preserve">" </w:t>
      </w:r>
      <w:r w:rsidRPr="00481C53">
        <w:rPr>
          <w:i/>
          <w:iCs/>
          <w:lang w:val="uk-UA"/>
        </w:rPr>
        <w:t>готовою</w:t>
      </w:r>
      <w:r w:rsidRPr="00481C53">
        <w:rPr>
          <w:lang w:val="uk-UA"/>
        </w:rPr>
        <w:t xml:space="preserve"> вважається продукція, яка виготовлена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на підприємстві, призначена для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продажу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 відповідає технічним і якісним характеристикам, які передбачені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договором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або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іншим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нормативно-правовим актом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Випущена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 xml:space="preserve">з виробництва готова продукція здається на склад за </w:t>
      </w:r>
      <w:r w:rsidRPr="00481C53">
        <w:rPr>
          <w:i/>
          <w:iCs/>
          <w:lang w:val="uk-UA"/>
        </w:rPr>
        <w:t>накладними</w:t>
      </w:r>
      <w:r w:rsidR="00CF034B" w:rsidRPr="00481C53">
        <w:rPr>
          <w:i/>
          <w:iCs/>
          <w:lang w:val="uk-UA"/>
        </w:rPr>
        <w:t xml:space="preserve">. </w:t>
      </w:r>
      <w:r w:rsidRPr="00481C53">
        <w:rPr>
          <w:lang w:val="uk-UA"/>
        </w:rPr>
        <w:t xml:space="preserve">В бухгалтерії на підставі накладних ведеться накопичувальна </w:t>
      </w:r>
      <w:r w:rsidRPr="00481C53">
        <w:rPr>
          <w:i/>
          <w:iCs/>
          <w:lang w:val="uk-UA"/>
        </w:rPr>
        <w:t>відомість випуску готової продукції,</w:t>
      </w:r>
      <w:r w:rsidRPr="00481C53">
        <w:rPr>
          <w:lang w:val="uk-UA"/>
        </w:rPr>
        <w:t xml:space="preserve"> у якій випущена продукція групується за видами і сортами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номенклатурними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номерами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і відображається за двома оцінками</w:t>
      </w:r>
      <w:r w:rsidR="00CF034B" w:rsidRPr="00481C53">
        <w:rPr>
          <w:noProof/>
          <w:lang w:val="uk-UA"/>
        </w:rPr>
        <w:t xml:space="preserve"> - </w:t>
      </w:r>
      <w:r w:rsidRPr="00481C53">
        <w:rPr>
          <w:lang w:val="uk-UA"/>
        </w:rPr>
        <w:t>за обліковою вартістю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плановою собівартістю або за відпускними цінами без ПДВ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і фактичною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собівартістю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Такий порядок оцінки зумовлений тим, що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фактичну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собівартість готової продукції, випущеної протягом місяця з виробництва, визначають тільки наприкінці місяця після відображення всіх прямих затрат і розподілу непрямих витрат та складання звітної калькуляції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Дані відомості випуску готової продукції є підставою для ЇЇ оприбуткування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709"/>
        <w:rPr>
          <w:lang w:val="uk-UA"/>
        </w:rPr>
      </w:pPr>
      <w:r w:rsidRPr="00481C53">
        <w:rPr>
          <w:lang w:val="uk-UA"/>
        </w:rPr>
        <w:t>Підприємства реалізують свою продукцію покупцям на підставі укладених договорів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угод</w:t>
      </w:r>
      <w:r w:rsidR="00CF034B" w:rsidRPr="00481C53">
        <w:rPr>
          <w:lang w:val="uk-UA"/>
        </w:rPr>
        <w:t xml:space="preserve">). </w:t>
      </w:r>
      <w:r w:rsidRPr="00481C53">
        <w:rPr>
          <w:lang w:val="uk-UA"/>
        </w:rPr>
        <w:t xml:space="preserve">Відпуск готової продукції покупцям оформляється </w:t>
      </w:r>
      <w:r w:rsidRPr="00481C53">
        <w:rPr>
          <w:i/>
          <w:iCs/>
          <w:lang w:val="uk-UA"/>
        </w:rPr>
        <w:t>накладною</w:t>
      </w:r>
      <w:r w:rsidR="00CF034B" w:rsidRPr="00481C53">
        <w:rPr>
          <w:i/>
          <w:iCs/>
          <w:lang w:val="uk-UA"/>
        </w:rPr>
        <w:t xml:space="preserve"> </w:t>
      </w:r>
      <w:r w:rsidRPr="00481C53">
        <w:rPr>
          <w:i/>
          <w:iCs/>
          <w:lang w:val="uk-UA"/>
        </w:rPr>
        <w:t>на відпуск товарно-матеріальних цінностей</w:t>
      </w:r>
      <w:r w:rsidR="00CF034B" w:rsidRPr="00481C53">
        <w:rPr>
          <w:lang w:val="uk-UA"/>
        </w:rPr>
        <w:t>,</w:t>
      </w:r>
      <w:r w:rsidRPr="00481C53">
        <w:rPr>
          <w:lang w:val="uk-UA"/>
        </w:rPr>
        <w:t xml:space="preserve"> яка є підставою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для списання готової продукції підприємством-виробником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що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здійснило її відпуск, для оприбуткування її підприємством-одержувачем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та для дозволу на вивезення її з території підприємства-постачальника</w:t>
      </w:r>
      <w:r w:rsidR="00CF034B" w:rsidRPr="00481C53">
        <w:rPr>
          <w:lang w:val="uk-UA"/>
        </w:rPr>
        <w:t>.</w:t>
      </w:r>
    </w:p>
    <w:p w:rsidR="00CF034B" w:rsidRPr="00481C53" w:rsidRDefault="00CF034B" w:rsidP="00CF034B">
      <w:pPr>
        <w:pStyle w:val="2"/>
        <w:rPr>
          <w:lang w:val="uk-UA"/>
        </w:rPr>
      </w:pPr>
      <w:r w:rsidRPr="00481C53">
        <w:rPr>
          <w:lang w:val="uk-UA"/>
        </w:rPr>
        <w:br w:type="page"/>
      </w:r>
      <w:bookmarkStart w:id="13" w:name="_Toc260909621"/>
      <w:r w:rsidR="00ED3922" w:rsidRPr="00481C53">
        <w:rPr>
          <w:lang w:val="uk-UA"/>
        </w:rPr>
        <w:t>Список використаної літератури</w:t>
      </w:r>
      <w:bookmarkEnd w:id="13"/>
    </w:p>
    <w:p w:rsidR="00CF034B" w:rsidRPr="00481C53" w:rsidRDefault="00CF034B" w:rsidP="00CF034B">
      <w:pPr>
        <w:ind w:firstLine="709"/>
        <w:rPr>
          <w:lang w:val="uk-UA"/>
        </w:rPr>
      </w:pPr>
    </w:p>
    <w:p w:rsidR="00CF034B" w:rsidRPr="00481C53" w:rsidRDefault="00ED3922" w:rsidP="00CF034B">
      <w:pPr>
        <w:ind w:firstLine="0"/>
        <w:rPr>
          <w:lang w:val="uk-UA"/>
        </w:rPr>
      </w:pPr>
      <w:r w:rsidRPr="00481C53">
        <w:rPr>
          <w:lang w:val="uk-UA"/>
        </w:rPr>
        <w:t>1</w:t>
      </w:r>
      <w:r w:rsidR="00CF034B" w:rsidRPr="00481C53">
        <w:rPr>
          <w:i/>
          <w:iCs/>
          <w:lang w:val="uk-UA"/>
        </w:rPr>
        <w:t xml:space="preserve">. </w:t>
      </w:r>
      <w:r w:rsidRPr="00481C53">
        <w:rPr>
          <w:lang w:val="uk-UA"/>
        </w:rPr>
        <w:t>П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БО 11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Зобов'язання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затверджено постановою Кабінету Міністрів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Ук</w:t>
      </w:r>
      <w:r w:rsidR="00CF034B" w:rsidRPr="00481C53">
        <w:rPr>
          <w:lang w:val="uk-UA"/>
        </w:rPr>
        <w:t>р</w:t>
      </w:r>
      <w:r w:rsidRPr="00481C53">
        <w:rPr>
          <w:lang w:val="uk-UA"/>
        </w:rPr>
        <w:t>аїни від 31 січня 2000 р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0"/>
        <w:rPr>
          <w:lang w:val="uk-UA"/>
        </w:rPr>
      </w:pPr>
      <w:r w:rsidRPr="00481C53">
        <w:rPr>
          <w:lang w:val="uk-UA"/>
        </w:rPr>
        <w:t>2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Положення</w:t>
      </w:r>
      <w:r w:rsidR="00CF034B" w:rsidRPr="00481C53">
        <w:rPr>
          <w:lang w:val="uk-UA"/>
        </w:rPr>
        <w:t xml:space="preserve"> (</w:t>
      </w:r>
      <w:r w:rsidRPr="00481C53">
        <w:rPr>
          <w:lang w:val="uk-UA"/>
        </w:rPr>
        <w:t>стандарт</w:t>
      </w:r>
      <w:r w:rsidR="00CF034B" w:rsidRPr="00481C53">
        <w:rPr>
          <w:lang w:val="uk-UA"/>
        </w:rPr>
        <w:t xml:space="preserve">) </w:t>
      </w:r>
      <w:r w:rsidRPr="00481C53">
        <w:rPr>
          <w:lang w:val="uk-UA"/>
        </w:rPr>
        <w:t>Бухгалтерського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обліку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16</w:t>
      </w:r>
      <w:r w:rsidR="00CF034B" w:rsidRPr="00481C53">
        <w:rPr>
          <w:lang w:val="uk-UA"/>
        </w:rPr>
        <w:t xml:space="preserve"> "</w:t>
      </w:r>
      <w:r w:rsidRPr="00481C53">
        <w:rPr>
          <w:lang w:val="uk-UA"/>
        </w:rPr>
        <w:t>Витрати</w:t>
      </w:r>
      <w:r w:rsidR="00CF034B" w:rsidRPr="00481C53">
        <w:rPr>
          <w:lang w:val="uk-UA"/>
        </w:rPr>
        <w:t xml:space="preserve">" </w:t>
      </w:r>
      <w:r w:rsidRPr="00481C53">
        <w:rPr>
          <w:lang w:val="uk-UA"/>
        </w:rPr>
        <w:t>від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19</w:t>
      </w:r>
      <w:r w:rsidR="00CF034B" w:rsidRPr="00481C53">
        <w:rPr>
          <w:lang w:val="uk-UA"/>
        </w:rPr>
        <w:t>.01.20</w:t>
      </w:r>
      <w:r w:rsidRPr="00481C53">
        <w:rPr>
          <w:lang w:val="uk-UA"/>
        </w:rPr>
        <w:t>00р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№ 87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0"/>
        <w:rPr>
          <w:lang w:val="uk-UA"/>
        </w:rPr>
      </w:pPr>
      <w:r w:rsidRPr="00481C53">
        <w:rPr>
          <w:lang w:val="uk-UA"/>
        </w:rPr>
        <w:t>3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Бутинець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Ф</w:t>
      </w:r>
      <w:r w:rsidR="00CF034B" w:rsidRPr="00481C53">
        <w:rPr>
          <w:lang w:val="uk-UA"/>
        </w:rPr>
        <w:t xml:space="preserve">.Ф. </w:t>
      </w:r>
      <w:r w:rsidRPr="00481C53">
        <w:rPr>
          <w:lang w:val="uk-UA"/>
        </w:rPr>
        <w:t>Бухгалтерський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і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фінансовий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облік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Підручник</w:t>
      </w:r>
      <w:r w:rsidR="00CF034B" w:rsidRPr="00481C53">
        <w:rPr>
          <w:lang w:val="uk-UA"/>
        </w:rPr>
        <w:t xml:space="preserve">. - </w:t>
      </w:r>
      <w:r w:rsidRPr="00481C53">
        <w:rPr>
          <w:lang w:val="uk-UA"/>
        </w:rPr>
        <w:t>Житомир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ЖПТ, 2000</w:t>
      </w:r>
      <w:r w:rsidR="00CF034B" w:rsidRPr="00481C53">
        <w:rPr>
          <w:lang w:val="uk-UA"/>
        </w:rPr>
        <w:t xml:space="preserve">. – </w:t>
      </w:r>
      <w:r w:rsidRPr="00481C53">
        <w:rPr>
          <w:lang w:val="uk-UA"/>
        </w:rPr>
        <w:t>550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>.</w:t>
      </w:r>
    </w:p>
    <w:p w:rsidR="00CF034B" w:rsidRPr="00481C53" w:rsidRDefault="00ED3922" w:rsidP="00CF034B">
      <w:pPr>
        <w:ind w:firstLine="0"/>
        <w:rPr>
          <w:lang w:val="uk-UA"/>
        </w:rPr>
      </w:pPr>
      <w:r w:rsidRPr="00481C53">
        <w:rPr>
          <w:lang w:val="uk-UA"/>
        </w:rPr>
        <w:t>4</w:t>
      </w:r>
      <w:r w:rsidR="00CF034B" w:rsidRPr="00481C53">
        <w:rPr>
          <w:lang w:val="uk-UA"/>
        </w:rPr>
        <w:t>. Ф.</w:t>
      </w:r>
      <w:r w:rsidRPr="00481C53">
        <w:rPr>
          <w:lang w:val="uk-UA"/>
        </w:rPr>
        <w:t>Ф</w:t>
      </w:r>
      <w:r w:rsidR="00CF034B" w:rsidRPr="00481C53">
        <w:rPr>
          <w:lang w:val="uk-UA"/>
        </w:rPr>
        <w:t xml:space="preserve">. </w:t>
      </w:r>
      <w:r w:rsidRPr="00481C53">
        <w:rPr>
          <w:lang w:val="uk-UA"/>
        </w:rPr>
        <w:t>Бутинець</w:t>
      </w:r>
      <w:r w:rsidR="00CF034B" w:rsidRPr="00481C53">
        <w:rPr>
          <w:lang w:val="uk-UA"/>
        </w:rPr>
        <w:t xml:space="preserve">, 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 xml:space="preserve">.В. </w:t>
      </w:r>
      <w:r w:rsidRPr="00481C53">
        <w:rPr>
          <w:lang w:val="uk-UA"/>
        </w:rPr>
        <w:t>Івахненков,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Т</w:t>
      </w:r>
      <w:r w:rsidR="00CF034B" w:rsidRPr="00481C53">
        <w:rPr>
          <w:lang w:val="uk-UA"/>
        </w:rPr>
        <w:t xml:space="preserve">.В. </w:t>
      </w:r>
      <w:r w:rsidRPr="00481C53">
        <w:rPr>
          <w:lang w:val="uk-UA"/>
        </w:rPr>
        <w:t>Давидюк</w:t>
      </w:r>
      <w:r w:rsidR="00CF034B" w:rsidRPr="00481C53">
        <w:rPr>
          <w:lang w:val="uk-UA"/>
        </w:rPr>
        <w:t xml:space="preserve">, </w:t>
      </w:r>
      <w:r w:rsidRPr="00481C53">
        <w:rPr>
          <w:lang w:val="uk-UA"/>
        </w:rPr>
        <w:t>Т</w:t>
      </w:r>
      <w:r w:rsidR="00CF034B" w:rsidRPr="00481C53">
        <w:rPr>
          <w:lang w:val="uk-UA"/>
        </w:rPr>
        <w:t xml:space="preserve">.В. </w:t>
      </w:r>
      <w:r w:rsidRPr="00481C53">
        <w:rPr>
          <w:lang w:val="uk-UA"/>
        </w:rPr>
        <w:t>Шахрайчук інформаційні системи бухгалтерського обліку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Підручник</w:t>
      </w:r>
      <w:r w:rsidR="00CF034B" w:rsidRPr="00481C53">
        <w:rPr>
          <w:lang w:val="uk-UA"/>
        </w:rPr>
        <w:t xml:space="preserve">. - </w:t>
      </w:r>
      <w:r w:rsidRPr="00481C53">
        <w:rPr>
          <w:lang w:val="uk-UA"/>
        </w:rPr>
        <w:t>Житомир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ПП Рута, 2002</w:t>
      </w:r>
      <w:r w:rsidR="00CF034B" w:rsidRPr="00481C53">
        <w:rPr>
          <w:lang w:val="uk-UA"/>
        </w:rPr>
        <w:t xml:space="preserve">. – </w:t>
      </w:r>
      <w:r w:rsidRPr="00481C53">
        <w:rPr>
          <w:lang w:val="uk-UA"/>
        </w:rPr>
        <w:t>544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>.;</w:t>
      </w:r>
    </w:p>
    <w:p w:rsidR="00CF034B" w:rsidRPr="00481C53" w:rsidRDefault="00ED3922" w:rsidP="00CF034B">
      <w:pPr>
        <w:ind w:firstLine="0"/>
        <w:rPr>
          <w:lang w:val="uk-UA"/>
        </w:rPr>
      </w:pPr>
      <w:r w:rsidRPr="00481C53">
        <w:rPr>
          <w:lang w:val="uk-UA"/>
        </w:rPr>
        <w:t>5</w:t>
      </w:r>
      <w:r w:rsidR="00CF034B" w:rsidRPr="00481C53">
        <w:rPr>
          <w:lang w:val="uk-UA"/>
        </w:rPr>
        <w:t xml:space="preserve">. Н.М. </w:t>
      </w:r>
      <w:r w:rsidRPr="00481C53">
        <w:rPr>
          <w:lang w:val="uk-UA"/>
        </w:rPr>
        <w:t>Ткаченко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Бухгалтерський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фінансовий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облік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на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підприємствах України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Підручник 5-е видання</w:t>
      </w:r>
      <w:r w:rsidR="00CF034B" w:rsidRPr="00481C53">
        <w:rPr>
          <w:lang w:val="uk-UA"/>
        </w:rPr>
        <w:t xml:space="preserve">. - </w:t>
      </w:r>
      <w:r w:rsidRPr="00481C53">
        <w:rPr>
          <w:lang w:val="uk-UA"/>
        </w:rPr>
        <w:t>Київ</w:t>
      </w:r>
      <w:r w:rsidR="00CF034B" w:rsidRPr="00481C53">
        <w:rPr>
          <w:lang w:val="uk-UA"/>
        </w:rPr>
        <w:t xml:space="preserve">: </w:t>
      </w:r>
      <w:r w:rsidRPr="00481C53">
        <w:rPr>
          <w:lang w:val="uk-UA"/>
        </w:rPr>
        <w:t>АСК, 2000</w:t>
      </w:r>
      <w:r w:rsidR="00CF034B" w:rsidRPr="00481C53">
        <w:rPr>
          <w:lang w:val="uk-UA"/>
        </w:rPr>
        <w:t xml:space="preserve">. – </w:t>
      </w:r>
      <w:r w:rsidRPr="00481C53">
        <w:rPr>
          <w:lang w:val="uk-UA"/>
        </w:rPr>
        <w:t>784</w:t>
      </w:r>
      <w:r w:rsidR="00CF034B" w:rsidRPr="00481C53">
        <w:rPr>
          <w:lang w:val="uk-UA"/>
        </w:rPr>
        <w:t xml:space="preserve"> </w:t>
      </w:r>
      <w:r w:rsidRPr="00481C53">
        <w:rPr>
          <w:lang w:val="uk-UA"/>
        </w:rPr>
        <w:t>с</w:t>
      </w:r>
      <w:r w:rsidR="00CF034B" w:rsidRPr="00481C53">
        <w:rPr>
          <w:lang w:val="uk-UA"/>
        </w:rPr>
        <w:t>.</w:t>
      </w:r>
      <w:bookmarkStart w:id="14" w:name="_GoBack"/>
      <w:bookmarkEnd w:id="14"/>
    </w:p>
    <w:sectPr w:rsidR="00CF034B" w:rsidRPr="00481C53" w:rsidSect="00CF034B">
      <w:headerReference w:type="default" r:id="rId7"/>
      <w:footerReference w:type="default" r:id="rId8"/>
      <w:type w:val="continuous"/>
      <w:pgSz w:w="11901" w:h="16832" w:code="9"/>
      <w:pgMar w:top="1134" w:right="850" w:bottom="1134" w:left="1701" w:header="680" w:footer="680" w:gutter="0"/>
      <w:pgNumType w:start="1"/>
      <w:cols w:space="6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BF" w:rsidRDefault="00D27EBF">
      <w:pPr>
        <w:ind w:firstLine="709"/>
      </w:pPr>
      <w:r>
        <w:separator/>
      </w:r>
    </w:p>
  </w:endnote>
  <w:endnote w:type="continuationSeparator" w:id="0">
    <w:p w:rsidR="00D27EBF" w:rsidRDefault="00D27EB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4B" w:rsidRPr="00CF034B" w:rsidRDefault="00CF034B" w:rsidP="00CF034B">
    <w:pPr>
      <w:pStyle w:val="a8"/>
      <w:ind w:right="360"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BF" w:rsidRDefault="00D27EBF">
      <w:pPr>
        <w:ind w:firstLine="709"/>
      </w:pPr>
      <w:r>
        <w:separator/>
      </w:r>
    </w:p>
  </w:footnote>
  <w:footnote w:type="continuationSeparator" w:id="0">
    <w:p w:rsidR="00D27EBF" w:rsidRDefault="00D27EB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4B" w:rsidRDefault="00E07BC4" w:rsidP="00CF034B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CF034B" w:rsidRPr="00CF034B" w:rsidRDefault="00CF034B" w:rsidP="00CF034B">
    <w:pPr>
      <w:pStyle w:val="ab"/>
      <w:ind w:right="360" w:firstLine="0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6584"/>
    <w:multiLevelType w:val="hybridMultilevel"/>
    <w:tmpl w:val="854ACE6E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D3C3B"/>
    <w:multiLevelType w:val="hybridMultilevel"/>
    <w:tmpl w:val="CFEAF288"/>
    <w:lvl w:ilvl="0" w:tplc="FFFFFFFF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E123C"/>
    <w:multiLevelType w:val="hybridMultilevel"/>
    <w:tmpl w:val="9CC6FA78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CDC06A4"/>
    <w:multiLevelType w:val="hybridMultilevel"/>
    <w:tmpl w:val="DF402304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4924E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DF2C10"/>
    <w:multiLevelType w:val="hybridMultilevel"/>
    <w:tmpl w:val="52561072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BD15559"/>
    <w:multiLevelType w:val="hybridMultilevel"/>
    <w:tmpl w:val="DFE4E5D0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FF64D0F"/>
    <w:multiLevelType w:val="hybridMultilevel"/>
    <w:tmpl w:val="E4205D5A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0117265"/>
    <w:multiLevelType w:val="hybridMultilevel"/>
    <w:tmpl w:val="2CC25D0E"/>
    <w:lvl w:ilvl="0" w:tplc="6076EF3A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22D633D"/>
    <w:multiLevelType w:val="multilevel"/>
    <w:tmpl w:val="98F6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23954CA4"/>
    <w:multiLevelType w:val="hybridMultilevel"/>
    <w:tmpl w:val="F8E2BB9C"/>
    <w:lvl w:ilvl="0" w:tplc="6076EF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5AE9AE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239A0EDD"/>
    <w:multiLevelType w:val="hybridMultilevel"/>
    <w:tmpl w:val="B43E28DE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869118E"/>
    <w:multiLevelType w:val="singleLevel"/>
    <w:tmpl w:val="3A88D7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7F13C3"/>
    <w:multiLevelType w:val="hybridMultilevel"/>
    <w:tmpl w:val="8230DE4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086CF0"/>
    <w:multiLevelType w:val="hybridMultilevel"/>
    <w:tmpl w:val="081677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C702A"/>
    <w:multiLevelType w:val="hybridMultilevel"/>
    <w:tmpl w:val="8EC6C15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3C0C46C4"/>
    <w:multiLevelType w:val="hybridMultilevel"/>
    <w:tmpl w:val="25021C80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3CC51A97"/>
    <w:multiLevelType w:val="hybridMultilevel"/>
    <w:tmpl w:val="A8E63374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8D610CE"/>
    <w:multiLevelType w:val="multilevel"/>
    <w:tmpl w:val="FFBA0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1">
    <w:nsid w:val="51782100"/>
    <w:multiLevelType w:val="hybridMultilevel"/>
    <w:tmpl w:val="6C7EA288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2">
    <w:nsid w:val="51F31878"/>
    <w:multiLevelType w:val="singleLevel"/>
    <w:tmpl w:val="F566D7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9272B7"/>
    <w:multiLevelType w:val="hybridMultilevel"/>
    <w:tmpl w:val="3CC6E3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3B71FD"/>
    <w:multiLevelType w:val="hybridMultilevel"/>
    <w:tmpl w:val="81DEC8B0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20052C8"/>
    <w:multiLevelType w:val="multilevel"/>
    <w:tmpl w:val="B936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9"/>
        </w:tabs>
        <w:ind w:left="115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8"/>
        </w:tabs>
        <w:ind w:left="216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52"/>
        </w:tabs>
        <w:ind w:left="32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76"/>
        </w:tabs>
        <w:ind w:left="39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84"/>
        </w:tabs>
        <w:ind w:left="57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68"/>
        </w:tabs>
        <w:ind w:left="6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52"/>
        </w:tabs>
        <w:ind w:left="7952" w:hanging="2160"/>
      </w:pPr>
      <w:rPr>
        <w:rFonts w:cs="Times New Roman" w:hint="default"/>
      </w:rPr>
    </w:lvl>
  </w:abstractNum>
  <w:abstractNum w:abstractNumId="26">
    <w:nsid w:val="64D47309"/>
    <w:multiLevelType w:val="hybridMultilevel"/>
    <w:tmpl w:val="E586EAEE"/>
    <w:lvl w:ilvl="0" w:tplc="FFFFFFFF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6868BA"/>
    <w:multiLevelType w:val="hybridMultilevel"/>
    <w:tmpl w:val="C4E05248"/>
    <w:lvl w:ilvl="0" w:tplc="FFFFFFFF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3E7B85"/>
    <w:multiLevelType w:val="hybridMultilevel"/>
    <w:tmpl w:val="BDD4105E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6B9C1EAA"/>
    <w:multiLevelType w:val="hybridMultilevel"/>
    <w:tmpl w:val="17EC26D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D7B3A"/>
    <w:multiLevelType w:val="hybridMultilevel"/>
    <w:tmpl w:val="49ACBA4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197FC9"/>
    <w:multiLevelType w:val="hybridMultilevel"/>
    <w:tmpl w:val="28E07C9E"/>
    <w:lvl w:ilvl="0" w:tplc="FFFFFFFF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225A71"/>
    <w:multiLevelType w:val="hybridMultilevel"/>
    <w:tmpl w:val="C4BCFE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716F8E"/>
    <w:multiLevelType w:val="hybridMultilevel"/>
    <w:tmpl w:val="B7663644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95E6120"/>
    <w:multiLevelType w:val="hybridMultilevel"/>
    <w:tmpl w:val="852EA2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9"/>
  </w:num>
  <w:num w:numId="2">
    <w:abstractNumId w:val="30"/>
  </w:num>
  <w:num w:numId="3">
    <w:abstractNumId w:val="16"/>
  </w:num>
  <w:num w:numId="4">
    <w:abstractNumId w:val="27"/>
  </w:num>
  <w:num w:numId="5">
    <w:abstractNumId w:val="12"/>
  </w:num>
  <w:num w:numId="6">
    <w:abstractNumId w:val="34"/>
  </w:num>
  <w:num w:numId="7">
    <w:abstractNumId w:val="2"/>
  </w:num>
  <w:num w:numId="8">
    <w:abstractNumId w:val="8"/>
  </w:num>
  <w:num w:numId="9">
    <w:abstractNumId w:val="32"/>
  </w:num>
  <w:num w:numId="10">
    <w:abstractNumId w:val="28"/>
  </w:num>
  <w:num w:numId="11">
    <w:abstractNumId w:val="6"/>
  </w:num>
  <w:num w:numId="12">
    <w:abstractNumId w:val="26"/>
  </w:num>
  <w:num w:numId="13">
    <w:abstractNumId w:val="18"/>
  </w:num>
  <w:num w:numId="14">
    <w:abstractNumId w:val="33"/>
  </w:num>
  <w:num w:numId="15">
    <w:abstractNumId w:val="7"/>
  </w:num>
  <w:num w:numId="16">
    <w:abstractNumId w:val="0"/>
  </w:num>
  <w:num w:numId="17">
    <w:abstractNumId w:val="3"/>
  </w:num>
  <w:num w:numId="18">
    <w:abstractNumId w:val="4"/>
  </w:num>
  <w:num w:numId="19">
    <w:abstractNumId w:val="24"/>
  </w:num>
  <w:num w:numId="20">
    <w:abstractNumId w:val="19"/>
  </w:num>
  <w:num w:numId="21">
    <w:abstractNumId w:val="14"/>
  </w:num>
  <w:num w:numId="22">
    <w:abstractNumId w:val="23"/>
  </w:num>
  <w:num w:numId="23">
    <w:abstractNumId w:val="5"/>
  </w:num>
  <w:num w:numId="24">
    <w:abstractNumId w:val="10"/>
  </w:num>
  <w:num w:numId="25">
    <w:abstractNumId w:val="22"/>
  </w:num>
  <w:num w:numId="26">
    <w:abstractNumId w:val="17"/>
  </w:num>
  <w:num w:numId="27">
    <w:abstractNumId w:val="13"/>
  </w:num>
  <w:num w:numId="28">
    <w:abstractNumId w:val="20"/>
  </w:num>
  <w:num w:numId="29">
    <w:abstractNumId w:val="25"/>
  </w:num>
  <w:num w:numId="30">
    <w:abstractNumId w:val="31"/>
  </w:num>
  <w:num w:numId="31">
    <w:abstractNumId w:val="11"/>
  </w:num>
  <w:num w:numId="32">
    <w:abstractNumId w:val="21"/>
  </w:num>
  <w:num w:numId="33">
    <w:abstractNumId w:val="9"/>
  </w:num>
  <w:num w:numId="34">
    <w:abstractNumId w:val="15"/>
  </w:num>
  <w:num w:numId="35">
    <w:abstractNumId w:val="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67"/>
  <w:drawingGridVerticalSpacing w:val="142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A3D"/>
    <w:rsid w:val="00021855"/>
    <w:rsid w:val="00037907"/>
    <w:rsid w:val="00481C53"/>
    <w:rsid w:val="004C1211"/>
    <w:rsid w:val="004E519E"/>
    <w:rsid w:val="006D4896"/>
    <w:rsid w:val="0070018E"/>
    <w:rsid w:val="007C5E44"/>
    <w:rsid w:val="008A1A3D"/>
    <w:rsid w:val="00960012"/>
    <w:rsid w:val="009703F5"/>
    <w:rsid w:val="009B03D4"/>
    <w:rsid w:val="00CF034B"/>
    <w:rsid w:val="00D0234D"/>
    <w:rsid w:val="00D27EBF"/>
    <w:rsid w:val="00E07BC4"/>
    <w:rsid w:val="00E90C65"/>
    <w:rsid w:val="00EA19DE"/>
    <w:rsid w:val="00EC5D72"/>
    <w:rsid w:val="00E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chartTrackingRefBased/>
  <w15:docId w15:val="{9EB4764E-5038-4452-AF69-9937CD2B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F034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F034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F034B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CF034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F034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F034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F034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F034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F034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FR1">
    <w:name w:val="FR1"/>
    <w:uiPriority w:val="99"/>
    <w:pPr>
      <w:widowControl w:val="0"/>
    </w:pPr>
    <w:rPr>
      <w:sz w:val="24"/>
      <w:szCs w:val="24"/>
      <w:lang w:val="en-US"/>
    </w:rPr>
  </w:style>
  <w:style w:type="paragraph" w:customStyle="1" w:styleId="FR2">
    <w:name w:val="FR2"/>
    <w:uiPriority w:val="99"/>
    <w:pPr>
      <w:widowControl w:val="0"/>
    </w:pPr>
    <w:rPr>
      <w:rFonts w:ascii="Arial" w:hAnsi="Arial" w:cs="Arial"/>
      <w:sz w:val="72"/>
      <w:szCs w:val="72"/>
      <w:lang w:val="uk-UA"/>
    </w:rPr>
  </w:style>
  <w:style w:type="paragraph" w:customStyle="1" w:styleId="FR3">
    <w:name w:val="FR3"/>
    <w:uiPriority w:val="99"/>
    <w:pPr>
      <w:widowControl w:val="0"/>
      <w:jc w:val="both"/>
    </w:pPr>
    <w:rPr>
      <w:rFonts w:ascii="Arial" w:hAnsi="Arial" w:cs="Arial"/>
      <w:sz w:val="16"/>
      <w:szCs w:val="16"/>
      <w:lang w:val="uk-UA"/>
    </w:rPr>
  </w:style>
  <w:style w:type="paragraph" w:customStyle="1" w:styleId="FR4">
    <w:name w:val="FR4"/>
    <w:uiPriority w:val="99"/>
    <w:pPr>
      <w:widowControl w:val="0"/>
    </w:pPr>
    <w:rPr>
      <w:rFonts w:ascii="Courier New" w:hAnsi="Courier New" w:cs="Courier New"/>
      <w:b/>
      <w:bCs/>
      <w:sz w:val="16"/>
      <w:szCs w:val="16"/>
      <w:lang w:val="uk-UA"/>
    </w:rPr>
  </w:style>
  <w:style w:type="paragraph" w:customStyle="1" w:styleId="FR5">
    <w:name w:val="FR5"/>
    <w:uiPriority w:val="99"/>
    <w:pPr>
      <w:widowControl w:val="0"/>
      <w:ind w:left="1680"/>
    </w:pPr>
    <w:rPr>
      <w:rFonts w:ascii="Courier New" w:hAnsi="Courier New" w:cs="Courier New"/>
      <w:sz w:val="12"/>
      <w:szCs w:val="12"/>
      <w:lang w:val="uk-UA"/>
    </w:rPr>
  </w:style>
  <w:style w:type="paragraph" w:styleId="a6">
    <w:name w:val="Body Text"/>
    <w:basedOn w:val="a2"/>
    <w:link w:val="a7"/>
    <w:uiPriority w:val="99"/>
    <w:rsid w:val="00CF034B"/>
    <w:pPr>
      <w:ind w:firstLine="709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2"/>
    <w:link w:val="22"/>
    <w:uiPriority w:val="99"/>
    <w:pPr>
      <w:ind w:firstLine="709"/>
      <w:jc w:val="center"/>
    </w:pPr>
    <w:rPr>
      <w:b/>
      <w:bCs/>
      <w:i/>
      <w:iCs/>
      <w:sz w:val="24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</w:rPr>
  </w:style>
  <w:style w:type="paragraph" w:styleId="31">
    <w:name w:val="Body Text 3"/>
    <w:basedOn w:val="a2"/>
    <w:link w:val="32"/>
    <w:uiPriority w:val="99"/>
    <w:pPr>
      <w:ind w:firstLine="709"/>
      <w:jc w:val="center"/>
    </w:pPr>
    <w:rPr>
      <w:b/>
      <w:bCs/>
      <w:i/>
      <w:iCs/>
      <w:lang w:val="uk-UA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8">
    <w:name w:val="footer"/>
    <w:basedOn w:val="a2"/>
    <w:link w:val="a9"/>
    <w:uiPriority w:val="99"/>
    <w:semiHidden/>
    <w:rsid w:val="00CF034B"/>
    <w:pPr>
      <w:tabs>
        <w:tab w:val="center" w:pos="4819"/>
        <w:tab w:val="right" w:pos="9639"/>
      </w:tabs>
      <w:ind w:firstLine="709"/>
    </w:pPr>
  </w:style>
  <w:style w:type="character" w:customStyle="1" w:styleId="a9">
    <w:name w:val="Нижний колонтитул Знак"/>
    <w:link w:val="a8"/>
    <w:uiPriority w:val="99"/>
    <w:semiHidden/>
    <w:locked/>
    <w:rsid w:val="00CF034B"/>
    <w:rPr>
      <w:rFonts w:cs="Times New Roman"/>
      <w:sz w:val="28"/>
      <w:szCs w:val="28"/>
      <w:lang w:val="ru-RU" w:eastAsia="ru-RU"/>
    </w:rPr>
  </w:style>
  <w:style w:type="character" w:customStyle="1" w:styleId="aa">
    <w:name w:val="Верхний колонтитул Знак"/>
    <w:link w:val="ab"/>
    <w:uiPriority w:val="99"/>
    <w:semiHidden/>
    <w:locked/>
    <w:rsid w:val="00CF034B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CF034B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2"/>
    <w:next w:val="a6"/>
    <w:link w:val="aa"/>
    <w:uiPriority w:val="99"/>
    <w:rsid w:val="00CF034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d">
    <w:name w:val="endnote reference"/>
    <w:uiPriority w:val="99"/>
    <w:semiHidden/>
    <w:rsid w:val="00CF034B"/>
    <w:rPr>
      <w:rFonts w:cs="Times New Roman"/>
      <w:vertAlign w:val="superscript"/>
    </w:rPr>
  </w:style>
  <w:style w:type="paragraph" w:styleId="ae">
    <w:name w:val="Title"/>
    <w:basedOn w:val="a2"/>
    <w:link w:val="af"/>
    <w:uiPriority w:val="99"/>
    <w:qFormat/>
    <w:pPr>
      <w:ind w:left="360" w:firstLine="709"/>
      <w:jc w:val="center"/>
    </w:pPr>
    <w:rPr>
      <w:b/>
      <w:bCs/>
      <w:i/>
      <w:iCs/>
      <w:sz w:val="32"/>
      <w:szCs w:val="32"/>
      <w:lang w:val="uk-UA"/>
    </w:rPr>
  </w:style>
  <w:style w:type="character" w:customStyle="1" w:styleId="af">
    <w:name w:val="Название Знак"/>
    <w:link w:val="a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Body Text Indent"/>
    <w:basedOn w:val="a2"/>
    <w:link w:val="af1"/>
    <w:uiPriority w:val="99"/>
    <w:rsid w:val="00CF034B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8"/>
      <w:szCs w:val="28"/>
    </w:rPr>
  </w:style>
  <w:style w:type="table" w:styleId="-1">
    <w:name w:val="Table Web 1"/>
    <w:basedOn w:val="a4"/>
    <w:uiPriority w:val="99"/>
    <w:rsid w:val="00CF034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выделение"/>
    <w:uiPriority w:val="99"/>
    <w:rsid w:val="00CF034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CF034B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f0"/>
    <w:uiPriority w:val="99"/>
    <w:rsid w:val="00CF034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4">
    <w:name w:val="footnote reference"/>
    <w:uiPriority w:val="99"/>
    <w:semiHidden/>
    <w:rsid w:val="00CF034B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2"/>
    <w:uiPriority w:val="99"/>
    <w:rsid w:val="00CF034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CF034B"/>
    <w:pPr>
      <w:numPr>
        <w:numId w:val="34"/>
      </w:numPr>
      <w:spacing w:line="360" w:lineRule="auto"/>
      <w:jc w:val="both"/>
    </w:pPr>
    <w:rPr>
      <w:sz w:val="28"/>
      <w:szCs w:val="28"/>
    </w:rPr>
  </w:style>
  <w:style w:type="paragraph" w:styleId="af7">
    <w:name w:val="caption"/>
    <w:basedOn w:val="a2"/>
    <w:next w:val="a2"/>
    <w:uiPriority w:val="99"/>
    <w:qFormat/>
    <w:rsid w:val="00CF034B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CF034B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CF034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CF034B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CF034B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CF034B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CF034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F034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F034B"/>
    <w:pPr>
      <w:ind w:left="958" w:firstLine="709"/>
    </w:pPr>
  </w:style>
  <w:style w:type="paragraph" w:styleId="25">
    <w:name w:val="Body Text Indent 2"/>
    <w:basedOn w:val="a2"/>
    <w:link w:val="26"/>
    <w:uiPriority w:val="99"/>
    <w:rsid w:val="00CF034B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locked/>
    <w:rPr>
      <w:rFonts w:cs="Times New Roman"/>
      <w:sz w:val="28"/>
      <w:szCs w:val="28"/>
    </w:rPr>
  </w:style>
  <w:style w:type="paragraph" w:styleId="34">
    <w:name w:val="Body Text Indent 3"/>
    <w:basedOn w:val="a2"/>
    <w:link w:val="35"/>
    <w:uiPriority w:val="99"/>
    <w:rsid w:val="00CF034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locked/>
    <w:rPr>
      <w:rFonts w:cs="Times New Roman"/>
      <w:sz w:val="16"/>
      <w:szCs w:val="16"/>
    </w:rPr>
  </w:style>
  <w:style w:type="table" w:styleId="afb">
    <w:name w:val="Table Grid"/>
    <w:basedOn w:val="a4"/>
    <w:uiPriority w:val="99"/>
    <w:rsid w:val="00CF034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CF034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F034B"/>
    <w:pPr>
      <w:numPr>
        <w:numId w:val="3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F034B"/>
    <w:pPr>
      <w:numPr>
        <w:numId w:val="3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F034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F034B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CF034B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CF034B"/>
    <w:rPr>
      <w:i/>
      <w:iCs/>
    </w:rPr>
  </w:style>
  <w:style w:type="paragraph" w:customStyle="1" w:styleId="afd">
    <w:name w:val="ТАБЛИЦА"/>
    <w:next w:val="a2"/>
    <w:autoRedefine/>
    <w:uiPriority w:val="99"/>
    <w:rsid w:val="00CF034B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CF034B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CF034B"/>
  </w:style>
  <w:style w:type="table" w:customStyle="1" w:styleId="15">
    <w:name w:val="Стиль таблицы1"/>
    <w:basedOn w:val="a4"/>
    <w:uiPriority w:val="99"/>
    <w:rsid w:val="00CF034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CF034B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CF034B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CF034B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CF034B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CF034B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CF034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5806</Words>
  <Characters>33097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               </vt:lpstr>
    </vt:vector>
  </TitlesOfParts>
  <Company/>
  <LinksUpToDate>false</LinksUpToDate>
  <CharactersWithSpaces>38826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               </dc:title>
  <dc:subject/>
  <dc:creator>Igor</dc:creator>
  <cp:keywords/>
  <dc:description>www.ukrreferat.com</dc:description>
  <cp:lastModifiedBy>admin</cp:lastModifiedBy>
  <cp:revision>2</cp:revision>
  <dcterms:created xsi:type="dcterms:W3CDTF">2014-03-03T17:56:00Z</dcterms:created>
  <dcterms:modified xsi:type="dcterms:W3CDTF">2014-03-03T17:56:00Z</dcterms:modified>
</cp:coreProperties>
</file>