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126" w:rsidRDefault="00691126">
      <w:pPr>
        <w:pStyle w:val="a5"/>
      </w:pPr>
      <w:r>
        <w:t>Введение</w:t>
      </w:r>
    </w:p>
    <w:p w:rsidR="00691126" w:rsidRDefault="00691126">
      <w:pPr>
        <w:jc w:val="both"/>
      </w:pPr>
    </w:p>
    <w:p w:rsidR="00691126" w:rsidRDefault="00691126">
      <w:pPr>
        <w:ind w:firstLine="720"/>
        <w:jc w:val="both"/>
      </w:pPr>
      <w:r>
        <w:t xml:space="preserve">Полимерные вещества внедрились во все сферы человеческой деятельности – технику, здравоохранение, быт. Ежедневно мы сталкиваемся с различными пластмассами, резинами, синтетическими волокнами. Полимерные материалы обладают многими полезными свойствами: они высокоустойчивы в агрессивных средах, хорошие диэлектрики и теплоизоляторы. Некоторые полимеры обладают высокой стойкостью к низким температурам, другие - водоотталкивающими cвойствами и так далее. </w:t>
      </w:r>
    </w:p>
    <w:p w:rsidR="00691126" w:rsidRDefault="00691126">
      <w:pPr>
        <w:pStyle w:val="a3"/>
        <w:ind w:firstLine="720"/>
      </w:pPr>
      <w:r>
        <w:t>Недостатками многих высокомолекулярных соединений является склонность к старению и, в частности, к деструкции – процессу уменьшению длины цепи и размеров молекул. Деструкция может быть вызвана механическими нагрузками, действий света, теплоты, воды и особенно кислорода и озона. Процесс уменьшения цепи идёт за счёт разрушения связей С-С и образования радикалов, которые в свою очередь, способствуют дальнейшему разрушению полимерных молекул.</w:t>
      </w:r>
    </w:p>
    <w:p w:rsidR="00691126" w:rsidRDefault="00691126">
      <w:pPr>
        <w:ind w:firstLine="720"/>
        <w:jc w:val="both"/>
      </w:pPr>
      <w:r>
        <w:t xml:space="preserve">Полимерные молекулы представляют собой обширный класс соединений, </w:t>
      </w:r>
      <w:r>
        <w:rPr>
          <w:u w:val="single"/>
        </w:rPr>
        <w:t>основными</w:t>
      </w:r>
      <w:r>
        <w:t xml:space="preserve"> отличительными характеристиками которых являются большая молекулярная масса и высокая конформационная гибкость цепи. Можно с уверенностью сказать, что и все характеристические свойства таких молекул, а также связанные с этими свойствами возможности их применения обусловлены вышеуказанными особенностями. Большой интерес таким образом представляет исследование возможности априорного предсказания химического и физического поведения полимера на основании анализа его строения. Такую возможность предоставляют методы молекулярной механики и молекулярной динамики, реализованные в виде компьютерных расчетных программ.</w:t>
      </w:r>
    </w:p>
    <w:p w:rsidR="00691126" w:rsidRDefault="00691126">
      <w:pPr>
        <w:jc w:val="both"/>
      </w:pPr>
    </w:p>
    <w:p w:rsidR="00691126" w:rsidRDefault="00691126">
      <w:pPr>
        <w:jc w:val="center"/>
        <w:rPr>
          <w:b/>
          <w:bCs/>
        </w:rPr>
      </w:pPr>
      <w:r>
        <w:rPr>
          <w:b/>
          <w:bCs/>
        </w:rPr>
        <w:t>1. Особенности строения и свойств.</w:t>
      </w:r>
    </w:p>
    <w:p w:rsidR="00691126" w:rsidRDefault="00691126">
      <w:pPr>
        <w:jc w:val="both"/>
      </w:pPr>
    </w:p>
    <w:p w:rsidR="00691126" w:rsidRDefault="00691126">
      <w:pPr>
        <w:ind w:firstLine="720"/>
        <w:jc w:val="both"/>
      </w:pPr>
      <w:r>
        <w:t>Полимеры - это высокомолекулярные вещества, молекулы которых состоят из повторяющихся структурных элементов - звеньев, соединенных в цепочки химическими связями, в количестве, достаточном для возникновения специфических свойств. К специфическим свойствам следует отнести следующие способности: способность к значительным механическим обратимым высокоэластическим деформациям; к образованию анизотропных структур; к образованию высоковязких растворов при взаимодействии с растворителем; к резкому изменению свойств при добавлении ничтожных добавок низкомолекулярных веществ.</w:t>
      </w:r>
    </w:p>
    <w:p w:rsidR="00691126" w:rsidRDefault="00691126">
      <w:pPr>
        <w:ind w:firstLine="720"/>
        <w:jc w:val="both"/>
      </w:pPr>
      <w:r>
        <w:t>Приведенные физико-химические особенности можно объяснить исходя из представления о строении полимеров. Говоря о строении следует подразумевать элементный состав вещества, порядок связи атомов, природу связей, наличие межмолекулярных взаимодействий. Характерным для полимеров является наличие длинных цепных молекул с резким различием характера связей вдоль цепи и между цепями. Особенно следует отметить, что нет изолированных цепных молекул. Молекула полимера всегда находится во взаимодействии с окружающей средой, могущей иметь как полимерный характер (случай чистого полимера), так и характер обычной жидкости (разбавленные растворы полимеров). Поэтому для характеристики полимера не достаточно указания типа связей вдоль цепи - необходимо еще иметь сведения о природе межмолекулярного взаимодействия. Следует иметь в виду, что характерные свойства полимеров могут быть реализованы только тогда, когда связи вдоль цепи намного прочнее поперечных связей, образующихся вследствие межмолекулярного взаимодействия любого происхождения. Именно в этом и состоит основная особенность строения полимерных тел. Поэтому можно утверждать, что весь комплекс аномальных свойств полимеров определяется наличием линейных цепных молекул с относительно слабым межмолекулярным взаимодействием. Разветвление этих молекул или соединение их в сетку вносит некоторые изменения в комплекс свойств, но не меняет положения дел по существу до тех пор, пока остаются достаточно длинные цепные линейные отрезки. Напротив, утрата цепного строения молекул при образовании из них глобул или густых сеток приводит к полной утрате всего комплекса характерных для полимеров свойств.</w:t>
      </w:r>
    </w:p>
    <w:p w:rsidR="00691126" w:rsidRDefault="00691126">
      <w:pPr>
        <w:ind w:firstLine="720"/>
        <w:jc w:val="both"/>
      </w:pPr>
      <w:r>
        <w:t>Следствием вышеуказанного является возникновение гибкости цепной молекулы. Она заключается в её способность изменять форму под влиянием теплового движения звеньев или внешнего поля, в которое помещен полимер. Это свойство связано с внутренним вращением отдельных частей молекулы относительно друг друга. В реальных молекулах полимеров валентные углы имеют вполне определённую величину, а звенья расположены не произвольно, и положение каждого последующего звена оказывается зависимым от положения предыдущего.</w:t>
      </w:r>
    </w:p>
    <w:p w:rsidR="00691126" w:rsidRDefault="00691126">
      <w:pPr>
        <w:jc w:val="both"/>
      </w:pPr>
      <w:r>
        <w:tab/>
        <w:t xml:space="preserve">Полимеры, у которых наблюдаются достаточно интенсивные крутильные колебания, называются </w:t>
      </w:r>
      <w:r>
        <w:rPr>
          <w:i/>
          <w:iCs/>
        </w:rPr>
        <w:t>гибкоцепными,</w:t>
      </w:r>
      <w:r>
        <w:t xml:space="preserve"> а полимеры, у которых повороты одной части цепи относительно другой затруднены - </w:t>
      </w:r>
      <w:r>
        <w:rPr>
          <w:i/>
          <w:iCs/>
        </w:rPr>
        <w:t>жесткоцепными.</w:t>
      </w:r>
    </w:p>
    <w:p w:rsidR="00691126" w:rsidRDefault="00691126">
      <w:pPr>
        <w:jc w:val="both"/>
        <w:rPr>
          <w:b/>
          <w:bCs/>
        </w:rPr>
      </w:pPr>
      <w:r>
        <w:tab/>
        <w:t>Значит, молекулы могут вращаться и изменять своё строение без разрыва химических связей, образуя различные конформации, под которыми понимают различные пространственные формы молекулы, возникающие при изменении относительной ориентации отдельных её частей в результате внутреннего вращения атомов или групп атомов вокруг простых связей, изгиба связей и др.</w:t>
      </w:r>
    </w:p>
    <w:p w:rsidR="00691126" w:rsidRDefault="00691126">
      <w:pPr>
        <w:jc w:val="both"/>
      </w:pPr>
      <w:r>
        <w:rPr>
          <w:b/>
          <w:bCs/>
        </w:rPr>
        <w:t>Таким образом: полимеры</w:t>
      </w:r>
      <w:r>
        <w:t xml:space="preserve"> - химические соединения с высокой мол. массой (от нескольких тысяч до многих миллионов), молекулы которых (макромо</w:t>
      </w:r>
      <w:r>
        <w:softHyphen/>
        <w:t>лекулы) состоят из большого числа повто</w:t>
      </w:r>
      <w:r>
        <w:softHyphen/>
        <w:t>ряющихся  группировок  (мономерных звеньев). Атомы, входящие в состав мак</w:t>
      </w:r>
      <w:r>
        <w:softHyphen/>
        <w:t>ромолекул, соединены друг с другом силами главных и (или</w:t>
      </w:r>
      <w:r>
        <w:rPr>
          <w:noProof/>
        </w:rPr>
        <w:t>)</w:t>
      </w:r>
      <w:r>
        <w:t xml:space="preserve"> координационных валентностей.</w:t>
      </w:r>
    </w:p>
    <w:p w:rsidR="00691126" w:rsidRDefault="00691126">
      <w:pPr>
        <w:jc w:val="both"/>
        <w:rPr>
          <w:b/>
          <w:bCs/>
        </w:rPr>
      </w:pPr>
    </w:p>
    <w:p w:rsidR="00691126" w:rsidRDefault="00691126">
      <w:pPr>
        <w:jc w:val="center"/>
        <w:rPr>
          <w:b/>
          <w:bCs/>
        </w:rPr>
      </w:pPr>
      <w:r>
        <w:rPr>
          <w:b/>
          <w:bCs/>
        </w:rPr>
        <w:t>2. Классификация полимеров.</w:t>
      </w:r>
    </w:p>
    <w:p w:rsidR="00691126" w:rsidRDefault="00691126">
      <w:pPr>
        <w:jc w:val="both"/>
      </w:pPr>
    </w:p>
    <w:p w:rsidR="00691126" w:rsidRDefault="00691126">
      <w:pPr>
        <w:jc w:val="both"/>
      </w:pPr>
      <w:r>
        <w:tab/>
        <w:t>По происхождению полимеры делятся на природные (биополимеры), например белки, нуклеиновые кислоты, смолы природные, и синтети</w:t>
      </w:r>
      <w:r>
        <w:softHyphen/>
        <w:t>ческие, например полиэтилен, полипропилен,  феноло-формальдегидные смолы. Атомы или атомные группы могут распо</w:t>
      </w:r>
      <w:r>
        <w:softHyphen/>
        <w:t>лагаться в макромолекуле в виде: откры</w:t>
      </w:r>
      <w:r>
        <w:softHyphen/>
        <w:t>той цепи или вытянутой в линию после</w:t>
      </w:r>
      <w:r>
        <w:softHyphen/>
        <w:t>довательности циклов  (линейные полимеры, например каучук натуральный); цепи с разветвлением (разветвленные полимеры, например амилопектин), трехмерной сетки (сшитые полимеры, например отверждённые эпоксидные смолы). Полимеры, молекулы которых состоят из одинаковых мономерных звеньев, называются гомополимерами (например поливинилхлорид, поликапроамид, целлюлоза).</w:t>
      </w:r>
    </w:p>
    <w:p w:rsidR="00691126" w:rsidRDefault="00691126">
      <w:pPr>
        <w:jc w:val="both"/>
      </w:pPr>
      <w:r>
        <w:tab/>
        <w:t>Макромолекулы одного и того же хи</w:t>
      </w:r>
      <w:r>
        <w:softHyphen/>
        <w:t>мического состава могут быть построены из звеньев различной пространственной конфигура</w:t>
      </w:r>
      <w:r>
        <w:softHyphen/>
        <w:t>ции. Если макромолекулы состоят из оди</w:t>
      </w:r>
      <w:r>
        <w:softHyphen/>
        <w:t>наковых стереоизомеров или из различ</w:t>
      </w:r>
      <w:r>
        <w:softHyphen/>
        <w:t>ных стереоизомеров, чередующихся в цепи в определенной периодичности, полимеры называются стереорегулярными.</w:t>
      </w:r>
    </w:p>
    <w:p w:rsidR="00691126" w:rsidRDefault="00691126">
      <w:pPr>
        <w:jc w:val="both"/>
      </w:pPr>
      <w:r>
        <w:tab/>
        <w:t>П</w:t>
      </w:r>
      <w:bookmarkStart w:id="0" w:name="OCRUncertain027"/>
      <w:r>
        <w:t>олимеры,</w:t>
      </w:r>
      <w:bookmarkEnd w:id="0"/>
      <w:r>
        <w:t xml:space="preserve"> макромолекулы которых содержат несколько типов мономерных звеньев, называются сополимерами. Сополиме</w:t>
      </w:r>
      <w:r>
        <w:softHyphen/>
        <w:t>ры, в которых звенья каждого типа образуют достаточно длинные непрерывные последовательности, сменяющие друг друга в пределах макромолекулы, называются блоксополимерами. К внутренним (неконцевым) звеньям макромолекулы одного химического строения могут быть присое</w:t>
      </w:r>
      <w:r>
        <w:softHyphen/>
        <w:t>динены одна или несколько цепей дру</w:t>
      </w:r>
      <w:r>
        <w:softHyphen/>
        <w:t>гого строения. Такие сополимеры называются привитыми.</w:t>
      </w:r>
    </w:p>
    <w:p w:rsidR="00691126" w:rsidRDefault="00691126">
      <w:pPr>
        <w:jc w:val="both"/>
      </w:pPr>
      <w:r>
        <w:tab/>
        <w:t>Полимеры, в которых каждый или некоторые сте</w:t>
      </w:r>
      <w:r>
        <w:softHyphen/>
        <w:t>реоизомеры звена образуют достаточно длинные непрерывные последовательно</w:t>
      </w:r>
      <w:r>
        <w:softHyphen/>
        <w:t>сти, сменяющие друг друга в пределах одной макромолекулы, называются стереоблоксополимерами.</w:t>
      </w:r>
    </w:p>
    <w:p w:rsidR="00691126" w:rsidRDefault="00691126">
      <w:pPr>
        <w:jc w:val="both"/>
        <w:rPr>
          <w:b/>
          <w:bCs/>
        </w:rPr>
      </w:pPr>
      <w:r>
        <w:tab/>
        <w:t>В зависимости от состава основной (главной) цепи полимеры, делят на: гетероцепные,  в основной цепи которых со</w:t>
      </w:r>
      <w:r>
        <w:softHyphen/>
        <w:t>держатся атомы различных элементов,  чаще всего углерода,  азота, кремния, фосфора, и гомоцепные, основные цепи которых построены из одинаковых атомов. Из гомоцепных полимеров наиболее рас</w:t>
      </w:r>
      <w:r>
        <w:softHyphen/>
        <w:t>пространены  карбоцепные полимеры, главные цепи которых состоят только из атомов углерода, например полиэтилен, полиметилметакрилат, политетрафторзтилен. Примеры гетероцепных полимеров</w:t>
      </w:r>
      <w:r>
        <w:rPr>
          <w:noProof/>
        </w:rPr>
        <w:t xml:space="preserve"> -</w:t>
      </w:r>
      <w:r>
        <w:t xml:space="preserve"> полиэфиры (полиэтилентерефталат, поликарбонаты), полиамиды, мочевино-формальдегидные смолы, бел</w:t>
      </w:r>
      <w:r>
        <w:softHyphen/>
        <w:t>ки, некоторые кремнийорганические поли</w:t>
      </w:r>
      <w:r>
        <w:softHyphen/>
        <w:t>меры. Полимеры, макромолекулы которых наряду с углеводородными группами содержат атомы неорганогенных элементов, называются элементоорганическими</w:t>
      </w:r>
      <w:r>
        <w:rPr>
          <w:i/>
          <w:iCs/>
        </w:rPr>
        <w:t>.</w:t>
      </w:r>
      <w:r>
        <w:t xml:space="preserve"> Отдельную группу полимеров образуют неорганические по</w:t>
      </w:r>
      <w:r>
        <w:softHyphen/>
        <w:t>лимеры, например пластическая сера, полифосфонитрилхлорид.</w:t>
      </w:r>
    </w:p>
    <w:p w:rsidR="00691126" w:rsidRDefault="00691126">
      <w:pPr>
        <w:jc w:val="both"/>
      </w:pPr>
    </w:p>
    <w:p w:rsidR="00691126" w:rsidRDefault="00691126">
      <w:pPr>
        <w:jc w:val="both"/>
        <w:rPr>
          <w:b/>
          <w:bCs/>
        </w:rPr>
      </w:pPr>
    </w:p>
    <w:p w:rsidR="00691126" w:rsidRDefault="00691126">
      <w:pPr>
        <w:jc w:val="center"/>
        <w:rPr>
          <w:b/>
          <w:bCs/>
        </w:rPr>
      </w:pPr>
      <w:r>
        <w:rPr>
          <w:b/>
          <w:bCs/>
        </w:rPr>
        <w:t>3. Свойства полимеров.</w:t>
      </w:r>
    </w:p>
    <w:p w:rsidR="00691126" w:rsidRDefault="00691126">
      <w:pPr>
        <w:jc w:val="both"/>
      </w:pPr>
    </w:p>
    <w:p w:rsidR="00691126" w:rsidRDefault="00691126">
      <w:pPr>
        <w:jc w:val="both"/>
      </w:pPr>
      <w:r>
        <w:tab/>
        <w:t>Линейные полимеры обладают специфическим комп</w:t>
      </w:r>
      <w:r>
        <w:softHyphen/>
        <w:t>лексом физико-химических и механических свойств. Важнейшие из этих свойств: способность образовывать высокопрочные анизотроп</w:t>
      </w:r>
      <w:r>
        <w:softHyphen/>
        <w:t>ные высокоориентированные волокна и пленки</w:t>
      </w:r>
      <w:r>
        <w:rPr>
          <w:i/>
          <w:iCs/>
        </w:rPr>
        <w:t>,</w:t>
      </w:r>
      <w:r>
        <w:t xml:space="preserve"> способность к большим, дли</w:t>
      </w:r>
      <w:r>
        <w:softHyphen/>
        <w:t>тельно развивающимся обратимым дефор</w:t>
      </w:r>
      <w:r>
        <w:softHyphen/>
        <w:t>мациям; способность в высокоэластичном со</w:t>
      </w:r>
      <w:r>
        <w:softHyphen/>
        <w:t>стоянии набухать перед растворением; высокая вязкость растворов</w:t>
      </w:r>
      <w:r>
        <w:rPr>
          <w:i/>
          <w:iCs/>
        </w:rPr>
        <w:t>.</w:t>
      </w:r>
      <w:r>
        <w:t xml:space="preserve"> Этот комп</w:t>
      </w:r>
      <w:r>
        <w:softHyphen/>
        <w:t>лекс свойств обусловлен высокой молекулярной массой, цепным строением, а также гиб</w:t>
      </w:r>
      <w:r>
        <w:softHyphen/>
        <w:t>костью макромолекул. При переходе от линейных цепей к разветвленным, ред</w:t>
      </w:r>
      <w:r>
        <w:softHyphen/>
        <w:t>ким трехмерным сеткам и, наконец, к густым сетчатым структурам этот комп</w:t>
      </w:r>
      <w:r>
        <w:softHyphen/>
        <w:t>лекс свойств становится всё менее выра</w:t>
      </w:r>
      <w:r>
        <w:softHyphen/>
        <w:t>женным. Сильно сшитые полимеры нераство</w:t>
      </w:r>
      <w:r>
        <w:softHyphen/>
        <w:t>римы, неплавки и неспособны к высоко</w:t>
      </w:r>
      <w:r>
        <w:softHyphen/>
        <w:t>эластичным деформациям.</w:t>
      </w:r>
    </w:p>
    <w:p w:rsidR="00691126" w:rsidRDefault="00691126">
      <w:pPr>
        <w:jc w:val="both"/>
      </w:pPr>
      <w:r>
        <w:tab/>
        <w:t>Полимеры могут существовать в кристаллическом и аморфном состояниях. Необходимое условие кристаллизации</w:t>
      </w:r>
      <w:r>
        <w:rPr>
          <w:noProof/>
        </w:rPr>
        <w:t xml:space="preserve"> -</w:t>
      </w:r>
      <w:r>
        <w:t xml:space="preserve"> регулярность достаточно длинных участков макромоле</w:t>
      </w:r>
      <w:r>
        <w:softHyphen/>
        <w:t>кулы. В кристаллических полимерах возможно возник</w:t>
      </w:r>
      <w:r>
        <w:softHyphen/>
        <w:t>новение разнообразных надмолекулярных структур (фибрилл, сферолитов, монокристаллов, тип которых во мно</w:t>
      </w:r>
      <w:r>
        <w:softHyphen/>
        <w:t>гом определяет свойства полимерного материала. Надмолекулярные структуры в незакристаллизованных (аморфных) полимерах менее выражены, чем в кристаллических.</w:t>
      </w:r>
    </w:p>
    <w:p w:rsidR="00691126" w:rsidRDefault="00691126">
      <w:pPr>
        <w:jc w:val="both"/>
      </w:pPr>
      <w:r>
        <w:tab/>
        <w:t>Незакристаллизованные полимеры могут нахо</w:t>
      </w:r>
      <w:r>
        <w:softHyphen/>
        <w:t>диться в трех физических состояниях: стекло</w:t>
      </w:r>
      <w:r>
        <w:softHyphen/>
        <w:t>образном, высокоэластичном и вязкотекучем. Полимеры с низкой (ниже комнатной) температурой перехода из стеклообразного в высокоэластичное состояние называются эластомерами, с высокой - пласти</w:t>
      </w:r>
      <w:r>
        <w:softHyphen/>
        <w:t>ками. В зависимости от химического состава, строения и взаимного расположения мак</w:t>
      </w:r>
      <w:r>
        <w:softHyphen/>
        <w:t xml:space="preserve">ромолекул свойства полимеры могут меняться в очень широких пределах. Так, 1,4.-цисполибутадиен, построенный из гибких углеводородных цепей, при температуре около </w:t>
      </w:r>
      <w:r>
        <w:rPr>
          <w:noProof/>
        </w:rPr>
        <w:t>20</w:t>
      </w:r>
      <w:r>
        <w:t xml:space="preserve"> °С</w:t>
      </w:r>
      <w:r>
        <w:rPr>
          <w:noProof/>
        </w:rPr>
        <w:t xml:space="preserve"> -</w:t>
      </w:r>
      <w:r>
        <w:t xml:space="preserve"> эластичный материал, который при температуре</w:t>
      </w:r>
      <w:r>
        <w:rPr>
          <w:noProof/>
        </w:rPr>
        <w:t xml:space="preserve"> -60 °Ñ</w:t>
      </w:r>
      <w:r>
        <w:t xml:space="preserve"> переходит в стеклообраз</w:t>
      </w:r>
      <w:r>
        <w:softHyphen/>
        <w:t>ное состояние;  полиметилметакрилат, построенный из более жестких цепей, при температуре около</w:t>
      </w:r>
      <w:r>
        <w:rPr>
          <w:noProof/>
        </w:rPr>
        <w:t xml:space="preserve"> 20 °Ñ -</w:t>
      </w:r>
      <w:r>
        <w:t xml:space="preserve"> твердый стеклооб</w:t>
      </w:r>
      <w:r>
        <w:softHyphen/>
        <w:t>разный продукт, переходящий в высоко</w:t>
      </w:r>
      <w:r>
        <w:softHyphen/>
        <w:t>эластичное состояние лишь при</w:t>
      </w:r>
      <w:r>
        <w:rPr>
          <w:noProof/>
        </w:rPr>
        <w:t xml:space="preserve"> 100 °Ñ. </w:t>
      </w:r>
      <w:r>
        <w:t>Целлюлоза</w:t>
      </w:r>
      <w:r>
        <w:rPr>
          <w:noProof/>
        </w:rPr>
        <w:t xml:space="preserve"> -</w:t>
      </w:r>
      <w:r>
        <w:t xml:space="preserve"> полимер с очень жесткими цепями, соединенными межмолекуляр</w:t>
      </w:r>
      <w:r>
        <w:softHyphen/>
        <w:t>ными водородными связями, вообще не может существовать в высокоэластичном  состоянии  до  температуры  ее  разложения.  Большие различия в свойствах полимеров могут наблюдаться даже в том случае, если различия в строении  макромолекул на первый взгляд и невелики.</w:t>
      </w:r>
    </w:p>
    <w:p w:rsidR="00691126" w:rsidRDefault="00691126">
      <w:pPr>
        <w:ind w:firstLine="720"/>
        <w:jc w:val="both"/>
      </w:pPr>
      <w:r>
        <w:t>Полимеры могут вступать в следующие основные типы реакций: образование химических свя</w:t>
      </w:r>
      <w:r>
        <w:softHyphen/>
        <w:t>зей между макромолекулами (так называемое сши</w:t>
      </w:r>
      <w:r>
        <w:softHyphen/>
        <w:t>вание), например при вулканизации кау</w:t>
      </w:r>
      <w:r>
        <w:softHyphen/>
        <w:t>чуков, дублении кожи; распад макромо</w:t>
      </w:r>
      <w:r>
        <w:softHyphen/>
        <w:t>лекул на отдельные, более короткие фраг</w:t>
      </w:r>
      <w:r>
        <w:softHyphen/>
        <w:t>менты, реак</w:t>
      </w:r>
      <w:r>
        <w:softHyphen/>
        <w:t>ции боковых функциональных групп полимеров с низкомолекулярными веществами, не затрагивающие основную цепь (так называемые полимераналогичные пре</w:t>
      </w:r>
      <w:r>
        <w:softHyphen/>
        <w:t>вращения); внутримолекулярные реакции, протекающие между функциональными группами одной макромоле</w:t>
      </w:r>
      <w:r>
        <w:softHyphen/>
        <w:t>кулы, например внутримолекулярная циклизация. Сшивание часто протекает одно</w:t>
      </w:r>
      <w:r>
        <w:softHyphen/>
        <w:t>временно с деструкцией. Примером полимераналогичных превращений может слу</w:t>
      </w:r>
      <w:r>
        <w:softHyphen/>
        <w:t>жить омыление поливтилацетата, при</w:t>
      </w:r>
      <w:r>
        <w:softHyphen/>
        <w:t>водящее к образованию поливинилового спирта. Скорость реакций полимеров с низкомо</w:t>
      </w:r>
      <w:r>
        <w:softHyphen/>
        <w:t>лекулярными веществами часто лимити</w:t>
      </w:r>
      <w:r>
        <w:softHyphen/>
        <w:t>руется скоростью диффузии последних в фазу полимера. Наиболее явно это проявля</w:t>
      </w:r>
      <w:r>
        <w:softHyphen/>
        <w:t>ется в случае сшитых полимеров. Скорость взаи</w:t>
      </w:r>
      <w:r>
        <w:softHyphen/>
        <w:t>модействия макромолекул с низкомоле</w:t>
      </w:r>
      <w:r>
        <w:softHyphen/>
        <w:t>кулярными веществами часто сущест</w:t>
      </w:r>
      <w:r>
        <w:softHyphen/>
        <w:t>венно зависит от природы и расположения соседних звеньев относительно реагирую</w:t>
      </w:r>
      <w:r>
        <w:softHyphen/>
        <w:t>щего звена. Это же относится и к внутри</w:t>
      </w:r>
      <w:r>
        <w:softHyphen/>
        <w:t>молекулярным реакциям между функ</w:t>
      </w:r>
      <w:r>
        <w:softHyphen/>
        <w:t>циональными группами, принадлежащи</w:t>
      </w:r>
      <w:r>
        <w:softHyphen/>
        <w:t>ми одной цепи.</w:t>
      </w:r>
    </w:p>
    <w:p w:rsidR="00691126" w:rsidRDefault="00691126">
      <w:pPr>
        <w:jc w:val="both"/>
        <w:rPr>
          <w:noProof/>
        </w:rPr>
      </w:pPr>
      <w:r>
        <w:tab/>
        <w:t>Некоторые свойства полимеров, например раствори</w:t>
      </w:r>
      <w:r>
        <w:softHyphen/>
        <w:t>мость, способность к вязкому течению, стабильность,   очень чувствительны к действию небольших количеств приме</w:t>
      </w:r>
      <w:r>
        <w:softHyphen/>
        <w:t>сей или добавок, реагирующих с макро</w:t>
      </w:r>
      <w:r>
        <w:softHyphen/>
        <w:t>молекулами. Так, чтобы превратить ли</w:t>
      </w:r>
      <w:r>
        <w:softHyphen/>
        <w:t>нейный полимер из растворимого в полностью нерастворимый, достаточно  образовать на одну макромолекулу</w:t>
      </w:r>
      <w:r>
        <w:rPr>
          <w:noProof/>
        </w:rPr>
        <w:t xml:space="preserve"> 1-2</w:t>
      </w:r>
      <w:r>
        <w:t xml:space="preserve"> поперечные связи</w:t>
      </w:r>
      <w:r>
        <w:rPr>
          <w:noProof/>
        </w:rPr>
        <w:t>.</w:t>
      </w:r>
    </w:p>
    <w:p w:rsidR="00691126" w:rsidRDefault="00691126">
      <w:pPr>
        <w:jc w:val="both"/>
      </w:pPr>
      <w:r>
        <w:tab/>
        <w:t>Важнейшие характеристики полимеров - химический состав, молекулярная масса и моле</w:t>
      </w:r>
      <w:r>
        <w:softHyphen/>
        <w:t>кулярно-массовое распределение, сте</w:t>
      </w:r>
      <w:r>
        <w:softHyphen/>
        <w:t>пень разветвленности и гибкости макро</w:t>
      </w:r>
      <w:r>
        <w:softHyphen/>
        <w:t>молекул, стереорегулярность и другие. Свойства полимеров существенно зависят от этих характеристик.</w:t>
      </w:r>
    </w:p>
    <w:p w:rsidR="00691126" w:rsidRDefault="00691126">
      <w:pPr>
        <w:jc w:val="both"/>
        <w:rPr>
          <w:b/>
          <w:bCs/>
        </w:rPr>
      </w:pPr>
    </w:p>
    <w:p w:rsidR="00691126" w:rsidRDefault="00691126">
      <w:pPr>
        <w:jc w:val="center"/>
        <w:rPr>
          <w:b/>
          <w:bCs/>
        </w:rPr>
      </w:pPr>
      <w:r>
        <w:rPr>
          <w:b/>
          <w:bCs/>
          <w:lang w:val="en-US"/>
        </w:rPr>
        <w:t>4</w:t>
      </w:r>
      <w:r>
        <w:rPr>
          <w:b/>
          <w:bCs/>
        </w:rPr>
        <w:t>. Изготовление полимеров.</w:t>
      </w:r>
    </w:p>
    <w:p w:rsidR="00691126" w:rsidRDefault="00691126">
      <w:pPr>
        <w:jc w:val="both"/>
      </w:pPr>
    </w:p>
    <w:p w:rsidR="00691126" w:rsidRDefault="00691126">
      <w:pPr>
        <w:jc w:val="both"/>
      </w:pPr>
      <w:r>
        <w:tab/>
        <w:t>Природные полимеры образуются в процессе биосинтеза в клетках живых организмов. С помощью экстракции, фракционного осаждения и других методов они могут быть выделены из раститель</w:t>
      </w:r>
      <w:r>
        <w:softHyphen/>
        <w:t>ного и животного сырья. Синтетические полимеры получают полимеризацией и поликонден</w:t>
      </w:r>
      <w:r>
        <w:softHyphen/>
        <w:t>сацией. Карбоцепные полимеры обычно синте</w:t>
      </w:r>
      <w:r>
        <w:softHyphen/>
        <w:t>зируют полимеризацией мономеров с од</w:t>
      </w:r>
      <w:r>
        <w:softHyphen/>
        <w:t>ной или несколькими кратными углеродными связями или мономеров, содержащих неустойчивые карбоциклические группировки (например, из циклопропана и его производных), Гетероцепные полимеры получают поликонденсацией, а также полимеризацией мономеров, содержащих кратные связи углеродоэлемента (например, С</w:t>
      </w:r>
      <w:r>
        <w:rPr>
          <w:noProof/>
        </w:rPr>
        <w:t>=</w:t>
      </w:r>
      <w:r>
        <w:t>О, С</w:t>
      </w:r>
      <w:r>
        <w:rPr>
          <w:noProof/>
        </w:rPr>
        <w:t>=</w:t>
      </w:r>
      <w:r>
        <w:t>N, N</w:t>
      </w:r>
      <w:r>
        <w:rPr>
          <w:noProof/>
        </w:rPr>
        <w:t>=</w:t>
      </w:r>
      <w:r>
        <w:t>С</w:t>
      </w:r>
      <w:r>
        <w:rPr>
          <w:noProof/>
        </w:rPr>
        <w:t>=</w:t>
      </w:r>
      <w:r>
        <w:t>О) или не</w:t>
      </w:r>
      <w:r>
        <w:softHyphen/>
        <w:t>прочные гетероциклические   группировки.</w:t>
      </w:r>
    </w:p>
    <w:p w:rsidR="00691126" w:rsidRDefault="00691126">
      <w:pPr>
        <w:jc w:val="both"/>
        <w:rPr>
          <w:b/>
          <w:bCs/>
          <w:u w:val="single"/>
        </w:rPr>
      </w:pPr>
    </w:p>
    <w:p w:rsidR="00691126" w:rsidRDefault="00691126">
      <w:pPr>
        <w:jc w:val="center"/>
        <w:rPr>
          <w:b/>
          <w:bCs/>
        </w:rPr>
      </w:pPr>
      <w:r>
        <w:rPr>
          <w:b/>
          <w:bCs/>
        </w:rPr>
        <w:t>5. Использование полимеров.</w:t>
      </w:r>
    </w:p>
    <w:p w:rsidR="00691126" w:rsidRDefault="00691126">
      <w:pPr>
        <w:jc w:val="both"/>
      </w:pPr>
    </w:p>
    <w:p w:rsidR="00691126" w:rsidRDefault="00691126">
      <w:pPr>
        <w:jc w:val="both"/>
      </w:pPr>
      <w:r>
        <w:tab/>
        <w:t>Сегодня можно говорить по меньшей мере о четырех основных направлениях использования полимерных ма</w:t>
      </w:r>
      <w:r>
        <w:softHyphen/>
        <w:t>териалов в сельском хозяйстве. И в отечественной и в мировой практике первое место принадлежит пленкам. Благодаря применению мульчирующей перфорированной пленки на полях урожайность некоторых культур повы</w:t>
      </w:r>
      <w:r>
        <w:softHyphen/>
        <w:t xml:space="preserve">шается до 30%, а сроки </w:t>
      </w:r>
      <w:bookmarkStart w:id="1" w:name="OCRUncertain001"/>
      <w:r>
        <w:t>созревания</w:t>
      </w:r>
      <w:bookmarkEnd w:id="1"/>
      <w:r>
        <w:t xml:space="preserve"> ускоряются на 10-14 дней. Использование полиэтиленовой пленки для гид</w:t>
      </w:r>
      <w:r>
        <w:softHyphen/>
        <w:t>роизоляции создаваемых водохранилищ обеспечивает существенное снижение потерь запасаемой влаги. Укры</w:t>
      </w:r>
      <w:r>
        <w:softHyphen/>
        <w:t>тие пленкой сенажа, силоса, грубых кормов обеспечива</w:t>
      </w:r>
      <w:r>
        <w:softHyphen/>
        <w:t>ет их лучшую сохранность даже в неблагоприят</w:t>
      </w:r>
      <w:bookmarkStart w:id="2" w:name="OCRUncertain002"/>
      <w:r>
        <w:t>н</w:t>
      </w:r>
      <w:bookmarkEnd w:id="2"/>
      <w:r>
        <w:t>ых по</w:t>
      </w:r>
      <w:r>
        <w:softHyphen/>
        <w:t>годных условиях. Но главная область использования пленочных полимерных мат</w:t>
      </w:r>
      <w:bookmarkStart w:id="3" w:name="OCRUncertain003"/>
      <w:r>
        <w:t>е</w:t>
      </w:r>
      <w:bookmarkEnd w:id="3"/>
      <w:r>
        <w:t>риалов в с</w:t>
      </w:r>
      <w:bookmarkStart w:id="4" w:name="OCRUncertain004"/>
      <w:r>
        <w:t>е</w:t>
      </w:r>
      <w:bookmarkEnd w:id="4"/>
      <w:r>
        <w:t>льском хозяйст</w:t>
      </w:r>
      <w:r>
        <w:softHyphen/>
        <w:t>ве - строительство и эксплуатация пл</w:t>
      </w:r>
      <w:bookmarkStart w:id="5" w:name="OCRUncertain005"/>
      <w:r>
        <w:t>е</w:t>
      </w:r>
      <w:bookmarkEnd w:id="5"/>
      <w:r>
        <w:t>ночных т</w:t>
      </w:r>
      <w:bookmarkStart w:id="6" w:name="OCRUncertain006"/>
      <w:r>
        <w:t>е</w:t>
      </w:r>
      <w:bookmarkEnd w:id="6"/>
      <w:r>
        <w:t>пли</w:t>
      </w:r>
      <w:bookmarkStart w:id="7" w:name="OCRUncertain007"/>
      <w:r>
        <w:t>ц</w:t>
      </w:r>
      <w:bookmarkEnd w:id="7"/>
      <w:r>
        <w:t>. В настоящее время стало технически возмо</w:t>
      </w:r>
      <w:bookmarkStart w:id="8" w:name="OCRUncertain008"/>
      <w:r>
        <w:t>ж</w:t>
      </w:r>
      <w:bookmarkEnd w:id="8"/>
      <w:r>
        <w:t>ным выпу</w:t>
      </w:r>
      <w:r>
        <w:softHyphen/>
        <w:t xml:space="preserve">скать полотнища пленки шириной до </w:t>
      </w:r>
      <w:bookmarkStart w:id="9" w:name="OCRUncertain009"/>
      <w:r>
        <w:t>1</w:t>
      </w:r>
      <w:bookmarkEnd w:id="9"/>
      <w:r>
        <w:t xml:space="preserve">6 </w:t>
      </w:r>
      <w:bookmarkStart w:id="10" w:name="OCRUncertain010"/>
      <w:r>
        <w:t>м,</w:t>
      </w:r>
      <w:bookmarkEnd w:id="10"/>
      <w:r>
        <w:t xml:space="preserve"> а это позво</w:t>
      </w:r>
      <w:r>
        <w:softHyphen/>
        <w:t>ля</w:t>
      </w:r>
      <w:bookmarkStart w:id="11" w:name="OCRUncertain011"/>
      <w:r>
        <w:t>е</w:t>
      </w:r>
      <w:bookmarkEnd w:id="11"/>
      <w:r>
        <w:t>т строить пленочные теплицы шириной в основа</w:t>
      </w:r>
      <w:bookmarkStart w:id="12" w:name="OCRUncertain012"/>
      <w:r>
        <w:t>н</w:t>
      </w:r>
      <w:bookmarkEnd w:id="12"/>
      <w:r>
        <w:t xml:space="preserve">ии до 7,5 и длиной до 200 </w:t>
      </w:r>
      <w:bookmarkStart w:id="13" w:name="OCRUncertain013"/>
      <w:r>
        <w:t>м.</w:t>
      </w:r>
      <w:bookmarkEnd w:id="13"/>
      <w:r>
        <w:t xml:space="preserve"> В таких теплицах можно вс</w:t>
      </w:r>
      <w:bookmarkStart w:id="14" w:name="OCRUncertain014"/>
      <w:r>
        <w:t xml:space="preserve">е </w:t>
      </w:r>
      <w:bookmarkEnd w:id="14"/>
      <w:r>
        <w:t>с</w:t>
      </w:r>
      <w:bookmarkStart w:id="15" w:name="OCRUncertain015"/>
      <w:r>
        <w:t>е</w:t>
      </w:r>
      <w:bookmarkEnd w:id="15"/>
      <w:r>
        <w:t>льскохоз</w:t>
      </w:r>
      <w:bookmarkStart w:id="16" w:name="OCRUncertain016"/>
      <w:r>
        <w:t>я</w:t>
      </w:r>
      <w:bookmarkEnd w:id="16"/>
      <w:r>
        <w:t>йств</w:t>
      </w:r>
      <w:bookmarkStart w:id="17" w:name="OCRUncertain017"/>
      <w:r>
        <w:t>е</w:t>
      </w:r>
      <w:bookmarkEnd w:id="17"/>
      <w:r>
        <w:t>нные работы провод</w:t>
      </w:r>
      <w:bookmarkStart w:id="18" w:name="OCRUncertain018"/>
      <w:r>
        <w:t>и</w:t>
      </w:r>
      <w:bookmarkEnd w:id="18"/>
      <w:r>
        <w:t>ть механизирован</w:t>
      </w:r>
      <w:r>
        <w:softHyphen/>
        <w:t>но; бол</w:t>
      </w:r>
      <w:bookmarkStart w:id="19" w:name="OCRUncertain019"/>
      <w:r>
        <w:t>ее</w:t>
      </w:r>
      <w:bookmarkEnd w:id="19"/>
      <w:r>
        <w:t xml:space="preserve"> того, эт</w:t>
      </w:r>
      <w:bookmarkStart w:id="20" w:name="OCRUncertain020"/>
      <w:r>
        <w:t>и</w:t>
      </w:r>
      <w:bookmarkEnd w:id="20"/>
      <w:r>
        <w:t xml:space="preserve"> теплицы позволяют выращивать про</w:t>
      </w:r>
      <w:r>
        <w:softHyphen/>
        <w:t>дукцию круглогодично. В холодное время теплицы обо</w:t>
      </w:r>
      <w:r>
        <w:softHyphen/>
        <w:t>греваются опять-таки с помощью полимерных труб, за</w:t>
      </w:r>
      <w:r>
        <w:softHyphen/>
        <w:t>ложенных в почву на глубину 60</w:t>
      </w:r>
      <w:bookmarkStart w:id="21" w:name="OCRUncertain021"/>
      <w:r>
        <w:t>-7</w:t>
      </w:r>
      <w:bookmarkEnd w:id="21"/>
      <w:r>
        <w:t>0 см.</w:t>
      </w:r>
    </w:p>
    <w:p w:rsidR="00691126" w:rsidRDefault="00691126">
      <w:pPr>
        <w:jc w:val="both"/>
      </w:pPr>
      <w:r>
        <w:tab/>
        <w:t>С точки зрения химической структуры полим</w:t>
      </w:r>
      <w:bookmarkStart w:id="22" w:name="OCRUncertain022"/>
      <w:r>
        <w:t>е</w:t>
      </w:r>
      <w:bookmarkEnd w:id="22"/>
      <w:r>
        <w:t>ров, испо</w:t>
      </w:r>
      <w:bookmarkStart w:id="23" w:name="OCRUncertain023"/>
      <w:r>
        <w:t>л</w:t>
      </w:r>
      <w:bookmarkEnd w:id="23"/>
      <w:r>
        <w:t>ьзуемых в тепличных хозяйствах такого рода, можно отм</w:t>
      </w:r>
      <w:bookmarkStart w:id="24" w:name="OCRUncertain024"/>
      <w:r>
        <w:t>е</w:t>
      </w:r>
      <w:bookmarkEnd w:id="24"/>
      <w:r>
        <w:t>тить преимущественное использован</w:t>
      </w:r>
      <w:bookmarkStart w:id="25" w:name="OCRUncertain025"/>
      <w:r>
        <w:t>ие</w:t>
      </w:r>
      <w:bookmarkEnd w:id="25"/>
      <w:r>
        <w:t xml:space="preserve"> </w:t>
      </w:r>
      <w:bookmarkStart w:id="26" w:name="OCRUncertain026"/>
      <w:r>
        <w:t>полиэтилена</w:t>
      </w:r>
      <w:bookmarkStart w:id="27" w:name="OCRUncertain028"/>
      <w:bookmarkEnd w:id="26"/>
      <w:r>
        <w:t>,</w:t>
      </w:r>
      <w:bookmarkEnd w:id="27"/>
      <w:r>
        <w:t xml:space="preserve"> непластифицированного </w:t>
      </w:r>
      <w:bookmarkStart w:id="28" w:name="OCRUncertain029"/>
      <w:r>
        <w:t>поливинилхлорида</w:t>
      </w:r>
      <w:bookmarkEnd w:id="28"/>
      <w:r>
        <w:t xml:space="preserve"> и в м</w:t>
      </w:r>
      <w:bookmarkStart w:id="29" w:name="OCRUncertain030"/>
      <w:r>
        <w:t>ен</w:t>
      </w:r>
      <w:bookmarkEnd w:id="29"/>
      <w:r>
        <w:t>ь</w:t>
      </w:r>
      <w:bookmarkStart w:id="30" w:name="OCRUncertain031"/>
      <w:r>
        <w:t>ше</w:t>
      </w:r>
      <w:bookmarkEnd w:id="30"/>
      <w:r>
        <w:t>й м</w:t>
      </w:r>
      <w:bookmarkStart w:id="31" w:name="OCRUncertain032"/>
      <w:r>
        <w:t>е</w:t>
      </w:r>
      <w:bookmarkEnd w:id="31"/>
      <w:r>
        <w:t xml:space="preserve">ре </w:t>
      </w:r>
      <w:bookmarkStart w:id="32" w:name="OCRUncertain033"/>
      <w:r>
        <w:t>пол</w:t>
      </w:r>
      <w:bookmarkEnd w:id="32"/>
      <w:r>
        <w:t>и</w:t>
      </w:r>
      <w:bookmarkStart w:id="33" w:name="OCRUncertain034"/>
      <w:r>
        <w:t>амидов.</w:t>
      </w:r>
      <w:bookmarkEnd w:id="33"/>
      <w:r>
        <w:t xml:space="preserve"> Полиэтиленовы</w:t>
      </w:r>
      <w:bookmarkStart w:id="34" w:name="OCRUncertain035"/>
      <w:r>
        <w:t>е</w:t>
      </w:r>
      <w:bookmarkEnd w:id="34"/>
      <w:r>
        <w:t xml:space="preserve"> пл</w:t>
      </w:r>
      <w:bookmarkStart w:id="35" w:name="OCRUncertain036"/>
      <w:r>
        <w:t>е</w:t>
      </w:r>
      <w:bookmarkEnd w:id="35"/>
      <w:r>
        <w:t>нки отличаются лучшей светопроницаемостью, лучшими прочностными свойствами, но худшей погодоустойчивостью и сравнительно высокими теплопотерями. Они могут исправно служить лишь 1-2 сезона. Полиамидные и другие пленки пока применяются сравнительно редко.</w:t>
      </w:r>
    </w:p>
    <w:p w:rsidR="00691126" w:rsidRDefault="00691126">
      <w:pPr>
        <w:jc w:val="both"/>
      </w:pPr>
      <w:r>
        <w:tab/>
        <w:t>Другая область широкого применения полимерных материалов в сельском хозяйстве - мелиорация. Тут и разнообразные формы труб и шлангов для полива, особенно для самого прогрессивного в настоящее время капельного орошения; тут и перфорированные пластмассовые трубы для дренажа. Интересно отметить, что срок службы пластмассовых труб в системах дренажа, напри мер, в республиках Прибалтики в 3-4 раза дольше, чем соответствующих керамических труб. Вдобавок использование пластмассовых труб, особенно из гофрированного поливинилхлорида, позволяет почти полностью исключить ручной труд при прокладке дренажных систем.</w:t>
      </w:r>
    </w:p>
    <w:p w:rsidR="00691126" w:rsidRDefault="00691126">
      <w:pPr>
        <w:jc w:val="both"/>
      </w:pPr>
      <w:r>
        <w:tab/>
        <w:t>Два остальных главных направления использования полимерных материалов в сельском хозяйстве - строительство, особенно животноводческих помещений, и  машиностроение. Начиная с 1975 года весь крупный рогатый скот, а также овцы и козы в государственных хозяйствах Чехословакии должны носить в ушах свое</w:t>
      </w:r>
      <w:r>
        <w:softHyphen/>
        <w:t>образные сережки - пластмассовые таблички с указа</w:t>
      </w:r>
      <w:r>
        <w:softHyphen/>
        <w:t>нием основных данных о животных. Эта новая форма регистрации животных должна заменить пр</w:t>
      </w:r>
      <w:bookmarkStart w:id="36" w:name="OCRUncertain049"/>
      <w:r>
        <w:t>и</w:t>
      </w:r>
      <w:bookmarkEnd w:id="36"/>
      <w:r>
        <w:t>менявшееся ранее клеймение, что признано специалистами негигие</w:t>
      </w:r>
      <w:r>
        <w:softHyphen/>
        <w:t>ничным. Миллионы пластмассовых табличек должны вы</w:t>
      </w:r>
      <w:r>
        <w:softHyphen/>
        <w:t>пускать артели местной промышленности.</w:t>
      </w:r>
    </w:p>
    <w:p w:rsidR="00691126" w:rsidRDefault="00691126">
      <w:pPr>
        <w:jc w:val="both"/>
      </w:pPr>
      <w:r>
        <w:tab/>
        <w:t>Комплексную задачу очистки сточных вод целлю</w:t>
      </w:r>
      <w:r>
        <w:softHyphen/>
        <w:t>лозно-бумажного производства и одновременного произ</w:t>
      </w:r>
      <w:r>
        <w:softHyphen/>
        <w:t xml:space="preserve">водства кормов для животноводства решили финские ученые. Специальную культуру микробов выращивают на отработанных сульфитных щелоках в специальных </w:t>
      </w:r>
      <w:bookmarkStart w:id="37" w:name="OCRUncertain050"/>
      <w:r>
        <w:t>ферментаторах</w:t>
      </w:r>
      <w:bookmarkEnd w:id="37"/>
      <w:r>
        <w:t xml:space="preserve"> при 38° С, одновременно добавляя туда аммиак. Выход кормового белка составляет 50-55%; его с аппетитом поедают свиньи и домашняя птица.</w:t>
      </w:r>
    </w:p>
    <w:p w:rsidR="00691126" w:rsidRDefault="00691126">
      <w:pPr>
        <w:jc w:val="both"/>
        <w:rPr>
          <w:b/>
          <w:bCs/>
          <w:u w:val="single"/>
        </w:rPr>
      </w:pPr>
      <w:r>
        <w:tab/>
        <w:t>Традиционно принято многие спортивные мероприя</w:t>
      </w:r>
      <w:r>
        <w:softHyphen/>
        <w:t>тия проводить на площадках с травяным покрытием. Футбол, теннис, крокет... К сожалению, динамичное раз</w:t>
      </w:r>
      <w:r>
        <w:softHyphen/>
        <w:t>витие спорта, пиковые нагрузки у ворот или у сетки при</w:t>
      </w:r>
      <w:r>
        <w:softHyphen/>
        <w:t>водят к тому, что трава не успевает подрасти от одного состязания до другого. И никакие ухищрения садовников не могут с этим справиться. Можно, конечно, прово</w:t>
      </w:r>
      <w:r>
        <w:softHyphen/>
        <w:t>дить аналогичные состязания на площадках, скажем, с асфальтовым покрытием, но как же быть с традицион</w:t>
      </w:r>
      <w:r>
        <w:softHyphen/>
        <w:t>ными видами спорта? На помощь пришли синтетические материалы. Полиамидную пленку толщиной 1/40 мм (25 мкм) нарезают на полоски шириной 1,27 мм, вытя</w:t>
      </w:r>
      <w:r>
        <w:softHyphen/>
        <w:t>гивают их, извивают, а затем переплетают так, чтобы получить легкую объемную массу, имитирующую траву. Во избежание пожара к полимеру загодя добавля</w:t>
      </w:r>
      <w:r>
        <w:softHyphen/>
        <w:t>ют огнезащитные средства, а чтобы из-под ног у спортсменов не посыпались электрическое искры - антиста</w:t>
      </w:r>
      <w:r>
        <w:softHyphen/>
        <w:t>тик. Коврики из синтетической травы наклеивают на подготовленное основание - и вот зам готов травяной корт или футбольное поле, или иная спортивная пло</w:t>
      </w:r>
      <w:r>
        <w:softHyphen/>
        <w:t>щадка. А по мере износа отдельные участки игрового поля можно заменять новыми ковриками, изготовленны</w:t>
      </w:r>
      <w:r>
        <w:softHyphen/>
        <w:t>ми по той же технологии и того же зеленого цвета.</w:t>
      </w:r>
    </w:p>
    <w:p w:rsidR="00691126" w:rsidRDefault="00691126">
      <w:pPr>
        <w:jc w:val="both"/>
      </w:pPr>
      <w:r>
        <w:tab/>
        <w:t>Однако - главный потребитель чуть ли не всех материалов, производимых в нашей стране, в том числе и полимеров это промышленность. Использование полимерных материалов в машиностроении растет такими темпами, какие не знают прецедента во всей человеческой истории. К примеру, в 1976 1. маши</w:t>
      </w:r>
      <w:r>
        <w:softHyphen/>
        <w:t>ностроение нашей страны потребило 800000 т пласт масс, а в 1960 г. - всего 116 000 т. При этом интересно отметить, что еще десять лет назад в машиностроение направлялось 37—38% всех выпускающихся в нашей стране пластмасс, а  1980 г. доля машиностроения в использовании пластмасс снизилась до 28%. И дело тут не в том, что могла бы снизится потребность, а в том, что другие отрасли народного хозяйства стали при</w:t>
      </w:r>
      <w:r>
        <w:softHyphen/>
        <w:t>менять полимерные материалы в сельском хозяйстве, в строительстве, в легкой и пищевой промышленности еще более интенсивно.</w:t>
      </w:r>
    </w:p>
    <w:p w:rsidR="00691126" w:rsidRDefault="00691126">
      <w:pPr>
        <w:jc w:val="both"/>
      </w:pPr>
      <w:r>
        <w:tab/>
        <w:t>При этом уместно отметить, что в последние годы несколько изменилась и функция полимерных материалов в любой отрасли. Полимерам стали доверять все более и более ответственные задачи. Из полимеров ста</w:t>
      </w:r>
      <w:r>
        <w:softHyphen/>
        <w:t>ли изготавливать все больше относительно мелких, но конструктивно сложных и ответственных деталей машин и механизмов, и в то же время все чаще полимеры стали применяться в изготовлении крупногабаритных корпус</w:t>
      </w:r>
      <w:r>
        <w:softHyphen/>
        <w:t>ных деталей машин и механизмов, несущих значитель</w:t>
      </w:r>
      <w:r>
        <w:softHyphen/>
        <w:t>ные нагрузки. Ниже будет подробнее рассказано о при</w:t>
      </w:r>
      <w:r>
        <w:softHyphen/>
        <w:t>менении полимеров в автомобильной и авиационной промышленности, здесь же упомянем лишь один при</w:t>
      </w:r>
      <w:r>
        <w:softHyphen/>
        <w:t>мечательный факт: несколько лет назад по Москве ходил цельнопластмассовый трамвай. А вот другой факт: чет</w:t>
      </w:r>
      <w:r>
        <w:softHyphen/>
        <w:t>верть всех мелких судов - катеров, шлюпок, лодок - теперь строится из пластических масс.</w:t>
      </w:r>
    </w:p>
    <w:p w:rsidR="00691126" w:rsidRDefault="00691126">
      <w:pPr>
        <w:jc w:val="both"/>
      </w:pPr>
      <w:r>
        <w:tab/>
        <w:t>До недавних пор широкому использованию полимерных материалов в машиностроении препятствовали два, казалось бы, общепризнанных недостатка полимеров: их низкая (по сравнению с марочными сталями) прочность и низкая теплостойкость. Рубеж прочностных свойств полимерных материалов удалось преодолеть переходом к композиционным материалам, главным образом стекло и углепластикам. Так что теперь выражение “пластмасса прочнее стали” звучит вполне обоснованно. В то же время полимеры сохранили свои позиции при массовом изготовлении огромного числа тех деталей, от которых не требуется особенно высокая прочность: заглушек, штуцеров, колпачков, рукояток, шкал и корпусов измерительных приборов. Еще одна область, специфическая  именно  для  полимеров,  где  четче  всего  проявляются их преимущества перед любыми иными материалами, - это область внутренней и внешней отделки.</w:t>
      </w:r>
    </w:p>
    <w:p w:rsidR="00691126" w:rsidRDefault="00691126">
      <w:pPr>
        <w:pStyle w:val="a3"/>
      </w:pPr>
      <w:r>
        <w:tab/>
        <w:t>То же самое можно сказать и о машиностроении. Почти три четверти внутренней отделки салонов легковых автомобилей, автобусов, самолетов, речных и морских судов и пассажирских вагонов выполняется ныне из декоративных пластиков, синтетических пленок, тканей, искусственной кожи. Более того, для многих машин и аппаратов только использование антикоррозионной отделки синтетическими материалами обеспечило их надежную, долговременную эксплуатацию. К примеру, многократное использование изделия в экстремальных физико-технических условиях (космосе) обеспечивается, в частности, тем, что вся его внешняя поверхность покрыта синтетическими плитками, к тому же приклеенными синтетическим полиуретановым или полиэпоксидным клеем. А аппараты для химического производства? У них внутри бывают такие агрессивные среды, что никакая марочная сталь не выдержала бы. Единственный выход - сделать внутреннюю облицовку из платины или из пленки фторопласта. Гальванические ванны могут работать только при условии, что они сами и конструкции подвески покрыты синтетическими смолами и пластиками.</w:t>
      </w:r>
    </w:p>
    <w:p w:rsidR="00691126" w:rsidRDefault="00691126">
      <w:pPr>
        <w:jc w:val="both"/>
      </w:pPr>
      <w:r>
        <w:tab/>
        <w:t>Широко применяются полимерные материалы и в такой отрасли народного хозяйства, как приборостроение. Здесь получен самый высокий экономический эффект в среднем в 1,5-2,0 раза выше, чем в других отраслях машиностроения. Объясняется это, в частности тем, что большая часть полимеров перерабатывается в приборостроении самыми прогрессивными способами что повышает уровень полезного использования (и безотходность отходность) термопластов, увеличивает коэффициент замены дорогостоящих материалов. Наряду с этим значительно снижаются затраты  живого труда. Простейшим и весьма убедительным примером может служить изготовление печатных схем: процесс, не мыслимый без полимерных материалов, а с ними и полностью автоматизированный.</w:t>
      </w:r>
    </w:p>
    <w:p w:rsidR="00691126" w:rsidRDefault="00691126">
      <w:pPr>
        <w:jc w:val="both"/>
      </w:pPr>
      <w:r>
        <w:tab/>
        <w:t>Есть и другие подотрасли, где использование полимерных материалов обеспечивает и экономию материальных и энергетических ресурсов, и рост производительности труда. Почти полную автоматизацию обеспечило применение полимеров в производстве тормозных систем для транспорта. Неспроста практически все функциональные детали тормозных систем для автомобилей и около 45% для железнодорожного подвижного состава делаются из синтетических пресс-материалов. Около 50% деталей вращения и зубчатых   колес изготовляется из прочных конструкционных полимеров. В последнем случае можно отметить две различных тенденции. С одной стороны, все чаще появляются сообщения об изготовлении зубчатых колес для тракторов из капрона. Обрывки отслуживших свое рыболовных сетей, старые чулки и путанку капроновых волокон переплавляют и формуют в шестерни. Эти шестерни могут работать по</w:t>
      </w:r>
      <w:r>
        <w:softHyphen/>
        <w:t>чти без износа в контакте со стальными, вдобавок такая система не нуждается в смазке и почти бесшумна. Дру</w:t>
      </w:r>
      <w:r>
        <w:softHyphen/>
        <w:t>гая тенденция - полная замена металлических деталей в редукторах на детали из углепластиков. У них тоже отмечается резкое снижение механических потерь, долговременность срока службы.</w:t>
      </w:r>
    </w:p>
    <w:p w:rsidR="00691126" w:rsidRDefault="00691126">
      <w:pPr>
        <w:jc w:val="both"/>
      </w:pPr>
      <w:r>
        <w:tab/>
        <w:t>Еще одна область применения полимерных материалов в машиностроении, достойная отдельного упомина</w:t>
      </w:r>
      <w:r>
        <w:softHyphen/>
        <w:t>ния, - изготовление металлорежущего инструмента. По мере расширения использования прочных сталей н спла</w:t>
      </w:r>
      <w:r>
        <w:softHyphen/>
        <w:t>вов все более жесткие требования предъявляются к об</w:t>
      </w:r>
      <w:r>
        <w:softHyphen/>
        <w:t>рабатывающему инструменту. И здесь тоже на выручку инструментальщику и станочнику приходят пластмассы. Но не совсем обычные пластмассы сверхвысокой твердости, такие, которые смеют поспорить даже с алмазом. Король твердости, алмаз, еще не свергнут со своего трона, но дело идет к тому. Некоторые окислы (например из рода фианитов), нитриды, карбиды, уже сегодня де</w:t>
      </w:r>
      <w:r>
        <w:softHyphen/>
        <w:t>монстрируют не меньшую твердость, да к тому же и большую термостойкость. Вся беда в том, что они пока еще более дороги, чем природные и синтетические алма</w:t>
      </w:r>
      <w:r>
        <w:softHyphen/>
        <w:t>зы, да к тому же им свойствен “королевский порок” - они в большинстве своем хрупки. Вот и приходится, чтобы удержать их от растрескивания, каждое зернышко такого абразива окружать полимерной упаковкой чаще всего из фенолформальдегидных смол. Поэтому сегодня три четверти абразивного инструмента выпу</w:t>
      </w:r>
      <w:r>
        <w:softHyphen/>
        <w:t>скается с применением синтетических смол.</w:t>
      </w:r>
    </w:p>
    <w:p w:rsidR="00691126" w:rsidRDefault="00691126">
      <w:pPr>
        <w:jc w:val="both"/>
      </w:pPr>
      <w:r>
        <w:tab/>
      </w:r>
      <w:r>
        <w:tab/>
        <w:t>Кстати, те же преимущества стимулируют и широкое применение полимерных материалов в авиационной про</w:t>
      </w:r>
      <w:r>
        <w:softHyphen/>
        <w:t>мышленности. Например, замена алюминиевого сплава графитопластиком при изготовлении предкрылка кры</w:t>
      </w:r>
      <w:r>
        <w:softHyphen/>
        <w:t>ла самолета позволяет сократить количество деталей с 47 до 14, крепежа - с 1464 до 8 болтов, снизить вес на 22%, стоимость - на 25%. При этом запас прочности изделия составляет 178%. Лопасти вертолета, лопатки вентиляторов реактивных двигателей рекомендуют изго</w:t>
      </w:r>
      <w:r>
        <w:softHyphen/>
        <w:t>товлять из поликонденсационных смол, наполненных алюмосиликатными волокнами, что позволяет снизить вес самолета при сохранении прочности и надежности. По английскому патенту № 2047188 покрытие несущих поверхностей самолетов или лопастей роторов вертоле</w:t>
      </w:r>
      <w:r>
        <w:softHyphen/>
        <w:t>тов слоем полиуретана толщиной всего 0,65 мм в 1,5-2 раза повышает их стойкость к дождевой эрозии. Жест</w:t>
      </w:r>
      <w:r>
        <w:softHyphen/>
        <w:t>кие требования были поставлены перед конструкторами первого англо-французского сверхзвукового пассажир</w:t>
      </w:r>
      <w:r>
        <w:softHyphen/>
        <w:t>ского самолета “Конкорд”. Было рассчитано, что от тре</w:t>
      </w:r>
      <w:r>
        <w:softHyphen/>
        <w:t>ния об атмосферу внешняя поверхность самолета будет разогреваться до 120-150° С, и в то же время требова</w:t>
      </w:r>
      <w:r>
        <w:softHyphen/>
        <w:t xml:space="preserve">лось, чтобы она не поддавалась эрозии в течение по меньшей мере 20000 часов. Решение проблемы было найдено с помощью поверхностного покрытия защиты самолета тончайшей пленкой фторопласта. </w:t>
      </w:r>
    </w:p>
    <w:p w:rsidR="00691126" w:rsidRDefault="00691126">
      <w:pPr>
        <w:jc w:val="both"/>
      </w:pPr>
      <w:r>
        <w:tab/>
        <w:t>Оболочку двигателя ракет изготавливают из углепластика, наматывая на трубу ленту из углеволокна, предварительно пропитанную эпоксидными смолами. По</w:t>
      </w:r>
      <w:r>
        <w:softHyphen/>
        <w:t>сле отверждения смолы и удаления вспомогательного сердечника получают трубу с содержанием углеволокна более двух третей, достаточно прочную на растяжение и изгиб, стойкую к вибрациям и пульсации. Остается на</w:t>
      </w:r>
      <w:r>
        <w:softHyphen/>
        <w:t>чинить заготовку ракетным топливом, приладить к ней отсек для приборов и фотокамер, и можно отправлять ее в полет.</w:t>
      </w:r>
    </w:p>
    <w:p w:rsidR="00691126" w:rsidRDefault="00691126">
      <w:pPr>
        <w:ind w:firstLine="720"/>
        <w:jc w:val="both"/>
      </w:pPr>
      <w:r>
        <w:t>Таковы лишь некоторые примеры н основные тенденции внедрения полимерных материалов в подотрасли машиностроения. Самое же первое место по темпам рос</w:t>
      </w:r>
      <w:r>
        <w:softHyphen/>
        <w:t>та применения пластических масс среди других подот</w:t>
      </w:r>
      <w:r>
        <w:softHyphen/>
        <w:t>раслей занимает сейчас автомобильная промышлен</w:t>
      </w:r>
      <w:r>
        <w:softHyphen/>
        <w:t>ность. Десять лет назад в автомашинах использовали от 7 до 12 видов различных пластиков, к концу 70-х го</w:t>
      </w:r>
      <w:r>
        <w:softHyphen/>
        <w:t>дов это число перешагнуло за 30. С точки зрения хими</w:t>
      </w:r>
      <w:r>
        <w:softHyphen/>
        <w:t>ческой структуры, как и следовало ожидать, первые места по объему занимают стирольные пластики, поливинилхлорид и полиолефины. Пока еще немного усту</w:t>
      </w:r>
      <w:r>
        <w:softHyphen/>
        <w:t>пают им, но активно догоняют полиуретаны, полиэфиры, акрилаты и другие полимеры. Перечень деталей  автомо</w:t>
      </w:r>
      <w:r>
        <w:softHyphen/>
        <w:t>биля,  которые  в  тех  или  иных  моделях  в  наши  дни изготовляют из полимеров, занял бы не одну страницу. Ку</w:t>
      </w:r>
      <w:r>
        <w:softHyphen/>
        <w:t>зова и кабины, инструменты и электроизоляция, отделка салона и бамперы, радиаторы и подлокотники, шлан</w:t>
      </w:r>
      <w:r>
        <w:softHyphen/>
        <w:t>ги, сиденья, дверцы, капот. Более того, не</w:t>
      </w:r>
      <w:r>
        <w:softHyphen/>
        <w:t>сколько разных фирм за рубежом уже объявили о нача</w:t>
      </w:r>
      <w:r>
        <w:softHyphen/>
        <w:t>ле производства цельнопластмассовых автомобилей. На</w:t>
      </w:r>
      <w:r>
        <w:softHyphen/>
        <w:t>иболее характерные тенденции в применении пластмасс для автомобилестроения, в общем, те же, что и в дру</w:t>
      </w:r>
      <w:r>
        <w:softHyphen/>
        <w:t>гих подотраслях. Во-первых, это экономия материалов: безотходное или малоотходное формование больших блоков и узлов. Во-вторых, благодаря использованию легких и облегченных полимерных материалов снижает</w:t>
      </w:r>
      <w:r>
        <w:softHyphen/>
        <w:t>ся общий вес автомобиля, а значит, будет экономиться горючее при его эксплуатации. В-третьих, выполненные как единое целое, блоки пластмассовых деталей суще</w:t>
      </w:r>
      <w:r>
        <w:softHyphen/>
        <w:t>ственно упрощают сборку и позволяют экономить живой труд.</w:t>
      </w:r>
    </w:p>
    <w:p w:rsidR="00691126" w:rsidRDefault="00691126">
      <w:pPr>
        <w:jc w:val="both"/>
      </w:pPr>
    </w:p>
    <w:p w:rsidR="00691126" w:rsidRDefault="00691126">
      <w:pPr>
        <w:jc w:val="both"/>
      </w:pPr>
    </w:p>
    <w:p w:rsidR="00691126" w:rsidRDefault="00691126">
      <w:pPr>
        <w:jc w:val="both"/>
      </w:pPr>
    </w:p>
    <w:p w:rsidR="00691126" w:rsidRDefault="00691126">
      <w:pPr>
        <w:jc w:val="center"/>
        <w:rPr>
          <w:b/>
          <w:bCs/>
        </w:rPr>
      </w:pPr>
    </w:p>
    <w:p w:rsidR="00691126" w:rsidRDefault="00691126">
      <w:pPr>
        <w:jc w:val="center"/>
        <w:rPr>
          <w:b/>
          <w:bCs/>
        </w:rPr>
      </w:pPr>
    </w:p>
    <w:p w:rsidR="00691126" w:rsidRDefault="00691126">
      <w:pPr>
        <w:jc w:val="center"/>
        <w:rPr>
          <w:b/>
          <w:bCs/>
        </w:rPr>
      </w:pPr>
      <w:r>
        <w:br w:type="page"/>
      </w:r>
      <w:r>
        <w:rPr>
          <w:b/>
          <w:bCs/>
        </w:rPr>
        <w:t>Список литературы</w:t>
      </w:r>
    </w:p>
    <w:p w:rsidR="00691126" w:rsidRDefault="00691126"/>
    <w:p w:rsidR="00691126" w:rsidRDefault="00691126">
      <w:pPr>
        <w:jc w:val="both"/>
      </w:pPr>
      <w:r>
        <w:t>1. Ершов В.В., Никифоров Г.А., Володькин А.А. Пространственно-затруднённые фенолы. – М.: Химия,1972.</w:t>
      </w:r>
    </w:p>
    <w:p w:rsidR="00691126" w:rsidRDefault="00691126">
      <w:pPr>
        <w:jc w:val="both"/>
      </w:pPr>
      <w:r>
        <w:t>2. Карякин Ю.В, Ангелов И.И. Чистые химические вещества. – М.: Химия, 1974.</w:t>
      </w:r>
    </w:p>
    <w:p w:rsidR="00691126" w:rsidRDefault="00691126">
      <w:pPr>
        <w:pStyle w:val="a3"/>
      </w:pPr>
      <w:r>
        <w:t>3. Общая органическая химия, том 5. – М.: Химия,1983.</w:t>
      </w:r>
    </w:p>
    <w:p w:rsidR="00691126" w:rsidRDefault="00691126">
      <w:pPr>
        <w:jc w:val="both"/>
      </w:pPr>
      <w:r>
        <w:t>4. Органикум. Практикум по органической химии, том 1. – М.:Мир,1973.</w:t>
      </w:r>
    </w:p>
    <w:p w:rsidR="00691126" w:rsidRDefault="00691126">
      <w:pPr>
        <w:jc w:val="both"/>
      </w:pPr>
      <w:r>
        <w:t>5. Птицына О.А. и др. Лабораторные работы по органическому синтезу. – М.: Просвещение, 1979.</w:t>
      </w:r>
    </w:p>
    <w:p w:rsidR="00691126" w:rsidRDefault="00691126">
      <w:pPr>
        <w:jc w:val="both"/>
      </w:pPr>
      <w:r>
        <w:t>6. Справочник химика, том 2. – Л.: Химия, 1971.</w:t>
      </w:r>
    </w:p>
    <w:p w:rsidR="00691126" w:rsidRDefault="00691126">
      <w:pPr>
        <w:jc w:val="both"/>
      </w:pPr>
      <w:r>
        <w:t>7. В. А. Каргин, Г. Л. Слонимский “Краткие очерки по физико-химии полимеров”, изд. МГУ, 1960</w:t>
      </w:r>
    </w:p>
    <w:p w:rsidR="00691126" w:rsidRDefault="00691126">
      <w:pPr>
        <w:jc w:val="both"/>
      </w:pPr>
    </w:p>
    <w:p w:rsidR="00691126" w:rsidRDefault="00691126">
      <w:pPr>
        <w:jc w:val="both"/>
      </w:pPr>
    </w:p>
    <w:p w:rsidR="00691126" w:rsidRDefault="00691126">
      <w:pPr>
        <w:jc w:val="both"/>
      </w:pPr>
    </w:p>
    <w:p w:rsidR="00691126" w:rsidRDefault="00691126">
      <w:pPr>
        <w:jc w:val="both"/>
      </w:pPr>
      <w:bookmarkStart w:id="38" w:name="_GoBack"/>
      <w:bookmarkEnd w:id="38"/>
    </w:p>
    <w:sectPr w:rsidR="00691126">
      <w:footerReference w:type="default" r:id="rId7"/>
      <w:pgSz w:w="12240" w:h="15840"/>
      <w:pgMar w:top="1418" w:right="1418" w:bottom="1418" w:left="1701" w:header="794" w:footer="794" w:gutter="0"/>
      <w:pgNumType w:start="3"/>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126" w:rsidRDefault="00691126">
      <w:r>
        <w:separator/>
      </w:r>
    </w:p>
  </w:endnote>
  <w:endnote w:type="continuationSeparator" w:id="0">
    <w:p w:rsidR="00691126" w:rsidRDefault="006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126" w:rsidRDefault="00870144">
    <w:pPr>
      <w:pStyle w:val="a7"/>
      <w:framePr w:wrap="auto" w:vAnchor="text" w:hAnchor="margin" w:xAlign="right" w:y="1"/>
      <w:rPr>
        <w:rStyle w:val="a9"/>
      </w:rPr>
    </w:pPr>
    <w:r>
      <w:rPr>
        <w:rStyle w:val="a9"/>
        <w:noProof/>
      </w:rPr>
      <w:t>3</w:t>
    </w:r>
  </w:p>
  <w:p w:rsidR="00691126" w:rsidRDefault="0069112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126" w:rsidRDefault="00691126">
      <w:r>
        <w:separator/>
      </w:r>
    </w:p>
  </w:footnote>
  <w:footnote w:type="continuationSeparator" w:id="0">
    <w:p w:rsidR="00691126" w:rsidRDefault="00691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B5145"/>
    <w:multiLevelType w:val="singleLevel"/>
    <w:tmpl w:val="02A48F5A"/>
    <w:lvl w:ilvl="0">
      <w:start w:val="1"/>
      <w:numFmt w:val="decimal"/>
      <w:lvlText w:val="%1. "/>
      <w:legacy w:legacy="1" w:legacySpace="0" w:legacyIndent="283"/>
      <w:lvlJc w:val="left"/>
      <w:pPr>
        <w:ind w:left="283" w:hanging="283"/>
      </w:pPr>
      <w:rPr>
        <w:b w:val="0"/>
        <w:bCs w:val="0"/>
        <w:i w:val="0"/>
        <w:iCs w:val="0"/>
        <w:sz w:val="24"/>
        <w:szCs w:val="24"/>
      </w:rPr>
    </w:lvl>
  </w:abstractNum>
  <w:abstractNum w:abstractNumId="1">
    <w:nsid w:val="63741C09"/>
    <w:multiLevelType w:val="singleLevel"/>
    <w:tmpl w:val="85DE3768"/>
    <w:lvl w:ilvl="0">
      <w:start w:val="1"/>
      <w:numFmt w:val="decimal"/>
      <w:lvlText w:val="%1."/>
      <w:lvlJc w:val="left"/>
      <w:pPr>
        <w:tabs>
          <w:tab w:val="num" w:pos="720"/>
        </w:tabs>
        <w:ind w:left="720" w:hanging="720"/>
      </w:pPr>
      <w:rPr>
        <w:rFonts w:hint="default"/>
      </w:rPr>
    </w:lvl>
  </w:abstractNum>
  <w:abstractNum w:abstractNumId="2">
    <w:nsid w:val="6F09795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144"/>
    <w:rsid w:val="00027581"/>
    <w:rsid w:val="00691126"/>
    <w:rsid w:val="00870144"/>
    <w:rsid w:val="00EF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06BDE0-C80B-413A-B1DF-3C858E8D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keepLines/>
      <w:spacing w:before="240" w:line="360" w:lineRule="auto"/>
      <w:jc w:val="both"/>
      <w:outlineLvl w:val="0"/>
    </w:pPr>
    <w:rPr>
      <w:rFonts w:ascii="Arial" w:hAnsi="Arial" w:cs="Arial"/>
      <w:b/>
      <w:bCs/>
      <w:kern w:val="28"/>
    </w:rPr>
  </w:style>
  <w:style w:type="paragraph" w:styleId="2">
    <w:name w:val="heading 2"/>
    <w:basedOn w:val="a"/>
    <w:next w:val="a"/>
    <w:link w:val="20"/>
    <w:uiPriority w:val="99"/>
    <w:qFormat/>
    <w:pPr>
      <w:keepNext/>
      <w:jc w:val="center"/>
      <w:outlineLvl w:val="1"/>
    </w:pPr>
  </w:style>
  <w:style w:type="paragraph" w:styleId="3">
    <w:name w:val="heading 3"/>
    <w:basedOn w:val="a"/>
    <w:next w:val="a"/>
    <w:link w:val="30"/>
    <w:uiPriority w:val="99"/>
    <w:qFormat/>
    <w:pPr>
      <w:keepNext/>
      <w:spacing w:line="360" w:lineRule="auto"/>
      <w:ind w:firstLine="72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Title"/>
    <w:basedOn w:val="a"/>
    <w:link w:val="a6"/>
    <w:uiPriority w:val="99"/>
    <w:qFormat/>
    <w:pPr>
      <w:jc w:val="center"/>
    </w:pPr>
    <w:rPr>
      <w:b/>
      <w:bCs/>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footer"/>
    <w:basedOn w:val="a"/>
    <w:link w:val="a8"/>
    <w:uiPriority w:val="99"/>
    <w:pPr>
      <w:tabs>
        <w:tab w:val="center" w:pos="4153"/>
        <w:tab w:val="right" w:pos="8306"/>
      </w:tabs>
    </w:pPr>
    <w:rPr>
      <w:sz w:val="20"/>
      <w:szCs w:val="20"/>
    </w:r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Irene</dc:creator>
  <cp:keywords/>
  <dc:description/>
  <cp:lastModifiedBy>admin</cp:lastModifiedBy>
  <cp:revision>2</cp:revision>
  <cp:lastPrinted>2001-05-28T21:12:00Z</cp:lastPrinted>
  <dcterms:created xsi:type="dcterms:W3CDTF">2014-02-24T15:17:00Z</dcterms:created>
  <dcterms:modified xsi:type="dcterms:W3CDTF">2014-02-24T15:17:00Z</dcterms:modified>
</cp:coreProperties>
</file>