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3AD" w:rsidRPr="0065069A" w:rsidRDefault="00F453AD" w:rsidP="0065069A">
      <w:pPr>
        <w:widowControl w:val="0"/>
        <w:spacing w:line="360" w:lineRule="auto"/>
        <w:ind w:firstLine="709"/>
        <w:jc w:val="center"/>
        <w:rPr>
          <w:smallCaps/>
          <w:sz w:val="28"/>
          <w:szCs w:val="28"/>
        </w:rPr>
      </w:pPr>
      <w:r w:rsidRPr="0065069A">
        <w:rPr>
          <w:smallCaps/>
          <w:sz w:val="28"/>
          <w:szCs w:val="28"/>
        </w:rPr>
        <w:t>Министерство сельского хозяйства Российской Федерации</w:t>
      </w:r>
    </w:p>
    <w:p w:rsidR="00F453AD" w:rsidRPr="0065069A" w:rsidRDefault="00F453AD" w:rsidP="0065069A">
      <w:pPr>
        <w:widowControl w:val="0"/>
        <w:spacing w:line="360" w:lineRule="auto"/>
        <w:ind w:firstLine="709"/>
        <w:jc w:val="center"/>
        <w:rPr>
          <w:smallCaps/>
          <w:sz w:val="28"/>
          <w:szCs w:val="28"/>
        </w:rPr>
      </w:pPr>
    </w:p>
    <w:p w:rsidR="00F453AD" w:rsidRPr="0065069A" w:rsidRDefault="00F453AD" w:rsidP="0065069A">
      <w:pPr>
        <w:widowControl w:val="0"/>
        <w:spacing w:line="360" w:lineRule="auto"/>
        <w:ind w:firstLine="709"/>
        <w:jc w:val="center"/>
        <w:rPr>
          <w:b/>
          <w:smallCaps/>
          <w:sz w:val="28"/>
          <w:szCs w:val="28"/>
        </w:rPr>
      </w:pPr>
      <w:r w:rsidRPr="0065069A">
        <w:rPr>
          <w:b/>
          <w:smallCaps/>
          <w:sz w:val="28"/>
          <w:szCs w:val="28"/>
        </w:rPr>
        <w:t>Федеральное государственное образовательное учреждение</w:t>
      </w:r>
      <w:r w:rsidRPr="0065069A">
        <w:rPr>
          <w:b/>
          <w:smallCaps/>
          <w:sz w:val="28"/>
          <w:szCs w:val="28"/>
        </w:rPr>
        <w:br/>
        <w:t>высшего профессионального образования</w:t>
      </w:r>
      <w:r w:rsidRPr="0065069A">
        <w:rPr>
          <w:b/>
          <w:smallCaps/>
          <w:sz w:val="28"/>
          <w:szCs w:val="28"/>
        </w:rPr>
        <w:br/>
        <w:t>"Азово-Черноморская государственная агроинженерная академия"</w:t>
      </w: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rPr>
          <w:sz w:val="28"/>
          <w:szCs w:val="28"/>
        </w:rPr>
      </w:pPr>
      <w:r w:rsidRPr="0065069A">
        <w:rPr>
          <w:sz w:val="28"/>
          <w:szCs w:val="28"/>
        </w:rPr>
        <w:t>Факультет</w:t>
      </w:r>
      <w:r w:rsidRPr="0065069A">
        <w:rPr>
          <w:sz w:val="28"/>
          <w:szCs w:val="28"/>
        </w:rPr>
        <w:tab/>
        <w:t>экономический</w:t>
      </w:r>
    </w:p>
    <w:p w:rsidR="00F453AD" w:rsidRPr="0065069A" w:rsidRDefault="00F453AD" w:rsidP="0065069A">
      <w:pPr>
        <w:widowControl w:val="0"/>
        <w:spacing w:line="360" w:lineRule="auto"/>
        <w:ind w:firstLine="709"/>
        <w:rPr>
          <w:sz w:val="28"/>
          <w:szCs w:val="28"/>
        </w:rPr>
      </w:pPr>
      <w:r w:rsidRPr="0065069A">
        <w:rPr>
          <w:sz w:val="28"/>
          <w:szCs w:val="28"/>
        </w:rPr>
        <w:t>Кафедра</w:t>
      </w:r>
      <w:r w:rsidRPr="0065069A">
        <w:rPr>
          <w:sz w:val="28"/>
          <w:szCs w:val="28"/>
        </w:rPr>
        <w:tab/>
      </w:r>
    </w:p>
    <w:p w:rsidR="00F453AD" w:rsidRPr="0065069A" w:rsidRDefault="00F453AD" w:rsidP="0065069A">
      <w:pPr>
        <w:widowControl w:val="0"/>
        <w:spacing w:line="360" w:lineRule="auto"/>
        <w:ind w:firstLine="709"/>
        <w:rPr>
          <w:sz w:val="28"/>
          <w:szCs w:val="28"/>
        </w:rPr>
      </w:pP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jc w:val="center"/>
        <w:rPr>
          <w:b/>
          <w:shadow/>
          <w:sz w:val="28"/>
          <w:szCs w:val="28"/>
        </w:rPr>
      </w:pPr>
      <w:r w:rsidRPr="0065069A">
        <w:rPr>
          <w:b/>
          <w:shadow/>
          <w:sz w:val="28"/>
          <w:szCs w:val="28"/>
        </w:rPr>
        <w:t>ДИПЛОМНАЯ РАБОТА</w:t>
      </w: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jc w:val="center"/>
        <w:rPr>
          <w:b/>
          <w:sz w:val="28"/>
          <w:szCs w:val="28"/>
        </w:rPr>
      </w:pPr>
      <w:r w:rsidRPr="0065069A">
        <w:rPr>
          <w:b/>
          <w:sz w:val="28"/>
          <w:szCs w:val="28"/>
        </w:rPr>
        <w:t xml:space="preserve">Тема: </w:t>
      </w:r>
      <w:r w:rsidR="00E56D6E" w:rsidRPr="0065069A">
        <w:rPr>
          <w:b/>
          <w:sz w:val="28"/>
          <w:szCs w:val="28"/>
        </w:rPr>
        <w:t>Анализ и оценка финансовых результатов</w:t>
      </w:r>
      <w:r w:rsidR="00E56D6E" w:rsidRPr="0065069A">
        <w:rPr>
          <w:b/>
          <w:sz w:val="28"/>
          <w:szCs w:val="28"/>
        </w:rPr>
        <w:br/>
        <w:t>производственно-коммерческой деятельности</w:t>
      </w:r>
      <w:r w:rsidR="00E56D6E" w:rsidRPr="0065069A">
        <w:rPr>
          <w:b/>
          <w:sz w:val="28"/>
          <w:szCs w:val="28"/>
        </w:rPr>
        <w:br/>
        <w:t>сельскохозяйственного предприятия</w:t>
      </w:r>
      <w:r w:rsidRPr="0065069A">
        <w:rPr>
          <w:b/>
          <w:sz w:val="28"/>
          <w:szCs w:val="28"/>
        </w:rPr>
        <w:br/>
        <w:t>(на примере ОАО "За мир и труд" Павловского района</w:t>
      </w:r>
      <w:r w:rsidRPr="0065069A">
        <w:rPr>
          <w:b/>
          <w:sz w:val="28"/>
          <w:szCs w:val="28"/>
        </w:rPr>
        <w:br/>
        <w:t>Краснодарского края)</w:t>
      </w: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jc w:val="center"/>
        <w:rPr>
          <w:sz w:val="28"/>
          <w:szCs w:val="28"/>
        </w:rPr>
      </w:pPr>
    </w:p>
    <w:p w:rsidR="00F453AD" w:rsidRPr="0065069A" w:rsidRDefault="00F453AD" w:rsidP="0065069A">
      <w:pPr>
        <w:widowControl w:val="0"/>
        <w:spacing w:line="360" w:lineRule="auto"/>
        <w:ind w:firstLine="709"/>
        <w:jc w:val="both"/>
        <w:rPr>
          <w:sz w:val="28"/>
          <w:szCs w:val="28"/>
        </w:rPr>
      </w:pPr>
      <w:r w:rsidRPr="0065069A">
        <w:rPr>
          <w:sz w:val="28"/>
          <w:szCs w:val="28"/>
        </w:rPr>
        <w:t>Автор</w:t>
      </w:r>
      <w:r w:rsidRPr="0065069A">
        <w:rPr>
          <w:sz w:val="28"/>
          <w:szCs w:val="28"/>
        </w:rPr>
        <w:tab/>
      </w:r>
      <w:r w:rsidRPr="0065069A">
        <w:rPr>
          <w:sz w:val="28"/>
          <w:szCs w:val="28"/>
        </w:rPr>
        <w:tab/>
        <w:t>__________________</w:t>
      </w:r>
      <w:r w:rsidRPr="0065069A">
        <w:rPr>
          <w:sz w:val="28"/>
          <w:szCs w:val="28"/>
        </w:rPr>
        <w:tab/>
      </w:r>
    </w:p>
    <w:p w:rsidR="00F453AD" w:rsidRPr="0065069A" w:rsidRDefault="00F453AD" w:rsidP="0065069A">
      <w:pPr>
        <w:widowControl w:val="0"/>
        <w:spacing w:line="360" w:lineRule="auto"/>
        <w:ind w:firstLine="709"/>
        <w:jc w:val="both"/>
        <w:rPr>
          <w:sz w:val="28"/>
          <w:szCs w:val="28"/>
        </w:rPr>
      </w:pPr>
      <w:r w:rsidRPr="0065069A">
        <w:rPr>
          <w:sz w:val="28"/>
          <w:szCs w:val="28"/>
        </w:rPr>
        <w:tab/>
      </w:r>
      <w:r w:rsidRPr="0065069A">
        <w:rPr>
          <w:sz w:val="28"/>
          <w:szCs w:val="28"/>
        </w:rPr>
        <w:tab/>
      </w:r>
      <w:r w:rsidRPr="0065069A">
        <w:rPr>
          <w:sz w:val="28"/>
          <w:szCs w:val="28"/>
        </w:rPr>
        <w:tab/>
      </w:r>
      <w:r w:rsidRPr="0065069A">
        <w:rPr>
          <w:sz w:val="28"/>
          <w:szCs w:val="28"/>
        </w:rPr>
        <w:tab/>
        <w:t>(подпись)</w:t>
      </w:r>
    </w:p>
    <w:p w:rsidR="00F453AD" w:rsidRPr="0065069A" w:rsidRDefault="00F453AD" w:rsidP="0065069A">
      <w:pPr>
        <w:widowControl w:val="0"/>
        <w:spacing w:line="360" w:lineRule="auto"/>
        <w:ind w:firstLine="709"/>
        <w:jc w:val="both"/>
        <w:rPr>
          <w:sz w:val="28"/>
          <w:szCs w:val="28"/>
        </w:rPr>
      </w:pPr>
    </w:p>
    <w:p w:rsidR="00F453AD" w:rsidRPr="0065069A" w:rsidRDefault="00F453AD" w:rsidP="0065069A">
      <w:pPr>
        <w:widowControl w:val="0"/>
        <w:spacing w:line="360" w:lineRule="auto"/>
        <w:ind w:firstLine="709"/>
        <w:jc w:val="both"/>
        <w:rPr>
          <w:sz w:val="28"/>
          <w:szCs w:val="28"/>
        </w:rPr>
      </w:pPr>
      <w:r w:rsidRPr="0065069A">
        <w:rPr>
          <w:sz w:val="28"/>
          <w:szCs w:val="28"/>
        </w:rPr>
        <w:t>Руководитель</w:t>
      </w:r>
      <w:r w:rsidRPr="0065069A">
        <w:rPr>
          <w:sz w:val="28"/>
          <w:szCs w:val="28"/>
        </w:rPr>
        <w:tab/>
        <w:t>__________________</w:t>
      </w:r>
      <w:r w:rsidRPr="0065069A">
        <w:rPr>
          <w:sz w:val="28"/>
          <w:szCs w:val="28"/>
        </w:rPr>
        <w:tab/>
      </w:r>
    </w:p>
    <w:p w:rsidR="00F453AD" w:rsidRPr="0065069A" w:rsidRDefault="00F453AD" w:rsidP="0065069A">
      <w:pPr>
        <w:widowControl w:val="0"/>
        <w:spacing w:line="360" w:lineRule="auto"/>
        <w:ind w:firstLine="709"/>
        <w:jc w:val="both"/>
        <w:rPr>
          <w:sz w:val="28"/>
          <w:szCs w:val="28"/>
        </w:rPr>
      </w:pPr>
      <w:r w:rsidRPr="0065069A">
        <w:rPr>
          <w:sz w:val="28"/>
          <w:szCs w:val="28"/>
        </w:rPr>
        <w:tab/>
      </w:r>
      <w:r w:rsidRPr="0065069A">
        <w:rPr>
          <w:sz w:val="28"/>
          <w:szCs w:val="28"/>
        </w:rPr>
        <w:tab/>
      </w:r>
      <w:r w:rsidRPr="0065069A">
        <w:rPr>
          <w:sz w:val="28"/>
          <w:szCs w:val="28"/>
        </w:rPr>
        <w:tab/>
      </w:r>
      <w:r w:rsidRPr="0065069A">
        <w:rPr>
          <w:sz w:val="28"/>
          <w:szCs w:val="28"/>
        </w:rPr>
        <w:tab/>
        <w:t>(подпись)</w:t>
      </w:r>
      <w:r w:rsidRPr="0065069A">
        <w:rPr>
          <w:sz w:val="28"/>
          <w:szCs w:val="28"/>
        </w:rPr>
        <w:tab/>
      </w:r>
      <w:r w:rsidRPr="0065069A">
        <w:rPr>
          <w:sz w:val="28"/>
          <w:szCs w:val="28"/>
        </w:rPr>
        <w:tab/>
      </w:r>
    </w:p>
    <w:p w:rsidR="00F453AD" w:rsidRPr="0065069A" w:rsidRDefault="00F453AD" w:rsidP="0065069A">
      <w:pPr>
        <w:widowControl w:val="0"/>
        <w:spacing w:line="360" w:lineRule="auto"/>
        <w:ind w:firstLine="709"/>
        <w:jc w:val="both"/>
        <w:rPr>
          <w:sz w:val="28"/>
          <w:szCs w:val="28"/>
        </w:rPr>
      </w:pPr>
    </w:p>
    <w:p w:rsidR="00F453AD" w:rsidRPr="0065069A" w:rsidRDefault="00F453AD" w:rsidP="0065069A">
      <w:pPr>
        <w:widowControl w:val="0"/>
        <w:spacing w:line="360" w:lineRule="auto"/>
        <w:ind w:firstLine="709"/>
        <w:jc w:val="both"/>
        <w:rPr>
          <w:sz w:val="28"/>
          <w:szCs w:val="28"/>
        </w:rPr>
      </w:pPr>
    </w:p>
    <w:p w:rsidR="00F453AD" w:rsidRPr="0065069A" w:rsidRDefault="00F453AD" w:rsidP="0065069A">
      <w:pPr>
        <w:widowControl w:val="0"/>
        <w:spacing w:line="360" w:lineRule="auto"/>
        <w:ind w:firstLine="709"/>
        <w:jc w:val="center"/>
        <w:rPr>
          <w:sz w:val="28"/>
          <w:szCs w:val="28"/>
        </w:rPr>
      </w:pPr>
      <w:r w:rsidRPr="0065069A">
        <w:rPr>
          <w:sz w:val="28"/>
          <w:szCs w:val="28"/>
        </w:rPr>
        <w:t>Зерноград 2007 г.</w:t>
      </w:r>
    </w:p>
    <w:p w:rsidR="00F72549" w:rsidRPr="0065069A" w:rsidRDefault="00F453AD" w:rsidP="0065069A">
      <w:pPr>
        <w:widowControl w:val="0"/>
        <w:spacing w:line="360" w:lineRule="auto"/>
        <w:ind w:firstLine="709"/>
        <w:jc w:val="center"/>
        <w:rPr>
          <w:b/>
          <w:sz w:val="28"/>
          <w:szCs w:val="28"/>
        </w:rPr>
      </w:pPr>
      <w:r w:rsidRPr="0065069A">
        <w:rPr>
          <w:sz w:val="28"/>
          <w:szCs w:val="28"/>
        </w:rPr>
        <w:br w:type="page"/>
      </w:r>
      <w:r w:rsidR="00EA2AB9" w:rsidRPr="0065069A">
        <w:rPr>
          <w:b/>
          <w:spacing w:val="93"/>
          <w:sz w:val="28"/>
          <w:szCs w:val="28"/>
        </w:rPr>
        <w:lastRenderedPageBreak/>
        <w:t>СОДЕРЖАНИЕ</w:t>
      </w:r>
    </w:p>
    <w:p w:rsidR="00EA2AB9" w:rsidRPr="0065069A" w:rsidRDefault="00EA2AB9" w:rsidP="0065069A">
      <w:pPr>
        <w:widowControl w:val="0"/>
        <w:spacing w:line="360" w:lineRule="auto"/>
        <w:ind w:firstLine="709"/>
        <w:jc w:val="center"/>
        <w:rPr>
          <w:sz w:val="28"/>
          <w:szCs w:val="28"/>
        </w:rPr>
      </w:pPr>
    </w:p>
    <w:p w:rsidR="00F72549" w:rsidRPr="0065069A" w:rsidRDefault="008F5EF7" w:rsidP="0065069A">
      <w:pPr>
        <w:widowControl w:val="0"/>
        <w:tabs>
          <w:tab w:val="left" w:leader="dot" w:pos="8789"/>
        </w:tabs>
        <w:spacing w:line="360" w:lineRule="auto"/>
        <w:jc w:val="both"/>
        <w:rPr>
          <w:sz w:val="28"/>
          <w:szCs w:val="28"/>
        </w:rPr>
      </w:pPr>
      <w:r w:rsidRPr="0065069A">
        <w:rPr>
          <w:sz w:val="28"/>
          <w:szCs w:val="28"/>
        </w:rPr>
        <w:t>ВВЕ</w:t>
      </w:r>
      <w:r w:rsidR="0065069A">
        <w:rPr>
          <w:sz w:val="28"/>
          <w:szCs w:val="28"/>
        </w:rPr>
        <w:t>ДЕНИЕ</w:t>
      </w:r>
    </w:p>
    <w:p w:rsidR="00E56D6E" w:rsidRPr="0065069A" w:rsidRDefault="00C2565A" w:rsidP="0065069A">
      <w:pPr>
        <w:widowControl w:val="0"/>
        <w:tabs>
          <w:tab w:val="left" w:pos="454"/>
          <w:tab w:val="left" w:leader="dot" w:pos="8789"/>
        </w:tabs>
        <w:spacing w:line="360" w:lineRule="auto"/>
        <w:jc w:val="both"/>
        <w:rPr>
          <w:sz w:val="28"/>
          <w:szCs w:val="28"/>
        </w:rPr>
      </w:pPr>
      <w:r w:rsidRPr="0065069A">
        <w:rPr>
          <w:sz w:val="28"/>
          <w:szCs w:val="28"/>
        </w:rPr>
        <w:t>1.</w:t>
      </w:r>
      <w:r w:rsidR="006B7120" w:rsidRPr="0065069A">
        <w:rPr>
          <w:sz w:val="28"/>
          <w:szCs w:val="28"/>
        </w:rPr>
        <w:tab/>
      </w:r>
      <w:r w:rsidR="00E56D6E" w:rsidRPr="0065069A">
        <w:rPr>
          <w:sz w:val="28"/>
          <w:szCs w:val="28"/>
        </w:rPr>
        <w:t>ПРАВОВОЙ СТАТУС, РЕСУРСНЫЙ ПОТЕНЦИАЛ И</w:t>
      </w:r>
    </w:p>
    <w:p w:rsidR="00E56D6E" w:rsidRPr="0065069A" w:rsidRDefault="00E56D6E" w:rsidP="0065069A">
      <w:pPr>
        <w:widowControl w:val="0"/>
        <w:tabs>
          <w:tab w:val="left" w:pos="454"/>
          <w:tab w:val="left" w:leader="dot" w:pos="8789"/>
        </w:tabs>
        <w:spacing w:line="360" w:lineRule="auto"/>
        <w:jc w:val="both"/>
        <w:rPr>
          <w:sz w:val="28"/>
          <w:szCs w:val="28"/>
        </w:rPr>
      </w:pPr>
      <w:r w:rsidRPr="0065069A">
        <w:rPr>
          <w:sz w:val="28"/>
          <w:szCs w:val="28"/>
        </w:rPr>
        <w:tab/>
        <w:t>СПЕЦИАЛИЗАЦИЯ ПРОИЗВОДСТВЕННО-КОММЕРЧЕСКОЙ</w:t>
      </w:r>
    </w:p>
    <w:p w:rsidR="006B7120" w:rsidRPr="0065069A" w:rsidRDefault="00E56D6E" w:rsidP="0065069A">
      <w:pPr>
        <w:widowControl w:val="0"/>
        <w:tabs>
          <w:tab w:val="left" w:pos="454"/>
          <w:tab w:val="left" w:leader="dot" w:pos="8789"/>
        </w:tabs>
        <w:spacing w:line="360" w:lineRule="auto"/>
        <w:jc w:val="both"/>
        <w:rPr>
          <w:sz w:val="28"/>
          <w:szCs w:val="28"/>
        </w:rPr>
      </w:pPr>
      <w:r w:rsidRPr="0065069A">
        <w:rPr>
          <w:sz w:val="28"/>
          <w:szCs w:val="28"/>
        </w:rPr>
        <w:tab/>
        <w:t>ДЕЯТЕЛЬНОСТИ ОБСЛЕДОВАННОГО ПРЕДПРИЯТИЯ</w:t>
      </w:r>
    </w:p>
    <w:p w:rsidR="006B7120" w:rsidRPr="0065069A" w:rsidRDefault="006B7120" w:rsidP="0065069A">
      <w:pPr>
        <w:widowControl w:val="0"/>
        <w:tabs>
          <w:tab w:val="left" w:pos="454"/>
          <w:tab w:val="left" w:pos="1021"/>
          <w:tab w:val="left" w:leader="dot" w:pos="8789"/>
        </w:tabs>
        <w:spacing w:line="360" w:lineRule="auto"/>
        <w:jc w:val="both"/>
        <w:rPr>
          <w:sz w:val="28"/>
          <w:szCs w:val="28"/>
        </w:rPr>
      </w:pPr>
      <w:r w:rsidRPr="0065069A">
        <w:rPr>
          <w:sz w:val="28"/>
          <w:szCs w:val="28"/>
        </w:rPr>
        <w:tab/>
        <w:t>1.1.</w:t>
      </w:r>
      <w:r w:rsidRPr="0065069A">
        <w:rPr>
          <w:sz w:val="28"/>
          <w:szCs w:val="28"/>
        </w:rPr>
        <w:tab/>
        <w:t>Форма собственности</w:t>
      </w:r>
      <w:r w:rsidR="00925BF3" w:rsidRPr="0065069A">
        <w:rPr>
          <w:sz w:val="28"/>
          <w:szCs w:val="28"/>
        </w:rPr>
        <w:t>,</w:t>
      </w:r>
      <w:r w:rsidRPr="0065069A">
        <w:rPr>
          <w:sz w:val="28"/>
          <w:szCs w:val="28"/>
        </w:rPr>
        <w:t xml:space="preserve"> организационно-правовая форма</w:t>
      </w:r>
    </w:p>
    <w:p w:rsidR="006B7120" w:rsidRPr="0065069A" w:rsidRDefault="006B7120"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r>
      <w:r w:rsidR="00925BF3" w:rsidRPr="0065069A">
        <w:rPr>
          <w:sz w:val="28"/>
          <w:szCs w:val="28"/>
        </w:rPr>
        <w:t xml:space="preserve">и организационно-производственная структура </w:t>
      </w:r>
      <w:r w:rsidR="0065069A">
        <w:rPr>
          <w:sz w:val="28"/>
          <w:szCs w:val="28"/>
        </w:rPr>
        <w:t>предприятия</w:t>
      </w:r>
    </w:p>
    <w:p w:rsidR="006B7120" w:rsidRPr="0065069A" w:rsidRDefault="006B7120" w:rsidP="0065069A">
      <w:pPr>
        <w:widowControl w:val="0"/>
        <w:tabs>
          <w:tab w:val="left" w:pos="454"/>
          <w:tab w:val="left" w:pos="1021"/>
          <w:tab w:val="left" w:leader="dot" w:pos="8789"/>
        </w:tabs>
        <w:spacing w:line="360" w:lineRule="auto"/>
        <w:jc w:val="both"/>
        <w:rPr>
          <w:sz w:val="28"/>
          <w:szCs w:val="28"/>
        </w:rPr>
      </w:pPr>
      <w:r w:rsidRPr="0065069A">
        <w:rPr>
          <w:sz w:val="28"/>
          <w:szCs w:val="28"/>
        </w:rPr>
        <w:tab/>
        <w:t>1.2.</w:t>
      </w:r>
      <w:r w:rsidRPr="0065069A">
        <w:rPr>
          <w:sz w:val="28"/>
          <w:szCs w:val="28"/>
        </w:rPr>
        <w:tab/>
      </w:r>
      <w:r w:rsidR="00971D1F" w:rsidRPr="0065069A">
        <w:rPr>
          <w:sz w:val="28"/>
          <w:szCs w:val="28"/>
        </w:rPr>
        <w:t>Ресурсный потенциал предприятия</w:t>
      </w:r>
    </w:p>
    <w:p w:rsidR="00971D1F" w:rsidRPr="0065069A" w:rsidRDefault="006B7120" w:rsidP="0065069A">
      <w:pPr>
        <w:widowControl w:val="0"/>
        <w:tabs>
          <w:tab w:val="left" w:pos="454"/>
          <w:tab w:val="left" w:pos="1021"/>
          <w:tab w:val="left" w:leader="dot" w:pos="8789"/>
        </w:tabs>
        <w:spacing w:line="360" w:lineRule="auto"/>
        <w:jc w:val="both"/>
        <w:rPr>
          <w:sz w:val="28"/>
          <w:szCs w:val="28"/>
        </w:rPr>
      </w:pPr>
      <w:r w:rsidRPr="0065069A">
        <w:rPr>
          <w:sz w:val="28"/>
          <w:szCs w:val="28"/>
        </w:rPr>
        <w:tab/>
        <w:t>1.3.</w:t>
      </w:r>
      <w:r w:rsidRPr="0065069A">
        <w:rPr>
          <w:sz w:val="28"/>
          <w:szCs w:val="28"/>
        </w:rPr>
        <w:tab/>
      </w:r>
      <w:r w:rsidR="00971D1F" w:rsidRPr="0065069A">
        <w:rPr>
          <w:sz w:val="28"/>
          <w:szCs w:val="28"/>
        </w:rPr>
        <w:t>Специализация производственно-коммерческой</w:t>
      </w:r>
    </w:p>
    <w:p w:rsidR="00971D1F" w:rsidRPr="0065069A" w:rsidRDefault="00971D1F"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деятельности и ее основные результаты в ОАО</w:t>
      </w:r>
    </w:p>
    <w:p w:rsidR="003B7E5F" w:rsidRPr="0065069A" w:rsidRDefault="00971D1F"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"За мир и труд" Павловского района</w:t>
      </w:r>
    </w:p>
    <w:p w:rsidR="00263FEA" w:rsidRPr="0065069A" w:rsidRDefault="003B7E5F" w:rsidP="0065069A">
      <w:pPr>
        <w:widowControl w:val="0"/>
        <w:tabs>
          <w:tab w:val="left" w:pos="454"/>
          <w:tab w:val="left" w:pos="1021"/>
          <w:tab w:val="left" w:leader="dot" w:pos="8789"/>
        </w:tabs>
        <w:spacing w:line="360" w:lineRule="auto"/>
        <w:jc w:val="both"/>
        <w:rPr>
          <w:sz w:val="28"/>
          <w:szCs w:val="28"/>
        </w:rPr>
      </w:pPr>
      <w:r w:rsidRPr="0065069A">
        <w:rPr>
          <w:sz w:val="28"/>
          <w:szCs w:val="28"/>
        </w:rPr>
        <w:t>2.</w:t>
      </w:r>
      <w:r w:rsidRPr="0065069A">
        <w:rPr>
          <w:sz w:val="28"/>
          <w:szCs w:val="28"/>
        </w:rPr>
        <w:tab/>
        <w:t xml:space="preserve">ТЕОРЕТИЧЕСКИЕ И МЕТОДИЧЕСКИЕ </w:t>
      </w:r>
      <w:r w:rsidR="00263FEA" w:rsidRPr="0065069A">
        <w:rPr>
          <w:sz w:val="28"/>
          <w:szCs w:val="28"/>
        </w:rPr>
        <w:t>АСПЕКТЫ АНАЛИЗА</w:t>
      </w:r>
    </w:p>
    <w:p w:rsidR="00263FEA"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t>И ОЦЕНКИ ФИНАНСОВОГО СОСТОЯНИЯ СЕЛЬСКО-</w:t>
      </w:r>
    </w:p>
    <w:p w:rsidR="003B7E5F"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t>ХОЗЯЙСТВЕННЫХ ПРЕДПРИЯТИЙ</w:t>
      </w:r>
    </w:p>
    <w:p w:rsidR="00263FEA" w:rsidRPr="0065069A" w:rsidRDefault="003B7E5F" w:rsidP="0065069A">
      <w:pPr>
        <w:widowControl w:val="0"/>
        <w:tabs>
          <w:tab w:val="left" w:pos="454"/>
          <w:tab w:val="left" w:pos="1021"/>
          <w:tab w:val="left" w:leader="dot" w:pos="8789"/>
        </w:tabs>
        <w:spacing w:line="360" w:lineRule="auto"/>
        <w:jc w:val="both"/>
        <w:rPr>
          <w:sz w:val="28"/>
          <w:szCs w:val="28"/>
        </w:rPr>
      </w:pPr>
      <w:r w:rsidRPr="0065069A">
        <w:rPr>
          <w:sz w:val="28"/>
          <w:szCs w:val="28"/>
        </w:rPr>
        <w:tab/>
        <w:t>2.1.</w:t>
      </w:r>
      <w:r w:rsidRPr="0065069A">
        <w:rPr>
          <w:sz w:val="28"/>
          <w:szCs w:val="28"/>
        </w:rPr>
        <w:tab/>
      </w:r>
      <w:r w:rsidR="00263FEA" w:rsidRPr="0065069A">
        <w:rPr>
          <w:sz w:val="28"/>
          <w:szCs w:val="28"/>
        </w:rPr>
        <w:t>Бухгалтерский учет и отчетность предприятий как</w:t>
      </w:r>
    </w:p>
    <w:p w:rsidR="00D45E2D"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информационная база анализа и оценки их деятельности</w:t>
      </w:r>
    </w:p>
    <w:p w:rsidR="00263FEA" w:rsidRPr="0065069A" w:rsidRDefault="00D45E2D" w:rsidP="0065069A">
      <w:pPr>
        <w:widowControl w:val="0"/>
        <w:tabs>
          <w:tab w:val="left" w:pos="454"/>
          <w:tab w:val="left" w:pos="1021"/>
          <w:tab w:val="left" w:leader="dot" w:pos="8789"/>
        </w:tabs>
        <w:spacing w:line="360" w:lineRule="auto"/>
        <w:jc w:val="both"/>
        <w:rPr>
          <w:sz w:val="28"/>
          <w:szCs w:val="28"/>
        </w:rPr>
      </w:pPr>
      <w:r w:rsidRPr="0065069A">
        <w:rPr>
          <w:sz w:val="28"/>
          <w:szCs w:val="28"/>
        </w:rPr>
        <w:tab/>
        <w:t>2.2.</w:t>
      </w:r>
      <w:r w:rsidRPr="0065069A">
        <w:rPr>
          <w:sz w:val="28"/>
          <w:szCs w:val="28"/>
        </w:rPr>
        <w:tab/>
      </w:r>
      <w:r w:rsidR="00263FEA" w:rsidRPr="0065069A">
        <w:rPr>
          <w:sz w:val="28"/>
          <w:szCs w:val="28"/>
        </w:rPr>
        <w:t>Цели, задачи и методы анализа и оценки показателей</w:t>
      </w:r>
    </w:p>
    <w:p w:rsidR="00D45E2D"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бухгалтерской отчетности предприятий</w:t>
      </w:r>
    </w:p>
    <w:p w:rsidR="00263FEA" w:rsidRPr="0065069A" w:rsidRDefault="00D45E2D" w:rsidP="0065069A">
      <w:pPr>
        <w:widowControl w:val="0"/>
        <w:tabs>
          <w:tab w:val="left" w:pos="454"/>
          <w:tab w:val="left" w:pos="1021"/>
          <w:tab w:val="left" w:leader="dot" w:pos="8789"/>
        </w:tabs>
        <w:spacing w:line="360" w:lineRule="auto"/>
        <w:jc w:val="both"/>
        <w:rPr>
          <w:sz w:val="28"/>
          <w:szCs w:val="28"/>
        </w:rPr>
      </w:pPr>
      <w:r w:rsidRPr="0065069A">
        <w:rPr>
          <w:sz w:val="28"/>
          <w:szCs w:val="28"/>
        </w:rPr>
        <w:tab/>
        <w:t>2.3.</w:t>
      </w:r>
      <w:r w:rsidRPr="0065069A">
        <w:rPr>
          <w:sz w:val="28"/>
          <w:szCs w:val="28"/>
        </w:rPr>
        <w:tab/>
      </w:r>
      <w:r w:rsidR="00263FEA" w:rsidRPr="0065069A">
        <w:rPr>
          <w:sz w:val="28"/>
          <w:szCs w:val="28"/>
        </w:rPr>
        <w:t>Способы обработки экономической и финансовой</w:t>
      </w:r>
    </w:p>
    <w:p w:rsidR="00D45E2D"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информации бухгалтерской отчетности</w:t>
      </w:r>
    </w:p>
    <w:p w:rsidR="00263FEA"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3.</w:t>
      </w:r>
      <w:r w:rsidRPr="0065069A">
        <w:rPr>
          <w:sz w:val="28"/>
          <w:szCs w:val="28"/>
        </w:rPr>
        <w:tab/>
      </w:r>
      <w:r w:rsidR="00263FEA" w:rsidRPr="0065069A">
        <w:rPr>
          <w:sz w:val="28"/>
          <w:szCs w:val="28"/>
        </w:rPr>
        <w:t>РЕЗУЛЬТАТЫ АНАЛИЗА ИСПОЛЬЗОВАНИЯ РЕСУРСНОГО</w:t>
      </w:r>
    </w:p>
    <w:p w:rsidR="00072D79"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t>ПОТЕНЦИАЛА В ОАО "ЗА МИР И ТРУД"</w:t>
      </w:r>
    </w:p>
    <w:p w:rsidR="00263FEA"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ab/>
        <w:t>3.1.</w:t>
      </w:r>
      <w:r w:rsidRPr="0065069A">
        <w:rPr>
          <w:sz w:val="28"/>
          <w:szCs w:val="28"/>
        </w:rPr>
        <w:tab/>
      </w:r>
      <w:r w:rsidR="00263FEA" w:rsidRPr="0065069A">
        <w:rPr>
          <w:sz w:val="28"/>
          <w:szCs w:val="28"/>
        </w:rPr>
        <w:t>Динамика активов баланса и источников их формирования</w:t>
      </w:r>
    </w:p>
    <w:p w:rsidR="00072D79"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в ОАО "За мир и труд"</w:t>
      </w:r>
    </w:p>
    <w:p w:rsidR="00263FEA"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ab/>
        <w:t>3.2.</w:t>
      </w:r>
      <w:r w:rsidRPr="0065069A">
        <w:rPr>
          <w:sz w:val="28"/>
          <w:szCs w:val="28"/>
        </w:rPr>
        <w:tab/>
      </w:r>
      <w:r w:rsidR="00263FEA" w:rsidRPr="0065069A">
        <w:rPr>
          <w:sz w:val="28"/>
          <w:szCs w:val="28"/>
        </w:rPr>
        <w:t>Динамика структуры товарной продукции в ОАО</w:t>
      </w:r>
    </w:p>
    <w:p w:rsidR="00072D79"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"За мир и труд"</w:t>
      </w:r>
    </w:p>
    <w:p w:rsidR="00072D79"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ab/>
        <w:t>3.3.</w:t>
      </w:r>
      <w:r w:rsidRPr="0065069A">
        <w:rPr>
          <w:sz w:val="28"/>
          <w:szCs w:val="28"/>
        </w:rPr>
        <w:tab/>
      </w:r>
      <w:r w:rsidR="00263FEA" w:rsidRPr="0065069A">
        <w:rPr>
          <w:sz w:val="28"/>
          <w:szCs w:val="28"/>
        </w:rPr>
        <w:t>Динамика структуры производственных затрат предприятия</w:t>
      </w:r>
    </w:p>
    <w:p w:rsidR="00263FEA"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4.</w:t>
      </w:r>
      <w:r w:rsidRPr="0065069A">
        <w:rPr>
          <w:sz w:val="28"/>
          <w:szCs w:val="28"/>
        </w:rPr>
        <w:tab/>
      </w:r>
      <w:r w:rsidR="00263FEA" w:rsidRPr="0065069A">
        <w:rPr>
          <w:sz w:val="28"/>
          <w:szCs w:val="28"/>
        </w:rPr>
        <w:t>РЕЗУЛЬТАТЫ ОЦЕНКИ ФИНАНСОВОГО СОСТОЯНИЯ</w:t>
      </w:r>
    </w:p>
    <w:p w:rsidR="00072D79"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t>ОАО "ЗА МИР И ТРУД"</w:t>
      </w:r>
    </w:p>
    <w:p w:rsidR="00072D79"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ab/>
        <w:t>4.1.</w:t>
      </w:r>
      <w:r w:rsidRPr="0065069A">
        <w:rPr>
          <w:sz w:val="28"/>
          <w:szCs w:val="28"/>
        </w:rPr>
        <w:tab/>
      </w:r>
      <w:r w:rsidR="00263FEA" w:rsidRPr="0065069A">
        <w:rPr>
          <w:sz w:val="28"/>
          <w:szCs w:val="28"/>
        </w:rPr>
        <w:t>Оценка финансового состояния предприятия</w:t>
      </w:r>
    </w:p>
    <w:p w:rsidR="00263FEA"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ab/>
        <w:t>4.2.</w:t>
      </w:r>
      <w:r w:rsidRPr="0065069A">
        <w:rPr>
          <w:sz w:val="28"/>
          <w:szCs w:val="28"/>
        </w:rPr>
        <w:tab/>
      </w:r>
      <w:r w:rsidR="00263FEA" w:rsidRPr="0065069A">
        <w:rPr>
          <w:sz w:val="28"/>
          <w:szCs w:val="28"/>
        </w:rPr>
        <w:t>Оценка платежеспособности и ликвидности ОАО</w:t>
      </w:r>
    </w:p>
    <w:p w:rsidR="00072D79"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"За мир и труд"</w:t>
      </w:r>
    </w:p>
    <w:p w:rsidR="00263FEA"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ab/>
        <w:t>4.3.</w:t>
      </w:r>
      <w:r w:rsidRPr="0065069A">
        <w:rPr>
          <w:sz w:val="28"/>
          <w:szCs w:val="28"/>
        </w:rPr>
        <w:tab/>
      </w:r>
      <w:r w:rsidR="00263FEA" w:rsidRPr="0065069A">
        <w:rPr>
          <w:sz w:val="28"/>
          <w:szCs w:val="28"/>
        </w:rPr>
        <w:t>Оценка коэффициентов финансовой устойчивости</w:t>
      </w:r>
    </w:p>
    <w:p w:rsidR="00072D79"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ОАО "За мир и труд"</w:t>
      </w:r>
    </w:p>
    <w:p w:rsidR="00263FEA"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t>4.4.</w:t>
      </w:r>
      <w:r w:rsidRPr="0065069A">
        <w:rPr>
          <w:sz w:val="28"/>
          <w:szCs w:val="28"/>
        </w:rPr>
        <w:tab/>
        <w:t>Оценка рентаб</w:t>
      </w:r>
      <w:r w:rsidR="0065069A">
        <w:rPr>
          <w:sz w:val="28"/>
          <w:szCs w:val="28"/>
        </w:rPr>
        <w:t>ельности ОАО "За мир и труд"</w:t>
      </w:r>
    </w:p>
    <w:p w:rsidR="00263FEA"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t>4.5.</w:t>
      </w:r>
      <w:r w:rsidRPr="0065069A">
        <w:rPr>
          <w:sz w:val="28"/>
          <w:szCs w:val="28"/>
        </w:rPr>
        <w:tab/>
        <w:t>Обоснование предложений ОАО "За мир и труд",</w:t>
      </w:r>
    </w:p>
    <w:p w:rsidR="00263FEA" w:rsidRPr="0065069A" w:rsidRDefault="00263FEA" w:rsidP="0065069A">
      <w:pPr>
        <w:widowControl w:val="0"/>
        <w:tabs>
          <w:tab w:val="left" w:pos="454"/>
          <w:tab w:val="left" w:pos="1021"/>
          <w:tab w:val="left" w:leader="dot" w:pos="8789"/>
        </w:tabs>
        <w:spacing w:line="360" w:lineRule="auto"/>
        <w:jc w:val="both"/>
        <w:rPr>
          <w:sz w:val="28"/>
          <w:szCs w:val="28"/>
        </w:rPr>
      </w:pPr>
      <w:r w:rsidRPr="0065069A">
        <w:rPr>
          <w:sz w:val="28"/>
          <w:szCs w:val="28"/>
        </w:rPr>
        <w:tab/>
      </w:r>
      <w:r w:rsidRPr="0065069A">
        <w:rPr>
          <w:sz w:val="28"/>
          <w:szCs w:val="28"/>
        </w:rPr>
        <w:tab/>
        <w:t>направленных на повышен</w:t>
      </w:r>
      <w:r w:rsidR="0065069A">
        <w:rPr>
          <w:sz w:val="28"/>
          <w:szCs w:val="28"/>
        </w:rPr>
        <w:t>ие его финансовой эффективности</w:t>
      </w:r>
    </w:p>
    <w:p w:rsidR="00072D79" w:rsidRPr="0065069A" w:rsidRDefault="0065069A" w:rsidP="0065069A">
      <w:pPr>
        <w:widowControl w:val="0"/>
        <w:tabs>
          <w:tab w:val="left" w:pos="454"/>
          <w:tab w:val="left" w:pos="1021"/>
          <w:tab w:val="left" w:leader="dot" w:pos="8789"/>
        </w:tabs>
        <w:spacing w:line="360" w:lineRule="auto"/>
        <w:jc w:val="both"/>
        <w:rPr>
          <w:sz w:val="28"/>
          <w:szCs w:val="28"/>
        </w:rPr>
      </w:pPr>
      <w:r>
        <w:rPr>
          <w:sz w:val="28"/>
          <w:szCs w:val="28"/>
        </w:rPr>
        <w:t>ЗАКЛЮЧЕНИЕ</w:t>
      </w:r>
    </w:p>
    <w:p w:rsidR="00072D79"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С</w:t>
      </w:r>
      <w:r w:rsidR="0065069A">
        <w:rPr>
          <w:sz w:val="28"/>
          <w:szCs w:val="28"/>
        </w:rPr>
        <w:t>ПИСОК ИСПОЛЬЗОВАННОЙ ЛИТЕРАТУРЫ</w:t>
      </w:r>
    </w:p>
    <w:p w:rsidR="00072D79" w:rsidRPr="0065069A" w:rsidRDefault="00072D79" w:rsidP="0065069A">
      <w:pPr>
        <w:widowControl w:val="0"/>
        <w:tabs>
          <w:tab w:val="left" w:pos="454"/>
          <w:tab w:val="left" w:pos="1021"/>
          <w:tab w:val="left" w:leader="dot" w:pos="8789"/>
        </w:tabs>
        <w:spacing w:line="360" w:lineRule="auto"/>
        <w:jc w:val="both"/>
        <w:rPr>
          <w:sz w:val="28"/>
          <w:szCs w:val="28"/>
        </w:rPr>
      </w:pPr>
      <w:r w:rsidRPr="0065069A">
        <w:rPr>
          <w:sz w:val="28"/>
          <w:szCs w:val="28"/>
        </w:rPr>
        <w:t>ПРИЛОЖЕНИЯ</w:t>
      </w:r>
    </w:p>
    <w:p w:rsidR="00EA2AB9" w:rsidRPr="0065069A" w:rsidRDefault="00191ECC" w:rsidP="0065069A">
      <w:pPr>
        <w:widowControl w:val="0"/>
        <w:tabs>
          <w:tab w:val="left" w:pos="454"/>
          <w:tab w:val="left" w:pos="1021"/>
          <w:tab w:val="left" w:leader="dot" w:pos="8789"/>
        </w:tabs>
        <w:spacing w:line="360" w:lineRule="auto"/>
        <w:jc w:val="center"/>
        <w:rPr>
          <w:b/>
          <w:sz w:val="28"/>
          <w:szCs w:val="28"/>
        </w:rPr>
      </w:pPr>
      <w:r w:rsidRPr="0065069A">
        <w:rPr>
          <w:sz w:val="28"/>
          <w:szCs w:val="28"/>
        </w:rPr>
        <w:br w:type="page"/>
      </w:r>
      <w:r w:rsidRPr="0065069A">
        <w:rPr>
          <w:b/>
          <w:spacing w:val="93"/>
          <w:sz w:val="28"/>
          <w:szCs w:val="28"/>
        </w:rPr>
        <w:t>ВВЕДЕНИЕ</w:t>
      </w:r>
    </w:p>
    <w:p w:rsidR="00191ECC" w:rsidRPr="0065069A" w:rsidRDefault="00191ECC" w:rsidP="0065069A">
      <w:pPr>
        <w:widowControl w:val="0"/>
        <w:spacing w:line="360" w:lineRule="auto"/>
        <w:ind w:firstLine="709"/>
        <w:jc w:val="center"/>
        <w:rPr>
          <w:sz w:val="28"/>
          <w:szCs w:val="28"/>
        </w:rPr>
      </w:pPr>
    </w:p>
    <w:p w:rsidR="00B03DBD" w:rsidRPr="0065069A" w:rsidRDefault="00263FEA" w:rsidP="0065069A">
      <w:pPr>
        <w:widowControl w:val="0"/>
        <w:spacing w:line="360" w:lineRule="auto"/>
        <w:ind w:firstLine="709"/>
        <w:jc w:val="both"/>
        <w:rPr>
          <w:sz w:val="28"/>
          <w:szCs w:val="28"/>
        </w:rPr>
      </w:pPr>
      <w:r w:rsidRPr="0065069A">
        <w:rPr>
          <w:sz w:val="28"/>
          <w:szCs w:val="28"/>
        </w:rPr>
        <w:t>Анализ и оценка финансовых результатов производственно-коммерчес-кой деятельности сельскохозяйственных предприятий представляют собой одну из наиболее ответственных и актуальных задач их бухгалтерских служб. От регулярности, глубины и достоверности данной работы зависит финансовая эффективность и конечная результативность производственно-коммер-ческой деятельности предприятий. Между тем известно, что во многих случаях она неудовлетворительна. Немало предприятий АПК характеризуется низкой рентабельностью или даже убыточностью, стоят перед угрозой неплатежеспособности и банкротства.</w:t>
      </w:r>
    </w:p>
    <w:p w:rsidR="00263FEA" w:rsidRPr="0065069A" w:rsidRDefault="00263FEA" w:rsidP="0065069A">
      <w:pPr>
        <w:widowControl w:val="0"/>
        <w:spacing w:line="360" w:lineRule="auto"/>
        <w:ind w:firstLine="709"/>
        <w:jc w:val="both"/>
        <w:rPr>
          <w:sz w:val="28"/>
          <w:szCs w:val="28"/>
        </w:rPr>
      </w:pPr>
      <w:r w:rsidRPr="0065069A">
        <w:rPr>
          <w:sz w:val="28"/>
          <w:szCs w:val="28"/>
        </w:rPr>
        <w:t xml:space="preserve">В связи с отмеченным </w:t>
      </w:r>
      <w:r w:rsidRPr="0065069A">
        <w:rPr>
          <w:b/>
          <w:sz w:val="28"/>
          <w:szCs w:val="28"/>
        </w:rPr>
        <w:t>цель</w:t>
      </w:r>
      <w:r w:rsidRPr="0065069A">
        <w:rPr>
          <w:sz w:val="28"/>
          <w:szCs w:val="28"/>
        </w:rPr>
        <w:t xml:space="preserve"> данной дипломной работы состояла в проведении анализа и оценки производственно-коммерческой деятельности при использовании бухгалтерской документации конкретного сельскохозяйственного предприятия. В качестве такого предприятия было выбрано ОАО "За мир и труд" Павловского района Краснодарского края.</w:t>
      </w:r>
    </w:p>
    <w:p w:rsidR="00263FEA" w:rsidRPr="0065069A" w:rsidRDefault="00263FEA" w:rsidP="0065069A">
      <w:pPr>
        <w:widowControl w:val="0"/>
        <w:spacing w:line="360" w:lineRule="auto"/>
        <w:ind w:firstLine="709"/>
        <w:jc w:val="both"/>
        <w:rPr>
          <w:sz w:val="28"/>
          <w:szCs w:val="28"/>
        </w:rPr>
      </w:pPr>
      <w:r w:rsidRPr="0065069A">
        <w:rPr>
          <w:sz w:val="28"/>
          <w:szCs w:val="28"/>
        </w:rPr>
        <w:t xml:space="preserve">В процессе выполнения работы были решены следующие основные </w:t>
      </w:r>
      <w:r w:rsidRPr="0065069A">
        <w:rPr>
          <w:b/>
          <w:sz w:val="28"/>
          <w:szCs w:val="28"/>
        </w:rPr>
        <w:t>задачи</w:t>
      </w:r>
      <w:r w:rsidRPr="0065069A">
        <w:rPr>
          <w:sz w:val="28"/>
          <w:szCs w:val="28"/>
        </w:rPr>
        <w:t>:</w:t>
      </w:r>
    </w:p>
    <w:p w:rsidR="00263FEA" w:rsidRPr="0065069A" w:rsidRDefault="00263FEA" w:rsidP="0065069A">
      <w:pPr>
        <w:widowControl w:val="0"/>
        <w:numPr>
          <w:ilvl w:val="0"/>
          <w:numId w:val="5"/>
        </w:numPr>
        <w:spacing w:line="360" w:lineRule="auto"/>
        <w:ind w:firstLine="709"/>
        <w:jc w:val="both"/>
        <w:rPr>
          <w:sz w:val="28"/>
          <w:szCs w:val="28"/>
        </w:rPr>
      </w:pPr>
      <w:r w:rsidRPr="0065069A">
        <w:rPr>
          <w:sz w:val="28"/>
          <w:szCs w:val="28"/>
        </w:rPr>
        <w:t>Проведена экспертиза правовой формы и организационно-производ-ственной структуры предприятия, выбранного в качестве объекта изучения.</w:t>
      </w:r>
    </w:p>
    <w:p w:rsidR="00263FEA" w:rsidRPr="0065069A" w:rsidRDefault="00263FEA" w:rsidP="0065069A">
      <w:pPr>
        <w:widowControl w:val="0"/>
        <w:numPr>
          <w:ilvl w:val="0"/>
          <w:numId w:val="5"/>
        </w:numPr>
        <w:spacing w:line="360" w:lineRule="auto"/>
        <w:ind w:firstLine="709"/>
        <w:jc w:val="both"/>
        <w:rPr>
          <w:sz w:val="28"/>
          <w:szCs w:val="28"/>
        </w:rPr>
      </w:pPr>
      <w:r w:rsidRPr="0065069A">
        <w:rPr>
          <w:sz w:val="28"/>
          <w:szCs w:val="28"/>
        </w:rPr>
        <w:t>Оценен ресурсный потенциал предприятия.</w:t>
      </w:r>
    </w:p>
    <w:p w:rsidR="00263FEA" w:rsidRPr="0065069A" w:rsidRDefault="00263FEA" w:rsidP="0065069A">
      <w:pPr>
        <w:widowControl w:val="0"/>
        <w:numPr>
          <w:ilvl w:val="0"/>
          <w:numId w:val="5"/>
        </w:numPr>
        <w:spacing w:line="360" w:lineRule="auto"/>
        <w:ind w:firstLine="709"/>
        <w:jc w:val="both"/>
        <w:rPr>
          <w:sz w:val="28"/>
          <w:szCs w:val="28"/>
        </w:rPr>
      </w:pPr>
      <w:r w:rsidRPr="0065069A">
        <w:rPr>
          <w:sz w:val="28"/>
          <w:szCs w:val="28"/>
        </w:rPr>
        <w:t>Выявлена производственно-коммерческая специализация основной деятельности ОАО "За мир и труд" и определены ее главные результаты в 2004-2006 гг.</w:t>
      </w:r>
    </w:p>
    <w:p w:rsidR="00263FEA" w:rsidRPr="0065069A" w:rsidRDefault="00263FEA" w:rsidP="0065069A">
      <w:pPr>
        <w:widowControl w:val="0"/>
        <w:numPr>
          <w:ilvl w:val="0"/>
          <w:numId w:val="5"/>
        </w:numPr>
        <w:spacing w:line="360" w:lineRule="auto"/>
        <w:ind w:firstLine="709"/>
        <w:jc w:val="both"/>
        <w:rPr>
          <w:sz w:val="28"/>
          <w:szCs w:val="28"/>
        </w:rPr>
      </w:pPr>
      <w:r w:rsidRPr="0065069A">
        <w:rPr>
          <w:sz w:val="28"/>
          <w:szCs w:val="28"/>
        </w:rPr>
        <w:t xml:space="preserve">Обобщены теоретические и методические </w:t>
      </w:r>
      <w:r w:rsidR="00A03335" w:rsidRPr="0065069A">
        <w:rPr>
          <w:sz w:val="28"/>
          <w:szCs w:val="28"/>
        </w:rPr>
        <w:t>аспекты анализа и оценки финансового состояния сельскохозяйственных предприятий.</w:t>
      </w:r>
    </w:p>
    <w:p w:rsidR="00A03335" w:rsidRPr="0065069A" w:rsidRDefault="00A03335" w:rsidP="0065069A">
      <w:pPr>
        <w:widowControl w:val="0"/>
        <w:numPr>
          <w:ilvl w:val="0"/>
          <w:numId w:val="5"/>
        </w:numPr>
        <w:spacing w:line="360" w:lineRule="auto"/>
        <w:ind w:firstLine="709"/>
        <w:jc w:val="both"/>
        <w:rPr>
          <w:sz w:val="28"/>
          <w:szCs w:val="28"/>
        </w:rPr>
      </w:pPr>
      <w:r w:rsidRPr="0065069A">
        <w:rPr>
          <w:sz w:val="28"/>
          <w:szCs w:val="28"/>
        </w:rPr>
        <w:t>Представлены результаты анализа использования ресурсного потенциала в ОАО "За мир и труд".</w:t>
      </w:r>
    </w:p>
    <w:p w:rsidR="00A03335" w:rsidRPr="0065069A" w:rsidRDefault="00A03335" w:rsidP="0065069A">
      <w:pPr>
        <w:widowControl w:val="0"/>
        <w:numPr>
          <w:ilvl w:val="0"/>
          <w:numId w:val="5"/>
        </w:numPr>
        <w:spacing w:line="360" w:lineRule="auto"/>
        <w:ind w:firstLine="709"/>
        <w:jc w:val="both"/>
        <w:rPr>
          <w:sz w:val="28"/>
          <w:szCs w:val="28"/>
        </w:rPr>
      </w:pPr>
      <w:r w:rsidRPr="0065069A">
        <w:rPr>
          <w:sz w:val="28"/>
          <w:szCs w:val="28"/>
        </w:rPr>
        <w:t>Обобщены результаты экономической оценки финансового состояния ОАО "За мир и труд", выявлены резервы и возможности его улучшения.</w:t>
      </w:r>
    </w:p>
    <w:p w:rsidR="00A03335" w:rsidRPr="0065069A" w:rsidRDefault="00A03335" w:rsidP="0065069A">
      <w:pPr>
        <w:widowControl w:val="0"/>
        <w:numPr>
          <w:ilvl w:val="0"/>
          <w:numId w:val="5"/>
        </w:numPr>
        <w:spacing w:line="360" w:lineRule="auto"/>
        <w:ind w:firstLine="709"/>
        <w:jc w:val="both"/>
        <w:rPr>
          <w:sz w:val="28"/>
          <w:szCs w:val="28"/>
        </w:rPr>
      </w:pPr>
      <w:r w:rsidRPr="0065069A">
        <w:rPr>
          <w:sz w:val="28"/>
          <w:szCs w:val="28"/>
        </w:rPr>
        <w:t>Обоснованы предложения ОАО "За мир и труд", направленные на повышение его финансовой эффективности.</w:t>
      </w:r>
    </w:p>
    <w:p w:rsidR="00263FEA" w:rsidRPr="0065069A" w:rsidRDefault="00A03335" w:rsidP="0065069A">
      <w:pPr>
        <w:widowControl w:val="0"/>
        <w:spacing w:line="360" w:lineRule="auto"/>
        <w:ind w:firstLine="709"/>
        <w:jc w:val="both"/>
        <w:rPr>
          <w:sz w:val="28"/>
          <w:szCs w:val="28"/>
        </w:rPr>
      </w:pPr>
      <w:r w:rsidRPr="0065069A">
        <w:rPr>
          <w:sz w:val="28"/>
          <w:szCs w:val="28"/>
        </w:rPr>
        <w:t>В процессе решения перечисленных задач применяли основные методы, принятые в экономической науке, - анализа и синтеза экономических явлений, индексный, вертикального и горизонтального анализа, сравнений, группировок и другие.</w:t>
      </w:r>
    </w:p>
    <w:p w:rsidR="00A03335" w:rsidRPr="0065069A" w:rsidRDefault="00A03335" w:rsidP="0065069A">
      <w:pPr>
        <w:widowControl w:val="0"/>
        <w:spacing w:line="360" w:lineRule="auto"/>
        <w:ind w:firstLine="709"/>
        <w:jc w:val="both"/>
        <w:rPr>
          <w:sz w:val="28"/>
          <w:szCs w:val="28"/>
        </w:rPr>
      </w:pPr>
      <w:r w:rsidRPr="0065069A">
        <w:rPr>
          <w:sz w:val="28"/>
          <w:szCs w:val="28"/>
        </w:rPr>
        <w:t>В качестве информационной базы работы были использованы бухгалтерские документы обследованного предприятия, прежде всего его бухгалтерская финансовая и специализированная отчетность за 2004, 2005 и 2006 годы.</w:t>
      </w:r>
    </w:p>
    <w:p w:rsidR="00A03335" w:rsidRPr="0065069A" w:rsidRDefault="00A03335" w:rsidP="0065069A">
      <w:pPr>
        <w:widowControl w:val="0"/>
        <w:spacing w:line="360" w:lineRule="auto"/>
        <w:ind w:firstLine="709"/>
        <w:jc w:val="both"/>
        <w:rPr>
          <w:sz w:val="28"/>
          <w:szCs w:val="28"/>
        </w:rPr>
      </w:pPr>
      <w:r w:rsidRPr="0065069A">
        <w:rPr>
          <w:sz w:val="28"/>
          <w:szCs w:val="28"/>
        </w:rPr>
        <w:t>Работа опирается на современные законодательно-правовые акты, регулирующие организацию бухгалтерского учета в России, а также на учебную, научную и специальную литературу по вопросам бухгалтерского учета, анализа и оценки финансового состояния сельхозпредприятий.</w:t>
      </w:r>
    </w:p>
    <w:p w:rsidR="00263FEA" w:rsidRPr="0065069A" w:rsidRDefault="00263FEA" w:rsidP="0065069A">
      <w:pPr>
        <w:widowControl w:val="0"/>
        <w:spacing w:line="360" w:lineRule="auto"/>
        <w:ind w:firstLine="709"/>
        <w:jc w:val="both"/>
        <w:rPr>
          <w:sz w:val="28"/>
          <w:szCs w:val="28"/>
        </w:rPr>
      </w:pPr>
    </w:p>
    <w:p w:rsidR="00BC1D3A" w:rsidRPr="0065069A" w:rsidRDefault="00BC1D3A" w:rsidP="0065069A">
      <w:pPr>
        <w:widowControl w:val="0"/>
        <w:spacing w:line="360" w:lineRule="auto"/>
        <w:ind w:firstLine="709"/>
        <w:jc w:val="center"/>
        <w:rPr>
          <w:b/>
          <w:sz w:val="28"/>
          <w:szCs w:val="28"/>
        </w:rPr>
      </w:pPr>
      <w:r w:rsidRPr="0065069A">
        <w:rPr>
          <w:sz w:val="28"/>
          <w:szCs w:val="28"/>
        </w:rPr>
        <w:br w:type="page"/>
      </w:r>
      <w:r w:rsidRPr="0065069A">
        <w:rPr>
          <w:b/>
          <w:sz w:val="28"/>
          <w:szCs w:val="28"/>
        </w:rPr>
        <w:t xml:space="preserve">1. </w:t>
      </w:r>
      <w:r w:rsidR="00D31AFD" w:rsidRPr="0065069A">
        <w:rPr>
          <w:b/>
          <w:sz w:val="28"/>
          <w:szCs w:val="28"/>
        </w:rPr>
        <w:t>ПРАВОВОЙ СТАТУС, РЕСУРСНЫЙ ПОТЕНЦИАЛ</w:t>
      </w:r>
      <w:r w:rsidR="00D31AFD" w:rsidRPr="0065069A">
        <w:rPr>
          <w:b/>
          <w:sz w:val="28"/>
          <w:szCs w:val="28"/>
        </w:rPr>
        <w:br/>
        <w:t>И</w:t>
      </w:r>
      <w:r w:rsidR="0065069A">
        <w:rPr>
          <w:b/>
          <w:sz w:val="28"/>
          <w:szCs w:val="28"/>
        </w:rPr>
        <w:t xml:space="preserve"> СПЕЦИАЛИЗАЦИЯ ПРОИЗВОДСТВЕННО-КОММЕРЧЕСКОЙ ДЕЯТЕЛЬНОСТИ </w:t>
      </w:r>
      <w:r w:rsidR="00D31AFD" w:rsidRPr="0065069A">
        <w:rPr>
          <w:b/>
          <w:sz w:val="28"/>
          <w:szCs w:val="28"/>
        </w:rPr>
        <w:t>ОБСЛЕДОВАННОГО ПРЕДПРИЯТИЯ</w:t>
      </w:r>
    </w:p>
    <w:p w:rsidR="00BC1D3A" w:rsidRPr="0065069A" w:rsidRDefault="00BC1D3A" w:rsidP="0065069A">
      <w:pPr>
        <w:widowControl w:val="0"/>
        <w:spacing w:line="360" w:lineRule="auto"/>
        <w:ind w:firstLine="709"/>
        <w:jc w:val="center"/>
        <w:rPr>
          <w:b/>
          <w:sz w:val="28"/>
          <w:szCs w:val="28"/>
        </w:rPr>
      </w:pPr>
    </w:p>
    <w:p w:rsidR="00BC1D3A" w:rsidRPr="0065069A" w:rsidRDefault="00BC1D3A" w:rsidP="0065069A">
      <w:pPr>
        <w:widowControl w:val="0"/>
        <w:spacing w:line="360" w:lineRule="auto"/>
        <w:ind w:firstLine="709"/>
        <w:jc w:val="center"/>
        <w:rPr>
          <w:b/>
          <w:smallCaps/>
          <w:sz w:val="28"/>
          <w:szCs w:val="28"/>
        </w:rPr>
      </w:pPr>
      <w:r w:rsidRPr="0065069A">
        <w:rPr>
          <w:b/>
          <w:smallCaps/>
          <w:sz w:val="28"/>
          <w:szCs w:val="28"/>
        </w:rPr>
        <w:t>1.1. Форма собственности</w:t>
      </w:r>
      <w:r w:rsidR="00D31AFD" w:rsidRPr="0065069A">
        <w:rPr>
          <w:b/>
          <w:smallCaps/>
          <w:sz w:val="28"/>
          <w:szCs w:val="28"/>
        </w:rPr>
        <w:t>,</w:t>
      </w:r>
      <w:r w:rsidRPr="0065069A">
        <w:rPr>
          <w:b/>
          <w:smallCaps/>
          <w:sz w:val="28"/>
          <w:szCs w:val="28"/>
        </w:rPr>
        <w:t xml:space="preserve"> организационно-правовая</w:t>
      </w:r>
      <w:r w:rsidR="00D31AFD" w:rsidRPr="0065069A">
        <w:rPr>
          <w:b/>
          <w:smallCaps/>
          <w:sz w:val="28"/>
          <w:szCs w:val="28"/>
        </w:rPr>
        <w:t xml:space="preserve"> и</w:t>
      </w:r>
      <w:r w:rsidR="0095451A" w:rsidRPr="0065069A">
        <w:rPr>
          <w:b/>
          <w:smallCaps/>
          <w:sz w:val="28"/>
          <w:szCs w:val="28"/>
        </w:rPr>
        <w:br/>
      </w:r>
      <w:r w:rsidR="00D31AFD" w:rsidRPr="0065069A">
        <w:rPr>
          <w:b/>
          <w:smallCaps/>
          <w:sz w:val="28"/>
          <w:szCs w:val="28"/>
        </w:rPr>
        <w:t>организационно-производственная структура</w:t>
      </w:r>
      <w:r w:rsidR="0095451A" w:rsidRPr="0065069A">
        <w:rPr>
          <w:b/>
          <w:smallCaps/>
          <w:sz w:val="28"/>
          <w:szCs w:val="28"/>
        </w:rPr>
        <w:t xml:space="preserve"> </w:t>
      </w:r>
      <w:r w:rsidRPr="0065069A">
        <w:rPr>
          <w:b/>
          <w:smallCaps/>
          <w:sz w:val="28"/>
          <w:szCs w:val="28"/>
        </w:rPr>
        <w:t>предприятия</w:t>
      </w:r>
    </w:p>
    <w:p w:rsidR="00BC1D3A" w:rsidRPr="0065069A" w:rsidRDefault="00BC1D3A" w:rsidP="0065069A">
      <w:pPr>
        <w:widowControl w:val="0"/>
        <w:spacing w:line="360" w:lineRule="auto"/>
        <w:ind w:firstLine="709"/>
        <w:jc w:val="center"/>
        <w:rPr>
          <w:b/>
          <w:sz w:val="28"/>
          <w:szCs w:val="28"/>
        </w:rPr>
      </w:pPr>
    </w:p>
    <w:p w:rsidR="00BC1D3A" w:rsidRPr="0065069A" w:rsidRDefault="0056664A" w:rsidP="0065069A">
      <w:pPr>
        <w:widowControl w:val="0"/>
        <w:spacing w:line="360" w:lineRule="auto"/>
        <w:ind w:firstLine="709"/>
        <w:jc w:val="both"/>
        <w:rPr>
          <w:sz w:val="28"/>
          <w:szCs w:val="28"/>
        </w:rPr>
      </w:pPr>
      <w:r w:rsidRPr="0065069A">
        <w:rPr>
          <w:sz w:val="28"/>
          <w:szCs w:val="28"/>
        </w:rPr>
        <w:t>Любая экономическая работа должна начинаться с определения ее объекта. В качестве объекта изучения в данной работе было выбрано одно из ведущих сельскохозяйственных предприятий Павловского района Краснодарского края. Впервые оно было организовано в станице Павловской в 1930 г. В течение многих десятилетий оно именовалось колхозом "За мир и труд". В 1980-х годах к названию колхоза добавили еще одно слово: "племзавод". Оно успешно занималось разведением молочных коров. Поэтому ряд лет хозяйство имело как бы двойное наименование: "Племзавод-колхоз "За мир и труд".</w:t>
      </w:r>
    </w:p>
    <w:p w:rsidR="0056664A" w:rsidRPr="0065069A" w:rsidRDefault="00BF0195" w:rsidP="0065069A">
      <w:pPr>
        <w:widowControl w:val="0"/>
        <w:spacing w:line="360" w:lineRule="auto"/>
        <w:ind w:firstLine="709"/>
        <w:jc w:val="both"/>
        <w:rPr>
          <w:sz w:val="28"/>
          <w:szCs w:val="28"/>
        </w:rPr>
      </w:pPr>
      <w:r w:rsidRPr="0065069A">
        <w:rPr>
          <w:sz w:val="28"/>
          <w:szCs w:val="28"/>
        </w:rPr>
        <w:t>С началом рыночных реформ и вступлением в действие Гражданского кодекса РФ [1] статус колхоза пришлось заменить. Предприятие реорганизовали в сельскохозяйственный производственный кооператив. Однако и этот статус не удержался. Несколько лет назад предприятие было преобразовано в открытое акционерное общество (ОАО). Его устав, другие учредительные и регистрационные документы полностью соответствуют требованиям федерального закона РФ "Об акционерных обществах" с учетом последующих изменений и дополнений в этот закон, впервые утвержденный Президентом РФ от 26.12.1995 г. [</w:t>
      </w:r>
      <w:r w:rsidR="00500B30" w:rsidRPr="0065069A">
        <w:rPr>
          <w:sz w:val="28"/>
          <w:szCs w:val="28"/>
        </w:rPr>
        <w:t>9</w:t>
      </w:r>
      <w:r w:rsidRPr="0065069A">
        <w:rPr>
          <w:sz w:val="28"/>
          <w:szCs w:val="28"/>
        </w:rPr>
        <w:t>].</w:t>
      </w:r>
    </w:p>
    <w:p w:rsidR="00BF0195" w:rsidRPr="0065069A" w:rsidRDefault="00BF0195" w:rsidP="0065069A">
      <w:pPr>
        <w:widowControl w:val="0"/>
        <w:spacing w:line="360" w:lineRule="auto"/>
        <w:ind w:firstLine="709"/>
        <w:jc w:val="both"/>
        <w:rPr>
          <w:sz w:val="28"/>
          <w:szCs w:val="28"/>
        </w:rPr>
      </w:pPr>
      <w:r w:rsidRPr="0065069A">
        <w:rPr>
          <w:sz w:val="28"/>
          <w:szCs w:val="28"/>
        </w:rPr>
        <w:t>Юридический и почтовый адрес ОАО "За мир и труд" совпадают: 352040, Краснодарский край, Павловский район, ст. Павловская, ул. Спартаковская, д.1.</w:t>
      </w:r>
    </w:p>
    <w:p w:rsidR="00BF0195" w:rsidRPr="0065069A" w:rsidRDefault="00A41B46" w:rsidP="0065069A">
      <w:pPr>
        <w:widowControl w:val="0"/>
        <w:spacing w:line="360" w:lineRule="auto"/>
        <w:ind w:firstLine="709"/>
        <w:jc w:val="both"/>
        <w:rPr>
          <w:spacing w:val="-2"/>
          <w:sz w:val="28"/>
          <w:szCs w:val="28"/>
        </w:rPr>
      </w:pPr>
      <w:r w:rsidRPr="0065069A">
        <w:rPr>
          <w:spacing w:val="-2"/>
          <w:sz w:val="28"/>
          <w:szCs w:val="28"/>
        </w:rPr>
        <w:t>Общество является юридическим лицом и имеет в собственности обособленное имущество, учитываемое на его самостоятельном бухгалтерском балансе по правилам, предусмотренным федеральным законом "О бухгалтерском учете" [2]. От своего имени Общество может приобретать и осуществлять имущественные и неимущественные права, исполнять обязанности, быть истцом и ответчиком в суде. Вмешательство в административную и хозяйственную деятельность Общества со стороны государственных и иных организаций допускается лишь в той мере, в какой это обусловлено их правами по осуществлению контрольных функций, предусмотренных Налоговым кодексом РФ [3] и федеральным законом "Об аудиторской деятельности".</w:t>
      </w:r>
    </w:p>
    <w:p w:rsidR="00A41B46" w:rsidRPr="0065069A" w:rsidRDefault="008E6F7E" w:rsidP="0065069A">
      <w:pPr>
        <w:widowControl w:val="0"/>
        <w:spacing w:line="360" w:lineRule="auto"/>
        <w:ind w:firstLine="709"/>
        <w:jc w:val="both"/>
        <w:rPr>
          <w:sz w:val="28"/>
          <w:szCs w:val="28"/>
        </w:rPr>
      </w:pPr>
      <w:r w:rsidRPr="0065069A">
        <w:rPr>
          <w:sz w:val="28"/>
          <w:szCs w:val="28"/>
        </w:rPr>
        <w:t>Для достижения своих целей Общество, согласно его уставу, осуществляет следующие виды деятельности: 1) производство, заготовка, переработка и реализация сельскохозяйственной и иной продукции; 2) снабжение и сбыт; 3) посредническая и комиссионная деятельность; 4) транспортно-экспедиционное обслуживание; 5) торговая и торгово-закупочная деятельность; 6) организация общественного питания; 7) внешнеэкономическая деятельность и другие виды деятельности, не запрещенные российским законодательством.</w:t>
      </w:r>
    </w:p>
    <w:p w:rsidR="008E6F7E" w:rsidRPr="0065069A" w:rsidRDefault="00545810" w:rsidP="0065069A">
      <w:pPr>
        <w:widowControl w:val="0"/>
        <w:spacing w:line="360" w:lineRule="auto"/>
        <w:ind w:firstLine="709"/>
        <w:jc w:val="both"/>
        <w:rPr>
          <w:sz w:val="28"/>
          <w:szCs w:val="28"/>
        </w:rPr>
      </w:pPr>
      <w:r w:rsidRPr="0065069A">
        <w:rPr>
          <w:sz w:val="28"/>
          <w:szCs w:val="28"/>
        </w:rPr>
        <w:t>Уставный капитал Общества на 01.01.200</w:t>
      </w:r>
      <w:r w:rsidR="00372427" w:rsidRPr="0065069A">
        <w:rPr>
          <w:sz w:val="28"/>
          <w:szCs w:val="28"/>
        </w:rPr>
        <w:t>7</w:t>
      </w:r>
      <w:r w:rsidRPr="0065069A">
        <w:rPr>
          <w:sz w:val="28"/>
          <w:szCs w:val="28"/>
        </w:rPr>
        <w:t xml:space="preserve"> г. составляет 5367728 рублей</w:t>
      </w:r>
      <w:r w:rsidR="00372427" w:rsidRPr="0065069A">
        <w:rPr>
          <w:sz w:val="28"/>
          <w:szCs w:val="28"/>
        </w:rPr>
        <w:t xml:space="preserve"> (округленно - 5368 тыс.руб., что указано в строке 410 формы № 1)</w:t>
      </w:r>
      <w:r w:rsidRPr="0065069A">
        <w:rPr>
          <w:sz w:val="28"/>
          <w:szCs w:val="28"/>
        </w:rPr>
        <w:t>. Он разделен на такое же число обыкновенных именных акций одинаковой номинальной стоимостью 1 руб. каждая. По состоянию на 01.01.200</w:t>
      </w:r>
      <w:r w:rsidR="00372427" w:rsidRPr="0065069A">
        <w:rPr>
          <w:sz w:val="28"/>
          <w:szCs w:val="28"/>
        </w:rPr>
        <w:t>7</w:t>
      </w:r>
      <w:r w:rsidRPr="0065069A">
        <w:rPr>
          <w:sz w:val="28"/>
          <w:szCs w:val="28"/>
        </w:rPr>
        <w:t xml:space="preserve"> г. единственным акционером Общества выступало юридическое лицо ОАО "Молочный комбинат" с местонахождением в г.Тимашевске Краснодарского края. Согласно п.6.5 Устава ОАО "За мир и труд", единственный акционер общества осуществляет права акционера через посредство единоличного исполнительного органа - Генерального директора А.А. Завгороднего, ранее около 30 лет возглавлявшего колхоз, а затем СПК "За мир и труд".</w:t>
      </w:r>
    </w:p>
    <w:p w:rsidR="00545810" w:rsidRPr="0065069A" w:rsidRDefault="00C911DF" w:rsidP="0065069A">
      <w:pPr>
        <w:widowControl w:val="0"/>
        <w:spacing w:line="360" w:lineRule="auto"/>
        <w:ind w:firstLine="709"/>
        <w:jc w:val="both"/>
        <w:rPr>
          <w:sz w:val="28"/>
          <w:szCs w:val="28"/>
        </w:rPr>
      </w:pPr>
      <w:r w:rsidRPr="0065069A">
        <w:rPr>
          <w:sz w:val="28"/>
          <w:szCs w:val="28"/>
        </w:rPr>
        <w:t xml:space="preserve">В ОАО "За мир и труд" предусмотрено создание резервного фонда в размере 5 % от уставного капитала. Резервный фонд формируется путем </w:t>
      </w:r>
      <w:r w:rsidR="00DB56AE" w:rsidRPr="0065069A">
        <w:rPr>
          <w:sz w:val="28"/>
          <w:szCs w:val="28"/>
        </w:rPr>
        <w:t xml:space="preserve">обязательных ежегодных отчислений от прибыли до достижения установленного размера. Он предназначен для покрытия убытков Общества, а также для погашения облигаций (если они будут выпущены и размещены) и выкупа акций </w:t>
      </w:r>
      <w:r w:rsidR="00DB56AE" w:rsidRPr="0065069A">
        <w:rPr>
          <w:spacing w:val="-2"/>
          <w:sz w:val="28"/>
          <w:szCs w:val="28"/>
        </w:rPr>
        <w:t>Общества в случае отсутствия иных средств. Пока облигации не выпускались.</w:t>
      </w:r>
    </w:p>
    <w:p w:rsidR="00DB56AE" w:rsidRPr="0065069A" w:rsidRDefault="00DA692F" w:rsidP="0065069A">
      <w:pPr>
        <w:widowControl w:val="0"/>
        <w:spacing w:line="360" w:lineRule="auto"/>
        <w:ind w:firstLine="709"/>
        <w:jc w:val="both"/>
        <w:rPr>
          <w:sz w:val="28"/>
          <w:szCs w:val="28"/>
        </w:rPr>
      </w:pPr>
      <w:r w:rsidRPr="0065069A">
        <w:rPr>
          <w:sz w:val="28"/>
          <w:szCs w:val="28"/>
        </w:rPr>
        <w:t>Общество обязано вести бухгалтерский учет и отчетность в соответствии с законом "О бухгалтерском учете" [2], а также положениями по бухгалтерскому учету [</w:t>
      </w:r>
      <w:r w:rsidR="00372427" w:rsidRPr="0065069A">
        <w:rPr>
          <w:sz w:val="28"/>
          <w:szCs w:val="28"/>
        </w:rPr>
        <w:t>4, 5, 6, 7, 8</w:t>
      </w:r>
      <w:r w:rsidRPr="0065069A">
        <w:rPr>
          <w:sz w:val="28"/>
          <w:szCs w:val="28"/>
        </w:rPr>
        <w:t xml:space="preserve"> и др.]. По данным бухгалтерского учета Общества ежегодно оценивается </w:t>
      </w:r>
      <w:r w:rsidR="00C41312" w:rsidRPr="0065069A">
        <w:rPr>
          <w:sz w:val="28"/>
          <w:szCs w:val="28"/>
        </w:rPr>
        <w:t>стоимость его чистых активов [2</w:t>
      </w:r>
      <w:r w:rsidR="00372427" w:rsidRPr="0065069A">
        <w:rPr>
          <w:sz w:val="28"/>
          <w:szCs w:val="28"/>
        </w:rPr>
        <w:t>0</w:t>
      </w:r>
      <w:r w:rsidR="00C41312" w:rsidRPr="0065069A">
        <w:rPr>
          <w:sz w:val="28"/>
          <w:szCs w:val="28"/>
        </w:rPr>
        <w:t>, 2</w:t>
      </w:r>
      <w:r w:rsidR="00372427" w:rsidRPr="0065069A">
        <w:rPr>
          <w:sz w:val="28"/>
          <w:szCs w:val="28"/>
        </w:rPr>
        <w:t>2</w:t>
      </w:r>
      <w:r w:rsidR="00C41312" w:rsidRPr="0065069A">
        <w:rPr>
          <w:sz w:val="28"/>
          <w:szCs w:val="28"/>
        </w:rPr>
        <w:t>]. Если по окончании финансового года в соответствии с бухгалтерским балансом и</w:t>
      </w:r>
      <w:r w:rsidR="007C0CD3" w:rsidRPr="0065069A">
        <w:rPr>
          <w:sz w:val="28"/>
          <w:szCs w:val="28"/>
        </w:rPr>
        <w:t>ли</w:t>
      </w:r>
      <w:r w:rsidR="00C41312" w:rsidRPr="0065069A">
        <w:rPr>
          <w:sz w:val="28"/>
          <w:szCs w:val="28"/>
        </w:rPr>
        <w:t xml:space="preserve"> в результате аудиторской проверки будет выявлено, что стоимость чистых активов Общества стала меньше его уставного капитала, Общество будет обязано объявить об уменьшении своего уставного капитала до величины, не превышающей стоимости его чистых активов. </w:t>
      </w:r>
      <w:r w:rsidR="006931FA" w:rsidRPr="0065069A">
        <w:rPr>
          <w:sz w:val="28"/>
          <w:szCs w:val="28"/>
        </w:rPr>
        <w:t>Если стоимость чистых активов окажется меньше величины минимального уставного капитала, опреде</w:t>
      </w:r>
      <w:r w:rsidR="00372427" w:rsidRPr="0065069A">
        <w:rPr>
          <w:sz w:val="28"/>
          <w:szCs w:val="28"/>
        </w:rPr>
        <w:t>ленного законодательством [9</w:t>
      </w:r>
      <w:r w:rsidR="006931FA" w:rsidRPr="0065069A">
        <w:rPr>
          <w:sz w:val="28"/>
          <w:szCs w:val="28"/>
        </w:rPr>
        <w:t>] для ОАО, Общество будет обязано принять решение о своей ликвидации.</w:t>
      </w:r>
    </w:p>
    <w:p w:rsidR="006931FA" w:rsidRPr="0065069A" w:rsidRDefault="004108CC" w:rsidP="0065069A">
      <w:pPr>
        <w:widowControl w:val="0"/>
        <w:spacing w:line="360" w:lineRule="auto"/>
        <w:ind w:firstLine="709"/>
        <w:jc w:val="both"/>
        <w:rPr>
          <w:sz w:val="28"/>
          <w:szCs w:val="28"/>
        </w:rPr>
      </w:pPr>
      <w:r w:rsidRPr="0065069A">
        <w:rPr>
          <w:sz w:val="28"/>
          <w:szCs w:val="28"/>
        </w:rPr>
        <w:t>Балансовая и чистая прибыль Общества определяются в соответствии с нормами бухгалтерского учета в РФ [2,</w:t>
      </w:r>
      <w:r w:rsidR="004D021F" w:rsidRPr="0065069A">
        <w:rPr>
          <w:sz w:val="28"/>
          <w:szCs w:val="28"/>
        </w:rPr>
        <w:t xml:space="preserve"> 4,</w:t>
      </w:r>
      <w:r w:rsidRPr="0065069A">
        <w:rPr>
          <w:sz w:val="28"/>
          <w:szCs w:val="28"/>
        </w:rPr>
        <w:t xml:space="preserve"> 5, 6, 7, 8 и др.]. Часть прибыли, остающаяся после уплаты налогов, подлежит распределению между акционерами в форме дивидендов [3</w:t>
      </w:r>
      <w:r w:rsidR="004D021F" w:rsidRPr="0065069A">
        <w:rPr>
          <w:sz w:val="28"/>
          <w:szCs w:val="28"/>
        </w:rPr>
        <w:t>1</w:t>
      </w:r>
      <w:r w:rsidRPr="0065069A">
        <w:rPr>
          <w:sz w:val="28"/>
          <w:szCs w:val="28"/>
        </w:rPr>
        <w:t>]. Согласно Уставу ОАО "За мир и труд", его дивиденды могут выплачиваться не только деньгами, но и иным имуществом (</w:t>
      </w:r>
      <w:r w:rsidR="004D021F" w:rsidRPr="0065069A">
        <w:rPr>
          <w:sz w:val="28"/>
          <w:szCs w:val="28"/>
        </w:rPr>
        <w:t>например, натуральной продукцией</w:t>
      </w:r>
      <w:r w:rsidRPr="0065069A">
        <w:rPr>
          <w:sz w:val="28"/>
          <w:szCs w:val="28"/>
        </w:rPr>
        <w:t xml:space="preserve">). </w:t>
      </w:r>
      <w:r w:rsidR="006F4C2A" w:rsidRPr="0065069A">
        <w:rPr>
          <w:sz w:val="28"/>
          <w:szCs w:val="28"/>
        </w:rPr>
        <w:t>Общество не вправе принимать решения о выплате дивидендов, если оно будет иметь признаки несостоятельности (банкротства) или если на день принятия таких решений стоимость чистых активов Общества окажется меньше совокупной суммы его уставного капитала и резервного фонда.</w:t>
      </w:r>
    </w:p>
    <w:p w:rsidR="006F4C2A" w:rsidRPr="0065069A" w:rsidRDefault="002E0DBA" w:rsidP="0065069A">
      <w:pPr>
        <w:widowControl w:val="0"/>
        <w:spacing w:line="360" w:lineRule="auto"/>
        <w:ind w:firstLine="709"/>
        <w:jc w:val="both"/>
        <w:rPr>
          <w:sz w:val="28"/>
          <w:szCs w:val="28"/>
        </w:rPr>
      </w:pPr>
      <w:r w:rsidRPr="0065069A">
        <w:rPr>
          <w:sz w:val="28"/>
          <w:szCs w:val="28"/>
        </w:rPr>
        <w:t>Согласно Уставу Общество вправе разместить дополнительные акции среди своих работников посредством закрытой подписки. При этом оплата акций должна осуществляться по рыночной стоимости, но не ниже их номинальной стоимости.</w:t>
      </w:r>
    </w:p>
    <w:p w:rsidR="002E0DBA" w:rsidRPr="0065069A" w:rsidRDefault="00256820" w:rsidP="0065069A">
      <w:pPr>
        <w:widowControl w:val="0"/>
        <w:spacing w:line="360" w:lineRule="auto"/>
        <w:ind w:firstLine="709"/>
        <w:jc w:val="both"/>
        <w:rPr>
          <w:sz w:val="28"/>
          <w:szCs w:val="28"/>
        </w:rPr>
      </w:pPr>
      <w:r w:rsidRPr="0065069A">
        <w:rPr>
          <w:sz w:val="28"/>
          <w:szCs w:val="28"/>
        </w:rPr>
        <w:t>Органами управления ОАО "За мир и труд" признаны общее собрание акционеров и директор. Решение о проведении общего собрания акционеров и об утверждении его повестки дня уставом отнесено к компетенции директора (пункт 15.2 Устава).</w:t>
      </w:r>
    </w:p>
    <w:p w:rsidR="00256820" w:rsidRPr="0065069A" w:rsidRDefault="00256820" w:rsidP="0065069A">
      <w:pPr>
        <w:widowControl w:val="0"/>
        <w:spacing w:line="360" w:lineRule="auto"/>
        <w:ind w:firstLine="709"/>
        <w:jc w:val="both"/>
        <w:rPr>
          <w:sz w:val="28"/>
          <w:szCs w:val="28"/>
        </w:rPr>
      </w:pPr>
      <w:r w:rsidRPr="0065069A">
        <w:rPr>
          <w:sz w:val="28"/>
          <w:szCs w:val="28"/>
        </w:rPr>
        <w:t xml:space="preserve">Таким образом, как вытекает из рассмотрения основных положений Устава ОАО "За мир и труд", данное предприятие, созданное </w:t>
      </w:r>
      <w:r w:rsidR="00E3407B" w:rsidRPr="0065069A">
        <w:rPr>
          <w:sz w:val="28"/>
          <w:szCs w:val="28"/>
        </w:rPr>
        <w:t>в далекие годы</w:t>
      </w:r>
      <w:r w:rsidRPr="0065069A">
        <w:rPr>
          <w:sz w:val="28"/>
          <w:szCs w:val="28"/>
        </w:rPr>
        <w:t xml:space="preserve"> в форме объединения крестьянских хозяйств (колхоза), в результате аграрных реформ, осуществляемых в РФ, превратилось в разновидность корпоративной частной собственности, принадлежащей единственному акционеру, - ОАО "Молочный комбинат" г.Тима</w:t>
      </w:r>
      <w:r w:rsidR="00FC2651" w:rsidRPr="0065069A">
        <w:rPr>
          <w:sz w:val="28"/>
          <w:szCs w:val="28"/>
        </w:rPr>
        <w:t>ш</w:t>
      </w:r>
      <w:r w:rsidRPr="0065069A">
        <w:rPr>
          <w:sz w:val="28"/>
          <w:szCs w:val="28"/>
        </w:rPr>
        <w:t>евска. О нем известно, что он, в свою очередь, также принадлежит единственному акционеру - учредителю компании "Вимм-Билль-Данн", центр которой размещен в г.Москве.</w:t>
      </w:r>
    </w:p>
    <w:p w:rsidR="00256820" w:rsidRPr="0065069A" w:rsidRDefault="00256820" w:rsidP="0065069A">
      <w:pPr>
        <w:widowControl w:val="0"/>
        <w:spacing w:line="360" w:lineRule="auto"/>
        <w:ind w:firstLine="709"/>
        <w:jc w:val="both"/>
        <w:rPr>
          <w:sz w:val="28"/>
          <w:szCs w:val="28"/>
        </w:rPr>
      </w:pPr>
      <w:r w:rsidRPr="0065069A">
        <w:rPr>
          <w:sz w:val="28"/>
          <w:szCs w:val="28"/>
        </w:rPr>
        <w:t xml:space="preserve">Такая форма собственности, с одной стороны, может быть признана как эффективная, поскольку ответственность за ее сохранность и приумножение максимально индивидуализирована. Об этой собственности нельзя сказать, что она ничья. Однако, с другой стороны, в данном случае работники предприятия полностью утратили статус соучредителей и </w:t>
      </w:r>
      <w:r w:rsidR="00FC2651" w:rsidRPr="0065069A">
        <w:rPr>
          <w:sz w:val="28"/>
          <w:szCs w:val="28"/>
        </w:rPr>
        <w:t>сохозяев</w:t>
      </w:r>
      <w:r w:rsidRPr="0065069A">
        <w:rPr>
          <w:sz w:val="28"/>
          <w:szCs w:val="28"/>
        </w:rPr>
        <w:t xml:space="preserve">, как это формально было при функционировании СПК. </w:t>
      </w:r>
      <w:r w:rsidR="001C6456" w:rsidRPr="0065069A">
        <w:rPr>
          <w:sz w:val="28"/>
          <w:szCs w:val="28"/>
        </w:rPr>
        <w:t>Они не только фактически, но и юридически превратились в наемных работников. Эффективность такого радикального изменения пока не ясна. Во всяком случае руководству предприятия необходимо прилагать немало усилий, направленных на улучшение материального и морального стимулирования работников для достижения высоких конечных результатов производства [18, 21].</w:t>
      </w:r>
    </w:p>
    <w:p w:rsidR="00695A58" w:rsidRPr="0065069A" w:rsidRDefault="00695A58" w:rsidP="0065069A">
      <w:pPr>
        <w:widowControl w:val="0"/>
        <w:spacing w:line="360" w:lineRule="auto"/>
        <w:ind w:firstLine="709"/>
        <w:jc w:val="both"/>
        <w:rPr>
          <w:sz w:val="28"/>
          <w:szCs w:val="28"/>
        </w:rPr>
      </w:pPr>
      <w:r w:rsidRPr="0065069A">
        <w:rPr>
          <w:sz w:val="28"/>
          <w:szCs w:val="28"/>
        </w:rPr>
        <w:t>Организационно-производственную структуру ОАО "За мир и труд" по состоянию на начало 2006 г. можно представить в виде схемы, помещенной на рис.1.</w:t>
      </w:r>
    </w:p>
    <w:p w:rsidR="001C6456" w:rsidRPr="0065069A" w:rsidRDefault="00D717DA" w:rsidP="0065069A">
      <w:pPr>
        <w:widowControl w:val="0"/>
        <w:spacing w:line="360" w:lineRule="auto"/>
        <w:ind w:firstLine="709"/>
        <w:jc w:val="both"/>
        <w:rPr>
          <w:sz w:val="28"/>
          <w:szCs w:val="28"/>
        </w:rPr>
      </w:pPr>
      <w:r w:rsidRPr="0065069A">
        <w:rPr>
          <w:sz w:val="28"/>
          <w:szCs w:val="28"/>
        </w:rPr>
        <w:t>Из рис.1 видно, что р</w:t>
      </w:r>
      <w:r w:rsidR="001C6456" w:rsidRPr="0065069A">
        <w:rPr>
          <w:sz w:val="28"/>
          <w:szCs w:val="28"/>
        </w:rPr>
        <w:t xml:space="preserve">ассматриваемое предприятие характеризуется сложной многоотраслевой структурой. В ее состав входят растениеводство (представленное пятью механизаторскими бригадами на внутрихозяйственном расчете), животноводство (включающее в себя молочную ферму </w:t>
      </w:r>
      <w:r w:rsidR="00E3407B" w:rsidRPr="0065069A">
        <w:rPr>
          <w:sz w:val="28"/>
          <w:szCs w:val="28"/>
        </w:rPr>
        <w:t xml:space="preserve">округленно </w:t>
      </w:r>
      <w:r w:rsidR="001C6456" w:rsidRPr="0065069A">
        <w:rPr>
          <w:sz w:val="28"/>
          <w:szCs w:val="28"/>
        </w:rPr>
        <w:t>на 800 среднегодовых молочных коров, ферму по выращиванию и откорму молодняка КРС, свинотоварную ферму на 550 основных и проверяемых свиноматок, пасеку на 150 пчелосемей), перерабатывающие и промышленные производства, обслуживающие и вспомогательные производства.</w:t>
      </w:r>
    </w:p>
    <w:p w:rsidR="009A084A" w:rsidRPr="0065069A" w:rsidRDefault="009A084A" w:rsidP="0065069A">
      <w:pPr>
        <w:widowControl w:val="0"/>
        <w:spacing w:line="360" w:lineRule="auto"/>
        <w:ind w:firstLine="709"/>
        <w:jc w:val="both"/>
        <w:rPr>
          <w:sz w:val="28"/>
          <w:szCs w:val="28"/>
        </w:rPr>
      </w:pPr>
    </w:p>
    <w:p w:rsidR="009A084A" w:rsidRPr="0065069A" w:rsidRDefault="000B3B0D" w:rsidP="0065069A">
      <w:pPr>
        <w:widowControl w:val="0"/>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09.25pt">
            <v:imagedata r:id="rId7" o:title=""/>
          </v:shape>
        </w:pict>
      </w:r>
    </w:p>
    <w:p w:rsidR="009A084A" w:rsidRPr="0065069A" w:rsidRDefault="009A084A" w:rsidP="0065069A">
      <w:pPr>
        <w:widowControl w:val="0"/>
        <w:spacing w:line="360" w:lineRule="auto"/>
        <w:ind w:firstLine="709"/>
        <w:jc w:val="center"/>
        <w:rPr>
          <w:sz w:val="28"/>
          <w:szCs w:val="28"/>
        </w:rPr>
      </w:pPr>
      <w:r w:rsidRPr="0065069A">
        <w:rPr>
          <w:sz w:val="28"/>
          <w:szCs w:val="28"/>
        </w:rPr>
        <w:t>Рисунок 1 - Организационно-производственная структура</w:t>
      </w:r>
      <w:r w:rsidRPr="0065069A">
        <w:rPr>
          <w:sz w:val="28"/>
          <w:szCs w:val="28"/>
        </w:rPr>
        <w:br/>
        <w:t>ОАО "За мир и труд" Павловского района</w:t>
      </w:r>
    </w:p>
    <w:p w:rsidR="009A084A" w:rsidRPr="0065069A" w:rsidRDefault="009A084A" w:rsidP="0065069A">
      <w:pPr>
        <w:widowControl w:val="0"/>
        <w:spacing w:line="360" w:lineRule="auto"/>
        <w:ind w:firstLine="709"/>
        <w:jc w:val="center"/>
        <w:rPr>
          <w:sz w:val="28"/>
          <w:szCs w:val="28"/>
        </w:rPr>
      </w:pPr>
    </w:p>
    <w:p w:rsidR="00A41B46" w:rsidRPr="0065069A" w:rsidRDefault="00AC7A0C" w:rsidP="0065069A">
      <w:pPr>
        <w:widowControl w:val="0"/>
        <w:spacing w:line="360" w:lineRule="auto"/>
        <w:ind w:firstLine="709"/>
        <w:jc w:val="both"/>
        <w:rPr>
          <w:spacing w:val="-4"/>
          <w:sz w:val="28"/>
          <w:szCs w:val="28"/>
        </w:rPr>
      </w:pPr>
      <w:r w:rsidRPr="0065069A">
        <w:rPr>
          <w:spacing w:val="-4"/>
          <w:sz w:val="28"/>
          <w:szCs w:val="28"/>
        </w:rPr>
        <w:t xml:space="preserve">Растениеводство специализируется на выращивании пшеницы и ячменя (в т.ч. озимого), кукурузы на зерно, зернобобовых и технических культур (в частности, подсолнечника и фабричной сахарной свеклы), кормов разных видов (в первую очередь сена, силоса и сенажа, зеленой массы). В хозяйстве удается выращивать пшеницу, </w:t>
      </w:r>
      <w:r w:rsidR="00E3407B" w:rsidRPr="0065069A">
        <w:rPr>
          <w:spacing w:val="-4"/>
          <w:sz w:val="28"/>
          <w:szCs w:val="28"/>
        </w:rPr>
        <w:t xml:space="preserve">частично </w:t>
      </w:r>
      <w:r w:rsidRPr="0065069A">
        <w:rPr>
          <w:spacing w:val="-4"/>
          <w:sz w:val="28"/>
          <w:szCs w:val="28"/>
        </w:rPr>
        <w:t>отвечающую требованиям, предъявляемым к сильным и ценным сортам, а также к твердым сортам, продукция которых особенно востребована макаронной, кондитерской и крупяной промышленностью.</w:t>
      </w:r>
    </w:p>
    <w:p w:rsidR="00AC7A0C" w:rsidRPr="0065069A" w:rsidRDefault="00AC7A0C" w:rsidP="0065069A">
      <w:pPr>
        <w:widowControl w:val="0"/>
        <w:spacing w:line="360" w:lineRule="auto"/>
        <w:ind w:firstLine="709"/>
        <w:jc w:val="both"/>
        <w:rPr>
          <w:sz w:val="28"/>
          <w:szCs w:val="28"/>
        </w:rPr>
      </w:pPr>
      <w:r w:rsidRPr="0065069A">
        <w:rPr>
          <w:sz w:val="28"/>
          <w:szCs w:val="28"/>
        </w:rPr>
        <w:t>ОАО "За мир и труд" имеет сооружения для послеуборочной доработки и временного хранения зерна, его переработки в муку высших сортов, для производства растительного масла. Большой объем работы выполняется в убойном цехе хозяйства, функционирующего в одной технологической цепи с цехом по изготовлению колбас и копченостей.</w:t>
      </w:r>
    </w:p>
    <w:p w:rsidR="00AC7A0C" w:rsidRPr="0065069A" w:rsidRDefault="00665684" w:rsidP="0065069A">
      <w:pPr>
        <w:widowControl w:val="0"/>
        <w:spacing w:line="360" w:lineRule="auto"/>
        <w:ind w:firstLine="709"/>
        <w:jc w:val="both"/>
        <w:rPr>
          <w:sz w:val="28"/>
          <w:szCs w:val="28"/>
        </w:rPr>
      </w:pPr>
      <w:r w:rsidRPr="0065069A">
        <w:rPr>
          <w:sz w:val="28"/>
          <w:szCs w:val="28"/>
        </w:rPr>
        <w:t>Предприятие располагает собственной стройбригадой, цехом по обработке лесоматериалов и изготовлению столярных изделий.</w:t>
      </w:r>
    </w:p>
    <w:p w:rsidR="00665684" w:rsidRPr="0065069A" w:rsidRDefault="004E1A58" w:rsidP="0065069A">
      <w:pPr>
        <w:widowControl w:val="0"/>
        <w:spacing w:line="360" w:lineRule="auto"/>
        <w:ind w:firstLine="709"/>
        <w:jc w:val="both"/>
        <w:rPr>
          <w:sz w:val="28"/>
          <w:szCs w:val="28"/>
        </w:rPr>
      </w:pPr>
      <w:r w:rsidRPr="0065069A">
        <w:rPr>
          <w:sz w:val="28"/>
          <w:szCs w:val="28"/>
        </w:rPr>
        <w:t xml:space="preserve">Наиболее сложная и энергонасыщенная техника в ОАО "За мир и труд" закреплена за внутрихозяйственной МТС, выполняющей наиболее трудоемкие и ответственные полевые работы по заказу хозрасчетных механизаторских бригад, функционирующих на постоянной хозрасчетной основе. </w:t>
      </w:r>
      <w:r w:rsidR="003514B9" w:rsidRPr="0065069A">
        <w:rPr>
          <w:sz w:val="28"/>
          <w:szCs w:val="28"/>
        </w:rPr>
        <w:t>МТС расположена рядом с МТ</w:t>
      </w:r>
      <w:r w:rsidR="00AA25D1" w:rsidRPr="0065069A">
        <w:rPr>
          <w:sz w:val="28"/>
          <w:szCs w:val="28"/>
        </w:rPr>
        <w:t>М</w:t>
      </w:r>
      <w:r w:rsidR="003514B9" w:rsidRPr="0065069A">
        <w:rPr>
          <w:sz w:val="28"/>
          <w:szCs w:val="28"/>
        </w:rPr>
        <w:t xml:space="preserve"> (центральной машинно-тракторной мастерской). Грузовой и специальный транспорт предприятия закреплен за автогаражом. </w:t>
      </w:r>
      <w:r w:rsidR="007B4D79" w:rsidRPr="0065069A">
        <w:rPr>
          <w:sz w:val="28"/>
          <w:szCs w:val="28"/>
        </w:rPr>
        <w:t>Кроме того, хозяйство имеет службы ЖКХ, столовые, клуб.</w:t>
      </w:r>
    </w:p>
    <w:p w:rsidR="007B4D79" w:rsidRPr="0065069A" w:rsidRDefault="007A2D92" w:rsidP="0065069A">
      <w:pPr>
        <w:widowControl w:val="0"/>
        <w:spacing w:line="360" w:lineRule="auto"/>
        <w:ind w:firstLine="709"/>
        <w:jc w:val="both"/>
        <w:rPr>
          <w:sz w:val="28"/>
          <w:szCs w:val="28"/>
        </w:rPr>
      </w:pPr>
      <w:r w:rsidRPr="0065069A">
        <w:rPr>
          <w:sz w:val="28"/>
          <w:szCs w:val="28"/>
        </w:rPr>
        <w:t>В ближайшей перспективе намечается развить фирменную торговлю (открыв несколько собственных магазинов розничной торговли), товарное семеноводство, экспортные операции, с тем, чтобы часть зерна и маслосемян при необходимости продавать за рубежом, где реализационные цены часто оказываются выше, чем на внутренних рынках.</w:t>
      </w:r>
    </w:p>
    <w:p w:rsidR="00BF07F2" w:rsidRPr="0065069A" w:rsidRDefault="00BF07F2" w:rsidP="0065069A">
      <w:pPr>
        <w:widowControl w:val="0"/>
        <w:spacing w:line="360" w:lineRule="auto"/>
        <w:ind w:firstLine="709"/>
        <w:jc w:val="both"/>
        <w:rPr>
          <w:sz w:val="28"/>
          <w:szCs w:val="28"/>
        </w:rPr>
      </w:pPr>
      <w:r w:rsidRPr="0065069A">
        <w:rPr>
          <w:sz w:val="28"/>
          <w:szCs w:val="28"/>
        </w:rPr>
        <w:t>Организационно-управленческая структура ОАО "За мир и труд" может быть представлена в виде схемы на рис.2.</w:t>
      </w:r>
    </w:p>
    <w:p w:rsidR="007A2D92" w:rsidRPr="0065069A" w:rsidRDefault="007A2D92" w:rsidP="0065069A">
      <w:pPr>
        <w:widowControl w:val="0"/>
        <w:spacing w:line="360" w:lineRule="auto"/>
        <w:ind w:firstLine="709"/>
        <w:jc w:val="center"/>
        <w:rPr>
          <w:sz w:val="28"/>
          <w:szCs w:val="28"/>
        </w:rPr>
      </w:pPr>
    </w:p>
    <w:p w:rsidR="00197D77" w:rsidRPr="0065069A" w:rsidRDefault="00197D77" w:rsidP="0065069A">
      <w:pPr>
        <w:widowControl w:val="0"/>
        <w:spacing w:line="360" w:lineRule="auto"/>
        <w:ind w:firstLine="709"/>
        <w:jc w:val="center"/>
        <w:rPr>
          <w:b/>
          <w:smallCaps/>
          <w:sz w:val="28"/>
          <w:szCs w:val="28"/>
        </w:rPr>
      </w:pPr>
      <w:r w:rsidRPr="0065069A">
        <w:rPr>
          <w:b/>
          <w:smallCaps/>
          <w:sz w:val="28"/>
          <w:szCs w:val="28"/>
        </w:rPr>
        <w:t xml:space="preserve">1.2. </w:t>
      </w:r>
      <w:r w:rsidR="002F1022" w:rsidRPr="0065069A">
        <w:rPr>
          <w:b/>
          <w:smallCaps/>
          <w:sz w:val="28"/>
          <w:szCs w:val="28"/>
        </w:rPr>
        <w:t>Ресурсный потенциал предприятия</w:t>
      </w:r>
    </w:p>
    <w:p w:rsidR="00197D77" w:rsidRPr="0065069A" w:rsidRDefault="00197D77" w:rsidP="0065069A">
      <w:pPr>
        <w:widowControl w:val="0"/>
        <w:spacing w:line="360" w:lineRule="auto"/>
        <w:ind w:firstLine="709"/>
        <w:jc w:val="center"/>
        <w:rPr>
          <w:sz w:val="28"/>
          <w:szCs w:val="28"/>
        </w:rPr>
      </w:pPr>
    </w:p>
    <w:p w:rsidR="00BF07F2" w:rsidRPr="0065069A" w:rsidRDefault="0081514B" w:rsidP="0065069A">
      <w:pPr>
        <w:widowControl w:val="0"/>
        <w:spacing w:line="360" w:lineRule="auto"/>
        <w:ind w:firstLine="709"/>
        <w:jc w:val="both"/>
        <w:rPr>
          <w:sz w:val="28"/>
          <w:szCs w:val="28"/>
        </w:rPr>
      </w:pPr>
      <w:r w:rsidRPr="0065069A">
        <w:rPr>
          <w:sz w:val="28"/>
          <w:szCs w:val="28"/>
        </w:rPr>
        <w:t xml:space="preserve">Главным видом имущества (активов), которым в обязательном порядке должно располагать сельскохозяйственное предприятие, </w:t>
      </w:r>
      <w:r w:rsidR="00CD1754" w:rsidRPr="0065069A">
        <w:rPr>
          <w:sz w:val="28"/>
          <w:szCs w:val="28"/>
        </w:rPr>
        <w:t>являются используемые им сельхозугодья, прежде всего пашня. При этом не столь важно, находятся ли эти земельные угодья в частной собственности предпри</w:t>
      </w:r>
      <w:r w:rsidR="00BF07F2" w:rsidRPr="0065069A">
        <w:rPr>
          <w:sz w:val="28"/>
          <w:szCs w:val="28"/>
        </w:rPr>
        <w:t>ятия или</w:t>
      </w:r>
      <w:r w:rsidR="00617115" w:rsidRPr="0065069A">
        <w:rPr>
          <w:sz w:val="28"/>
          <w:szCs w:val="28"/>
        </w:rPr>
        <w:t xml:space="preserve"> арендуются им на длительный срок (не менее 10 лет) на достаточно выгодных условиях.</w:t>
      </w:r>
    </w:p>
    <w:p w:rsidR="00CD1754" w:rsidRPr="0065069A" w:rsidRDefault="00760ADB" w:rsidP="0065069A">
      <w:pPr>
        <w:widowControl w:val="0"/>
        <w:spacing w:line="360" w:lineRule="auto"/>
        <w:ind w:firstLine="709"/>
        <w:jc w:val="both"/>
        <w:rPr>
          <w:sz w:val="28"/>
          <w:szCs w:val="28"/>
        </w:rPr>
      </w:pPr>
      <w:r w:rsidRPr="0065069A">
        <w:rPr>
          <w:sz w:val="28"/>
          <w:szCs w:val="28"/>
        </w:rPr>
        <w:t xml:space="preserve">ОАО "За мир и труд" собственной земли пока не имеет. Общество арендует ее у собственников земельных долей - бывших членов колхоза (часть их работает на предприятии и сегодня), а также у его пенсионеров и работников социальной сферы станицы Павловской, получивших, согласно законодательству первой половины 1990-х годов, право на землю. </w:t>
      </w:r>
      <w:r w:rsidR="00AC1362" w:rsidRPr="0065069A">
        <w:rPr>
          <w:sz w:val="28"/>
          <w:szCs w:val="28"/>
        </w:rPr>
        <w:t>Договора аренды, заключенные Обществом с собственниками земельных долей, долгосрочные и не столь обременительные для предприятия. Оно должно без оплаты передавать арендодателям до 10 % собранного зерна, 5 % маслосемян и 5 % сахара, полученного с сахарного завода.</w:t>
      </w:r>
    </w:p>
    <w:p w:rsidR="00AC1362" w:rsidRPr="0065069A" w:rsidRDefault="00AC1362" w:rsidP="0065069A">
      <w:pPr>
        <w:widowControl w:val="0"/>
        <w:spacing w:line="360" w:lineRule="auto"/>
        <w:ind w:firstLine="709"/>
        <w:jc w:val="both"/>
        <w:rPr>
          <w:sz w:val="28"/>
          <w:szCs w:val="28"/>
        </w:rPr>
      </w:pPr>
      <w:r w:rsidRPr="0065069A">
        <w:rPr>
          <w:sz w:val="28"/>
          <w:szCs w:val="28"/>
        </w:rPr>
        <w:t>Об относительной прочности земельных отношений предприятия можно судить по данным табл.1. Она составлена на основе показателей, извлеченных из таблиц-приложений формы № 9-АПК специализированной бухгалтерской отчетности обследованного предприятия за 2004</w:t>
      </w:r>
      <w:r w:rsidR="009006EF" w:rsidRPr="0065069A">
        <w:rPr>
          <w:sz w:val="28"/>
          <w:szCs w:val="28"/>
        </w:rPr>
        <w:t>,</w:t>
      </w:r>
      <w:r w:rsidRPr="0065069A">
        <w:rPr>
          <w:sz w:val="28"/>
          <w:szCs w:val="28"/>
        </w:rPr>
        <w:t xml:space="preserve"> 2005</w:t>
      </w:r>
      <w:r w:rsidR="009006EF" w:rsidRPr="0065069A">
        <w:rPr>
          <w:sz w:val="28"/>
          <w:szCs w:val="28"/>
        </w:rPr>
        <w:t xml:space="preserve"> и 2006</w:t>
      </w:r>
      <w:r w:rsidRPr="0065069A">
        <w:rPr>
          <w:sz w:val="28"/>
          <w:szCs w:val="28"/>
        </w:rPr>
        <w:t xml:space="preserve"> гг. (см. приложения</w:t>
      </w:r>
      <w:r w:rsidR="009006EF" w:rsidRPr="0065069A">
        <w:rPr>
          <w:sz w:val="28"/>
          <w:szCs w:val="28"/>
        </w:rPr>
        <w:t>)</w:t>
      </w:r>
      <w:r w:rsidRPr="0065069A">
        <w:rPr>
          <w:sz w:val="28"/>
          <w:szCs w:val="28"/>
        </w:rPr>
        <w:t>.</w:t>
      </w:r>
    </w:p>
    <w:p w:rsidR="00AC1362" w:rsidRPr="0065069A" w:rsidRDefault="00AC1362" w:rsidP="0065069A">
      <w:pPr>
        <w:widowControl w:val="0"/>
        <w:spacing w:line="360" w:lineRule="auto"/>
        <w:ind w:firstLine="709"/>
        <w:rPr>
          <w:sz w:val="28"/>
          <w:szCs w:val="28"/>
        </w:rPr>
      </w:pPr>
      <w:r w:rsidRPr="0065069A">
        <w:rPr>
          <w:sz w:val="28"/>
          <w:szCs w:val="28"/>
        </w:rPr>
        <w:t>Таблица 1 - Землепользование ОАО "За мир и труд" Павловского</w:t>
      </w:r>
      <w:r w:rsidRPr="0065069A">
        <w:rPr>
          <w:sz w:val="28"/>
          <w:szCs w:val="28"/>
        </w:rPr>
        <w:br/>
        <w:t>района в 200</w:t>
      </w:r>
      <w:r w:rsidR="00BF6FAE" w:rsidRPr="0065069A">
        <w:rPr>
          <w:sz w:val="28"/>
          <w:szCs w:val="28"/>
        </w:rPr>
        <w:t>4</w:t>
      </w:r>
      <w:r w:rsidRPr="0065069A">
        <w:rPr>
          <w:sz w:val="28"/>
          <w:szCs w:val="28"/>
        </w:rPr>
        <w:t>-200</w:t>
      </w:r>
      <w:r w:rsidR="009006EF" w:rsidRPr="0065069A">
        <w:rPr>
          <w:sz w:val="28"/>
          <w:szCs w:val="28"/>
        </w:rPr>
        <w:t>6</w:t>
      </w:r>
      <w:r w:rsidRPr="0065069A">
        <w:rPr>
          <w:sz w:val="28"/>
          <w:szCs w:val="28"/>
        </w:rPr>
        <w:t xml:space="preserve"> гг., га</w:t>
      </w:r>
    </w:p>
    <w:p w:rsidR="00AC1362" w:rsidRPr="0065069A" w:rsidRDefault="00AC1362" w:rsidP="0065069A">
      <w:pPr>
        <w:widowControl w:val="0"/>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611"/>
        <w:gridCol w:w="1611"/>
        <w:gridCol w:w="1278"/>
        <w:gridCol w:w="1543"/>
      </w:tblGrid>
      <w:tr w:rsidR="00F35D67" w:rsidRPr="00925100" w:rsidTr="00925100">
        <w:tc>
          <w:tcPr>
            <w:tcW w:w="3528" w:type="dxa"/>
            <w:vMerge w:val="restart"/>
            <w:shd w:val="clear" w:color="auto" w:fill="auto"/>
            <w:vAlign w:val="center"/>
          </w:tcPr>
          <w:p w:rsidR="00F35D67" w:rsidRPr="00925100" w:rsidRDefault="00F35D67" w:rsidP="00925100">
            <w:pPr>
              <w:widowControl w:val="0"/>
              <w:spacing w:line="360" w:lineRule="auto"/>
              <w:jc w:val="center"/>
              <w:rPr>
                <w:sz w:val="20"/>
                <w:szCs w:val="20"/>
              </w:rPr>
            </w:pPr>
            <w:r w:rsidRPr="00925100">
              <w:rPr>
                <w:sz w:val="20"/>
                <w:szCs w:val="20"/>
              </w:rPr>
              <w:t>Показатели</w:t>
            </w:r>
          </w:p>
        </w:tc>
        <w:tc>
          <w:tcPr>
            <w:tcW w:w="4500" w:type="dxa"/>
            <w:gridSpan w:val="3"/>
            <w:shd w:val="clear" w:color="auto" w:fill="auto"/>
            <w:vAlign w:val="center"/>
          </w:tcPr>
          <w:p w:rsidR="00F35D67" w:rsidRPr="00925100" w:rsidRDefault="00F35D67" w:rsidP="00925100">
            <w:pPr>
              <w:widowControl w:val="0"/>
              <w:spacing w:line="360" w:lineRule="auto"/>
              <w:jc w:val="center"/>
              <w:rPr>
                <w:sz w:val="20"/>
                <w:szCs w:val="20"/>
              </w:rPr>
            </w:pPr>
            <w:r w:rsidRPr="00925100">
              <w:rPr>
                <w:spacing w:val="93"/>
                <w:sz w:val="20"/>
                <w:szCs w:val="20"/>
              </w:rPr>
              <w:t>Годы</w:t>
            </w:r>
          </w:p>
        </w:tc>
        <w:tc>
          <w:tcPr>
            <w:tcW w:w="1543" w:type="dxa"/>
            <w:vMerge w:val="restart"/>
            <w:shd w:val="clear" w:color="auto" w:fill="auto"/>
            <w:vAlign w:val="center"/>
          </w:tcPr>
          <w:p w:rsidR="00F35D67" w:rsidRPr="00925100" w:rsidRDefault="00F35D67" w:rsidP="00925100">
            <w:pPr>
              <w:widowControl w:val="0"/>
              <w:spacing w:line="360" w:lineRule="auto"/>
              <w:jc w:val="center"/>
              <w:rPr>
                <w:sz w:val="20"/>
                <w:szCs w:val="20"/>
              </w:rPr>
            </w:pPr>
            <w:r w:rsidRPr="00925100">
              <w:rPr>
                <w:sz w:val="20"/>
                <w:szCs w:val="20"/>
              </w:rPr>
              <w:t>2006 г. в % к 200</w:t>
            </w:r>
            <w:r w:rsidR="00BF6FAE" w:rsidRPr="00925100">
              <w:rPr>
                <w:sz w:val="20"/>
                <w:szCs w:val="20"/>
              </w:rPr>
              <w:t>4</w:t>
            </w:r>
            <w:r w:rsidRPr="00925100">
              <w:rPr>
                <w:sz w:val="20"/>
                <w:szCs w:val="20"/>
              </w:rPr>
              <w:t xml:space="preserve"> г.</w:t>
            </w:r>
          </w:p>
        </w:tc>
      </w:tr>
      <w:tr w:rsidR="00BF6FAE" w:rsidRPr="00925100" w:rsidTr="00925100">
        <w:tc>
          <w:tcPr>
            <w:tcW w:w="3528" w:type="dxa"/>
            <w:vMerge/>
            <w:shd w:val="clear" w:color="auto" w:fill="auto"/>
            <w:vAlign w:val="center"/>
          </w:tcPr>
          <w:p w:rsidR="00BF6FAE" w:rsidRPr="00925100" w:rsidRDefault="00BF6FAE" w:rsidP="00925100">
            <w:pPr>
              <w:widowControl w:val="0"/>
              <w:spacing w:line="360" w:lineRule="auto"/>
              <w:jc w:val="center"/>
              <w:rPr>
                <w:sz w:val="20"/>
                <w:szCs w:val="20"/>
              </w:rPr>
            </w:pPr>
          </w:p>
        </w:tc>
        <w:tc>
          <w:tcPr>
            <w:tcW w:w="1611" w:type="dxa"/>
            <w:shd w:val="clear" w:color="auto" w:fill="auto"/>
            <w:vAlign w:val="center"/>
          </w:tcPr>
          <w:p w:rsidR="00BF6FAE" w:rsidRPr="00925100" w:rsidRDefault="00BF6FAE" w:rsidP="00925100">
            <w:pPr>
              <w:widowControl w:val="0"/>
              <w:spacing w:line="360" w:lineRule="auto"/>
              <w:jc w:val="center"/>
              <w:rPr>
                <w:sz w:val="20"/>
                <w:szCs w:val="20"/>
              </w:rPr>
            </w:pPr>
            <w:r w:rsidRPr="00925100">
              <w:rPr>
                <w:sz w:val="20"/>
                <w:szCs w:val="20"/>
              </w:rPr>
              <w:t>2004</w:t>
            </w:r>
          </w:p>
        </w:tc>
        <w:tc>
          <w:tcPr>
            <w:tcW w:w="1611" w:type="dxa"/>
            <w:shd w:val="clear" w:color="auto" w:fill="auto"/>
            <w:vAlign w:val="center"/>
          </w:tcPr>
          <w:p w:rsidR="00BF6FAE" w:rsidRPr="00925100" w:rsidRDefault="00BF6FAE" w:rsidP="00925100">
            <w:pPr>
              <w:widowControl w:val="0"/>
              <w:spacing w:line="360" w:lineRule="auto"/>
              <w:jc w:val="center"/>
              <w:rPr>
                <w:sz w:val="20"/>
                <w:szCs w:val="20"/>
              </w:rPr>
            </w:pPr>
            <w:r w:rsidRPr="00925100">
              <w:rPr>
                <w:sz w:val="20"/>
                <w:szCs w:val="20"/>
              </w:rPr>
              <w:t>2005</w:t>
            </w:r>
          </w:p>
        </w:tc>
        <w:tc>
          <w:tcPr>
            <w:tcW w:w="1278" w:type="dxa"/>
            <w:shd w:val="clear" w:color="auto" w:fill="auto"/>
            <w:vAlign w:val="center"/>
          </w:tcPr>
          <w:p w:rsidR="00BF6FAE" w:rsidRPr="00925100" w:rsidRDefault="00BF6FAE" w:rsidP="00925100">
            <w:pPr>
              <w:widowControl w:val="0"/>
              <w:spacing w:line="360" w:lineRule="auto"/>
              <w:jc w:val="center"/>
              <w:rPr>
                <w:sz w:val="20"/>
                <w:szCs w:val="20"/>
              </w:rPr>
            </w:pPr>
            <w:r w:rsidRPr="00925100">
              <w:rPr>
                <w:sz w:val="20"/>
                <w:szCs w:val="20"/>
              </w:rPr>
              <w:t>2006</w:t>
            </w:r>
          </w:p>
        </w:tc>
        <w:tc>
          <w:tcPr>
            <w:tcW w:w="1543" w:type="dxa"/>
            <w:vMerge/>
            <w:shd w:val="clear" w:color="auto" w:fill="auto"/>
            <w:vAlign w:val="center"/>
          </w:tcPr>
          <w:p w:rsidR="00BF6FAE" w:rsidRPr="00925100" w:rsidRDefault="00BF6FAE" w:rsidP="00925100">
            <w:pPr>
              <w:widowControl w:val="0"/>
              <w:spacing w:line="360" w:lineRule="auto"/>
              <w:jc w:val="center"/>
              <w:rPr>
                <w:sz w:val="20"/>
                <w:szCs w:val="20"/>
              </w:rPr>
            </w:pPr>
          </w:p>
        </w:tc>
      </w:tr>
      <w:tr w:rsidR="00BF6FAE" w:rsidRPr="00925100" w:rsidTr="00925100">
        <w:tc>
          <w:tcPr>
            <w:tcW w:w="3528" w:type="dxa"/>
            <w:tcBorders>
              <w:bottom w:val="nil"/>
            </w:tcBorders>
            <w:shd w:val="clear" w:color="auto" w:fill="auto"/>
            <w:vAlign w:val="center"/>
          </w:tcPr>
          <w:p w:rsidR="00BF6FAE" w:rsidRPr="00925100" w:rsidRDefault="00BF6FAE" w:rsidP="00925100">
            <w:pPr>
              <w:widowControl w:val="0"/>
              <w:spacing w:line="360" w:lineRule="auto"/>
              <w:rPr>
                <w:sz w:val="20"/>
                <w:szCs w:val="20"/>
              </w:rPr>
            </w:pPr>
            <w:r w:rsidRPr="00925100">
              <w:rPr>
                <w:sz w:val="20"/>
                <w:szCs w:val="20"/>
              </w:rPr>
              <w:t>Площадь используемых сельхозугодий</w:t>
            </w:r>
          </w:p>
        </w:tc>
        <w:tc>
          <w:tcPr>
            <w:tcW w:w="1611" w:type="dxa"/>
            <w:tcBorders>
              <w:bottom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8753</w:t>
            </w:r>
          </w:p>
        </w:tc>
        <w:tc>
          <w:tcPr>
            <w:tcW w:w="1611" w:type="dxa"/>
            <w:tcBorders>
              <w:bottom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8374</w:t>
            </w:r>
          </w:p>
        </w:tc>
        <w:tc>
          <w:tcPr>
            <w:tcW w:w="1278" w:type="dxa"/>
            <w:tcBorders>
              <w:bottom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8302</w:t>
            </w:r>
          </w:p>
        </w:tc>
        <w:tc>
          <w:tcPr>
            <w:tcW w:w="1543" w:type="dxa"/>
            <w:tcBorders>
              <w:bottom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94,8</w:t>
            </w:r>
          </w:p>
        </w:tc>
      </w:tr>
      <w:tr w:rsidR="00BF6FAE" w:rsidRPr="00925100" w:rsidTr="00925100">
        <w:tc>
          <w:tcPr>
            <w:tcW w:w="3528" w:type="dxa"/>
            <w:tcBorders>
              <w:top w:val="nil"/>
            </w:tcBorders>
            <w:shd w:val="clear" w:color="auto" w:fill="auto"/>
            <w:vAlign w:val="center"/>
          </w:tcPr>
          <w:p w:rsidR="00BF6FAE" w:rsidRPr="00925100" w:rsidRDefault="00BF6FAE" w:rsidP="00925100">
            <w:pPr>
              <w:widowControl w:val="0"/>
              <w:spacing w:line="360" w:lineRule="auto"/>
              <w:rPr>
                <w:sz w:val="20"/>
                <w:szCs w:val="20"/>
              </w:rPr>
            </w:pPr>
            <w:r w:rsidRPr="00925100">
              <w:rPr>
                <w:sz w:val="20"/>
                <w:szCs w:val="20"/>
              </w:rPr>
              <w:t>в т.ч. пашня</w:t>
            </w:r>
          </w:p>
        </w:tc>
        <w:tc>
          <w:tcPr>
            <w:tcW w:w="1611" w:type="dxa"/>
            <w:tcBorders>
              <w:top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8550</w:t>
            </w:r>
          </w:p>
        </w:tc>
        <w:tc>
          <w:tcPr>
            <w:tcW w:w="1611" w:type="dxa"/>
            <w:tcBorders>
              <w:top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8522</w:t>
            </w:r>
          </w:p>
        </w:tc>
        <w:tc>
          <w:tcPr>
            <w:tcW w:w="1278" w:type="dxa"/>
            <w:tcBorders>
              <w:top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8099</w:t>
            </w:r>
          </w:p>
        </w:tc>
        <w:tc>
          <w:tcPr>
            <w:tcW w:w="1543" w:type="dxa"/>
            <w:tcBorders>
              <w:top w:val="nil"/>
            </w:tcBorders>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94,7</w:t>
            </w:r>
          </w:p>
        </w:tc>
      </w:tr>
      <w:tr w:rsidR="00BF6FAE" w:rsidRPr="00925100" w:rsidTr="00925100">
        <w:tc>
          <w:tcPr>
            <w:tcW w:w="3528" w:type="dxa"/>
            <w:shd w:val="clear" w:color="auto" w:fill="auto"/>
            <w:vAlign w:val="center"/>
          </w:tcPr>
          <w:p w:rsidR="00BF6FAE" w:rsidRPr="00925100" w:rsidRDefault="00BF6FAE" w:rsidP="00925100">
            <w:pPr>
              <w:widowControl w:val="0"/>
              <w:spacing w:line="360" w:lineRule="auto"/>
              <w:rPr>
                <w:sz w:val="20"/>
                <w:szCs w:val="20"/>
              </w:rPr>
            </w:pPr>
            <w:r w:rsidRPr="00925100">
              <w:rPr>
                <w:sz w:val="20"/>
                <w:szCs w:val="20"/>
              </w:rPr>
              <w:t>Лесные массивы</w:t>
            </w:r>
          </w:p>
        </w:tc>
        <w:tc>
          <w:tcPr>
            <w:tcW w:w="1611"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290</w:t>
            </w:r>
          </w:p>
        </w:tc>
        <w:tc>
          <w:tcPr>
            <w:tcW w:w="1611"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290</w:t>
            </w:r>
          </w:p>
        </w:tc>
        <w:tc>
          <w:tcPr>
            <w:tcW w:w="1278"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9</w:t>
            </w:r>
          </w:p>
        </w:tc>
        <w:tc>
          <w:tcPr>
            <w:tcW w:w="1543"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3,1</w:t>
            </w:r>
          </w:p>
        </w:tc>
      </w:tr>
      <w:tr w:rsidR="00BF6FAE" w:rsidRPr="00925100" w:rsidTr="00925100">
        <w:tc>
          <w:tcPr>
            <w:tcW w:w="3528" w:type="dxa"/>
            <w:shd w:val="clear" w:color="auto" w:fill="auto"/>
            <w:vAlign w:val="center"/>
          </w:tcPr>
          <w:p w:rsidR="00BF6FAE" w:rsidRPr="00925100" w:rsidRDefault="00BF6FAE" w:rsidP="00925100">
            <w:pPr>
              <w:widowControl w:val="0"/>
              <w:spacing w:line="360" w:lineRule="auto"/>
              <w:rPr>
                <w:sz w:val="20"/>
                <w:szCs w:val="20"/>
              </w:rPr>
            </w:pPr>
            <w:r w:rsidRPr="00925100">
              <w:rPr>
                <w:sz w:val="20"/>
                <w:szCs w:val="20"/>
              </w:rPr>
              <w:t>Дороги, км</w:t>
            </w:r>
          </w:p>
        </w:tc>
        <w:tc>
          <w:tcPr>
            <w:tcW w:w="1611"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51</w:t>
            </w:r>
          </w:p>
        </w:tc>
        <w:tc>
          <w:tcPr>
            <w:tcW w:w="1611"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51</w:t>
            </w:r>
          </w:p>
        </w:tc>
        <w:tc>
          <w:tcPr>
            <w:tcW w:w="1278"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51</w:t>
            </w:r>
          </w:p>
        </w:tc>
        <w:tc>
          <w:tcPr>
            <w:tcW w:w="1543" w:type="dxa"/>
            <w:shd w:val="clear" w:color="auto" w:fill="auto"/>
            <w:vAlign w:val="center"/>
          </w:tcPr>
          <w:p w:rsidR="00BF6FAE" w:rsidRPr="00925100" w:rsidRDefault="00BF6FAE" w:rsidP="00925100">
            <w:pPr>
              <w:widowControl w:val="0"/>
              <w:spacing w:line="360" w:lineRule="auto"/>
              <w:jc w:val="right"/>
              <w:rPr>
                <w:sz w:val="20"/>
                <w:szCs w:val="20"/>
              </w:rPr>
            </w:pPr>
            <w:r w:rsidRPr="00925100">
              <w:rPr>
                <w:sz w:val="20"/>
                <w:szCs w:val="20"/>
              </w:rPr>
              <w:t>100</w:t>
            </w:r>
          </w:p>
        </w:tc>
      </w:tr>
    </w:tbl>
    <w:p w:rsidR="00AC1362" w:rsidRPr="0065069A" w:rsidRDefault="00AC1362" w:rsidP="0065069A">
      <w:pPr>
        <w:widowControl w:val="0"/>
        <w:spacing w:line="360" w:lineRule="auto"/>
        <w:ind w:firstLine="709"/>
        <w:rPr>
          <w:sz w:val="28"/>
          <w:szCs w:val="28"/>
        </w:rPr>
      </w:pPr>
    </w:p>
    <w:p w:rsidR="00AB2AD0" w:rsidRPr="0065069A" w:rsidRDefault="00AB2AD0" w:rsidP="0065069A">
      <w:pPr>
        <w:widowControl w:val="0"/>
        <w:spacing w:line="360" w:lineRule="auto"/>
        <w:ind w:firstLine="709"/>
        <w:rPr>
          <w:sz w:val="28"/>
          <w:szCs w:val="28"/>
        </w:rPr>
      </w:pPr>
      <w:r w:rsidRPr="0065069A">
        <w:rPr>
          <w:sz w:val="28"/>
          <w:szCs w:val="28"/>
        </w:rPr>
        <w:t xml:space="preserve">Источник информации: </w:t>
      </w:r>
      <w:r w:rsidR="009E6CF3" w:rsidRPr="0065069A">
        <w:rPr>
          <w:sz w:val="28"/>
          <w:szCs w:val="28"/>
        </w:rPr>
        <w:t xml:space="preserve"> </w:t>
      </w:r>
      <w:r w:rsidRPr="0065069A">
        <w:rPr>
          <w:sz w:val="28"/>
          <w:szCs w:val="28"/>
        </w:rPr>
        <w:t>данные формы № 9-АПК ОАО "За мир и труд" за 2004</w:t>
      </w:r>
      <w:r w:rsidR="004E135A" w:rsidRPr="0065069A">
        <w:rPr>
          <w:sz w:val="28"/>
          <w:szCs w:val="28"/>
        </w:rPr>
        <w:t>,</w:t>
      </w:r>
      <w:r w:rsidRPr="0065069A">
        <w:rPr>
          <w:sz w:val="28"/>
          <w:szCs w:val="28"/>
        </w:rPr>
        <w:t xml:space="preserve"> 2005</w:t>
      </w:r>
      <w:r w:rsidR="004E135A" w:rsidRPr="0065069A">
        <w:rPr>
          <w:sz w:val="28"/>
          <w:szCs w:val="28"/>
        </w:rPr>
        <w:t xml:space="preserve"> и 2006</w:t>
      </w:r>
      <w:r w:rsidRPr="0065069A">
        <w:rPr>
          <w:sz w:val="28"/>
          <w:szCs w:val="28"/>
        </w:rPr>
        <w:t xml:space="preserve"> гг.</w:t>
      </w:r>
    </w:p>
    <w:p w:rsidR="0065069A" w:rsidRDefault="0065069A" w:rsidP="0065069A">
      <w:pPr>
        <w:widowControl w:val="0"/>
        <w:spacing w:line="360" w:lineRule="auto"/>
        <w:ind w:firstLine="709"/>
        <w:jc w:val="both"/>
        <w:rPr>
          <w:sz w:val="28"/>
          <w:szCs w:val="28"/>
        </w:rPr>
      </w:pPr>
    </w:p>
    <w:p w:rsidR="00916659" w:rsidRPr="0065069A" w:rsidRDefault="007D494E" w:rsidP="0065069A">
      <w:pPr>
        <w:widowControl w:val="0"/>
        <w:spacing w:line="360" w:lineRule="auto"/>
        <w:ind w:firstLine="709"/>
        <w:jc w:val="both"/>
        <w:rPr>
          <w:sz w:val="28"/>
          <w:szCs w:val="28"/>
        </w:rPr>
      </w:pPr>
      <w:r w:rsidRPr="0065069A">
        <w:rPr>
          <w:sz w:val="28"/>
          <w:szCs w:val="28"/>
        </w:rPr>
        <w:t xml:space="preserve">Из табл.1 видно, что общая площадь используемых ОАО "За мир и труд" сельхозугодий в изученные годы изменилась незначительно или вообще не изменилась. </w:t>
      </w:r>
      <w:r w:rsidR="00FE567E" w:rsidRPr="0065069A">
        <w:rPr>
          <w:sz w:val="28"/>
          <w:szCs w:val="28"/>
        </w:rPr>
        <w:t>Площадь пашни (она же посевная площадь) составляла в 200</w:t>
      </w:r>
      <w:r w:rsidR="00B44F75" w:rsidRPr="0065069A">
        <w:rPr>
          <w:sz w:val="28"/>
          <w:szCs w:val="28"/>
        </w:rPr>
        <w:t>4</w:t>
      </w:r>
      <w:r w:rsidR="00FE567E" w:rsidRPr="0065069A">
        <w:rPr>
          <w:sz w:val="28"/>
          <w:szCs w:val="28"/>
        </w:rPr>
        <w:t>-200</w:t>
      </w:r>
      <w:r w:rsidR="004E135A" w:rsidRPr="0065069A">
        <w:rPr>
          <w:sz w:val="28"/>
          <w:szCs w:val="28"/>
        </w:rPr>
        <w:t>6</w:t>
      </w:r>
      <w:r w:rsidR="00FE567E" w:rsidRPr="0065069A">
        <w:rPr>
          <w:sz w:val="28"/>
          <w:szCs w:val="28"/>
        </w:rPr>
        <w:t xml:space="preserve"> </w:t>
      </w:r>
      <w:r w:rsidR="00EA3EDC" w:rsidRPr="0065069A">
        <w:rPr>
          <w:sz w:val="28"/>
          <w:szCs w:val="28"/>
        </w:rPr>
        <w:t>гг. несколько больше 80</w:t>
      </w:r>
      <w:r w:rsidR="00FE567E" w:rsidRPr="0065069A">
        <w:rPr>
          <w:sz w:val="28"/>
          <w:szCs w:val="28"/>
        </w:rPr>
        <w:t>00 га, что по масштабам Кубани характеризует предприятие как относительно крупное.</w:t>
      </w:r>
      <w:r w:rsidR="00916659" w:rsidRPr="0065069A">
        <w:rPr>
          <w:sz w:val="28"/>
          <w:szCs w:val="28"/>
        </w:rPr>
        <w:t xml:space="preserve"> Орошаемых земель хозяйство не имеет.</w:t>
      </w:r>
      <w:r w:rsidR="0065069A">
        <w:rPr>
          <w:sz w:val="28"/>
          <w:szCs w:val="28"/>
        </w:rPr>
        <w:t xml:space="preserve"> </w:t>
      </w:r>
      <w:r w:rsidR="00916659" w:rsidRPr="0065069A">
        <w:rPr>
          <w:sz w:val="28"/>
          <w:szCs w:val="28"/>
        </w:rPr>
        <w:t>Однако сама по себе земля большой ценности для производственной деятельности иметь не может. Земля должна быть соединена с капиталом, в данном случае с основными средствами, причем достаточно новыми. Их наличие в ОАО "За мир и труд" показано в табл.2.</w:t>
      </w:r>
    </w:p>
    <w:p w:rsidR="00916659" w:rsidRPr="0065069A" w:rsidRDefault="00916659" w:rsidP="0065069A">
      <w:pPr>
        <w:widowControl w:val="0"/>
        <w:spacing w:line="360" w:lineRule="auto"/>
        <w:ind w:firstLine="709"/>
        <w:rPr>
          <w:sz w:val="28"/>
          <w:szCs w:val="28"/>
        </w:rPr>
      </w:pPr>
      <w:r w:rsidRPr="0065069A">
        <w:rPr>
          <w:sz w:val="28"/>
          <w:szCs w:val="28"/>
        </w:rPr>
        <w:t>Таблица 2 - Изменения в стоимости основных средств</w:t>
      </w:r>
      <w:r w:rsidRPr="0065069A">
        <w:rPr>
          <w:sz w:val="28"/>
          <w:szCs w:val="28"/>
        </w:rPr>
        <w:br/>
        <w:t>ОАО "За мир и труд" в 200</w:t>
      </w:r>
      <w:r w:rsidR="00B44F75" w:rsidRPr="0065069A">
        <w:rPr>
          <w:sz w:val="28"/>
          <w:szCs w:val="28"/>
        </w:rPr>
        <w:t>4</w:t>
      </w:r>
      <w:r w:rsidRPr="0065069A">
        <w:rPr>
          <w:sz w:val="28"/>
          <w:szCs w:val="28"/>
        </w:rPr>
        <w:t>-200</w:t>
      </w:r>
      <w:r w:rsidR="00EA3EDC" w:rsidRPr="0065069A">
        <w:rPr>
          <w:sz w:val="28"/>
          <w:szCs w:val="28"/>
        </w:rPr>
        <w:t>6</w:t>
      </w:r>
      <w:r w:rsidRPr="0065069A">
        <w:rPr>
          <w:sz w:val="28"/>
          <w:szCs w:val="28"/>
        </w:rPr>
        <w:t xml:space="preserve"> гг., тыс.руб.</w:t>
      </w:r>
    </w:p>
    <w:p w:rsidR="00916659" w:rsidRPr="0065069A" w:rsidRDefault="00916659" w:rsidP="0065069A">
      <w:pPr>
        <w:widowControl w:val="0"/>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320"/>
        <w:gridCol w:w="1080"/>
        <w:gridCol w:w="1080"/>
        <w:gridCol w:w="1080"/>
        <w:gridCol w:w="1543"/>
      </w:tblGrid>
      <w:tr w:rsidR="00EA3EDC" w:rsidRPr="00925100" w:rsidTr="00925100">
        <w:tc>
          <w:tcPr>
            <w:tcW w:w="4788" w:type="dxa"/>
            <w:gridSpan w:val="2"/>
            <w:vMerge w:val="restart"/>
            <w:shd w:val="clear" w:color="auto" w:fill="auto"/>
            <w:vAlign w:val="center"/>
          </w:tcPr>
          <w:p w:rsidR="00EA3EDC" w:rsidRPr="00925100" w:rsidRDefault="00EA3EDC" w:rsidP="00925100">
            <w:pPr>
              <w:widowControl w:val="0"/>
              <w:spacing w:line="360" w:lineRule="auto"/>
              <w:ind w:left="-709" w:firstLine="709"/>
              <w:jc w:val="center"/>
              <w:rPr>
                <w:sz w:val="20"/>
                <w:szCs w:val="20"/>
              </w:rPr>
            </w:pPr>
            <w:r w:rsidRPr="00925100">
              <w:rPr>
                <w:sz w:val="20"/>
                <w:szCs w:val="20"/>
              </w:rPr>
              <w:t>Показатели</w:t>
            </w:r>
          </w:p>
        </w:tc>
        <w:tc>
          <w:tcPr>
            <w:tcW w:w="3240" w:type="dxa"/>
            <w:gridSpan w:val="3"/>
            <w:shd w:val="clear" w:color="auto" w:fill="auto"/>
            <w:vAlign w:val="center"/>
          </w:tcPr>
          <w:p w:rsidR="00EA3EDC" w:rsidRPr="00925100" w:rsidRDefault="00EA3EDC" w:rsidP="00925100">
            <w:pPr>
              <w:widowControl w:val="0"/>
              <w:spacing w:line="360" w:lineRule="auto"/>
              <w:ind w:left="-709" w:firstLine="709"/>
              <w:jc w:val="center"/>
              <w:rPr>
                <w:sz w:val="20"/>
                <w:szCs w:val="20"/>
              </w:rPr>
            </w:pPr>
            <w:r w:rsidRPr="00925100">
              <w:rPr>
                <w:spacing w:val="93"/>
                <w:sz w:val="20"/>
                <w:szCs w:val="20"/>
              </w:rPr>
              <w:t>Годы</w:t>
            </w:r>
          </w:p>
        </w:tc>
        <w:tc>
          <w:tcPr>
            <w:tcW w:w="1543" w:type="dxa"/>
            <w:vMerge w:val="restart"/>
            <w:shd w:val="clear" w:color="auto" w:fill="auto"/>
            <w:vAlign w:val="center"/>
          </w:tcPr>
          <w:p w:rsidR="00EA3EDC" w:rsidRPr="00925100" w:rsidRDefault="00EA3EDC" w:rsidP="00925100">
            <w:pPr>
              <w:widowControl w:val="0"/>
              <w:spacing w:line="360" w:lineRule="auto"/>
              <w:ind w:left="-709" w:firstLine="709"/>
              <w:jc w:val="center"/>
              <w:rPr>
                <w:sz w:val="20"/>
                <w:szCs w:val="20"/>
              </w:rPr>
            </w:pPr>
            <w:r w:rsidRPr="00925100">
              <w:rPr>
                <w:sz w:val="20"/>
                <w:szCs w:val="20"/>
              </w:rPr>
              <w:t>2006 г. в % к 2003 г.</w:t>
            </w:r>
          </w:p>
        </w:tc>
      </w:tr>
      <w:tr w:rsidR="00B44F75" w:rsidRPr="00925100" w:rsidTr="00925100">
        <w:tc>
          <w:tcPr>
            <w:tcW w:w="4788" w:type="dxa"/>
            <w:gridSpan w:val="2"/>
            <w:vMerge/>
            <w:shd w:val="clear" w:color="auto" w:fill="auto"/>
            <w:vAlign w:val="center"/>
          </w:tcPr>
          <w:p w:rsidR="00B44F75" w:rsidRPr="00925100" w:rsidRDefault="00B44F75" w:rsidP="00925100">
            <w:pPr>
              <w:widowControl w:val="0"/>
              <w:spacing w:line="360" w:lineRule="auto"/>
              <w:ind w:left="-709" w:firstLine="709"/>
              <w:jc w:val="center"/>
              <w:rPr>
                <w:sz w:val="20"/>
                <w:szCs w:val="20"/>
              </w:rPr>
            </w:pPr>
          </w:p>
        </w:tc>
        <w:tc>
          <w:tcPr>
            <w:tcW w:w="1080" w:type="dxa"/>
            <w:shd w:val="clear" w:color="auto" w:fill="auto"/>
            <w:vAlign w:val="center"/>
          </w:tcPr>
          <w:p w:rsidR="00B44F75" w:rsidRPr="00925100" w:rsidRDefault="00B44F75" w:rsidP="00925100">
            <w:pPr>
              <w:widowControl w:val="0"/>
              <w:spacing w:line="360" w:lineRule="auto"/>
              <w:ind w:left="-709" w:firstLine="709"/>
              <w:jc w:val="center"/>
              <w:rPr>
                <w:sz w:val="20"/>
                <w:szCs w:val="20"/>
              </w:rPr>
            </w:pPr>
            <w:r w:rsidRPr="00925100">
              <w:rPr>
                <w:sz w:val="20"/>
                <w:szCs w:val="20"/>
              </w:rPr>
              <w:t>2004</w:t>
            </w:r>
          </w:p>
        </w:tc>
        <w:tc>
          <w:tcPr>
            <w:tcW w:w="1080" w:type="dxa"/>
            <w:shd w:val="clear" w:color="auto" w:fill="auto"/>
            <w:vAlign w:val="center"/>
          </w:tcPr>
          <w:p w:rsidR="00B44F75" w:rsidRPr="00925100" w:rsidRDefault="00B44F75" w:rsidP="00925100">
            <w:pPr>
              <w:widowControl w:val="0"/>
              <w:spacing w:line="360" w:lineRule="auto"/>
              <w:ind w:left="-709" w:firstLine="709"/>
              <w:jc w:val="center"/>
              <w:rPr>
                <w:sz w:val="20"/>
                <w:szCs w:val="20"/>
              </w:rPr>
            </w:pPr>
            <w:r w:rsidRPr="00925100">
              <w:rPr>
                <w:sz w:val="20"/>
                <w:szCs w:val="20"/>
              </w:rPr>
              <w:t>2005</w:t>
            </w:r>
          </w:p>
        </w:tc>
        <w:tc>
          <w:tcPr>
            <w:tcW w:w="1080" w:type="dxa"/>
            <w:shd w:val="clear" w:color="auto" w:fill="auto"/>
            <w:vAlign w:val="center"/>
          </w:tcPr>
          <w:p w:rsidR="00B44F75" w:rsidRPr="00925100" w:rsidRDefault="00B44F75" w:rsidP="00925100">
            <w:pPr>
              <w:widowControl w:val="0"/>
              <w:spacing w:line="360" w:lineRule="auto"/>
              <w:ind w:left="-709" w:firstLine="709"/>
              <w:jc w:val="center"/>
              <w:rPr>
                <w:sz w:val="20"/>
                <w:szCs w:val="20"/>
              </w:rPr>
            </w:pPr>
            <w:r w:rsidRPr="00925100">
              <w:rPr>
                <w:sz w:val="20"/>
                <w:szCs w:val="20"/>
              </w:rPr>
              <w:t>2006</w:t>
            </w:r>
          </w:p>
        </w:tc>
        <w:tc>
          <w:tcPr>
            <w:tcW w:w="1543" w:type="dxa"/>
            <w:vMerge/>
            <w:shd w:val="clear" w:color="auto" w:fill="auto"/>
            <w:vAlign w:val="center"/>
          </w:tcPr>
          <w:p w:rsidR="00B44F75" w:rsidRPr="00925100" w:rsidRDefault="00B44F75" w:rsidP="00925100">
            <w:pPr>
              <w:widowControl w:val="0"/>
              <w:spacing w:line="360" w:lineRule="auto"/>
              <w:ind w:left="-709" w:firstLine="709"/>
              <w:jc w:val="center"/>
              <w:rPr>
                <w:sz w:val="20"/>
                <w:szCs w:val="20"/>
              </w:rPr>
            </w:pPr>
          </w:p>
        </w:tc>
      </w:tr>
      <w:tr w:rsidR="00B44F75" w:rsidRPr="00925100" w:rsidTr="00925100">
        <w:tc>
          <w:tcPr>
            <w:tcW w:w="468" w:type="dxa"/>
            <w:tcBorders>
              <w:right w:val="nil"/>
            </w:tcBorders>
            <w:shd w:val="clear" w:color="auto" w:fill="auto"/>
            <w:vAlign w:val="center"/>
          </w:tcPr>
          <w:p w:rsidR="00B44F75" w:rsidRPr="00925100" w:rsidRDefault="00B44F75" w:rsidP="00925100">
            <w:pPr>
              <w:widowControl w:val="0"/>
              <w:spacing w:line="360" w:lineRule="auto"/>
              <w:ind w:firstLine="709"/>
              <w:jc w:val="center"/>
              <w:rPr>
                <w:sz w:val="28"/>
                <w:szCs w:val="28"/>
              </w:rPr>
            </w:pPr>
            <w:r w:rsidRPr="00925100">
              <w:rPr>
                <w:sz w:val="28"/>
                <w:szCs w:val="28"/>
              </w:rPr>
              <w:t>1.</w:t>
            </w:r>
          </w:p>
        </w:tc>
        <w:tc>
          <w:tcPr>
            <w:tcW w:w="4320" w:type="dxa"/>
            <w:tcBorders>
              <w:left w:val="nil"/>
            </w:tcBorders>
            <w:shd w:val="clear" w:color="auto" w:fill="auto"/>
            <w:vAlign w:val="center"/>
          </w:tcPr>
          <w:p w:rsidR="00B44F75" w:rsidRPr="00925100" w:rsidRDefault="00B44F75" w:rsidP="00925100">
            <w:pPr>
              <w:widowControl w:val="0"/>
              <w:spacing w:line="360" w:lineRule="auto"/>
              <w:ind w:left="-709" w:firstLine="709"/>
              <w:rPr>
                <w:sz w:val="20"/>
                <w:szCs w:val="20"/>
              </w:rPr>
            </w:pPr>
            <w:r w:rsidRPr="00925100">
              <w:rPr>
                <w:sz w:val="20"/>
                <w:szCs w:val="20"/>
              </w:rPr>
              <w:t>Остаточная стоимость основных средств (строка 120 ф.№ 1)</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165716</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181885</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234254</w:t>
            </w:r>
          </w:p>
        </w:tc>
        <w:tc>
          <w:tcPr>
            <w:tcW w:w="1543"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160,4</w:t>
            </w:r>
          </w:p>
        </w:tc>
      </w:tr>
      <w:tr w:rsidR="00B44F75" w:rsidRPr="00925100" w:rsidTr="00925100">
        <w:tc>
          <w:tcPr>
            <w:tcW w:w="468" w:type="dxa"/>
            <w:tcBorders>
              <w:right w:val="nil"/>
            </w:tcBorders>
            <w:shd w:val="clear" w:color="auto" w:fill="auto"/>
            <w:vAlign w:val="center"/>
          </w:tcPr>
          <w:p w:rsidR="00B44F75" w:rsidRPr="00925100" w:rsidRDefault="00B44F75" w:rsidP="00925100">
            <w:pPr>
              <w:widowControl w:val="0"/>
              <w:spacing w:line="360" w:lineRule="auto"/>
              <w:ind w:firstLine="709"/>
              <w:jc w:val="center"/>
              <w:rPr>
                <w:sz w:val="28"/>
                <w:szCs w:val="28"/>
              </w:rPr>
            </w:pPr>
            <w:r w:rsidRPr="00925100">
              <w:rPr>
                <w:sz w:val="28"/>
                <w:szCs w:val="28"/>
              </w:rPr>
              <w:t>2.</w:t>
            </w:r>
          </w:p>
        </w:tc>
        <w:tc>
          <w:tcPr>
            <w:tcW w:w="4320" w:type="dxa"/>
            <w:tcBorders>
              <w:left w:val="nil"/>
            </w:tcBorders>
            <w:shd w:val="clear" w:color="auto" w:fill="auto"/>
            <w:vAlign w:val="center"/>
          </w:tcPr>
          <w:p w:rsidR="00B44F75" w:rsidRPr="00925100" w:rsidRDefault="00B44F75" w:rsidP="00925100">
            <w:pPr>
              <w:widowControl w:val="0"/>
              <w:spacing w:line="360" w:lineRule="auto"/>
              <w:ind w:left="-709" w:firstLine="709"/>
              <w:rPr>
                <w:spacing w:val="-2"/>
                <w:sz w:val="20"/>
                <w:szCs w:val="20"/>
              </w:rPr>
            </w:pPr>
            <w:r w:rsidRPr="00925100">
              <w:rPr>
                <w:spacing w:val="-2"/>
                <w:sz w:val="20"/>
                <w:szCs w:val="20"/>
              </w:rPr>
              <w:t>Первоначальная стоимость основных средств (строка 130 ф.№ 5)</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313228</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332671</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360854</w:t>
            </w:r>
          </w:p>
        </w:tc>
        <w:tc>
          <w:tcPr>
            <w:tcW w:w="1543"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119,9</w:t>
            </w:r>
          </w:p>
        </w:tc>
      </w:tr>
      <w:tr w:rsidR="00B44F75" w:rsidRPr="00925100" w:rsidTr="00925100">
        <w:tc>
          <w:tcPr>
            <w:tcW w:w="468" w:type="dxa"/>
            <w:tcBorders>
              <w:right w:val="nil"/>
            </w:tcBorders>
            <w:shd w:val="clear" w:color="auto" w:fill="auto"/>
            <w:vAlign w:val="center"/>
          </w:tcPr>
          <w:p w:rsidR="00B44F75" w:rsidRPr="00925100" w:rsidRDefault="00B44F75" w:rsidP="00925100">
            <w:pPr>
              <w:widowControl w:val="0"/>
              <w:spacing w:line="360" w:lineRule="auto"/>
              <w:ind w:firstLine="709"/>
              <w:jc w:val="center"/>
              <w:rPr>
                <w:sz w:val="28"/>
                <w:szCs w:val="28"/>
              </w:rPr>
            </w:pPr>
            <w:r w:rsidRPr="00925100">
              <w:rPr>
                <w:sz w:val="28"/>
                <w:szCs w:val="28"/>
              </w:rPr>
              <w:t>3.</w:t>
            </w:r>
          </w:p>
        </w:tc>
        <w:tc>
          <w:tcPr>
            <w:tcW w:w="4320" w:type="dxa"/>
            <w:tcBorders>
              <w:left w:val="nil"/>
            </w:tcBorders>
            <w:shd w:val="clear" w:color="auto" w:fill="auto"/>
            <w:vAlign w:val="center"/>
          </w:tcPr>
          <w:p w:rsidR="00B44F75" w:rsidRPr="00925100" w:rsidRDefault="00B44F75" w:rsidP="00925100">
            <w:pPr>
              <w:widowControl w:val="0"/>
              <w:spacing w:line="360" w:lineRule="auto"/>
              <w:ind w:left="-709" w:firstLine="709"/>
              <w:rPr>
                <w:sz w:val="20"/>
                <w:szCs w:val="20"/>
              </w:rPr>
            </w:pPr>
            <w:r w:rsidRPr="00925100">
              <w:rPr>
                <w:sz w:val="20"/>
                <w:szCs w:val="20"/>
              </w:rPr>
              <w:t>Износ основных средств (стр.2-стр.1)</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147512</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150786</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126600</w:t>
            </w:r>
          </w:p>
        </w:tc>
        <w:tc>
          <w:tcPr>
            <w:tcW w:w="1543"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81,7</w:t>
            </w:r>
          </w:p>
        </w:tc>
      </w:tr>
      <w:tr w:rsidR="00B44F75" w:rsidRPr="00925100" w:rsidTr="00925100">
        <w:tc>
          <w:tcPr>
            <w:tcW w:w="468" w:type="dxa"/>
            <w:tcBorders>
              <w:right w:val="nil"/>
            </w:tcBorders>
            <w:shd w:val="clear" w:color="auto" w:fill="auto"/>
            <w:vAlign w:val="center"/>
          </w:tcPr>
          <w:p w:rsidR="00B44F75" w:rsidRPr="00925100" w:rsidRDefault="00B44F75" w:rsidP="00925100">
            <w:pPr>
              <w:widowControl w:val="0"/>
              <w:spacing w:line="360" w:lineRule="auto"/>
              <w:ind w:firstLine="709"/>
              <w:jc w:val="center"/>
              <w:rPr>
                <w:sz w:val="28"/>
                <w:szCs w:val="28"/>
              </w:rPr>
            </w:pPr>
            <w:r w:rsidRPr="00925100">
              <w:rPr>
                <w:sz w:val="28"/>
                <w:szCs w:val="28"/>
              </w:rPr>
              <w:t>4.</w:t>
            </w:r>
          </w:p>
        </w:tc>
        <w:tc>
          <w:tcPr>
            <w:tcW w:w="4320" w:type="dxa"/>
            <w:tcBorders>
              <w:left w:val="nil"/>
            </w:tcBorders>
            <w:shd w:val="clear" w:color="auto" w:fill="auto"/>
            <w:vAlign w:val="center"/>
          </w:tcPr>
          <w:p w:rsidR="00B44F75" w:rsidRPr="00925100" w:rsidRDefault="00B44F75" w:rsidP="00925100">
            <w:pPr>
              <w:widowControl w:val="0"/>
              <w:spacing w:line="360" w:lineRule="auto"/>
              <w:ind w:left="-709" w:firstLine="709"/>
              <w:rPr>
                <w:sz w:val="20"/>
                <w:szCs w:val="20"/>
              </w:rPr>
            </w:pPr>
            <w:r w:rsidRPr="00925100">
              <w:rPr>
                <w:sz w:val="20"/>
                <w:szCs w:val="20"/>
              </w:rPr>
              <w:t>Процент износа</w:t>
            </w:r>
            <w:r w:rsidR="007F790A" w:rsidRPr="00925100">
              <w:rPr>
                <w:sz w:val="20"/>
                <w:szCs w:val="20"/>
              </w:rPr>
              <w:br/>
            </w:r>
            <w:r w:rsidRPr="00925100">
              <w:rPr>
                <w:sz w:val="20"/>
                <w:szCs w:val="20"/>
              </w:rPr>
              <w:t>(стр.3/стр.2)х100 %</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47,1</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45,3</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35,1</w:t>
            </w:r>
          </w:p>
        </w:tc>
        <w:tc>
          <w:tcPr>
            <w:tcW w:w="1543"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68,2</w:t>
            </w:r>
          </w:p>
        </w:tc>
      </w:tr>
      <w:tr w:rsidR="00B44F75" w:rsidRPr="00925100" w:rsidTr="00925100">
        <w:tc>
          <w:tcPr>
            <w:tcW w:w="468" w:type="dxa"/>
            <w:tcBorders>
              <w:right w:val="nil"/>
            </w:tcBorders>
            <w:shd w:val="clear" w:color="auto" w:fill="auto"/>
            <w:vAlign w:val="center"/>
          </w:tcPr>
          <w:p w:rsidR="00B44F75" w:rsidRPr="00925100" w:rsidRDefault="00B44F75" w:rsidP="00925100">
            <w:pPr>
              <w:widowControl w:val="0"/>
              <w:spacing w:line="360" w:lineRule="auto"/>
              <w:ind w:firstLine="709"/>
              <w:jc w:val="center"/>
              <w:rPr>
                <w:sz w:val="28"/>
                <w:szCs w:val="28"/>
              </w:rPr>
            </w:pPr>
            <w:r w:rsidRPr="00925100">
              <w:rPr>
                <w:sz w:val="28"/>
                <w:szCs w:val="28"/>
              </w:rPr>
              <w:t>5.</w:t>
            </w:r>
          </w:p>
        </w:tc>
        <w:tc>
          <w:tcPr>
            <w:tcW w:w="4320" w:type="dxa"/>
            <w:tcBorders>
              <w:left w:val="nil"/>
            </w:tcBorders>
            <w:shd w:val="clear" w:color="auto" w:fill="auto"/>
            <w:vAlign w:val="center"/>
          </w:tcPr>
          <w:p w:rsidR="00B44F75" w:rsidRPr="00925100" w:rsidRDefault="00B44F75" w:rsidP="00925100">
            <w:pPr>
              <w:widowControl w:val="0"/>
              <w:spacing w:line="360" w:lineRule="auto"/>
              <w:ind w:left="-709" w:firstLine="709"/>
              <w:rPr>
                <w:sz w:val="20"/>
                <w:szCs w:val="20"/>
              </w:rPr>
            </w:pPr>
            <w:r w:rsidRPr="00925100">
              <w:rPr>
                <w:sz w:val="20"/>
                <w:szCs w:val="20"/>
              </w:rPr>
              <w:t>Процент годности основных средств (100 %-стр.4)</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52,9</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54,7</w:t>
            </w:r>
          </w:p>
        </w:tc>
        <w:tc>
          <w:tcPr>
            <w:tcW w:w="1080"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64,9</w:t>
            </w:r>
          </w:p>
        </w:tc>
        <w:tc>
          <w:tcPr>
            <w:tcW w:w="1543" w:type="dxa"/>
            <w:shd w:val="clear" w:color="auto" w:fill="auto"/>
            <w:vAlign w:val="center"/>
          </w:tcPr>
          <w:p w:rsidR="00B44F75" w:rsidRPr="00925100" w:rsidRDefault="00B44F75" w:rsidP="00925100">
            <w:pPr>
              <w:widowControl w:val="0"/>
              <w:spacing w:line="360" w:lineRule="auto"/>
              <w:ind w:left="-709" w:firstLine="709"/>
              <w:jc w:val="right"/>
              <w:rPr>
                <w:sz w:val="20"/>
                <w:szCs w:val="20"/>
              </w:rPr>
            </w:pPr>
            <w:r w:rsidRPr="00925100">
              <w:rPr>
                <w:sz w:val="20"/>
                <w:szCs w:val="20"/>
              </w:rPr>
              <w:t>133,8</w:t>
            </w:r>
          </w:p>
        </w:tc>
      </w:tr>
    </w:tbl>
    <w:p w:rsidR="00E31D81" w:rsidRPr="0065069A" w:rsidRDefault="00E724F7" w:rsidP="0065069A">
      <w:pPr>
        <w:widowControl w:val="0"/>
        <w:spacing w:line="360" w:lineRule="auto"/>
        <w:ind w:firstLine="709"/>
        <w:jc w:val="both"/>
        <w:rPr>
          <w:sz w:val="28"/>
          <w:szCs w:val="28"/>
        </w:rPr>
      </w:pPr>
      <w:r w:rsidRPr="0065069A">
        <w:rPr>
          <w:sz w:val="28"/>
          <w:szCs w:val="28"/>
        </w:rPr>
        <w:t>Составлено по данным форм №№ 1 и 5 типовой бухгалтерской отчетности предприятия за соответствующие годы.</w:t>
      </w:r>
    </w:p>
    <w:p w:rsidR="004332D4" w:rsidRPr="0065069A" w:rsidRDefault="004332D4" w:rsidP="0065069A">
      <w:pPr>
        <w:widowControl w:val="0"/>
        <w:spacing w:line="360" w:lineRule="auto"/>
        <w:ind w:firstLine="709"/>
        <w:rPr>
          <w:sz w:val="28"/>
          <w:szCs w:val="28"/>
        </w:rPr>
      </w:pPr>
    </w:p>
    <w:p w:rsidR="00916659" w:rsidRPr="0065069A" w:rsidRDefault="00562F14" w:rsidP="0065069A">
      <w:pPr>
        <w:widowControl w:val="0"/>
        <w:spacing w:line="360" w:lineRule="auto"/>
        <w:ind w:firstLine="709"/>
        <w:jc w:val="both"/>
        <w:rPr>
          <w:sz w:val="28"/>
          <w:szCs w:val="28"/>
        </w:rPr>
      </w:pPr>
      <w:r w:rsidRPr="0065069A">
        <w:rPr>
          <w:sz w:val="28"/>
          <w:szCs w:val="28"/>
        </w:rPr>
        <w:t>Из табл.2 видно, что остаточная стоимость основных средств (т.е. их первоначальная или восстановительная стоимость за вычетом амортизации) все последние годы увеличивалась. В 200</w:t>
      </w:r>
      <w:r w:rsidR="0018292B" w:rsidRPr="0065069A">
        <w:rPr>
          <w:sz w:val="28"/>
          <w:szCs w:val="28"/>
        </w:rPr>
        <w:t>6</w:t>
      </w:r>
      <w:r w:rsidRPr="0065069A">
        <w:rPr>
          <w:sz w:val="28"/>
          <w:szCs w:val="28"/>
        </w:rPr>
        <w:t xml:space="preserve"> г. она была </w:t>
      </w:r>
      <w:r w:rsidR="0018292B" w:rsidRPr="0065069A">
        <w:rPr>
          <w:sz w:val="28"/>
          <w:szCs w:val="28"/>
        </w:rPr>
        <w:t xml:space="preserve">на </w:t>
      </w:r>
      <w:r w:rsidR="007F790A" w:rsidRPr="0065069A">
        <w:rPr>
          <w:sz w:val="28"/>
          <w:szCs w:val="28"/>
        </w:rPr>
        <w:t>41</w:t>
      </w:r>
      <w:r w:rsidR="0018292B" w:rsidRPr="0065069A">
        <w:rPr>
          <w:sz w:val="28"/>
          <w:szCs w:val="28"/>
        </w:rPr>
        <w:t>,4 %</w:t>
      </w:r>
      <w:r w:rsidRPr="0065069A">
        <w:rPr>
          <w:sz w:val="28"/>
          <w:szCs w:val="28"/>
        </w:rPr>
        <w:t xml:space="preserve"> больше, чем в 200</w:t>
      </w:r>
      <w:r w:rsidR="007F790A" w:rsidRPr="0065069A">
        <w:rPr>
          <w:sz w:val="28"/>
          <w:szCs w:val="28"/>
        </w:rPr>
        <w:t>4</w:t>
      </w:r>
      <w:r w:rsidRPr="0065069A">
        <w:rPr>
          <w:sz w:val="28"/>
          <w:szCs w:val="28"/>
        </w:rPr>
        <w:t xml:space="preserve"> г., а по сравнению с 200</w:t>
      </w:r>
      <w:r w:rsidR="007F790A" w:rsidRPr="0065069A">
        <w:rPr>
          <w:sz w:val="28"/>
          <w:szCs w:val="28"/>
        </w:rPr>
        <w:t>5</w:t>
      </w:r>
      <w:r w:rsidRPr="0065069A">
        <w:rPr>
          <w:sz w:val="28"/>
          <w:szCs w:val="28"/>
        </w:rPr>
        <w:t xml:space="preserve"> г. она выросла </w:t>
      </w:r>
      <w:r w:rsidR="0018292B" w:rsidRPr="0065069A">
        <w:rPr>
          <w:sz w:val="28"/>
          <w:szCs w:val="28"/>
        </w:rPr>
        <w:t xml:space="preserve">почти </w:t>
      </w:r>
      <w:r w:rsidRPr="0065069A">
        <w:rPr>
          <w:sz w:val="28"/>
          <w:szCs w:val="28"/>
        </w:rPr>
        <w:t xml:space="preserve">на </w:t>
      </w:r>
      <w:r w:rsidR="007F790A" w:rsidRPr="0065069A">
        <w:rPr>
          <w:sz w:val="28"/>
          <w:szCs w:val="28"/>
        </w:rPr>
        <w:t>28,6</w:t>
      </w:r>
      <w:r w:rsidRPr="0065069A">
        <w:rPr>
          <w:sz w:val="28"/>
          <w:szCs w:val="28"/>
        </w:rPr>
        <w:t xml:space="preserve"> %. Это высокие темпы роста, особенно на фоне многих других предприятий, где данный показатель все последние годы уменьшался, свидетельствуя о разрушительных тенденциях в имущественном состоянии большого числа хозяйств в современной аграрной экономике страны.</w:t>
      </w:r>
    </w:p>
    <w:p w:rsidR="00562F14" w:rsidRPr="0065069A" w:rsidRDefault="00562F14" w:rsidP="0065069A">
      <w:pPr>
        <w:widowControl w:val="0"/>
        <w:spacing w:line="360" w:lineRule="auto"/>
        <w:ind w:firstLine="709"/>
        <w:jc w:val="both"/>
        <w:rPr>
          <w:sz w:val="28"/>
          <w:szCs w:val="28"/>
        </w:rPr>
      </w:pPr>
      <w:r w:rsidRPr="0065069A">
        <w:rPr>
          <w:sz w:val="28"/>
          <w:szCs w:val="28"/>
        </w:rPr>
        <w:t>При оценке состояния производственного капитала предприятия нельзя ограничиваться общими показателями, тем более стоимостными. Большое значение имеют структурные изменения в составе основных средств, в соотношении их активной и пассивной части.</w:t>
      </w:r>
      <w:r w:rsidR="009C467F" w:rsidRPr="0065069A">
        <w:rPr>
          <w:sz w:val="28"/>
          <w:szCs w:val="28"/>
        </w:rPr>
        <w:t xml:space="preserve"> Соответствующие данные об этом приведены в табл.3.</w:t>
      </w:r>
    </w:p>
    <w:p w:rsidR="00C9509B" w:rsidRPr="0065069A" w:rsidRDefault="00C9509B" w:rsidP="0065069A">
      <w:pPr>
        <w:widowControl w:val="0"/>
        <w:spacing w:line="360" w:lineRule="auto"/>
        <w:ind w:firstLine="709"/>
        <w:rPr>
          <w:sz w:val="28"/>
          <w:szCs w:val="28"/>
        </w:rPr>
      </w:pPr>
      <w:r w:rsidRPr="0065069A">
        <w:rPr>
          <w:sz w:val="28"/>
          <w:szCs w:val="28"/>
        </w:rPr>
        <w:t>Таблица 3 - Динамика изменений в структуре основных средств</w:t>
      </w:r>
      <w:r w:rsidRPr="0065069A">
        <w:rPr>
          <w:sz w:val="28"/>
          <w:szCs w:val="28"/>
        </w:rPr>
        <w:br/>
        <w:t>ОАО "За мир и труд" в 2003 и 2005 гг., тыс.руб. и проценты</w:t>
      </w:r>
    </w:p>
    <w:p w:rsidR="00C9509B" w:rsidRPr="0065069A" w:rsidRDefault="00C9509B" w:rsidP="0065069A">
      <w:pPr>
        <w:widowControl w:val="0"/>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127"/>
        <w:gridCol w:w="1127"/>
        <w:gridCol w:w="1127"/>
        <w:gridCol w:w="1127"/>
        <w:gridCol w:w="1127"/>
        <w:gridCol w:w="1128"/>
      </w:tblGrid>
      <w:tr w:rsidR="00C9509B" w:rsidRPr="00925100" w:rsidTr="00925100">
        <w:tc>
          <w:tcPr>
            <w:tcW w:w="2808" w:type="dxa"/>
            <w:vMerge w:val="restart"/>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Показатели</w:t>
            </w:r>
          </w:p>
        </w:tc>
        <w:tc>
          <w:tcPr>
            <w:tcW w:w="2254" w:type="dxa"/>
            <w:gridSpan w:val="2"/>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На конец 200</w:t>
            </w:r>
            <w:r w:rsidR="00F04A1F" w:rsidRPr="00925100">
              <w:rPr>
                <w:sz w:val="20"/>
                <w:szCs w:val="20"/>
              </w:rPr>
              <w:t>4</w:t>
            </w:r>
            <w:r w:rsidRPr="00925100">
              <w:rPr>
                <w:sz w:val="20"/>
                <w:szCs w:val="20"/>
              </w:rPr>
              <w:t xml:space="preserve"> г.</w:t>
            </w:r>
          </w:p>
        </w:tc>
        <w:tc>
          <w:tcPr>
            <w:tcW w:w="2254" w:type="dxa"/>
            <w:gridSpan w:val="2"/>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На конец 200</w:t>
            </w:r>
            <w:r w:rsidR="00F04A1F" w:rsidRPr="00925100">
              <w:rPr>
                <w:sz w:val="20"/>
                <w:szCs w:val="20"/>
              </w:rPr>
              <w:t>6</w:t>
            </w:r>
            <w:r w:rsidRPr="00925100">
              <w:rPr>
                <w:sz w:val="20"/>
                <w:szCs w:val="20"/>
              </w:rPr>
              <w:t xml:space="preserve"> г.</w:t>
            </w:r>
          </w:p>
        </w:tc>
        <w:tc>
          <w:tcPr>
            <w:tcW w:w="2255" w:type="dxa"/>
            <w:gridSpan w:val="2"/>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200</w:t>
            </w:r>
            <w:r w:rsidR="00F04A1F" w:rsidRPr="00925100">
              <w:rPr>
                <w:sz w:val="20"/>
                <w:szCs w:val="20"/>
              </w:rPr>
              <w:t>6 г. в %</w:t>
            </w:r>
            <w:r w:rsidR="00F04A1F" w:rsidRPr="00925100">
              <w:rPr>
                <w:sz w:val="20"/>
                <w:szCs w:val="20"/>
              </w:rPr>
              <w:br/>
            </w:r>
            <w:r w:rsidRPr="00925100">
              <w:rPr>
                <w:sz w:val="20"/>
                <w:szCs w:val="20"/>
              </w:rPr>
              <w:t>к 200</w:t>
            </w:r>
            <w:r w:rsidR="00F04A1F" w:rsidRPr="00925100">
              <w:rPr>
                <w:sz w:val="20"/>
                <w:szCs w:val="20"/>
              </w:rPr>
              <w:t>4</w:t>
            </w:r>
            <w:r w:rsidRPr="00925100">
              <w:rPr>
                <w:sz w:val="20"/>
                <w:szCs w:val="20"/>
              </w:rPr>
              <w:t xml:space="preserve"> г.</w:t>
            </w:r>
          </w:p>
        </w:tc>
      </w:tr>
      <w:tr w:rsidR="00C9509B" w:rsidRPr="00925100" w:rsidTr="00925100">
        <w:tc>
          <w:tcPr>
            <w:tcW w:w="2808" w:type="dxa"/>
            <w:vMerge/>
            <w:shd w:val="clear" w:color="auto" w:fill="auto"/>
            <w:vAlign w:val="center"/>
          </w:tcPr>
          <w:p w:rsidR="00C9509B" w:rsidRPr="00925100" w:rsidRDefault="00C9509B" w:rsidP="00925100">
            <w:pPr>
              <w:widowControl w:val="0"/>
              <w:spacing w:line="360" w:lineRule="auto"/>
              <w:jc w:val="center"/>
              <w:rPr>
                <w:sz w:val="20"/>
                <w:szCs w:val="20"/>
              </w:rPr>
            </w:pPr>
          </w:p>
        </w:tc>
        <w:tc>
          <w:tcPr>
            <w:tcW w:w="1127" w:type="dxa"/>
            <w:shd w:val="clear" w:color="auto" w:fill="auto"/>
            <w:vAlign w:val="center"/>
          </w:tcPr>
          <w:p w:rsidR="00C9509B" w:rsidRPr="00925100" w:rsidRDefault="00C9509B" w:rsidP="00925100">
            <w:pPr>
              <w:widowControl w:val="0"/>
              <w:spacing w:line="360" w:lineRule="auto"/>
              <w:jc w:val="center"/>
              <w:rPr>
                <w:spacing w:val="-2"/>
                <w:sz w:val="20"/>
                <w:szCs w:val="20"/>
              </w:rPr>
            </w:pPr>
            <w:r w:rsidRPr="00925100">
              <w:rPr>
                <w:spacing w:val="-2"/>
                <w:sz w:val="20"/>
                <w:szCs w:val="20"/>
              </w:rPr>
              <w:t>тыс.руб.</w:t>
            </w:r>
          </w:p>
        </w:tc>
        <w:tc>
          <w:tcPr>
            <w:tcW w:w="1127" w:type="dxa"/>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в % к итогу</w:t>
            </w:r>
          </w:p>
        </w:tc>
        <w:tc>
          <w:tcPr>
            <w:tcW w:w="1127" w:type="dxa"/>
            <w:shd w:val="clear" w:color="auto" w:fill="auto"/>
            <w:vAlign w:val="center"/>
          </w:tcPr>
          <w:p w:rsidR="00C9509B" w:rsidRPr="00925100" w:rsidRDefault="00C9509B" w:rsidP="00925100">
            <w:pPr>
              <w:widowControl w:val="0"/>
              <w:spacing w:line="360" w:lineRule="auto"/>
              <w:jc w:val="center"/>
              <w:rPr>
                <w:spacing w:val="-2"/>
                <w:sz w:val="20"/>
                <w:szCs w:val="20"/>
              </w:rPr>
            </w:pPr>
            <w:r w:rsidRPr="00925100">
              <w:rPr>
                <w:spacing w:val="-2"/>
                <w:sz w:val="20"/>
                <w:szCs w:val="20"/>
              </w:rPr>
              <w:t>тыс.руб.</w:t>
            </w:r>
          </w:p>
        </w:tc>
        <w:tc>
          <w:tcPr>
            <w:tcW w:w="1127" w:type="dxa"/>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в % к итогу</w:t>
            </w:r>
          </w:p>
        </w:tc>
        <w:tc>
          <w:tcPr>
            <w:tcW w:w="1127" w:type="dxa"/>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по абсолютной сумме</w:t>
            </w:r>
          </w:p>
        </w:tc>
        <w:tc>
          <w:tcPr>
            <w:tcW w:w="1128" w:type="dxa"/>
            <w:shd w:val="clear" w:color="auto" w:fill="auto"/>
            <w:vAlign w:val="center"/>
          </w:tcPr>
          <w:p w:rsidR="00C9509B" w:rsidRPr="00925100" w:rsidRDefault="00C9509B" w:rsidP="00925100">
            <w:pPr>
              <w:widowControl w:val="0"/>
              <w:spacing w:line="360" w:lineRule="auto"/>
              <w:jc w:val="center"/>
              <w:rPr>
                <w:sz w:val="20"/>
                <w:szCs w:val="20"/>
              </w:rPr>
            </w:pPr>
            <w:r w:rsidRPr="00925100">
              <w:rPr>
                <w:sz w:val="20"/>
                <w:szCs w:val="20"/>
              </w:rPr>
              <w:t>по удельному весу</w:t>
            </w:r>
          </w:p>
        </w:tc>
      </w:tr>
      <w:tr w:rsidR="0085257E" w:rsidRPr="00925100" w:rsidTr="00925100">
        <w:tc>
          <w:tcPr>
            <w:tcW w:w="2808" w:type="dxa"/>
            <w:shd w:val="clear" w:color="auto" w:fill="auto"/>
          </w:tcPr>
          <w:p w:rsidR="0085257E" w:rsidRPr="00925100" w:rsidRDefault="0085257E" w:rsidP="00925100">
            <w:pPr>
              <w:widowControl w:val="0"/>
              <w:spacing w:line="360" w:lineRule="auto"/>
              <w:rPr>
                <w:sz w:val="20"/>
                <w:szCs w:val="20"/>
              </w:rPr>
            </w:pPr>
            <w:r w:rsidRPr="00925100">
              <w:rPr>
                <w:sz w:val="20"/>
                <w:szCs w:val="20"/>
              </w:rPr>
              <w:t>Здания</w:t>
            </w:r>
          </w:p>
        </w:tc>
        <w:tc>
          <w:tcPr>
            <w:tcW w:w="1127" w:type="dxa"/>
            <w:shd w:val="clear" w:color="auto" w:fill="auto"/>
            <w:vAlign w:val="center"/>
          </w:tcPr>
          <w:p w:rsidR="0085257E" w:rsidRPr="00925100" w:rsidRDefault="0085257E" w:rsidP="00925100">
            <w:pPr>
              <w:widowControl w:val="0"/>
              <w:spacing w:line="360" w:lineRule="auto"/>
              <w:jc w:val="right"/>
              <w:rPr>
                <w:sz w:val="20"/>
                <w:szCs w:val="20"/>
              </w:rPr>
            </w:pPr>
            <w:r w:rsidRPr="00925100">
              <w:rPr>
                <w:sz w:val="20"/>
                <w:szCs w:val="20"/>
              </w:rPr>
              <w:t>75697</w:t>
            </w:r>
          </w:p>
        </w:tc>
        <w:tc>
          <w:tcPr>
            <w:tcW w:w="1127" w:type="dxa"/>
            <w:shd w:val="clear" w:color="auto" w:fill="auto"/>
            <w:vAlign w:val="center"/>
          </w:tcPr>
          <w:p w:rsidR="0085257E" w:rsidRPr="00925100" w:rsidRDefault="0085257E" w:rsidP="00925100">
            <w:pPr>
              <w:widowControl w:val="0"/>
              <w:spacing w:line="360" w:lineRule="auto"/>
              <w:jc w:val="right"/>
              <w:rPr>
                <w:sz w:val="20"/>
                <w:szCs w:val="20"/>
              </w:rPr>
            </w:pPr>
            <w:r w:rsidRPr="00925100">
              <w:rPr>
                <w:sz w:val="20"/>
                <w:szCs w:val="20"/>
              </w:rPr>
              <w:t>24,2</w:t>
            </w:r>
          </w:p>
        </w:tc>
        <w:tc>
          <w:tcPr>
            <w:tcW w:w="1127" w:type="dxa"/>
            <w:shd w:val="clear" w:color="auto" w:fill="auto"/>
            <w:vAlign w:val="center"/>
          </w:tcPr>
          <w:p w:rsidR="0085257E" w:rsidRPr="00925100" w:rsidRDefault="0085257E" w:rsidP="00925100">
            <w:pPr>
              <w:widowControl w:val="0"/>
              <w:spacing w:line="360" w:lineRule="auto"/>
              <w:jc w:val="right"/>
              <w:rPr>
                <w:sz w:val="20"/>
                <w:szCs w:val="20"/>
              </w:rPr>
            </w:pPr>
            <w:r w:rsidRPr="00925100">
              <w:rPr>
                <w:sz w:val="20"/>
                <w:szCs w:val="20"/>
              </w:rPr>
              <w:t>78079</w:t>
            </w:r>
          </w:p>
        </w:tc>
        <w:tc>
          <w:tcPr>
            <w:tcW w:w="1127" w:type="dxa"/>
            <w:shd w:val="clear" w:color="auto" w:fill="auto"/>
            <w:vAlign w:val="center"/>
          </w:tcPr>
          <w:p w:rsidR="0085257E" w:rsidRPr="00925100" w:rsidRDefault="0085257E" w:rsidP="00925100">
            <w:pPr>
              <w:widowControl w:val="0"/>
              <w:spacing w:line="360" w:lineRule="auto"/>
              <w:jc w:val="right"/>
              <w:rPr>
                <w:sz w:val="20"/>
                <w:szCs w:val="20"/>
              </w:rPr>
            </w:pPr>
            <w:r w:rsidRPr="00925100">
              <w:rPr>
                <w:sz w:val="20"/>
                <w:szCs w:val="20"/>
              </w:rPr>
              <w:t>21,6</w:t>
            </w:r>
          </w:p>
        </w:tc>
        <w:tc>
          <w:tcPr>
            <w:tcW w:w="1127" w:type="dxa"/>
            <w:shd w:val="clear" w:color="auto" w:fill="auto"/>
            <w:vAlign w:val="center"/>
          </w:tcPr>
          <w:p w:rsidR="0085257E" w:rsidRPr="00925100" w:rsidRDefault="0085257E" w:rsidP="00925100">
            <w:pPr>
              <w:widowControl w:val="0"/>
              <w:spacing w:line="360" w:lineRule="auto"/>
              <w:jc w:val="right"/>
              <w:rPr>
                <w:sz w:val="20"/>
                <w:szCs w:val="20"/>
              </w:rPr>
            </w:pPr>
            <w:r w:rsidRPr="00925100">
              <w:rPr>
                <w:sz w:val="20"/>
                <w:szCs w:val="20"/>
              </w:rPr>
              <w:t>103,1</w:t>
            </w:r>
          </w:p>
        </w:tc>
        <w:tc>
          <w:tcPr>
            <w:tcW w:w="1128" w:type="dxa"/>
            <w:shd w:val="clear" w:color="auto" w:fill="auto"/>
            <w:vAlign w:val="center"/>
          </w:tcPr>
          <w:p w:rsidR="0085257E" w:rsidRPr="00925100" w:rsidRDefault="0085257E" w:rsidP="00925100">
            <w:pPr>
              <w:widowControl w:val="0"/>
              <w:spacing w:line="360" w:lineRule="auto"/>
              <w:jc w:val="right"/>
              <w:rPr>
                <w:sz w:val="20"/>
                <w:szCs w:val="20"/>
              </w:rPr>
            </w:pPr>
            <w:r w:rsidRPr="00925100">
              <w:rPr>
                <w:sz w:val="20"/>
                <w:szCs w:val="20"/>
              </w:rPr>
              <w:t>89,3</w:t>
            </w:r>
          </w:p>
        </w:tc>
      </w:tr>
      <w:tr w:rsidR="0085257E" w:rsidRPr="00925100" w:rsidTr="00925100">
        <w:tc>
          <w:tcPr>
            <w:tcW w:w="2808" w:type="dxa"/>
            <w:shd w:val="clear" w:color="auto" w:fill="auto"/>
          </w:tcPr>
          <w:p w:rsidR="0085257E" w:rsidRPr="00925100" w:rsidRDefault="0085257E" w:rsidP="00925100">
            <w:pPr>
              <w:widowControl w:val="0"/>
              <w:spacing w:line="360" w:lineRule="auto"/>
              <w:rPr>
                <w:sz w:val="20"/>
                <w:szCs w:val="20"/>
              </w:rPr>
            </w:pPr>
            <w:r w:rsidRPr="00925100">
              <w:rPr>
                <w:sz w:val="20"/>
                <w:szCs w:val="20"/>
              </w:rPr>
              <w:t>Сооружения и передаточные устройства</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51390</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16,4</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51393</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14,2</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100,0</w:t>
            </w:r>
          </w:p>
        </w:tc>
        <w:tc>
          <w:tcPr>
            <w:tcW w:w="1128"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86,6</w:t>
            </w:r>
          </w:p>
        </w:tc>
      </w:tr>
      <w:tr w:rsidR="0085257E" w:rsidRPr="00925100" w:rsidTr="00925100">
        <w:tc>
          <w:tcPr>
            <w:tcW w:w="2808" w:type="dxa"/>
            <w:shd w:val="clear" w:color="auto" w:fill="auto"/>
          </w:tcPr>
          <w:p w:rsidR="0085257E" w:rsidRPr="00925100" w:rsidRDefault="0085257E" w:rsidP="00925100">
            <w:pPr>
              <w:widowControl w:val="0"/>
              <w:spacing w:line="360" w:lineRule="auto"/>
              <w:rPr>
                <w:sz w:val="20"/>
                <w:szCs w:val="20"/>
              </w:rPr>
            </w:pPr>
            <w:r w:rsidRPr="00925100">
              <w:rPr>
                <w:sz w:val="20"/>
                <w:szCs w:val="20"/>
              </w:rPr>
              <w:t>Машины и оборудование</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142735</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45,6</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186281</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51,6</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130,5</w:t>
            </w:r>
          </w:p>
        </w:tc>
        <w:tc>
          <w:tcPr>
            <w:tcW w:w="1128"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113,2</w:t>
            </w:r>
          </w:p>
        </w:tc>
      </w:tr>
      <w:tr w:rsidR="0085257E" w:rsidRPr="00925100" w:rsidTr="00925100">
        <w:tc>
          <w:tcPr>
            <w:tcW w:w="2808" w:type="dxa"/>
            <w:shd w:val="clear" w:color="auto" w:fill="auto"/>
          </w:tcPr>
          <w:p w:rsidR="0085257E" w:rsidRPr="00925100" w:rsidRDefault="0085257E" w:rsidP="00925100">
            <w:pPr>
              <w:widowControl w:val="0"/>
              <w:spacing w:line="360" w:lineRule="auto"/>
              <w:rPr>
                <w:spacing w:val="-2"/>
                <w:sz w:val="20"/>
                <w:szCs w:val="20"/>
              </w:rPr>
            </w:pPr>
            <w:r w:rsidRPr="00925100">
              <w:rPr>
                <w:spacing w:val="-2"/>
                <w:sz w:val="20"/>
                <w:szCs w:val="20"/>
              </w:rPr>
              <w:t>Транспортные средства</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13671</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4,4</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13164</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3,6</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96,3</w:t>
            </w:r>
          </w:p>
        </w:tc>
        <w:tc>
          <w:tcPr>
            <w:tcW w:w="1128"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81,8</w:t>
            </w:r>
          </w:p>
        </w:tc>
      </w:tr>
      <w:tr w:rsidR="0085257E" w:rsidRPr="00925100" w:rsidTr="00925100">
        <w:tc>
          <w:tcPr>
            <w:tcW w:w="2808" w:type="dxa"/>
            <w:shd w:val="clear" w:color="auto" w:fill="auto"/>
          </w:tcPr>
          <w:p w:rsidR="0085257E" w:rsidRPr="00925100" w:rsidRDefault="0085257E" w:rsidP="00925100">
            <w:pPr>
              <w:widowControl w:val="0"/>
              <w:spacing w:line="360" w:lineRule="auto"/>
              <w:rPr>
                <w:sz w:val="20"/>
                <w:szCs w:val="20"/>
              </w:rPr>
            </w:pPr>
            <w:r w:rsidRPr="00925100">
              <w:rPr>
                <w:sz w:val="20"/>
                <w:szCs w:val="20"/>
              </w:rPr>
              <w:t>Продуктивный и рабочий скот</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26951</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8,6</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28676</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7,9</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106,4</w:t>
            </w:r>
          </w:p>
        </w:tc>
        <w:tc>
          <w:tcPr>
            <w:tcW w:w="1128"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91,9</w:t>
            </w:r>
          </w:p>
        </w:tc>
      </w:tr>
      <w:tr w:rsidR="0085257E" w:rsidRPr="00925100" w:rsidTr="00925100">
        <w:tc>
          <w:tcPr>
            <w:tcW w:w="2808" w:type="dxa"/>
            <w:shd w:val="clear" w:color="auto" w:fill="auto"/>
          </w:tcPr>
          <w:p w:rsidR="0085257E" w:rsidRPr="00925100" w:rsidRDefault="0085257E" w:rsidP="00925100">
            <w:pPr>
              <w:widowControl w:val="0"/>
              <w:spacing w:line="360" w:lineRule="auto"/>
              <w:rPr>
                <w:sz w:val="20"/>
                <w:szCs w:val="20"/>
              </w:rPr>
            </w:pPr>
            <w:r w:rsidRPr="00925100">
              <w:rPr>
                <w:sz w:val="20"/>
                <w:szCs w:val="20"/>
              </w:rPr>
              <w:t>Другие основные средства</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2194</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0,8</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2190</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0,6</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100,0</w:t>
            </w:r>
          </w:p>
        </w:tc>
        <w:tc>
          <w:tcPr>
            <w:tcW w:w="1128"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75,0</w:t>
            </w:r>
          </w:p>
        </w:tc>
      </w:tr>
      <w:tr w:rsidR="0085257E" w:rsidRPr="00925100" w:rsidTr="00925100">
        <w:tc>
          <w:tcPr>
            <w:tcW w:w="2808" w:type="dxa"/>
            <w:shd w:val="clear" w:color="auto" w:fill="auto"/>
          </w:tcPr>
          <w:p w:rsidR="0085257E" w:rsidRPr="00925100" w:rsidRDefault="0085257E" w:rsidP="00925100">
            <w:pPr>
              <w:widowControl w:val="0"/>
              <w:spacing w:line="360" w:lineRule="auto"/>
              <w:rPr>
                <w:sz w:val="20"/>
                <w:szCs w:val="20"/>
              </w:rPr>
            </w:pPr>
            <w:r w:rsidRPr="00925100">
              <w:rPr>
                <w:sz w:val="20"/>
                <w:szCs w:val="20"/>
              </w:rPr>
              <w:t>Всего основных средств</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313288</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100,0</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360854</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100,0</w:t>
            </w:r>
          </w:p>
        </w:tc>
        <w:tc>
          <w:tcPr>
            <w:tcW w:w="1127"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115,2</w:t>
            </w:r>
          </w:p>
        </w:tc>
        <w:tc>
          <w:tcPr>
            <w:tcW w:w="1128" w:type="dxa"/>
            <w:shd w:val="clear" w:color="auto" w:fill="auto"/>
            <w:vAlign w:val="center"/>
          </w:tcPr>
          <w:p w:rsidR="0085257E" w:rsidRPr="00925100" w:rsidRDefault="00BC14D4" w:rsidP="00925100">
            <w:pPr>
              <w:widowControl w:val="0"/>
              <w:spacing w:line="360" w:lineRule="auto"/>
              <w:jc w:val="right"/>
              <w:rPr>
                <w:sz w:val="20"/>
                <w:szCs w:val="20"/>
              </w:rPr>
            </w:pPr>
            <w:r w:rsidRPr="00925100">
              <w:rPr>
                <w:sz w:val="20"/>
                <w:szCs w:val="20"/>
              </w:rPr>
              <w:t>-</w:t>
            </w:r>
          </w:p>
        </w:tc>
      </w:tr>
    </w:tbl>
    <w:p w:rsidR="00C9509B" w:rsidRPr="0065069A" w:rsidRDefault="00C9509B" w:rsidP="0065069A">
      <w:pPr>
        <w:widowControl w:val="0"/>
        <w:spacing w:line="360" w:lineRule="auto"/>
        <w:ind w:firstLine="709"/>
        <w:jc w:val="both"/>
        <w:rPr>
          <w:sz w:val="28"/>
          <w:szCs w:val="28"/>
        </w:rPr>
      </w:pPr>
      <w:r w:rsidRPr="0065069A">
        <w:rPr>
          <w:sz w:val="28"/>
          <w:szCs w:val="28"/>
        </w:rPr>
        <w:t>Рассчитано на основе данных формы № 5 "Приложения к балансу" ОАО "За мир и труд" за соответствующие годы.</w:t>
      </w:r>
    </w:p>
    <w:p w:rsidR="00F6764D" w:rsidRPr="0065069A" w:rsidRDefault="00F6764D" w:rsidP="0065069A">
      <w:pPr>
        <w:widowControl w:val="0"/>
        <w:spacing w:line="360" w:lineRule="auto"/>
        <w:ind w:firstLine="709"/>
        <w:jc w:val="both"/>
        <w:rPr>
          <w:sz w:val="28"/>
          <w:szCs w:val="28"/>
        </w:rPr>
      </w:pPr>
    </w:p>
    <w:p w:rsidR="00916659" w:rsidRPr="0065069A" w:rsidRDefault="00A035CE" w:rsidP="0065069A">
      <w:pPr>
        <w:widowControl w:val="0"/>
        <w:spacing w:line="360" w:lineRule="auto"/>
        <w:ind w:firstLine="709"/>
        <w:jc w:val="both"/>
        <w:rPr>
          <w:sz w:val="28"/>
          <w:szCs w:val="28"/>
        </w:rPr>
      </w:pPr>
      <w:r w:rsidRPr="0065069A">
        <w:rPr>
          <w:sz w:val="28"/>
          <w:szCs w:val="28"/>
        </w:rPr>
        <w:t>Структура основных средств хозяйства</w:t>
      </w:r>
      <w:r w:rsidR="0085257E" w:rsidRPr="0065069A">
        <w:rPr>
          <w:sz w:val="28"/>
          <w:szCs w:val="28"/>
        </w:rPr>
        <w:t xml:space="preserve"> (табл.3)</w:t>
      </w:r>
      <w:r w:rsidR="00327370" w:rsidRPr="0065069A">
        <w:rPr>
          <w:sz w:val="28"/>
          <w:szCs w:val="28"/>
        </w:rPr>
        <w:t xml:space="preserve"> свидетельствует о противоречивых тенденциях в изменении стоимости основных средств обследованного предприятия за </w:t>
      </w:r>
      <w:r w:rsidR="009338F0" w:rsidRPr="0065069A">
        <w:rPr>
          <w:sz w:val="28"/>
          <w:szCs w:val="28"/>
        </w:rPr>
        <w:t>три</w:t>
      </w:r>
      <w:r w:rsidR="00327370" w:rsidRPr="0065069A">
        <w:rPr>
          <w:sz w:val="28"/>
          <w:szCs w:val="28"/>
        </w:rPr>
        <w:t xml:space="preserve"> последних года. Доля зданий и сооружений (пассивной части основных средств) несколько уменьшилась, доля машин и оборудования (активной части</w:t>
      </w:r>
      <w:r w:rsidRPr="0065069A">
        <w:rPr>
          <w:sz w:val="28"/>
          <w:szCs w:val="28"/>
        </w:rPr>
        <w:t xml:space="preserve">) </w:t>
      </w:r>
      <w:r w:rsidR="009733DE" w:rsidRPr="0065069A">
        <w:rPr>
          <w:sz w:val="28"/>
          <w:szCs w:val="28"/>
        </w:rPr>
        <w:t xml:space="preserve">в абсолютном </w:t>
      </w:r>
      <w:r w:rsidRPr="0065069A">
        <w:rPr>
          <w:sz w:val="28"/>
          <w:szCs w:val="28"/>
        </w:rPr>
        <w:t xml:space="preserve">и относительном </w:t>
      </w:r>
      <w:r w:rsidR="009733DE" w:rsidRPr="0065069A">
        <w:rPr>
          <w:sz w:val="28"/>
          <w:szCs w:val="28"/>
        </w:rPr>
        <w:t>выражении заметно возросла</w:t>
      </w:r>
      <w:r w:rsidRPr="0065069A">
        <w:rPr>
          <w:sz w:val="28"/>
          <w:szCs w:val="28"/>
        </w:rPr>
        <w:t>.</w:t>
      </w:r>
      <w:r w:rsidR="009733DE" w:rsidRPr="0065069A">
        <w:rPr>
          <w:sz w:val="28"/>
          <w:szCs w:val="28"/>
        </w:rPr>
        <w:t xml:space="preserve"> </w:t>
      </w:r>
      <w:r w:rsidRPr="0065069A">
        <w:rPr>
          <w:sz w:val="28"/>
          <w:szCs w:val="28"/>
        </w:rPr>
        <w:t>Уменьшилс</w:t>
      </w:r>
      <w:r w:rsidR="006C6E19" w:rsidRPr="0065069A">
        <w:rPr>
          <w:sz w:val="28"/>
          <w:szCs w:val="28"/>
        </w:rPr>
        <w:t>я</w:t>
      </w:r>
      <w:r w:rsidR="009733DE" w:rsidRPr="0065069A">
        <w:rPr>
          <w:sz w:val="28"/>
          <w:szCs w:val="28"/>
        </w:rPr>
        <w:t xml:space="preserve"> удельный вес продуктивного скота (рабочего скота </w:t>
      </w:r>
      <w:r w:rsidR="009733DE" w:rsidRPr="0065069A">
        <w:rPr>
          <w:spacing w:val="-2"/>
          <w:sz w:val="28"/>
          <w:szCs w:val="28"/>
        </w:rPr>
        <w:t xml:space="preserve">с 2004 г. в хозяйстве нет). </w:t>
      </w:r>
      <w:r w:rsidR="00FB7CEF" w:rsidRPr="0065069A">
        <w:rPr>
          <w:spacing w:val="-2"/>
          <w:sz w:val="28"/>
          <w:szCs w:val="28"/>
        </w:rPr>
        <w:t>Против 200</w:t>
      </w:r>
      <w:r w:rsidR="006C6E19" w:rsidRPr="0065069A">
        <w:rPr>
          <w:spacing w:val="-2"/>
          <w:sz w:val="28"/>
          <w:szCs w:val="28"/>
        </w:rPr>
        <w:t>4</w:t>
      </w:r>
      <w:r w:rsidR="00FB7CEF" w:rsidRPr="0065069A">
        <w:rPr>
          <w:spacing w:val="-2"/>
          <w:sz w:val="28"/>
          <w:szCs w:val="28"/>
        </w:rPr>
        <w:t xml:space="preserve"> г. с</w:t>
      </w:r>
      <w:r w:rsidR="009733DE" w:rsidRPr="0065069A">
        <w:rPr>
          <w:spacing w:val="-2"/>
          <w:sz w:val="28"/>
          <w:szCs w:val="28"/>
        </w:rPr>
        <w:t xml:space="preserve">тоимость продуктивного скота возросла с </w:t>
      </w:r>
      <w:r w:rsidR="00FE42EC" w:rsidRPr="0065069A">
        <w:rPr>
          <w:spacing w:val="-2"/>
          <w:sz w:val="28"/>
          <w:szCs w:val="28"/>
        </w:rPr>
        <w:t>26,9</w:t>
      </w:r>
      <w:r w:rsidR="009733DE" w:rsidRPr="0065069A">
        <w:rPr>
          <w:spacing w:val="-2"/>
          <w:sz w:val="28"/>
          <w:szCs w:val="28"/>
        </w:rPr>
        <w:t xml:space="preserve"> млн.</w:t>
      </w:r>
      <w:r w:rsidR="009733DE" w:rsidRPr="0065069A">
        <w:rPr>
          <w:sz w:val="28"/>
          <w:szCs w:val="28"/>
        </w:rPr>
        <w:t xml:space="preserve"> руб. до </w:t>
      </w:r>
      <w:r w:rsidR="00FB7CEF" w:rsidRPr="0065069A">
        <w:rPr>
          <w:sz w:val="28"/>
          <w:szCs w:val="28"/>
        </w:rPr>
        <w:t>28,7</w:t>
      </w:r>
      <w:r w:rsidR="009733DE" w:rsidRPr="0065069A">
        <w:rPr>
          <w:sz w:val="28"/>
          <w:szCs w:val="28"/>
        </w:rPr>
        <w:t xml:space="preserve"> млн., </w:t>
      </w:r>
      <w:r w:rsidR="00FB7CEF" w:rsidRPr="0065069A">
        <w:rPr>
          <w:sz w:val="28"/>
          <w:szCs w:val="28"/>
        </w:rPr>
        <w:t>но в 2005 г. стоимость скота была больше - 33,2 млн.руб.</w:t>
      </w:r>
      <w:r w:rsidR="009733DE" w:rsidRPr="0065069A">
        <w:rPr>
          <w:sz w:val="28"/>
          <w:szCs w:val="28"/>
        </w:rPr>
        <w:t xml:space="preserve"> </w:t>
      </w:r>
      <w:r w:rsidR="00873FF7" w:rsidRPr="0065069A">
        <w:rPr>
          <w:sz w:val="28"/>
          <w:szCs w:val="28"/>
        </w:rPr>
        <w:t xml:space="preserve">При этом общая стоимость </w:t>
      </w:r>
      <w:r w:rsidR="00FB7CEF" w:rsidRPr="0065069A">
        <w:rPr>
          <w:sz w:val="28"/>
          <w:szCs w:val="28"/>
        </w:rPr>
        <w:t xml:space="preserve">продуктивного скота уменьшилась до </w:t>
      </w:r>
      <w:r w:rsidR="00FE42EC" w:rsidRPr="0065069A">
        <w:rPr>
          <w:sz w:val="28"/>
          <w:szCs w:val="28"/>
        </w:rPr>
        <w:t>7,9</w:t>
      </w:r>
      <w:r w:rsidR="00FB7CEF" w:rsidRPr="0065069A">
        <w:rPr>
          <w:sz w:val="28"/>
          <w:szCs w:val="28"/>
        </w:rPr>
        <w:t xml:space="preserve"> % против почти </w:t>
      </w:r>
      <w:r w:rsidR="00FE42EC" w:rsidRPr="0065069A">
        <w:rPr>
          <w:sz w:val="28"/>
          <w:szCs w:val="28"/>
        </w:rPr>
        <w:t>8,6</w:t>
      </w:r>
      <w:r w:rsidR="00FB7CEF" w:rsidRPr="0065069A">
        <w:rPr>
          <w:sz w:val="28"/>
          <w:szCs w:val="28"/>
        </w:rPr>
        <w:t xml:space="preserve"> % в </w:t>
      </w:r>
      <w:r w:rsidR="00FE42EC" w:rsidRPr="0065069A">
        <w:rPr>
          <w:sz w:val="28"/>
          <w:szCs w:val="28"/>
        </w:rPr>
        <w:t>2004</w:t>
      </w:r>
      <w:r w:rsidR="00FB7CEF" w:rsidRPr="0065069A">
        <w:rPr>
          <w:sz w:val="28"/>
          <w:szCs w:val="28"/>
        </w:rPr>
        <w:t xml:space="preserve"> г.</w:t>
      </w:r>
    </w:p>
    <w:p w:rsidR="00873FF7" w:rsidRPr="0065069A" w:rsidRDefault="00873FF7" w:rsidP="0065069A">
      <w:pPr>
        <w:widowControl w:val="0"/>
        <w:spacing w:line="360" w:lineRule="auto"/>
        <w:ind w:firstLine="709"/>
        <w:jc w:val="both"/>
        <w:rPr>
          <w:sz w:val="28"/>
          <w:szCs w:val="28"/>
        </w:rPr>
      </w:pPr>
      <w:r w:rsidRPr="0065069A">
        <w:rPr>
          <w:sz w:val="28"/>
          <w:szCs w:val="28"/>
        </w:rPr>
        <w:t>Однако оценивать имущественное состояние предприятия только стоимостными показателями недостаточно, т.к. инфляция вносит в такую оценку существенные неточности. Один и тот же трактор сегодня может стоить намного больше, чем годом раньше. Это относится и к стоимости продуктивного скота. Поэтому в табл.</w:t>
      </w:r>
      <w:r w:rsidR="0087420C" w:rsidRPr="0065069A">
        <w:rPr>
          <w:sz w:val="28"/>
          <w:szCs w:val="28"/>
        </w:rPr>
        <w:t>4</w:t>
      </w:r>
      <w:r w:rsidRPr="0065069A">
        <w:rPr>
          <w:sz w:val="28"/>
          <w:szCs w:val="28"/>
        </w:rPr>
        <w:t xml:space="preserve"> приведены изменения в составе наиболее важной части основных средств хозяйства - в наличии сельскохозяйственной техники. Соответствующие данные извлечены и обработаны на основе показателей формы № 17-АПК годовой бухгалтерской отчетности ОАО "За мир и труд" за 200</w:t>
      </w:r>
      <w:r w:rsidR="0087420C" w:rsidRPr="0065069A">
        <w:rPr>
          <w:sz w:val="28"/>
          <w:szCs w:val="28"/>
        </w:rPr>
        <w:t>4</w:t>
      </w:r>
      <w:r w:rsidRPr="0065069A">
        <w:rPr>
          <w:sz w:val="28"/>
          <w:szCs w:val="28"/>
        </w:rPr>
        <w:t xml:space="preserve"> и 200</w:t>
      </w:r>
      <w:r w:rsidR="006E61D0" w:rsidRPr="0065069A">
        <w:rPr>
          <w:sz w:val="28"/>
          <w:szCs w:val="28"/>
        </w:rPr>
        <w:t>6</w:t>
      </w:r>
      <w:r w:rsidRPr="0065069A">
        <w:rPr>
          <w:sz w:val="28"/>
          <w:szCs w:val="28"/>
        </w:rPr>
        <w:t xml:space="preserve"> гг.</w:t>
      </w:r>
    </w:p>
    <w:p w:rsidR="00873FF7" w:rsidRPr="0065069A" w:rsidRDefault="00873FF7" w:rsidP="0065069A">
      <w:pPr>
        <w:widowControl w:val="0"/>
        <w:spacing w:line="360" w:lineRule="auto"/>
        <w:ind w:firstLine="709"/>
        <w:rPr>
          <w:sz w:val="28"/>
          <w:szCs w:val="28"/>
        </w:rPr>
      </w:pPr>
      <w:r w:rsidRPr="0065069A">
        <w:rPr>
          <w:sz w:val="28"/>
          <w:szCs w:val="28"/>
        </w:rPr>
        <w:t xml:space="preserve">Таблица </w:t>
      </w:r>
      <w:r w:rsidR="00871AA3" w:rsidRPr="0065069A">
        <w:rPr>
          <w:sz w:val="28"/>
          <w:szCs w:val="28"/>
        </w:rPr>
        <w:t>4</w:t>
      </w:r>
      <w:r w:rsidRPr="0065069A">
        <w:rPr>
          <w:sz w:val="28"/>
          <w:szCs w:val="28"/>
        </w:rPr>
        <w:t xml:space="preserve"> - Наличие сельскохозяйственной техники в ОАО</w:t>
      </w:r>
      <w:r w:rsidRPr="0065069A">
        <w:rPr>
          <w:sz w:val="28"/>
          <w:szCs w:val="28"/>
        </w:rPr>
        <w:br/>
        <w:t>"За мир и труд" на конец 200</w:t>
      </w:r>
      <w:r w:rsidR="00871AA3" w:rsidRPr="0065069A">
        <w:rPr>
          <w:sz w:val="28"/>
          <w:szCs w:val="28"/>
        </w:rPr>
        <w:t>4</w:t>
      </w:r>
      <w:r w:rsidRPr="0065069A">
        <w:rPr>
          <w:sz w:val="28"/>
          <w:szCs w:val="28"/>
        </w:rPr>
        <w:t xml:space="preserve"> и 200</w:t>
      </w:r>
      <w:r w:rsidR="006E61D0" w:rsidRPr="0065069A">
        <w:rPr>
          <w:sz w:val="28"/>
          <w:szCs w:val="28"/>
        </w:rPr>
        <w:t>6</w:t>
      </w:r>
      <w:r w:rsidRPr="0065069A">
        <w:rPr>
          <w:sz w:val="28"/>
          <w:szCs w:val="28"/>
        </w:rPr>
        <w:t xml:space="preserve"> гг., единиц</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9"/>
        <w:gridCol w:w="1674"/>
        <w:gridCol w:w="1674"/>
        <w:gridCol w:w="1674"/>
      </w:tblGrid>
      <w:tr w:rsidR="0062302A" w:rsidRPr="00925100" w:rsidTr="00925100">
        <w:tc>
          <w:tcPr>
            <w:tcW w:w="4549" w:type="dxa"/>
            <w:vMerge w:val="restart"/>
            <w:shd w:val="clear" w:color="auto" w:fill="auto"/>
            <w:vAlign w:val="center"/>
          </w:tcPr>
          <w:p w:rsidR="0062302A" w:rsidRPr="00925100" w:rsidRDefault="0062302A" w:rsidP="00925100">
            <w:pPr>
              <w:widowControl w:val="0"/>
              <w:spacing w:line="360" w:lineRule="auto"/>
              <w:jc w:val="center"/>
              <w:rPr>
                <w:sz w:val="20"/>
                <w:szCs w:val="20"/>
              </w:rPr>
            </w:pPr>
            <w:r w:rsidRPr="00925100">
              <w:rPr>
                <w:sz w:val="20"/>
                <w:szCs w:val="20"/>
              </w:rPr>
              <w:t>Показатели</w:t>
            </w:r>
          </w:p>
        </w:tc>
        <w:tc>
          <w:tcPr>
            <w:tcW w:w="3348" w:type="dxa"/>
            <w:gridSpan w:val="2"/>
            <w:shd w:val="clear" w:color="auto" w:fill="auto"/>
            <w:vAlign w:val="center"/>
          </w:tcPr>
          <w:p w:rsidR="0062302A" w:rsidRPr="00925100" w:rsidRDefault="0062302A" w:rsidP="00925100">
            <w:pPr>
              <w:widowControl w:val="0"/>
              <w:spacing w:line="360" w:lineRule="auto"/>
              <w:jc w:val="center"/>
              <w:rPr>
                <w:sz w:val="20"/>
                <w:szCs w:val="20"/>
              </w:rPr>
            </w:pPr>
            <w:r w:rsidRPr="00925100">
              <w:rPr>
                <w:sz w:val="20"/>
                <w:szCs w:val="20"/>
              </w:rPr>
              <w:t>На конец года</w:t>
            </w:r>
          </w:p>
        </w:tc>
        <w:tc>
          <w:tcPr>
            <w:tcW w:w="1674" w:type="dxa"/>
            <w:vMerge w:val="restart"/>
            <w:shd w:val="clear" w:color="auto" w:fill="auto"/>
            <w:vAlign w:val="center"/>
          </w:tcPr>
          <w:p w:rsidR="0062302A" w:rsidRPr="00925100" w:rsidRDefault="0062302A" w:rsidP="00925100">
            <w:pPr>
              <w:widowControl w:val="0"/>
              <w:spacing w:line="360" w:lineRule="auto"/>
              <w:jc w:val="center"/>
              <w:rPr>
                <w:sz w:val="20"/>
                <w:szCs w:val="20"/>
              </w:rPr>
            </w:pPr>
            <w:r w:rsidRPr="00925100">
              <w:rPr>
                <w:sz w:val="20"/>
                <w:szCs w:val="20"/>
              </w:rPr>
              <w:t>200</w:t>
            </w:r>
            <w:r w:rsidR="00EB42AC" w:rsidRPr="00925100">
              <w:rPr>
                <w:sz w:val="20"/>
                <w:szCs w:val="20"/>
              </w:rPr>
              <w:t>6</w:t>
            </w:r>
            <w:r w:rsidRPr="00925100">
              <w:rPr>
                <w:sz w:val="20"/>
                <w:szCs w:val="20"/>
              </w:rPr>
              <w:t xml:space="preserve"> г. в %</w:t>
            </w:r>
            <w:r w:rsidR="00A407C9" w:rsidRPr="00925100">
              <w:rPr>
                <w:sz w:val="20"/>
                <w:szCs w:val="20"/>
              </w:rPr>
              <w:br/>
            </w:r>
            <w:r w:rsidRPr="00925100">
              <w:rPr>
                <w:sz w:val="20"/>
                <w:szCs w:val="20"/>
              </w:rPr>
              <w:t>к 2001 г.</w:t>
            </w:r>
          </w:p>
        </w:tc>
      </w:tr>
      <w:tr w:rsidR="0062302A" w:rsidRPr="00925100" w:rsidTr="00925100">
        <w:tc>
          <w:tcPr>
            <w:tcW w:w="4549" w:type="dxa"/>
            <w:vMerge/>
            <w:shd w:val="clear" w:color="auto" w:fill="auto"/>
            <w:vAlign w:val="center"/>
          </w:tcPr>
          <w:p w:rsidR="0062302A" w:rsidRPr="00925100" w:rsidRDefault="0062302A" w:rsidP="00925100">
            <w:pPr>
              <w:widowControl w:val="0"/>
              <w:spacing w:line="360" w:lineRule="auto"/>
              <w:jc w:val="center"/>
              <w:rPr>
                <w:sz w:val="20"/>
                <w:szCs w:val="20"/>
              </w:rPr>
            </w:pPr>
          </w:p>
        </w:tc>
        <w:tc>
          <w:tcPr>
            <w:tcW w:w="1674" w:type="dxa"/>
            <w:shd w:val="clear" w:color="auto" w:fill="auto"/>
            <w:vAlign w:val="center"/>
          </w:tcPr>
          <w:p w:rsidR="0062302A" w:rsidRPr="00925100" w:rsidRDefault="0062302A" w:rsidP="00925100">
            <w:pPr>
              <w:widowControl w:val="0"/>
              <w:spacing w:line="360" w:lineRule="auto"/>
              <w:jc w:val="center"/>
              <w:rPr>
                <w:sz w:val="20"/>
                <w:szCs w:val="20"/>
              </w:rPr>
            </w:pPr>
            <w:r w:rsidRPr="00925100">
              <w:rPr>
                <w:sz w:val="20"/>
                <w:szCs w:val="20"/>
              </w:rPr>
              <w:t>200</w:t>
            </w:r>
            <w:r w:rsidR="00871AA3" w:rsidRPr="00925100">
              <w:rPr>
                <w:sz w:val="20"/>
                <w:szCs w:val="20"/>
              </w:rPr>
              <w:t>4</w:t>
            </w:r>
          </w:p>
        </w:tc>
        <w:tc>
          <w:tcPr>
            <w:tcW w:w="1674" w:type="dxa"/>
            <w:shd w:val="clear" w:color="auto" w:fill="auto"/>
            <w:vAlign w:val="center"/>
          </w:tcPr>
          <w:p w:rsidR="0062302A" w:rsidRPr="00925100" w:rsidRDefault="00EB42AC" w:rsidP="00925100">
            <w:pPr>
              <w:widowControl w:val="0"/>
              <w:spacing w:line="360" w:lineRule="auto"/>
              <w:jc w:val="center"/>
              <w:rPr>
                <w:sz w:val="20"/>
                <w:szCs w:val="20"/>
              </w:rPr>
            </w:pPr>
            <w:r w:rsidRPr="00925100">
              <w:rPr>
                <w:sz w:val="20"/>
                <w:szCs w:val="20"/>
              </w:rPr>
              <w:t>2006</w:t>
            </w:r>
          </w:p>
        </w:tc>
        <w:tc>
          <w:tcPr>
            <w:tcW w:w="1674" w:type="dxa"/>
            <w:vMerge/>
            <w:shd w:val="clear" w:color="auto" w:fill="auto"/>
            <w:vAlign w:val="center"/>
          </w:tcPr>
          <w:p w:rsidR="0062302A" w:rsidRPr="00925100" w:rsidRDefault="0062302A" w:rsidP="00925100">
            <w:pPr>
              <w:widowControl w:val="0"/>
              <w:spacing w:line="360" w:lineRule="auto"/>
              <w:jc w:val="center"/>
              <w:rPr>
                <w:sz w:val="20"/>
                <w:szCs w:val="20"/>
              </w:rPr>
            </w:pPr>
          </w:p>
        </w:tc>
      </w:tr>
      <w:tr w:rsidR="00627D29" w:rsidRPr="00925100" w:rsidTr="00925100">
        <w:tc>
          <w:tcPr>
            <w:tcW w:w="4549" w:type="dxa"/>
            <w:shd w:val="clear" w:color="auto" w:fill="auto"/>
          </w:tcPr>
          <w:p w:rsidR="00627D29" w:rsidRPr="00925100" w:rsidRDefault="007A164B" w:rsidP="00925100">
            <w:pPr>
              <w:widowControl w:val="0"/>
              <w:spacing w:line="360" w:lineRule="auto"/>
              <w:rPr>
                <w:sz w:val="20"/>
                <w:szCs w:val="20"/>
              </w:rPr>
            </w:pPr>
            <w:r w:rsidRPr="00925100">
              <w:rPr>
                <w:sz w:val="20"/>
                <w:szCs w:val="20"/>
              </w:rPr>
              <w:t>Тракторы всех марок (без тракторов, на которых установлены машины)</w:t>
            </w:r>
          </w:p>
        </w:tc>
        <w:tc>
          <w:tcPr>
            <w:tcW w:w="1674" w:type="dxa"/>
            <w:shd w:val="clear" w:color="auto" w:fill="auto"/>
            <w:vAlign w:val="center"/>
          </w:tcPr>
          <w:p w:rsidR="00627D29" w:rsidRPr="00925100" w:rsidRDefault="007A164B" w:rsidP="00925100">
            <w:pPr>
              <w:widowControl w:val="0"/>
              <w:spacing w:line="360" w:lineRule="auto"/>
              <w:jc w:val="right"/>
              <w:rPr>
                <w:sz w:val="20"/>
                <w:szCs w:val="20"/>
              </w:rPr>
            </w:pPr>
            <w:r w:rsidRPr="00925100">
              <w:rPr>
                <w:sz w:val="20"/>
                <w:szCs w:val="20"/>
              </w:rPr>
              <w:t>89</w:t>
            </w:r>
          </w:p>
        </w:tc>
        <w:tc>
          <w:tcPr>
            <w:tcW w:w="1674" w:type="dxa"/>
            <w:shd w:val="clear" w:color="auto" w:fill="auto"/>
            <w:vAlign w:val="center"/>
          </w:tcPr>
          <w:p w:rsidR="00627D29" w:rsidRPr="00925100" w:rsidRDefault="00CC05A8" w:rsidP="00925100">
            <w:pPr>
              <w:widowControl w:val="0"/>
              <w:spacing w:line="360" w:lineRule="auto"/>
              <w:jc w:val="right"/>
              <w:rPr>
                <w:sz w:val="20"/>
                <w:szCs w:val="20"/>
              </w:rPr>
            </w:pPr>
            <w:r w:rsidRPr="00925100">
              <w:rPr>
                <w:sz w:val="20"/>
                <w:szCs w:val="20"/>
              </w:rPr>
              <w:t>74</w:t>
            </w:r>
          </w:p>
        </w:tc>
        <w:tc>
          <w:tcPr>
            <w:tcW w:w="1674" w:type="dxa"/>
            <w:shd w:val="clear" w:color="auto" w:fill="auto"/>
            <w:vAlign w:val="center"/>
          </w:tcPr>
          <w:p w:rsidR="00627D29" w:rsidRPr="00925100" w:rsidRDefault="00CC05A8" w:rsidP="00925100">
            <w:pPr>
              <w:widowControl w:val="0"/>
              <w:spacing w:line="360" w:lineRule="auto"/>
              <w:jc w:val="right"/>
              <w:rPr>
                <w:sz w:val="20"/>
                <w:szCs w:val="20"/>
              </w:rPr>
            </w:pPr>
            <w:r w:rsidRPr="00925100">
              <w:rPr>
                <w:sz w:val="20"/>
                <w:szCs w:val="20"/>
              </w:rPr>
              <w:t>83,1</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Тракторы со смонтированными машинами</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10</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6</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60,0</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Тракторные прицепы</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33</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30</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90,9</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Сеялки</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45</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33</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73,3</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Комбайны зерновые</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17</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24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141,2</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Комбайны кукурузные</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1</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0,25</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Комбайны силосные</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11</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5</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45,5</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Комбайны свеклоуборочные</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2</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50,0</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Доильные агрегаты</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9</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18</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200,0</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Раздатчики кормов мобильные</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5</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80,0</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Пресс-подборщики</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100,0</w:t>
            </w:r>
          </w:p>
        </w:tc>
      </w:tr>
      <w:tr w:rsidR="007A164B" w:rsidRPr="00925100" w:rsidTr="00925100">
        <w:tc>
          <w:tcPr>
            <w:tcW w:w="4549" w:type="dxa"/>
            <w:shd w:val="clear" w:color="auto" w:fill="auto"/>
          </w:tcPr>
          <w:p w:rsidR="007A164B" w:rsidRPr="00925100" w:rsidRDefault="007A164B" w:rsidP="00925100">
            <w:pPr>
              <w:widowControl w:val="0"/>
              <w:spacing w:line="360" w:lineRule="auto"/>
              <w:rPr>
                <w:sz w:val="20"/>
                <w:szCs w:val="20"/>
              </w:rPr>
            </w:pPr>
            <w:r w:rsidRPr="00925100">
              <w:rPr>
                <w:sz w:val="20"/>
                <w:szCs w:val="20"/>
              </w:rPr>
              <w:t>Автомобили грузовые</w:t>
            </w:r>
          </w:p>
        </w:tc>
        <w:tc>
          <w:tcPr>
            <w:tcW w:w="1674" w:type="dxa"/>
            <w:shd w:val="clear" w:color="auto" w:fill="auto"/>
            <w:vAlign w:val="center"/>
          </w:tcPr>
          <w:p w:rsidR="007A164B" w:rsidRPr="00925100" w:rsidRDefault="007A164B" w:rsidP="00925100">
            <w:pPr>
              <w:widowControl w:val="0"/>
              <w:spacing w:line="360" w:lineRule="auto"/>
              <w:jc w:val="right"/>
              <w:rPr>
                <w:sz w:val="20"/>
                <w:szCs w:val="20"/>
              </w:rPr>
            </w:pPr>
            <w:r w:rsidRPr="00925100">
              <w:rPr>
                <w:sz w:val="20"/>
                <w:szCs w:val="20"/>
              </w:rPr>
              <w:t>34</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36</w:t>
            </w:r>
          </w:p>
        </w:tc>
        <w:tc>
          <w:tcPr>
            <w:tcW w:w="1674" w:type="dxa"/>
            <w:shd w:val="clear" w:color="auto" w:fill="auto"/>
            <w:vAlign w:val="center"/>
          </w:tcPr>
          <w:p w:rsidR="007A164B" w:rsidRPr="00925100" w:rsidRDefault="00CC05A8" w:rsidP="00925100">
            <w:pPr>
              <w:widowControl w:val="0"/>
              <w:spacing w:line="360" w:lineRule="auto"/>
              <w:jc w:val="right"/>
              <w:rPr>
                <w:sz w:val="20"/>
                <w:szCs w:val="20"/>
              </w:rPr>
            </w:pPr>
            <w:r w:rsidRPr="00925100">
              <w:rPr>
                <w:sz w:val="20"/>
                <w:szCs w:val="20"/>
              </w:rPr>
              <w:t>105,9</w:t>
            </w:r>
          </w:p>
        </w:tc>
      </w:tr>
    </w:tbl>
    <w:p w:rsidR="007A164B" w:rsidRPr="0065069A" w:rsidRDefault="007A164B" w:rsidP="0065069A">
      <w:pPr>
        <w:widowControl w:val="0"/>
        <w:spacing w:line="360" w:lineRule="auto"/>
        <w:ind w:firstLine="709"/>
        <w:rPr>
          <w:sz w:val="28"/>
          <w:szCs w:val="28"/>
        </w:rPr>
      </w:pPr>
      <w:r w:rsidRPr="0065069A">
        <w:rPr>
          <w:sz w:val="28"/>
          <w:szCs w:val="28"/>
        </w:rPr>
        <w:t>Источник информации: форма № 17-АПК специализированной годовой отчетности ОАО "За мир и труд" за соответствующие годы</w:t>
      </w:r>
    </w:p>
    <w:p w:rsidR="0087420C" w:rsidRPr="0065069A" w:rsidRDefault="0087420C" w:rsidP="0065069A">
      <w:pPr>
        <w:widowControl w:val="0"/>
        <w:spacing w:line="360" w:lineRule="auto"/>
        <w:ind w:firstLine="709"/>
        <w:jc w:val="both"/>
        <w:rPr>
          <w:spacing w:val="2"/>
          <w:sz w:val="28"/>
          <w:szCs w:val="28"/>
        </w:rPr>
      </w:pPr>
      <w:r w:rsidRPr="0065069A">
        <w:rPr>
          <w:spacing w:val="2"/>
          <w:sz w:val="28"/>
          <w:szCs w:val="28"/>
        </w:rPr>
        <w:t>Таблица 4 свидетельствует о том, что наличие практически всех видов техники в обследованном предприятии в натуральных показателях уменьшилось.</w:t>
      </w:r>
    </w:p>
    <w:p w:rsidR="0087420C" w:rsidRPr="0065069A" w:rsidRDefault="0087420C" w:rsidP="0065069A">
      <w:pPr>
        <w:widowControl w:val="0"/>
        <w:spacing w:line="360" w:lineRule="auto"/>
        <w:ind w:firstLine="709"/>
        <w:jc w:val="both"/>
        <w:rPr>
          <w:sz w:val="28"/>
          <w:szCs w:val="28"/>
        </w:rPr>
      </w:pPr>
      <w:r w:rsidRPr="0065069A">
        <w:rPr>
          <w:sz w:val="28"/>
          <w:szCs w:val="28"/>
        </w:rPr>
        <w:t>Число тракторов (без учета тракторов со смонтированными на них машинами) сократилось с 89 до 74 (на 16,9 %), тракторных прицепов - с 33 до 30 (на 9,1 %), сеялок - с 45 до 33 (на 26,7 %). Зерновых комбайнов в хозяйстве в 2003 г. имелось только 17 единиц, что было недостаточно. Поэтому в 2006 г. их стало больше - 24. Но количество некоторых других машин уменьшилось сильно. В их числе мобильные раздатчики кормов, свеклоуборочные и силосные комбайны.</w:t>
      </w:r>
    </w:p>
    <w:p w:rsidR="00EC234F" w:rsidRPr="0065069A" w:rsidRDefault="00EC234F" w:rsidP="0065069A">
      <w:pPr>
        <w:widowControl w:val="0"/>
        <w:spacing w:line="360" w:lineRule="auto"/>
        <w:ind w:firstLine="709"/>
        <w:jc w:val="both"/>
        <w:rPr>
          <w:sz w:val="28"/>
          <w:szCs w:val="28"/>
        </w:rPr>
      </w:pPr>
      <w:r w:rsidRPr="0065069A">
        <w:rPr>
          <w:sz w:val="28"/>
          <w:szCs w:val="28"/>
        </w:rPr>
        <w:t xml:space="preserve">Правда, в два раза возросло количество доильных аппаратов - с 9 до 18. Это свидетельствует об особом отношении учредителей и менеджеров предприятия к молочной отрасли. Не следует упускать из виду: ОАО "За мир и труд" имеет лишь одного акционера - ОАО "Молочный </w:t>
      </w:r>
      <w:r w:rsidR="00D32C69" w:rsidRPr="0065069A">
        <w:rPr>
          <w:sz w:val="28"/>
          <w:szCs w:val="28"/>
        </w:rPr>
        <w:t>комбинат</w:t>
      </w:r>
      <w:r w:rsidRPr="0065069A">
        <w:rPr>
          <w:sz w:val="28"/>
          <w:szCs w:val="28"/>
        </w:rPr>
        <w:t>" г.</w:t>
      </w:r>
      <w:r w:rsidR="00D32C69" w:rsidRPr="0065069A">
        <w:rPr>
          <w:sz w:val="28"/>
          <w:szCs w:val="28"/>
        </w:rPr>
        <w:t xml:space="preserve"> </w:t>
      </w:r>
      <w:r w:rsidRPr="0065069A">
        <w:rPr>
          <w:sz w:val="28"/>
          <w:szCs w:val="28"/>
        </w:rPr>
        <w:t>Тимашевска. Этот акционер заинтересован в поддержке и развитии молочной отрасли хозяйства.</w:t>
      </w:r>
    </w:p>
    <w:p w:rsidR="00F61C43" w:rsidRPr="0065069A" w:rsidRDefault="005D7A93" w:rsidP="0065069A">
      <w:pPr>
        <w:widowControl w:val="0"/>
        <w:spacing w:line="360" w:lineRule="auto"/>
        <w:ind w:firstLine="709"/>
        <w:jc w:val="both"/>
        <w:rPr>
          <w:color w:val="000000"/>
          <w:sz w:val="28"/>
          <w:szCs w:val="28"/>
        </w:rPr>
      </w:pPr>
      <w:r w:rsidRPr="0065069A">
        <w:rPr>
          <w:sz w:val="28"/>
          <w:szCs w:val="28"/>
        </w:rPr>
        <w:t>Кроме земли и капитала производство опирается еще на один фактор - труд. Динамика численности и затрат труда работников ОАО "За мир и труд" приведена в таб</w:t>
      </w:r>
    </w:p>
    <w:p w:rsidR="00F61C43" w:rsidRPr="0065069A" w:rsidRDefault="00F61C43" w:rsidP="0065069A">
      <w:pPr>
        <w:widowControl w:val="0"/>
        <w:spacing w:line="360" w:lineRule="auto"/>
        <w:ind w:firstLine="709"/>
        <w:rPr>
          <w:color w:val="000000"/>
          <w:sz w:val="28"/>
          <w:szCs w:val="28"/>
        </w:rPr>
      </w:pPr>
      <w:r w:rsidRPr="0065069A">
        <w:rPr>
          <w:color w:val="000000"/>
          <w:sz w:val="28"/>
          <w:szCs w:val="28"/>
        </w:rPr>
        <w:t>Таблица 5 -  Динамика численности и затрат труда работников</w:t>
      </w:r>
      <w:r w:rsidRPr="0065069A">
        <w:rPr>
          <w:color w:val="000000"/>
          <w:sz w:val="28"/>
          <w:szCs w:val="28"/>
        </w:rPr>
        <w:br/>
      </w:r>
      <w:r w:rsidRPr="0065069A">
        <w:rPr>
          <w:sz w:val="28"/>
          <w:szCs w:val="28"/>
        </w:rPr>
        <w:t>ОАО "За мир и труд"</w:t>
      </w:r>
      <w:r w:rsidRPr="0065069A">
        <w:rPr>
          <w:color w:val="000000"/>
          <w:sz w:val="28"/>
          <w:szCs w:val="28"/>
        </w:rPr>
        <w:t xml:space="preserve"> в 2004-2006 гг., чел.</w:t>
      </w:r>
    </w:p>
    <w:p w:rsidR="00F61C43" w:rsidRPr="0065069A" w:rsidRDefault="00F61C43" w:rsidP="0065069A">
      <w:pPr>
        <w:widowControl w:val="0"/>
        <w:spacing w:line="360" w:lineRule="auto"/>
        <w:ind w:firstLine="709"/>
        <w:rPr>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500"/>
        <w:gridCol w:w="972"/>
        <w:gridCol w:w="972"/>
        <w:gridCol w:w="972"/>
        <w:gridCol w:w="972"/>
        <w:gridCol w:w="972"/>
      </w:tblGrid>
      <w:tr w:rsidR="00F61C43" w:rsidRPr="0065069A">
        <w:trPr>
          <w:trHeight w:val="222"/>
        </w:trPr>
        <w:tc>
          <w:tcPr>
            <w:tcW w:w="450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F61C43" w:rsidP="0065069A">
            <w:pPr>
              <w:autoSpaceDE w:val="0"/>
              <w:autoSpaceDN w:val="0"/>
              <w:adjustRightInd w:val="0"/>
              <w:spacing w:line="360" w:lineRule="auto"/>
              <w:jc w:val="center"/>
              <w:rPr>
                <w:sz w:val="20"/>
                <w:szCs w:val="20"/>
              </w:rPr>
            </w:pPr>
            <w:r w:rsidRPr="0065069A">
              <w:rPr>
                <w:color w:val="000000"/>
                <w:sz w:val="20"/>
                <w:szCs w:val="20"/>
              </w:rPr>
              <w:t>Категории работников</w:t>
            </w:r>
          </w:p>
        </w:tc>
        <w:tc>
          <w:tcPr>
            <w:tcW w:w="2916"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center"/>
              <w:rPr>
                <w:sz w:val="20"/>
                <w:szCs w:val="20"/>
              </w:rPr>
            </w:pPr>
            <w:r w:rsidRPr="0065069A">
              <w:rPr>
                <w:sz w:val="20"/>
                <w:szCs w:val="20"/>
              </w:rPr>
              <w:t>Годы</w:t>
            </w:r>
          </w:p>
        </w:tc>
        <w:tc>
          <w:tcPr>
            <w:tcW w:w="1944"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D64583" w:rsidRPr="0065069A">
              <w:rPr>
                <w:sz w:val="20"/>
                <w:szCs w:val="20"/>
              </w:rPr>
              <w:t>6</w:t>
            </w:r>
            <w:r w:rsidRPr="0065069A">
              <w:rPr>
                <w:sz w:val="20"/>
                <w:szCs w:val="20"/>
              </w:rPr>
              <w:t xml:space="preserve"> г. в % к</w:t>
            </w:r>
          </w:p>
        </w:tc>
      </w:tr>
      <w:tr w:rsidR="00F61C43" w:rsidRPr="0065069A">
        <w:trPr>
          <w:trHeight w:val="219"/>
        </w:trPr>
        <w:tc>
          <w:tcPr>
            <w:tcW w:w="4500" w:type="dxa"/>
            <w:vMerge/>
            <w:tcBorders>
              <w:top w:val="single" w:sz="6" w:space="0" w:color="auto"/>
              <w:left w:val="single" w:sz="6" w:space="0" w:color="auto"/>
              <w:bottom w:val="single" w:sz="6" w:space="0" w:color="auto"/>
              <w:right w:val="single" w:sz="6" w:space="0" w:color="auto"/>
            </w:tcBorders>
            <w:vAlign w:val="center"/>
          </w:tcPr>
          <w:p w:rsidR="00F61C43" w:rsidRPr="0065069A" w:rsidRDefault="00F61C43" w:rsidP="0065069A">
            <w:pPr>
              <w:spacing w:line="360" w:lineRule="auto"/>
              <w:jc w:val="center"/>
              <w:rPr>
                <w:sz w:val="20"/>
                <w:szCs w:val="20"/>
              </w:rPr>
            </w:pP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D64583" w:rsidRPr="0065069A">
              <w:rPr>
                <w:sz w:val="20"/>
                <w:szCs w:val="20"/>
              </w:rPr>
              <w:t>4</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D64583" w:rsidRPr="0065069A">
              <w:rPr>
                <w:sz w:val="20"/>
                <w:szCs w:val="20"/>
              </w:rPr>
              <w:t>5</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D64583" w:rsidRPr="0065069A">
              <w:rPr>
                <w:sz w:val="20"/>
                <w:szCs w:val="20"/>
              </w:rPr>
              <w:t>6</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pacing w:line="360" w:lineRule="auto"/>
              <w:jc w:val="center"/>
              <w:rPr>
                <w:sz w:val="20"/>
                <w:szCs w:val="20"/>
              </w:rPr>
            </w:pPr>
            <w:r w:rsidRPr="0065069A">
              <w:rPr>
                <w:sz w:val="20"/>
                <w:szCs w:val="20"/>
              </w:rPr>
              <w:t>200</w:t>
            </w:r>
            <w:r w:rsidR="00D64583" w:rsidRPr="0065069A">
              <w:rPr>
                <w:sz w:val="20"/>
                <w:szCs w:val="20"/>
              </w:rPr>
              <w:t>4</w:t>
            </w:r>
            <w:r w:rsidRPr="0065069A">
              <w:rPr>
                <w:sz w:val="20"/>
                <w:szCs w:val="20"/>
              </w:rPr>
              <w:t xml:space="preserve"> г.</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F61C43" w:rsidP="0065069A">
            <w:pPr>
              <w:spacing w:line="360" w:lineRule="auto"/>
              <w:jc w:val="center"/>
              <w:rPr>
                <w:sz w:val="20"/>
                <w:szCs w:val="20"/>
              </w:rPr>
            </w:pPr>
            <w:r w:rsidRPr="0065069A">
              <w:rPr>
                <w:sz w:val="20"/>
                <w:szCs w:val="20"/>
              </w:rPr>
              <w:t>200</w:t>
            </w:r>
            <w:r w:rsidR="00D64583" w:rsidRPr="0065069A">
              <w:rPr>
                <w:sz w:val="20"/>
                <w:szCs w:val="20"/>
              </w:rPr>
              <w:t>5</w:t>
            </w:r>
            <w:r w:rsidRPr="0065069A">
              <w:rPr>
                <w:sz w:val="20"/>
                <w:szCs w:val="20"/>
              </w:rPr>
              <w:t xml:space="preserve"> г.</w:t>
            </w:r>
          </w:p>
        </w:tc>
      </w:tr>
      <w:tr w:rsidR="00F61C43" w:rsidRPr="0065069A">
        <w:trPr>
          <w:trHeight w:val="312"/>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sz w:val="20"/>
                <w:szCs w:val="20"/>
              </w:rPr>
            </w:pPr>
            <w:r w:rsidRPr="0065069A">
              <w:rPr>
                <w:color w:val="000000"/>
                <w:sz w:val="20"/>
                <w:szCs w:val="20"/>
              </w:rPr>
              <w:t>Всего работников в среднем за год</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540</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535</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480</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88,9</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89,7</w:t>
            </w:r>
          </w:p>
        </w:tc>
      </w:tr>
      <w:tr w:rsidR="00F61C43" w:rsidRPr="0065069A">
        <w:trPr>
          <w:trHeight w:val="356"/>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 т.ч. в сельскохозяйственном производстве</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366</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385</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310</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84,7</w:t>
            </w:r>
          </w:p>
        </w:tc>
        <w:tc>
          <w:tcPr>
            <w:tcW w:w="972" w:type="dxa"/>
            <w:tcBorders>
              <w:top w:val="single" w:sz="4" w:space="0" w:color="auto"/>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80,5</w:t>
            </w:r>
          </w:p>
        </w:tc>
      </w:tr>
      <w:tr w:rsidR="00F61C43" w:rsidRPr="0065069A">
        <w:trPr>
          <w:trHeight w:val="294"/>
        </w:trPr>
        <w:tc>
          <w:tcPr>
            <w:tcW w:w="4500" w:type="dxa"/>
            <w:tcBorders>
              <w:top w:val="single" w:sz="6" w:space="0" w:color="auto"/>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 т.ч. постоянных</w:t>
            </w:r>
          </w:p>
        </w:tc>
        <w:tc>
          <w:tcPr>
            <w:tcW w:w="972" w:type="dxa"/>
            <w:tcBorders>
              <w:top w:val="single" w:sz="4"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313</w:t>
            </w:r>
          </w:p>
        </w:tc>
        <w:tc>
          <w:tcPr>
            <w:tcW w:w="972" w:type="dxa"/>
            <w:tcBorders>
              <w:top w:val="single" w:sz="4"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329</w:t>
            </w:r>
          </w:p>
        </w:tc>
        <w:tc>
          <w:tcPr>
            <w:tcW w:w="972" w:type="dxa"/>
            <w:tcBorders>
              <w:top w:val="single" w:sz="4"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254</w:t>
            </w:r>
          </w:p>
        </w:tc>
        <w:tc>
          <w:tcPr>
            <w:tcW w:w="972" w:type="dxa"/>
            <w:tcBorders>
              <w:top w:val="single" w:sz="4"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81,2</w:t>
            </w:r>
          </w:p>
        </w:tc>
        <w:tc>
          <w:tcPr>
            <w:tcW w:w="972" w:type="dxa"/>
            <w:tcBorders>
              <w:top w:val="single" w:sz="4"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77,2</w:t>
            </w:r>
          </w:p>
        </w:tc>
      </w:tr>
      <w:tr w:rsidR="00F61C43" w:rsidRPr="0065069A">
        <w:trPr>
          <w:trHeight w:val="277"/>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из них:</w:t>
            </w: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r>
      <w:tr w:rsidR="00F61C43" w:rsidRPr="0065069A">
        <w:trPr>
          <w:trHeight w:val="79"/>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трактористы-машинисты</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78</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78</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60</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76,9</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76,9</w:t>
            </w:r>
          </w:p>
        </w:tc>
      </w:tr>
      <w:tr w:rsidR="00F61C43" w:rsidRPr="0065069A">
        <w:trPr>
          <w:trHeight w:val="79"/>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дояры</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22</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26</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86,4</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73,1</w:t>
            </w:r>
          </w:p>
        </w:tc>
      </w:tr>
      <w:tr w:rsidR="00F61C43" w:rsidRPr="0065069A">
        <w:trPr>
          <w:trHeight w:val="79"/>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скотники КРС</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34</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37</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73,5</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94,6</w:t>
            </w:r>
          </w:p>
        </w:tc>
      </w:tr>
      <w:tr w:rsidR="00F61C43" w:rsidRPr="0065069A">
        <w:trPr>
          <w:trHeight w:val="79"/>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свиноводы</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36</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36</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35</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97,2</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97,2</w:t>
            </w:r>
          </w:p>
        </w:tc>
      </w:tr>
      <w:tr w:rsidR="00F61C43" w:rsidRPr="0065069A">
        <w:trPr>
          <w:trHeight w:val="79"/>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Рабочие сезонные и временные</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r>
      <w:tr w:rsidR="00F61C43" w:rsidRPr="0065069A">
        <w:trPr>
          <w:trHeight w:val="79"/>
        </w:trPr>
        <w:tc>
          <w:tcPr>
            <w:tcW w:w="4500" w:type="dxa"/>
            <w:tcBorders>
              <w:top w:val="single" w:sz="6" w:space="0" w:color="auto"/>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Служащие</w:t>
            </w:r>
          </w:p>
        </w:tc>
        <w:tc>
          <w:tcPr>
            <w:tcW w:w="972" w:type="dxa"/>
            <w:tcBorders>
              <w:top w:val="single" w:sz="6"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53</w:t>
            </w:r>
          </w:p>
        </w:tc>
        <w:tc>
          <w:tcPr>
            <w:tcW w:w="972" w:type="dxa"/>
            <w:tcBorders>
              <w:top w:val="single" w:sz="6"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56</w:t>
            </w:r>
          </w:p>
        </w:tc>
        <w:tc>
          <w:tcPr>
            <w:tcW w:w="972" w:type="dxa"/>
            <w:tcBorders>
              <w:top w:val="single" w:sz="6"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56</w:t>
            </w:r>
          </w:p>
        </w:tc>
        <w:tc>
          <w:tcPr>
            <w:tcW w:w="972" w:type="dxa"/>
            <w:tcBorders>
              <w:top w:val="single" w:sz="6"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105,7</w:t>
            </w:r>
          </w:p>
        </w:tc>
        <w:tc>
          <w:tcPr>
            <w:tcW w:w="972" w:type="dxa"/>
            <w:tcBorders>
              <w:top w:val="single" w:sz="6" w:space="0" w:color="auto"/>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100,0</w:t>
            </w:r>
          </w:p>
        </w:tc>
      </w:tr>
      <w:tr w:rsidR="00F61C43" w:rsidRPr="0065069A">
        <w:trPr>
          <w:trHeight w:val="79"/>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из них:</w:t>
            </w: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c>
          <w:tcPr>
            <w:tcW w:w="972" w:type="dxa"/>
            <w:tcBorders>
              <w:left w:val="single" w:sz="6" w:space="0" w:color="auto"/>
              <w:right w:val="single" w:sz="6" w:space="0" w:color="auto"/>
            </w:tcBorders>
            <w:shd w:val="clear" w:color="auto" w:fill="FFFFFF"/>
            <w:vAlign w:val="center"/>
          </w:tcPr>
          <w:p w:rsidR="00F61C43" w:rsidRPr="0065069A" w:rsidRDefault="00F61C43" w:rsidP="0065069A">
            <w:pPr>
              <w:shd w:val="clear" w:color="auto" w:fill="FFFFFF"/>
              <w:autoSpaceDE w:val="0"/>
              <w:autoSpaceDN w:val="0"/>
              <w:adjustRightInd w:val="0"/>
              <w:spacing w:line="360" w:lineRule="auto"/>
              <w:jc w:val="right"/>
              <w:rPr>
                <w:color w:val="000000"/>
                <w:sz w:val="20"/>
                <w:szCs w:val="20"/>
              </w:rPr>
            </w:pPr>
          </w:p>
        </w:tc>
      </w:tr>
      <w:tr w:rsidR="00F61C43" w:rsidRPr="0065069A">
        <w:trPr>
          <w:trHeight w:val="79"/>
        </w:trPr>
        <w:tc>
          <w:tcPr>
            <w:tcW w:w="4500" w:type="dxa"/>
            <w:tcBorders>
              <w:left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руководители</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17</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116,7</w:t>
            </w:r>
          </w:p>
        </w:tc>
        <w:tc>
          <w:tcPr>
            <w:tcW w:w="972" w:type="dxa"/>
            <w:tcBorders>
              <w:left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82,4</w:t>
            </w:r>
          </w:p>
        </w:tc>
      </w:tr>
      <w:tr w:rsidR="00F61C43" w:rsidRPr="0065069A">
        <w:trPr>
          <w:trHeight w:val="79"/>
        </w:trPr>
        <w:tc>
          <w:tcPr>
            <w:tcW w:w="4500" w:type="dxa"/>
            <w:tcBorders>
              <w:left w:val="single" w:sz="6" w:space="0" w:color="auto"/>
              <w:bottom w:val="single" w:sz="4"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специалисты</w:t>
            </w:r>
          </w:p>
        </w:tc>
        <w:tc>
          <w:tcPr>
            <w:tcW w:w="972" w:type="dxa"/>
            <w:tcBorders>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41</w:t>
            </w:r>
          </w:p>
        </w:tc>
        <w:tc>
          <w:tcPr>
            <w:tcW w:w="972" w:type="dxa"/>
            <w:tcBorders>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39</w:t>
            </w:r>
          </w:p>
        </w:tc>
        <w:tc>
          <w:tcPr>
            <w:tcW w:w="972" w:type="dxa"/>
            <w:tcBorders>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42</w:t>
            </w:r>
          </w:p>
        </w:tc>
        <w:tc>
          <w:tcPr>
            <w:tcW w:w="972" w:type="dxa"/>
            <w:tcBorders>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102,4</w:t>
            </w:r>
          </w:p>
        </w:tc>
        <w:tc>
          <w:tcPr>
            <w:tcW w:w="972" w:type="dxa"/>
            <w:tcBorders>
              <w:left w:val="single" w:sz="6" w:space="0" w:color="auto"/>
              <w:bottom w:val="single" w:sz="4"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107,7</w:t>
            </w:r>
          </w:p>
        </w:tc>
      </w:tr>
      <w:tr w:rsidR="00F61C43" w:rsidRPr="0065069A">
        <w:trPr>
          <w:trHeight w:val="79"/>
        </w:trPr>
        <w:tc>
          <w:tcPr>
            <w:tcW w:w="4500" w:type="dxa"/>
            <w:tcBorders>
              <w:top w:val="single" w:sz="4"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Занятые в промышленных подразделениях</w:t>
            </w:r>
          </w:p>
        </w:tc>
        <w:tc>
          <w:tcPr>
            <w:tcW w:w="972" w:type="dxa"/>
            <w:tcBorders>
              <w:top w:val="single" w:sz="4"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49</w:t>
            </w:r>
          </w:p>
        </w:tc>
        <w:tc>
          <w:tcPr>
            <w:tcW w:w="972" w:type="dxa"/>
            <w:tcBorders>
              <w:top w:val="single" w:sz="4"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33</w:t>
            </w:r>
          </w:p>
        </w:tc>
        <w:tc>
          <w:tcPr>
            <w:tcW w:w="972" w:type="dxa"/>
            <w:tcBorders>
              <w:top w:val="single" w:sz="4"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27</w:t>
            </w:r>
          </w:p>
        </w:tc>
        <w:tc>
          <w:tcPr>
            <w:tcW w:w="972" w:type="dxa"/>
            <w:tcBorders>
              <w:top w:val="single" w:sz="4"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55,1</w:t>
            </w:r>
          </w:p>
        </w:tc>
        <w:tc>
          <w:tcPr>
            <w:tcW w:w="972" w:type="dxa"/>
            <w:tcBorders>
              <w:top w:val="single" w:sz="4"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81,8</w:t>
            </w:r>
          </w:p>
        </w:tc>
      </w:tr>
      <w:tr w:rsidR="00F61C43" w:rsidRPr="0065069A">
        <w:trPr>
          <w:trHeight w:val="79"/>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Работники ЖКХ и КБУ</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35,0</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87,5</w:t>
            </w:r>
          </w:p>
        </w:tc>
      </w:tr>
      <w:tr w:rsidR="00F61C43" w:rsidRPr="0065069A">
        <w:trPr>
          <w:trHeight w:val="79"/>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Работники торговли и общепита</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200,0</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133,3</w:t>
            </w:r>
          </w:p>
        </w:tc>
      </w:tr>
      <w:tr w:rsidR="00F61C43" w:rsidRPr="0065069A">
        <w:trPr>
          <w:trHeight w:val="79"/>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Работники в строительстве</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30</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32</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63,3</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59,4</w:t>
            </w:r>
          </w:p>
        </w:tc>
      </w:tr>
      <w:tr w:rsidR="00F61C43" w:rsidRPr="0065069A">
        <w:trPr>
          <w:trHeight w:val="79"/>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61C43" w:rsidRPr="0065069A" w:rsidRDefault="00F61C43"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Отработано тыс.чел.-дн.</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142</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152</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129</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3839B5"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90</w:t>
            </w:r>
            <w:r w:rsidR="002460BB" w:rsidRPr="0065069A">
              <w:rPr>
                <w:color w:val="000000"/>
                <w:sz w:val="20"/>
                <w:szCs w:val="20"/>
              </w:rPr>
              <w:t>,8</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F61C43" w:rsidRPr="0065069A" w:rsidRDefault="002460BB"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84,5</w:t>
            </w:r>
          </w:p>
        </w:tc>
      </w:tr>
    </w:tbl>
    <w:p w:rsidR="00F61C43" w:rsidRPr="0065069A" w:rsidRDefault="00F61C43" w:rsidP="0065069A">
      <w:pPr>
        <w:widowControl w:val="0"/>
        <w:spacing w:line="360" w:lineRule="auto"/>
        <w:ind w:firstLine="709"/>
        <w:rPr>
          <w:color w:val="000000"/>
          <w:sz w:val="28"/>
          <w:szCs w:val="28"/>
        </w:rPr>
      </w:pPr>
    </w:p>
    <w:p w:rsidR="0065069A" w:rsidRDefault="00EC234F" w:rsidP="0065069A">
      <w:pPr>
        <w:widowControl w:val="0"/>
        <w:spacing w:line="360" w:lineRule="auto"/>
        <w:ind w:firstLine="709"/>
        <w:jc w:val="center"/>
        <w:rPr>
          <w:b/>
          <w:smallCaps/>
          <w:sz w:val="28"/>
          <w:szCs w:val="28"/>
        </w:rPr>
      </w:pPr>
      <w:r w:rsidRPr="0065069A">
        <w:rPr>
          <w:b/>
          <w:smallCaps/>
          <w:sz w:val="28"/>
          <w:szCs w:val="28"/>
        </w:rPr>
        <w:t xml:space="preserve">1.3. </w:t>
      </w:r>
      <w:r w:rsidR="00AB7FB4" w:rsidRPr="0065069A">
        <w:rPr>
          <w:b/>
          <w:smallCaps/>
          <w:sz w:val="28"/>
          <w:szCs w:val="28"/>
        </w:rPr>
        <w:t>Специализац</w:t>
      </w:r>
      <w:r w:rsidR="0065069A">
        <w:rPr>
          <w:b/>
          <w:smallCaps/>
          <w:sz w:val="28"/>
          <w:szCs w:val="28"/>
        </w:rPr>
        <w:t xml:space="preserve">ия производственно-коммерческой </w:t>
      </w:r>
      <w:r w:rsidR="00AB7FB4" w:rsidRPr="0065069A">
        <w:rPr>
          <w:b/>
          <w:smallCaps/>
          <w:sz w:val="28"/>
          <w:szCs w:val="28"/>
        </w:rPr>
        <w:t>деятель</w:t>
      </w:r>
      <w:r w:rsidR="0065069A">
        <w:rPr>
          <w:b/>
          <w:smallCaps/>
          <w:sz w:val="28"/>
          <w:szCs w:val="28"/>
        </w:rPr>
        <w:t xml:space="preserve">ности и ее основные результаты </w:t>
      </w:r>
      <w:r w:rsidR="00AB7FB4" w:rsidRPr="0065069A">
        <w:rPr>
          <w:b/>
          <w:smallCaps/>
          <w:sz w:val="28"/>
          <w:szCs w:val="28"/>
        </w:rPr>
        <w:t>в ОАО "За мир и труд"</w:t>
      </w:r>
    </w:p>
    <w:p w:rsidR="00EC234F" w:rsidRPr="0065069A" w:rsidRDefault="00AB7FB4" w:rsidP="0065069A">
      <w:pPr>
        <w:widowControl w:val="0"/>
        <w:spacing w:line="360" w:lineRule="auto"/>
        <w:ind w:firstLine="709"/>
        <w:jc w:val="center"/>
        <w:rPr>
          <w:b/>
          <w:smallCaps/>
          <w:sz w:val="28"/>
          <w:szCs w:val="28"/>
        </w:rPr>
      </w:pPr>
      <w:r w:rsidRPr="0065069A">
        <w:rPr>
          <w:b/>
          <w:smallCaps/>
          <w:sz w:val="28"/>
          <w:szCs w:val="28"/>
        </w:rPr>
        <w:t xml:space="preserve"> Павловского района</w:t>
      </w:r>
    </w:p>
    <w:p w:rsidR="00EC234F" w:rsidRPr="0065069A" w:rsidRDefault="00EC234F" w:rsidP="0065069A">
      <w:pPr>
        <w:widowControl w:val="0"/>
        <w:spacing w:line="360" w:lineRule="auto"/>
        <w:ind w:firstLine="709"/>
        <w:jc w:val="center"/>
        <w:rPr>
          <w:b/>
          <w:i/>
          <w:sz w:val="28"/>
          <w:szCs w:val="28"/>
        </w:rPr>
      </w:pPr>
    </w:p>
    <w:p w:rsidR="00BC1D3A" w:rsidRPr="0065069A" w:rsidRDefault="00AB768F" w:rsidP="0065069A">
      <w:pPr>
        <w:widowControl w:val="0"/>
        <w:spacing w:line="360" w:lineRule="auto"/>
        <w:ind w:firstLine="709"/>
        <w:jc w:val="both"/>
        <w:rPr>
          <w:sz w:val="28"/>
          <w:szCs w:val="28"/>
        </w:rPr>
      </w:pPr>
      <w:r w:rsidRPr="0065069A">
        <w:rPr>
          <w:sz w:val="28"/>
          <w:szCs w:val="28"/>
        </w:rPr>
        <w:t>Вопрос о сочетании отраслей в ОАО "За мир и труд" частично уже был рассмотрен в подразделе 1.1</w:t>
      </w:r>
      <w:r w:rsidR="00F41603" w:rsidRPr="0065069A">
        <w:rPr>
          <w:sz w:val="28"/>
          <w:szCs w:val="28"/>
        </w:rPr>
        <w:t xml:space="preserve"> (см.рис.1)</w:t>
      </w:r>
      <w:r w:rsidRPr="0065069A">
        <w:rPr>
          <w:sz w:val="28"/>
          <w:szCs w:val="28"/>
        </w:rPr>
        <w:t xml:space="preserve">. Для более точной и глубокой оценки отраслевой структуры предприятия, в соответствии с методами экономического анализа, необходимо определить структуру товарной продукции предприятия за изученный период. При использовании форм специализированной бухгалтерской отчетности предприятия это сделано с помощью таблицы </w:t>
      </w:r>
      <w:r w:rsidR="00D40A5E" w:rsidRPr="0065069A">
        <w:rPr>
          <w:sz w:val="28"/>
          <w:szCs w:val="28"/>
        </w:rPr>
        <w:t>6</w:t>
      </w:r>
      <w:r w:rsidRPr="0065069A">
        <w:rPr>
          <w:sz w:val="28"/>
          <w:szCs w:val="28"/>
        </w:rPr>
        <w:t>.</w:t>
      </w:r>
    </w:p>
    <w:p w:rsidR="00553394" w:rsidRPr="0065069A" w:rsidRDefault="00553394" w:rsidP="0065069A">
      <w:pPr>
        <w:widowControl w:val="0"/>
        <w:spacing w:line="360" w:lineRule="auto"/>
        <w:ind w:firstLine="709"/>
        <w:jc w:val="both"/>
        <w:rPr>
          <w:spacing w:val="-2"/>
          <w:sz w:val="28"/>
          <w:szCs w:val="28"/>
        </w:rPr>
      </w:pPr>
      <w:r w:rsidRPr="0065069A">
        <w:rPr>
          <w:spacing w:val="-2"/>
          <w:sz w:val="28"/>
          <w:szCs w:val="28"/>
        </w:rPr>
        <w:t>В табл.</w:t>
      </w:r>
      <w:r w:rsidR="00D40A5E" w:rsidRPr="0065069A">
        <w:rPr>
          <w:spacing w:val="-2"/>
          <w:sz w:val="28"/>
          <w:szCs w:val="28"/>
        </w:rPr>
        <w:t>6</w:t>
      </w:r>
      <w:r w:rsidRPr="0065069A">
        <w:rPr>
          <w:spacing w:val="-2"/>
          <w:sz w:val="28"/>
          <w:szCs w:val="28"/>
        </w:rPr>
        <w:t xml:space="preserve"> приведены результаты как вертикального, так и горизонтального анализа изменений в структуре товарной продукции ОАО "За мир и труд". При вертикальном анализе изучают соотношения удельных весов каждого вида продукции за конкретный год. При горизонтальном анализе структурные величины сравнивают в динамике за ряд лет (в данном случае за три года).</w:t>
      </w:r>
    </w:p>
    <w:p w:rsidR="007831C8" w:rsidRPr="0065069A" w:rsidRDefault="00553394" w:rsidP="0065069A">
      <w:pPr>
        <w:widowControl w:val="0"/>
        <w:spacing w:line="360" w:lineRule="auto"/>
        <w:ind w:firstLine="709"/>
        <w:jc w:val="both"/>
        <w:rPr>
          <w:sz w:val="28"/>
          <w:szCs w:val="28"/>
        </w:rPr>
      </w:pPr>
      <w:r w:rsidRPr="0065069A">
        <w:rPr>
          <w:sz w:val="28"/>
          <w:szCs w:val="28"/>
        </w:rPr>
        <w:t>В боковой части табл.</w:t>
      </w:r>
      <w:r w:rsidR="00D40A5E" w:rsidRPr="0065069A">
        <w:rPr>
          <w:sz w:val="28"/>
          <w:szCs w:val="28"/>
        </w:rPr>
        <w:t>6</w:t>
      </w:r>
      <w:r w:rsidRPr="0065069A">
        <w:rPr>
          <w:sz w:val="28"/>
          <w:szCs w:val="28"/>
        </w:rPr>
        <w:t xml:space="preserve"> приведены наименования всех основных видов продукции, которую предприятие продавало в 200</w:t>
      </w:r>
      <w:r w:rsidR="00D40A5E" w:rsidRPr="0065069A">
        <w:rPr>
          <w:sz w:val="28"/>
          <w:szCs w:val="28"/>
        </w:rPr>
        <w:t>4</w:t>
      </w:r>
      <w:r w:rsidRPr="0065069A">
        <w:rPr>
          <w:sz w:val="28"/>
          <w:szCs w:val="28"/>
        </w:rPr>
        <w:t>-200</w:t>
      </w:r>
      <w:r w:rsidR="00883BE7" w:rsidRPr="0065069A">
        <w:rPr>
          <w:sz w:val="28"/>
          <w:szCs w:val="28"/>
        </w:rPr>
        <w:t>6</w:t>
      </w:r>
      <w:r w:rsidRPr="0065069A">
        <w:rPr>
          <w:sz w:val="28"/>
          <w:szCs w:val="28"/>
        </w:rPr>
        <w:t xml:space="preserve"> гг. В первых графах по каждому году помещены суммы выручки от продажи продукции каждого вида, как они были указаны в отчетности предприятия (за 2004 гг. - в формах № 7-АПК, за 2005</w:t>
      </w:r>
      <w:r w:rsidR="00883BE7" w:rsidRPr="0065069A">
        <w:rPr>
          <w:sz w:val="28"/>
          <w:szCs w:val="28"/>
        </w:rPr>
        <w:t xml:space="preserve"> и 2006</w:t>
      </w:r>
      <w:r w:rsidRPr="0065069A">
        <w:rPr>
          <w:sz w:val="28"/>
          <w:szCs w:val="28"/>
        </w:rPr>
        <w:t xml:space="preserve"> </w:t>
      </w:r>
      <w:r w:rsidR="00883BE7" w:rsidRPr="0065069A">
        <w:rPr>
          <w:sz w:val="28"/>
          <w:szCs w:val="28"/>
        </w:rPr>
        <w:t>г</w:t>
      </w:r>
      <w:r w:rsidRPr="0065069A">
        <w:rPr>
          <w:sz w:val="28"/>
          <w:szCs w:val="28"/>
        </w:rPr>
        <w:t xml:space="preserve">г. - в разделе </w:t>
      </w:r>
      <w:r w:rsidRPr="0065069A">
        <w:rPr>
          <w:sz w:val="28"/>
          <w:szCs w:val="28"/>
          <w:lang w:val="en-US"/>
        </w:rPr>
        <w:t>II</w:t>
      </w:r>
      <w:r w:rsidRPr="0065069A">
        <w:rPr>
          <w:sz w:val="28"/>
          <w:szCs w:val="28"/>
        </w:rPr>
        <w:t xml:space="preserve"> формы № 9-АПК</w:t>
      </w:r>
      <w:r w:rsidR="00883BE7" w:rsidRPr="0065069A">
        <w:rPr>
          <w:sz w:val="28"/>
          <w:szCs w:val="28"/>
        </w:rPr>
        <w:t xml:space="preserve"> и 13-АПК</w:t>
      </w:r>
      <w:r w:rsidRPr="0065069A">
        <w:rPr>
          <w:sz w:val="28"/>
          <w:szCs w:val="28"/>
        </w:rPr>
        <w:t>). Во вторых графах по каждому году приведен</w:t>
      </w:r>
      <w:r w:rsidR="00883BE7" w:rsidRPr="0065069A">
        <w:rPr>
          <w:sz w:val="28"/>
          <w:szCs w:val="28"/>
        </w:rPr>
        <w:t xml:space="preserve"> специально</w:t>
      </w:r>
      <w:r w:rsidRPr="0065069A">
        <w:rPr>
          <w:sz w:val="28"/>
          <w:szCs w:val="28"/>
        </w:rPr>
        <w:t xml:space="preserve"> рассчитанный удельный вес каждого вида </w:t>
      </w:r>
      <w:r w:rsidR="007831C8" w:rsidRPr="0065069A">
        <w:rPr>
          <w:sz w:val="28"/>
          <w:szCs w:val="28"/>
        </w:rPr>
        <w:t xml:space="preserve">продукции и ее общей стоимости (в % к итогу). </w:t>
      </w:r>
      <w:r w:rsidR="007E52F3" w:rsidRPr="0065069A">
        <w:rPr>
          <w:sz w:val="28"/>
          <w:szCs w:val="28"/>
        </w:rPr>
        <w:t>В двух последних графах табл.</w:t>
      </w:r>
      <w:r w:rsidR="00D40A5E" w:rsidRPr="0065069A">
        <w:rPr>
          <w:sz w:val="28"/>
          <w:szCs w:val="28"/>
        </w:rPr>
        <w:t>6</w:t>
      </w:r>
      <w:r w:rsidR="007E52F3" w:rsidRPr="0065069A">
        <w:rPr>
          <w:sz w:val="28"/>
          <w:szCs w:val="28"/>
        </w:rPr>
        <w:t xml:space="preserve"> приведены процентные отношения абсолютных сумм товарной продукции в 200</w:t>
      </w:r>
      <w:r w:rsidR="00923A34" w:rsidRPr="0065069A">
        <w:rPr>
          <w:sz w:val="28"/>
          <w:szCs w:val="28"/>
        </w:rPr>
        <w:t>6</w:t>
      </w:r>
      <w:r w:rsidR="007E52F3" w:rsidRPr="0065069A">
        <w:rPr>
          <w:sz w:val="28"/>
          <w:szCs w:val="28"/>
        </w:rPr>
        <w:t xml:space="preserve"> г. по сравнению с 200</w:t>
      </w:r>
      <w:r w:rsidR="00D40A5E" w:rsidRPr="0065069A">
        <w:rPr>
          <w:sz w:val="28"/>
          <w:szCs w:val="28"/>
        </w:rPr>
        <w:t>4</w:t>
      </w:r>
      <w:r w:rsidR="00923A34" w:rsidRPr="0065069A">
        <w:rPr>
          <w:sz w:val="28"/>
          <w:szCs w:val="28"/>
        </w:rPr>
        <w:t xml:space="preserve"> </w:t>
      </w:r>
      <w:r w:rsidR="007E52F3" w:rsidRPr="0065069A">
        <w:rPr>
          <w:sz w:val="28"/>
          <w:szCs w:val="28"/>
        </w:rPr>
        <w:t>г.</w:t>
      </w:r>
    </w:p>
    <w:p w:rsidR="00B23AF8" w:rsidRPr="0065069A" w:rsidRDefault="00A313B6" w:rsidP="0065069A">
      <w:pPr>
        <w:widowControl w:val="0"/>
        <w:spacing w:line="360" w:lineRule="auto"/>
        <w:ind w:firstLine="709"/>
        <w:jc w:val="both"/>
        <w:rPr>
          <w:sz w:val="28"/>
          <w:szCs w:val="28"/>
        </w:rPr>
      </w:pPr>
      <w:r w:rsidRPr="0065069A">
        <w:rPr>
          <w:sz w:val="28"/>
          <w:szCs w:val="28"/>
        </w:rPr>
        <w:t>Табл.</w:t>
      </w:r>
      <w:r w:rsidR="00D40A5E" w:rsidRPr="0065069A">
        <w:rPr>
          <w:sz w:val="28"/>
          <w:szCs w:val="28"/>
        </w:rPr>
        <w:t>6</w:t>
      </w:r>
      <w:r w:rsidRPr="0065069A">
        <w:rPr>
          <w:sz w:val="28"/>
          <w:szCs w:val="28"/>
        </w:rPr>
        <w:t xml:space="preserve"> показывает, что по большинству видов товарной продукции в 200</w:t>
      </w:r>
      <w:r w:rsidR="00B23AF8" w:rsidRPr="0065069A">
        <w:rPr>
          <w:sz w:val="28"/>
          <w:szCs w:val="28"/>
        </w:rPr>
        <w:t>6</w:t>
      </w:r>
      <w:r w:rsidRPr="0065069A">
        <w:rPr>
          <w:sz w:val="28"/>
          <w:szCs w:val="28"/>
        </w:rPr>
        <w:t xml:space="preserve"> г. достигнут большой рост абсолютных значений выручки от продаж. </w:t>
      </w:r>
    </w:p>
    <w:p w:rsidR="00A313B6" w:rsidRPr="0065069A" w:rsidRDefault="00FC00F8" w:rsidP="0065069A">
      <w:pPr>
        <w:widowControl w:val="0"/>
        <w:spacing w:line="360" w:lineRule="auto"/>
        <w:ind w:firstLine="709"/>
        <w:jc w:val="both"/>
        <w:rPr>
          <w:sz w:val="28"/>
          <w:szCs w:val="28"/>
        </w:rPr>
      </w:pPr>
      <w:r w:rsidRPr="0065069A">
        <w:rPr>
          <w:sz w:val="28"/>
          <w:szCs w:val="28"/>
        </w:rPr>
        <w:t>Так, выручка от продажи зерна в 200</w:t>
      </w:r>
      <w:r w:rsidR="002952B1" w:rsidRPr="0065069A">
        <w:rPr>
          <w:sz w:val="28"/>
          <w:szCs w:val="28"/>
        </w:rPr>
        <w:t>6</w:t>
      </w:r>
      <w:r w:rsidRPr="0065069A">
        <w:rPr>
          <w:sz w:val="28"/>
          <w:szCs w:val="28"/>
        </w:rPr>
        <w:t xml:space="preserve"> г. в </w:t>
      </w:r>
      <w:r w:rsidR="00D40A5E" w:rsidRPr="0065069A">
        <w:rPr>
          <w:sz w:val="28"/>
          <w:szCs w:val="28"/>
        </w:rPr>
        <w:t>2,75</w:t>
      </w:r>
      <w:r w:rsidRPr="0065069A">
        <w:rPr>
          <w:sz w:val="28"/>
          <w:szCs w:val="28"/>
        </w:rPr>
        <w:t xml:space="preserve"> раза превысила ее размеры в 200</w:t>
      </w:r>
      <w:r w:rsidR="00D40A5E" w:rsidRPr="0065069A">
        <w:rPr>
          <w:sz w:val="28"/>
          <w:szCs w:val="28"/>
        </w:rPr>
        <w:t>4</w:t>
      </w:r>
      <w:r w:rsidRPr="0065069A">
        <w:rPr>
          <w:sz w:val="28"/>
          <w:szCs w:val="28"/>
        </w:rPr>
        <w:t xml:space="preserve"> г. По сравнению с 200</w:t>
      </w:r>
      <w:r w:rsidR="00CD10D5" w:rsidRPr="0065069A">
        <w:rPr>
          <w:sz w:val="28"/>
          <w:szCs w:val="28"/>
        </w:rPr>
        <w:t>5</w:t>
      </w:r>
      <w:r w:rsidRPr="0065069A">
        <w:rPr>
          <w:sz w:val="28"/>
          <w:szCs w:val="28"/>
        </w:rPr>
        <w:t xml:space="preserve"> г. рост был меньше, но и он </w:t>
      </w:r>
      <w:r w:rsidR="00CD10D5" w:rsidRPr="0065069A">
        <w:rPr>
          <w:sz w:val="28"/>
          <w:szCs w:val="28"/>
        </w:rPr>
        <w:t xml:space="preserve">оказался </w:t>
      </w:r>
      <w:r w:rsidRPr="0065069A">
        <w:rPr>
          <w:sz w:val="28"/>
          <w:szCs w:val="28"/>
        </w:rPr>
        <w:t>значителен. Выручка от продажи сахарной свеклы в 200</w:t>
      </w:r>
      <w:r w:rsidR="00CD10D5" w:rsidRPr="0065069A">
        <w:rPr>
          <w:sz w:val="28"/>
          <w:szCs w:val="28"/>
        </w:rPr>
        <w:t>6</w:t>
      </w:r>
      <w:r w:rsidRPr="0065069A">
        <w:rPr>
          <w:sz w:val="28"/>
          <w:szCs w:val="28"/>
        </w:rPr>
        <w:t xml:space="preserve"> г. превысила ее значения в 200</w:t>
      </w:r>
      <w:r w:rsidR="00D40A5E" w:rsidRPr="0065069A">
        <w:rPr>
          <w:sz w:val="28"/>
          <w:szCs w:val="28"/>
        </w:rPr>
        <w:t>4</w:t>
      </w:r>
      <w:r w:rsidRPr="0065069A">
        <w:rPr>
          <w:sz w:val="28"/>
          <w:szCs w:val="28"/>
        </w:rPr>
        <w:t xml:space="preserve"> г. </w:t>
      </w:r>
      <w:r w:rsidR="00CD10D5" w:rsidRPr="0065069A">
        <w:rPr>
          <w:sz w:val="28"/>
          <w:szCs w:val="28"/>
        </w:rPr>
        <w:t xml:space="preserve">более чем в </w:t>
      </w:r>
      <w:r w:rsidR="00D40A5E" w:rsidRPr="0065069A">
        <w:rPr>
          <w:sz w:val="28"/>
          <w:szCs w:val="28"/>
        </w:rPr>
        <w:t>1,6</w:t>
      </w:r>
      <w:r w:rsidR="00CD10D5" w:rsidRPr="0065069A">
        <w:rPr>
          <w:sz w:val="28"/>
          <w:szCs w:val="28"/>
        </w:rPr>
        <w:t xml:space="preserve"> раза.</w:t>
      </w:r>
      <w:r w:rsidRPr="0065069A">
        <w:rPr>
          <w:sz w:val="28"/>
          <w:szCs w:val="28"/>
        </w:rPr>
        <w:t xml:space="preserve"> </w:t>
      </w:r>
      <w:r w:rsidR="00CD10D5" w:rsidRPr="0065069A">
        <w:rPr>
          <w:sz w:val="28"/>
          <w:szCs w:val="28"/>
        </w:rPr>
        <w:t>П</w:t>
      </w:r>
      <w:r w:rsidRPr="0065069A">
        <w:rPr>
          <w:sz w:val="28"/>
          <w:szCs w:val="28"/>
        </w:rPr>
        <w:t xml:space="preserve">о сравнению с </w:t>
      </w:r>
      <w:r w:rsidR="00CD10D5" w:rsidRPr="0065069A">
        <w:rPr>
          <w:sz w:val="28"/>
          <w:szCs w:val="28"/>
        </w:rPr>
        <w:t>2005</w:t>
      </w:r>
      <w:r w:rsidRPr="0065069A">
        <w:rPr>
          <w:sz w:val="28"/>
          <w:szCs w:val="28"/>
        </w:rPr>
        <w:t xml:space="preserve"> </w:t>
      </w:r>
      <w:r w:rsidR="00CD10D5" w:rsidRPr="0065069A">
        <w:rPr>
          <w:sz w:val="28"/>
          <w:szCs w:val="28"/>
        </w:rPr>
        <w:t>г</w:t>
      </w:r>
      <w:r w:rsidRPr="0065069A">
        <w:rPr>
          <w:sz w:val="28"/>
          <w:szCs w:val="28"/>
        </w:rPr>
        <w:t xml:space="preserve">г. - </w:t>
      </w:r>
      <w:r w:rsidR="00CD10D5" w:rsidRPr="0065069A">
        <w:rPr>
          <w:sz w:val="28"/>
          <w:szCs w:val="28"/>
        </w:rPr>
        <w:t xml:space="preserve">рост </w:t>
      </w:r>
      <w:r w:rsidR="00D40A5E" w:rsidRPr="0065069A">
        <w:rPr>
          <w:sz w:val="28"/>
          <w:szCs w:val="28"/>
        </w:rPr>
        <w:t>отсутствовал, было уменьшение объемов продаж</w:t>
      </w:r>
      <w:r w:rsidRPr="0065069A">
        <w:rPr>
          <w:sz w:val="28"/>
          <w:szCs w:val="28"/>
        </w:rPr>
        <w:t>.</w:t>
      </w:r>
    </w:p>
    <w:p w:rsidR="00FC00F8" w:rsidRPr="0065069A" w:rsidRDefault="004813D8" w:rsidP="0065069A">
      <w:pPr>
        <w:widowControl w:val="0"/>
        <w:spacing w:line="360" w:lineRule="auto"/>
        <w:ind w:firstLine="709"/>
        <w:jc w:val="both"/>
        <w:rPr>
          <w:spacing w:val="2"/>
          <w:sz w:val="28"/>
          <w:szCs w:val="28"/>
        </w:rPr>
      </w:pPr>
      <w:r w:rsidRPr="0065069A">
        <w:rPr>
          <w:sz w:val="28"/>
          <w:szCs w:val="28"/>
        </w:rPr>
        <w:t xml:space="preserve">В то же время уменьшились стоимостные объемы продажи переработанной продукции растениеводства - муки, растительного масла и сахара. Наиболее </w:t>
      </w:r>
      <w:r w:rsidR="004953E1" w:rsidRPr="0065069A">
        <w:rPr>
          <w:sz w:val="28"/>
          <w:szCs w:val="28"/>
        </w:rPr>
        <w:t>значительными</w:t>
      </w:r>
      <w:r w:rsidRPr="0065069A">
        <w:rPr>
          <w:sz w:val="28"/>
          <w:szCs w:val="28"/>
        </w:rPr>
        <w:t xml:space="preserve"> оказались замедление темпов роста и даже некоторый спад в производстве и продаже молока - продукции, которая для ОАО "За мир и труд" всегда имела особое значение, о чем уже сказано выше. С пере</w:t>
      </w:r>
      <w:r w:rsidRPr="0065069A">
        <w:rPr>
          <w:spacing w:val="2"/>
          <w:sz w:val="28"/>
          <w:szCs w:val="28"/>
        </w:rPr>
        <w:t xml:space="preserve">ходом всей собственности на предприятие к Тимашевскому молкомбинату - </w:t>
      </w:r>
      <w:r w:rsidR="00FC00F8" w:rsidRPr="0065069A">
        <w:rPr>
          <w:sz w:val="28"/>
          <w:szCs w:val="28"/>
        </w:rPr>
        <w:t xml:space="preserve">единственному акционеру </w:t>
      </w:r>
      <w:r w:rsidR="004953E1" w:rsidRPr="0065069A">
        <w:rPr>
          <w:sz w:val="28"/>
          <w:szCs w:val="28"/>
        </w:rPr>
        <w:t>ОАО "За мир и труд"</w:t>
      </w:r>
      <w:r w:rsidR="00FC00F8" w:rsidRPr="0065069A">
        <w:rPr>
          <w:sz w:val="28"/>
          <w:szCs w:val="28"/>
        </w:rPr>
        <w:t xml:space="preserve"> такое явление выглядит явно нелогичным. Еще в 200</w:t>
      </w:r>
      <w:r w:rsidR="004953E1" w:rsidRPr="0065069A">
        <w:rPr>
          <w:sz w:val="28"/>
          <w:szCs w:val="28"/>
        </w:rPr>
        <w:t>4</w:t>
      </w:r>
      <w:r w:rsidR="00FC00F8" w:rsidRPr="0065069A">
        <w:rPr>
          <w:sz w:val="28"/>
          <w:szCs w:val="28"/>
        </w:rPr>
        <w:t xml:space="preserve"> г. на долю молока приходилось 30,5 % всей товарной про</w:t>
      </w:r>
      <w:r w:rsidR="00FC00F8" w:rsidRPr="0065069A">
        <w:rPr>
          <w:spacing w:val="4"/>
          <w:sz w:val="28"/>
          <w:szCs w:val="28"/>
        </w:rPr>
        <w:t>дукции (см. табл.</w:t>
      </w:r>
      <w:r w:rsidR="004953E1" w:rsidRPr="0065069A">
        <w:rPr>
          <w:spacing w:val="4"/>
          <w:sz w:val="28"/>
          <w:szCs w:val="28"/>
        </w:rPr>
        <w:t>6</w:t>
      </w:r>
      <w:r w:rsidR="00FC00F8" w:rsidRPr="0065069A">
        <w:rPr>
          <w:spacing w:val="4"/>
          <w:sz w:val="28"/>
          <w:szCs w:val="28"/>
        </w:rPr>
        <w:t>). В 200</w:t>
      </w:r>
      <w:r w:rsidR="002A1B26" w:rsidRPr="0065069A">
        <w:rPr>
          <w:spacing w:val="4"/>
          <w:sz w:val="28"/>
          <w:szCs w:val="28"/>
        </w:rPr>
        <w:t>6</w:t>
      </w:r>
      <w:r w:rsidR="00FC00F8" w:rsidRPr="0065069A">
        <w:rPr>
          <w:spacing w:val="4"/>
          <w:sz w:val="28"/>
          <w:szCs w:val="28"/>
        </w:rPr>
        <w:t xml:space="preserve"> г. этот показатель упал </w:t>
      </w:r>
      <w:r w:rsidR="004953E1" w:rsidRPr="0065069A">
        <w:rPr>
          <w:spacing w:val="4"/>
          <w:sz w:val="28"/>
          <w:szCs w:val="28"/>
        </w:rPr>
        <w:t>почти</w:t>
      </w:r>
      <w:r w:rsidR="002A1B26" w:rsidRPr="0065069A">
        <w:rPr>
          <w:spacing w:val="4"/>
          <w:sz w:val="28"/>
          <w:szCs w:val="28"/>
        </w:rPr>
        <w:t xml:space="preserve"> </w:t>
      </w:r>
      <w:r w:rsidR="00FC00F8" w:rsidRPr="0065069A">
        <w:rPr>
          <w:spacing w:val="4"/>
          <w:sz w:val="28"/>
          <w:szCs w:val="28"/>
        </w:rPr>
        <w:t xml:space="preserve">вдвое - до </w:t>
      </w:r>
      <w:r w:rsidR="002A1B26" w:rsidRPr="0065069A">
        <w:rPr>
          <w:spacing w:val="4"/>
          <w:sz w:val="28"/>
          <w:szCs w:val="28"/>
        </w:rPr>
        <w:t>14,4</w:t>
      </w:r>
      <w:r w:rsidR="00FC00F8" w:rsidRPr="0065069A">
        <w:rPr>
          <w:spacing w:val="4"/>
          <w:sz w:val="28"/>
          <w:szCs w:val="28"/>
        </w:rPr>
        <w:t xml:space="preserve"> %. </w:t>
      </w:r>
      <w:r w:rsidR="00FC00F8" w:rsidRPr="0065069A">
        <w:rPr>
          <w:sz w:val="28"/>
          <w:szCs w:val="28"/>
        </w:rPr>
        <w:t>Особенно наглядно это видно из рассчитанны</w:t>
      </w:r>
      <w:r w:rsidR="00471130" w:rsidRPr="0065069A">
        <w:rPr>
          <w:sz w:val="28"/>
          <w:szCs w:val="28"/>
        </w:rPr>
        <w:t>х</w:t>
      </w:r>
      <w:r w:rsidR="00FC00F8" w:rsidRPr="0065069A">
        <w:rPr>
          <w:sz w:val="28"/>
          <w:szCs w:val="28"/>
        </w:rPr>
        <w:t xml:space="preserve"> при подготовке работы показателей динамики удельного веса основных видов товарной продукции предприятия.</w:t>
      </w:r>
    </w:p>
    <w:p w:rsidR="00825712" w:rsidRPr="0065069A" w:rsidRDefault="0054098E" w:rsidP="0065069A">
      <w:pPr>
        <w:widowControl w:val="0"/>
        <w:spacing w:line="360" w:lineRule="auto"/>
        <w:ind w:firstLine="709"/>
        <w:jc w:val="both"/>
        <w:rPr>
          <w:sz w:val="28"/>
          <w:szCs w:val="28"/>
        </w:rPr>
      </w:pPr>
      <w:r w:rsidRPr="0065069A">
        <w:rPr>
          <w:sz w:val="28"/>
          <w:szCs w:val="28"/>
        </w:rPr>
        <w:t>Из соответствующего анализа</w:t>
      </w:r>
      <w:r w:rsidR="004953E1" w:rsidRPr="0065069A">
        <w:rPr>
          <w:sz w:val="28"/>
          <w:szCs w:val="28"/>
        </w:rPr>
        <w:t xml:space="preserve"> (табл.7)</w:t>
      </w:r>
      <w:r w:rsidR="00CF563D" w:rsidRPr="0065069A">
        <w:rPr>
          <w:sz w:val="28"/>
          <w:szCs w:val="28"/>
        </w:rPr>
        <w:t xml:space="preserve"> вытекает, что за </w:t>
      </w:r>
      <w:r w:rsidRPr="0065069A">
        <w:rPr>
          <w:sz w:val="28"/>
          <w:szCs w:val="28"/>
        </w:rPr>
        <w:t>четыре</w:t>
      </w:r>
      <w:r w:rsidR="00CF563D" w:rsidRPr="0065069A">
        <w:rPr>
          <w:sz w:val="28"/>
          <w:szCs w:val="28"/>
        </w:rPr>
        <w:t xml:space="preserve"> года удельный вес зерновых и зернобобовых культур в общей стоимости товарной продукции предприятия увеличился в 1,75 раза. Удельный вес сахарной свеклы возрос с 5,6 до </w:t>
      </w:r>
      <w:r w:rsidR="00825712" w:rsidRPr="0065069A">
        <w:rPr>
          <w:sz w:val="28"/>
          <w:szCs w:val="28"/>
        </w:rPr>
        <w:t>11,4</w:t>
      </w:r>
      <w:r w:rsidR="00CF563D" w:rsidRPr="0065069A">
        <w:rPr>
          <w:sz w:val="28"/>
          <w:szCs w:val="28"/>
        </w:rPr>
        <w:t xml:space="preserve"> % общей величины продаж. Зато удельный вес молока </w:t>
      </w:r>
      <w:r w:rsidR="00696E8F" w:rsidRPr="0065069A">
        <w:rPr>
          <w:sz w:val="28"/>
          <w:szCs w:val="28"/>
        </w:rPr>
        <w:t xml:space="preserve">уменьшился </w:t>
      </w:r>
      <w:r w:rsidR="00825712" w:rsidRPr="0065069A">
        <w:rPr>
          <w:sz w:val="28"/>
          <w:szCs w:val="28"/>
        </w:rPr>
        <w:t xml:space="preserve">более чем вдвое </w:t>
      </w:r>
      <w:r w:rsidR="00696E8F" w:rsidRPr="0065069A">
        <w:rPr>
          <w:sz w:val="28"/>
          <w:szCs w:val="28"/>
        </w:rPr>
        <w:t xml:space="preserve">(как уже отмечалось, с 30,5 до </w:t>
      </w:r>
      <w:r w:rsidR="00825712" w:rsidRPr="0065069A">
        <w:rPr>
          <w:sz w:val="28"/>
          <w:szCs w:val="28"/>
        </w:rPr>
        <w:t>14,4</w:t>
      </w:r>
      <w:r w:rsidR="00696E8F" w:rsidRPr="0065069A">
        <w:rPr>
          <w:sz w:val="28"/>
          <w:szCs w:val="28"/>
        </w:rPr>
        <w:t xml:space="preserve"> %).</w:t>
      </w:r>
    </w:p>
    <w:p w:rsidR="00C63D24" w:rsidRPr="0065069A" w:rsidRDefault="00696E8F" w:rsidP="0065069A">
      <w:pPr>
        <w:widowControl w:val="0"/>
        <w:spacing w:line="360" w:lineRule="auto"/>
        <w:ind w:firstLine="709"/>
        <w:jc w:val="both"/>
        <w:rPr>
          <w:sz w:val="28"/>
          <w:szCs w:val="28"/>
        </w:rPr>
      </w:pPr>
      <w:r w:rsidRPr="0065069A">
        <w:rPr>
          <w:sz w:val="28"/>
          <w:szCs w:val="28"/>
        </w:rPr>
        <w:t>Такое соотношение удельных весов разных видов товарной продукции хозяйства могло бы быть приемлемым, если бы не его традиционная специализация на производстве молока и выращивании племенных телок для воспроизводства собственного стада и продажи сторонним покупателям. Понятно, что и единственный акционер предприятия не захочет примириться с такой переориентацией в структуре товар</w:t>
      </w:r>
      <w:r w:rsidR="00346220" w:rsidRPr="0065069A">
        <w:rPr>
          <w:sz w:val="28"/>
          <w:szCs w:val="28"/>
        </w:rPr>
        <w:t>ной продукции пред</w:t>
      </w:r>
      <w:r w:rsidR="001717D4" w:rsidRPr="0065069A">
        <w:rPr>
          <w:sz w:val="28"/>
          <w:szCs w:val="28"/>
        </w:rPr>
        <w:t>приятия, так как в Краснодарском крае не хватает высококачественного сырьевого молока для промышленной переработки.</w:t>
      </w:r>
    </w:p>
    <w:p w:rsidR="00C63D24" w:rsidRPr="0065069A" w:rsidRDefault="00243B69" w:rsidP="0065069A">
      <w:pPr>
        <w:widowControl w:val="0"/>
        <w:spacing w:line="360" w:lineRule="auto"/>
        <w:ind w:firstLine="709"/>
        <w:jc w:val="both"/>
        <w:rPr>
          <w:spacing w:val="4"/>
          <w:sz w:val="28"/>
          <w:szCs w:val="28"/>
        </w:rPr>
      </w:pPr>
      <w:r w:rsidRPr="0065069A">
        <w:rPr>
          <w:sz w:val="28"/>
          <w:szCs w:val="28"/>
        </w:rPr>
        <w:t>Правда, единственному акционеру будет непросто подтолкнуть менеджеров предприятия к восстановлению его прежней специализации на производств</w:t>
      </w:r>
      <w:r w:rsidR="001171D2" w:rsidRPr="0065069A">
        <w:rPr>
          <w:sz w:val="28"/>
          <w:szCs w:val="28"/>
        </w:rPr>
        <w:t>е</w:t>
      </w:r>
      <w:r w:rsidRPr="0065069A">
        <w:rPr>
          <w:sz w:val="28"/>
          <w:szCs w:val="28"/>
        </w:rPr>
        <w:t xml:space="preserve"> молока. Об этом свидетельствуют результаты продажи основных видов продукции предприятия в обследованные годы. Этот вопрос будет рассмотрен в следующем подразделе работы.</w:t>
      </w:r>
      <w:r w:rsidR="002B71B6" w:rsidRPr="0065069A">
        <w:rPr>
          <w:sz w:val="28"/>
          <w:szCs w:val="28"/>
        </w:rPr>
        <w:t xml:space="preserve"> Эти результаты оказались в пользу </w:t>
      </w:r>
      <w:r w:rsidR="002B71B6" w:rsidRPr="0065069A">
        <w:rPr>
          <w:spacing w:val="4"/>
          <w:sz w:val="28"/>
          <w:szCs w:val="28"/>
        </w:rPr>
        <w:t>отраслей растениеводства, а не животноводства. К этому же решению под-</w:t>
      </w:r>
    </w:p>
    <w:p w:rsidR="00110181" w:rsidRPr="0065069A" w:rsidRDefault="00110181" w:rsidP="0065069A">
      <w:pPr>
        <w:widowControl w:val="0"/>
        <w:spacing w:line="360" w:lineRule="auto"/>
        <w:ind w:firstLine="709"/>
        <w:rPr>
          <w:sz w:val="28"/>
          <w:szCs w:val="28"/>
        </w:rPr>
      </w:pPr>
      <w:r w:rsidRPr="0065069A">
        <w:rPr>
          <w:sz w:val="28"/>
          <w:szCs w:val="28"/>
        </w:rPr>
        <w:t xml:space="preserve">Таблица </w:t>
      </w:r>
      <w:r w:rsidR="001A04FB" w:rsidRPr="0065069A">
        <w:rPr>
          <w:sz w:val="28"/>
          <w:szCs w:val="28"/>
        </w:rPr>
        <w:t>7</w:t>
      </w:r>
      <w:r w:rsidRPr="0065069A">
        <w:rPr>
          <w:sz w:val="28"/>
          <w:szCs w:val="28"/>
        </w:rPr>
        <w:t xml:space="preserve"> - Динамика удельного веса основных видов продукции</w:t>
      </w:r>
      <w:r w:rsidRPr="0065069A">
        <w:rPr>
          <w:sz w:val="28"/>
          <w:szCs w:val="28"/>
        </w:rPr>
        <w:br/>
        <w:t>ОАО "За мир и труд" в 2003-2005 гг., %</w:t>
      </w:r>
    </w:p>
    <w:p w:rsidR="00110181" w:rsidRPr="0065069A" w:rsidRDefault="00110181" w:rsidP="0065069A">
      <w:pPr>
        <w:widowControl w:val="0"/>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260"/>
        <w:gridCol w:w="1260"/>
        <w:gridCol w:w="1260"/>
        <w:gridCol w:w="1183"/>
      </w:tblGrid>
      <w:tr w:rsidR="00110181" w:rsidRPr="00925100" w:rsidTr="00925100">
        <w:tc>
          <w:tcPr>
            <w:tcW w:w="4608" w:type="dxa"/>
            <w:vMerge w:val="restart"/>
            <w:shd w:val="clear" w:color="auto" w:fill="auto"/>
            <w:vAlign w:val="center"/>
          </w:tcPr>
          <w:p w:rsidR="00110181" w:rsidRPr="00925100" w:rsidRDefault="00110181" w:rsidP="00925100">
            <w:pPr>
              <w:widowControl w:val="0"/>
              <w:spacing w:line="360" w:lineRule="auto"/>
              <w:jc w:val="center"/>
              <w:rPr>
                <w:sz w:val="20"/>
                <w:szCs w:val="20"/>
              </w:rPr>
            </w:pPr>
            <w:r w:rsidRPr="00925100">
              <w:rPr>
                <w:sz w:val="20"/>
                <w:szCs w:val="20"/>
              </w:rPr>
              <w:t>Виды продукции</w:t>
            </w:r>
          </w:p>
        </w:tc>
        <w:tc>
          <w:tcPr>
            <w:tcW w:w="3780" w:type="dxa"/>
            <w:gridSpan w:val="3"/>
            <w:shd w:val="clear" w:color="auto" w:fill="auto"/>
            <w:vAlign w:val="center"/>
          </w:tcPr>
          <w:p w:rsidR="00110181" w:rsidRPr="00925100" w:rsidRDefault="00110181" w:rsidP="00925100">
            <w:pPr>
              <w:widowControl w:val="0"/>
              <w:spacing w:line="360" w:lineRule="auto"/>
              <w:jc w:val="center"/>
              <w:rPr>
                <w:spacing w:val="93"/>
                <w:sz w:val="20"/>
                <w:szCs w:val="20"/>
              </w:rPr>
            </w:pPr>
            <w:r w:rsidRPr="00925100">
              <w:rPr>
                <w:spacing w:val="93"/>
                <w:sz w:val="20"/>
                <w:szCs w:val="20"/>
              </w:rPr>
              <w:t>Годы</w:t>
            </w:r>
          </w:p>
        </w:tc>
        <w:tc>
          <w:tcPr>
            <w:tcW w:w="1183" w:type="dxa"/>
            <w:vMerge w:val="restart"/>
            <w:shd w:val="clear" w:color="auto" w:fill="auto"/>
            <w:vAlign w:val="center"/>
          </w:tcPr>
          <w:p w:rsidR="00110181" w:rsidRPr="00925100" w:rsidRDefault="00110181" w:rsidP="00925100">
            <w:pPr>
              <w:widowControl w:val="0"/>
              <w:spacing w:line="360" w:lineRule="auto"/>
              <w:jc w:val="center"/>
              <w:rPr>
                <w:sz w:val="20"/>
                <w:szCs w:val="20"/>
              </w:rPr>
            </w:pPr>
            <w:r w:rsidRPr="00925100">
              <w:rPr>
                <w:sz w:val="20"/>
                <w:szCs w:val="20"/>
              </w:rPr>
              <w:t>2006 г.</w:t>
            </w:r>
            <w:r w:rsidRPr="00925100">
              <w:rPr>
                <w:sz w:val="20"/>
                <w:szCs w:val="20"/>
              </w:rPr>
              <w:br/>
              <w:t>в % к</w:t>
            </w:r>
            <w:r w:rsidRPr="00925100">
              <w:rPr>
                <w:sz w:val="20"/>
                <w:szCs w:val="20"/>
              </w:rPr>
              <w:br/>
              <w:t>2004 г.</w:t>
            </w:r>
          </w:p>
        </w:tc>
      </w:tr>
      <w:tr w:rsidR="00110181" w:rsidRPr="00925100" w:rsidTr="00925100">
        <w:tc>
          <w:tcPr>
            <w:tcW w:w="4608" w:type="dxa"/>
            <w:vMerge/>
            <w:shd w:val="clear" w:color="auto" w:fill="auto"/>
            <w:vAlign w:val="center"/>
          </w:tcPr>
          <w:p w:rsidR="00110181" w:rsidRPr="00925100" w:rsidRDefault="00110181" w:rsidP="00925100">
            <w:pPr>
              <w:widowControl w:val="0"/>
              <w:spacing w:line="360" w:lineRule="auto"/>
              <w:jc w:val="center"/>
              <w:rPr>
                <w:sz w:val="20"/>
                <w:szCs w:val="20"/>
              </w:rPr>
            </w:pPr>
          </w:p>
        </w:tc>
        <w:tc>
          <w:tcPr>
            <w:tcW w:w="1260" w:type="dxa"/>
            <w:shd w:val="clear" w:color="auto" w:fill="auto"/>
            <w:vAlign w:val="center"/>
          </w:tcPr>
          <w:p w:rsidR="00110181" w:rsidRPr="00925100" w:rsidRDefault="00110181" w:rsidP="00925100">
            <w:pPr>
              <w:widowControl w:val="0"/>
              <w:spacing w:line="360" w:lineRule="auto"/>
              <w:jc w:val="center"/>
              <w:rPr>
                <w:sz w:val="20"/>
                <w:szCs w:val="20"/>
              </w:rPr>
            </w:pPr>
            <w:r w:rsidRPr="00925100">
              <w:rPr>
                <w:sz w:val="20"/>
                <w:szCs w:val="20"/>
              </w:rPr>
              <w:t>2004</w:t>
            </w:r>
          </w:p>
        </w:tc>
        <w:tc>
          <w:tcPr>
            <w:tcW w:w="1260" w:type="dxa"/>
            <w:shd w:val="clear" w:color="auto" w:fill="auto"/>
            <w:vAlign w:val="center"/>
          </w:tcPr>
          <w:p w:rsidR="00110181" w:rsidRPr="00925100" w:rsidRDefault="00110181" w:rsidP="00925100">
            <w:pPr>
              <w:widowControl w:val="0"/>
              <w:spacing w:line="360" w:lineRule="auto"/>
              <w:jc w:val="center"/>
              <w:rPr>
                <w:sz w:val="20"/>
                <w:szCs w:val="20"/>
              </w:rPr>
            </w:pPr>
            <w:r w:rsidRPr="00925100">
              <w:rPr>
                <w:sz w:val="20"/>
                <w:szCs w:val="20"/>
              </w:rPr>
              <w:t>2005</w:t>
            </w:r>
          </w:p>
        </w:tc>
        <w:tc>
          <w:tcPr>
            <w:tcW w:w="1260" w:type="dxa"/>
            <w:shd w:val="clear" w:color="auto" w:fill="auto"/>
            <w:vAlign w:val="center"/>
          </w:tcPr>
          <w:p w:rsidR="00110181" w:rsidRPr="00925100" w:rsidRDefault="00110181" w:rsidP="00925100">
            <w:pPr>
              <w:widowControl w:val="0"/>
              <w:spacing w:line="360" w:lineRule="auto"/>
              <w:jc w:val="center"/>
              <w:rPr>
                <w:sz w:val="20"/>
                <w:szCs w:val="20"/>
              </w:rPr>
            </w:pPr>
            <w:r w:rsidRPr="00925100">
              <w:rPr>
                <w:sz w:val="20"/>
                <w:szCs w:val="20"/>
              </w:rPr>
              <w:t>2006</w:t>
            </w:r>
          </w:p>
        </w:tc>
        <w:tc>
          <w:tcPr>
            <w:tcW w:w="1183" w:type="dxa"/>
            <w:vMerge/>
            <w:shd w:val="clear" w:color="auto" w:fill="auto"/>
            <w:vAlign w:val="center"/>
          </w:tcPr>
          <w:p w:rsidR="00110181" w:rsidRPr="00925100" w:rsidRDefault="00110181" w:rsidP="00925100">
            <w:pPr>
              <w:widowControl w:val="0"/>
              <w:spacing w:line="360" w:lineRule="auto"/>
              <w:jc w:val="center"/>
              <w:rPr>
                <w:sz w:val="20"/>
                <w:szCs w:val="20"/>
              </w:rPr>
            </w:pP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Зерновые и зернобобовые культуры</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19,6</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24,8</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31,9</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162,8</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Подсолнечник</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4,1</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4,0</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11,4</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278,0</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Сахарная свекла</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12,0</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20,4</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11,4</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95,0</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Переработанная продукция растениеводства</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22,1</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8,8</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4,6</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20,8</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КРС</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2,4</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5,0</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5,9</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245,8</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Свиньи</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9,4</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9,8</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11,5</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122,3</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Молоко</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26,0</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16,5</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14,4</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55,6</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Прочие виды реализации</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1,5</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1,0</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83,3</w:t>
            </w:r>
          </w:p>
        </w:tc>
      </w:tr>
      <w:tr w:rsidR="00110181" w:rsidRPr="00925100" w:rsidTr="00925100">
        <w:tc>
          <w:tcPr>
            <w:tcW w:w="4608" w:type="dxa"/>
            <w:shd w:val="clear" w:color="auto" w:fill="auto"/>
          </w:tcPr>
          <w:p w:rsidR="00110181" w:rsidRPr="00925100" w:rsidRDefault="00110181" w:rsidP="00925100">
            <w:pPr>
              <w:widowControl w:val="0"/>
              <w:spacing w:line="360" w:lineRule="auto"/>
              <w:rPr>
                <w:sz w:val="20"/>
                <w:szCs w:val="20"/>
              </w:rPr>
            </w:pPr>
            <w:r w:rsidRPr="00925100">
              <w:rPr>
                <w:sz w:val="20"/>
                <w:szCs w:val="20"/>
              </w:rPr>
              <w:t>Всего</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100</w:t>
            </w:r>
          </w:p>
        </w:tc>
        <w:tc>
          <w:tcPr>
            <w:tcW w:w="1260" w:type="dxa"/>
            <w:shd w:val="clear" w:color="auto" w:fill="auto"/>
            <w:vAlign w:val="center"/>
          </w:tcPr>
          <w:p w:rsidR="00110181" w:rsidRPr="00925100" w:rsidRDefault="00110181" w:rsidP="00925100">
            <w:pPr>
              <w:widowControl w:val="0"/>
              <w:spacing w:line="360" w:lineRule="auto"/>
              <w:jc w:val="right"/>
              <w:rPr>
                <w:sz w:val="20"/>
                <w:szCs w:val="20"/>
              </w:rPr>
            </w:pPr>
            <w:r w:rsidRPr="00925100">
              <w:rPr>
                <w:sz w:val="20"/>
                <w:szCs w:val="20"/>
              </w:rPr>
              <w:t>100</w:t>
            </w:r>
          </w:p>
        </w:tc>
        <w:tc>
          <w:tcPr>
            <w:tcW w:w="1260"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100</w:t>
            </w:r>
          </w:p>
        </w:tc>
        <w:tc>
          <w:tcPr>
            <w:tcW w:w="1183" w:type="dxa"/>
            <w:shd w:val="clear" w:color="auto" w:fill="auto"/>
            <w:vAlign w:val="center"/>
          </w:tcPr>
          <w:p w:rsidR="00110181" w:rsidRPr="00925100" w:rsidRDefault="001A04FB" w:rsidP="00925100">
            <w:pPr>
              <w:widowControl w:val="0"/>
              <w:spacing w:line="360" w:lineRule="auto"/>
              <w:jc w:val="right"/>
              <w:rPr>
                <w:sz w:val="20"/>
                <w:szCs w:val="20"/>
              </w:rPr>
            </w:pPr>
            <w:r w:rsidRPr="00925100">
              <w:rPr>
                <w:sz w:val="20"/>
                <w:szCs w:val="20"/>
              </w:rPr>
              <w:t>100</w:t>
            </w:r>
          </w:p>
        </w:tc>
      </w:tr>
    </w:tbl>
    <w:p w:rsidR="00110181" w:rsidRPr="0065069A" w:rsidRDefault="00110181" w:rsidP="0065069A">
      <w:pPr>
        <w:widowControl w:val="0"/>
        <w:spacing w:line="360" w:lineRule="auto"/>
        <w:rPr>
          <w:sz w:val="28"/>
          <w:szCs w:val="28"/>
        </w:rPr>
      </w:pPr>
      <w:r w:rsidRPr="0065069A">
        <w:rPr>
          <w:sz w:val="28"/>
          <w:szCs w:val="28"/>
        </w:rPr>
        <w:t>Рассчитано на основе данных формы № 7-АПК за соответствующие годы.</w:t>
      </w:r>
    </w:p>
    <w:p w:rsidR="00110181" w:rsidRPr="0065069A" w:rsidRDefault="00110181" w:rsidP="0065069A">
      <w:pPr>
        <w:widowControl w:val="0"/>
        <w:spacing w:line="360" w:lineRule="auto"/>
        <w:ind w:firstLine="709"/>
        <w:rPr>
          <w:sz w:val="28"/>
          <w:szCs w:val="28"/>
        </w:rPr>
      </w:pPr>
    </w:p>
    <w:p w:rsidR="00243B69" w:rsidRPr="0065069A" w:rsidRDefault="00106E84" w:rsidP="0065069A">
      <w:pPr>
        <w:widowControl w:val="0"/>
        <w:spacing w:line="360" w:lineRule="auto"/>
        <w:ind w:firstLine="709"/>
        <w:jc w:val="both"/>
        <w:rPr>
          <w:spacing w:val="2"/>
          <w:sz w:val="28"/>
          <w:szCs w:val="28"/>
        </w:rPr>
      </w:pPr>
      <w:r w:rsidRPr="0065069A">
        <w:rPr>
          <w:spacing w:val="2"/>
          <w:sz w:val="28"/>
          <w:szCs w:val="28"/>
        </w:rPr>
        <w:t>талкивает уменьшение общей прибыли хозяйства, происшедшее в последние годы. Правда, в 2006 г. ситуация изменилась к лучшему (табл.7). Но можно ли считать эти изменения прочными? Ответ на этот вопрос требует дополнительного изучения, которое и будет выполнено в следующих разделах работы.</w:t>
      </w:r>
    </w:p>
    <w:p w:rsidR="008E5068" w:rsidRPr="0065069A" w:rsidRDefault="008E5068" w:rsidP="0065069A">
      <w:pPr>
        <w:widowControl w:val="0"/>
        <w:spacing w:line="360" w:lineRule="auto"/>
        <w:ind w:firstLine="709"/>
        <w:jc w:val="both"/>
        <w:rPr>
          <w:spacing w:val="-6"/>
          <w:sz w:val="28"/>
          <w:szCs w:val="28"/>
        </w:rPr>
      </w:pPr>
      <w:r w:rsidRPr="0065069A">
        <w:rPr>
          <w:spacing w:val="-6"/>
          <w:sz w:val="28"/>
          <w:szCs w:val="28"/>
        </w:rPr>
        <w:t xml:space="preserve">Из таблицы </w:t>
      </w:r>
      <w:r w:rsidR="00547925" w:rsidRPr="0065069A">
        <w:rPr>
          <w:spacing w:val="-6"/>
          <w:sz w:val="28"/>
          <w:szCs w:val="28"/>
        </w:rPr>
        <w:t>8</w:t>
      </w:r>
      <w:r w:rsidRPr="0065069A">
        <w:rPr>
          <w:spacing w:val="-6"/>
          <w:sz w:val="28"/>
          <w:szCs w:val="28"/>
        </w:rPr>
        <w:t xml:space="preserve"> видно, что в обследованном хозяйстве затраты на произ</w:t>
      </w:r>
      <w:r w:rsidRPr="0065069A">
        <w:rPr>
          <w:spacing w:val="-8"/>
          <w:sz w:val="28"/>
          <w:szCs w:val="28"/>
        </w:rPr>
        <w:t>водство и продажу продукции иногда возрастали быстрее, чем росли суммы</w:t>
      </w:r>
      <w:r w:rsidRPr="0065069A">
        <w:rPr>
          <w:spacing w:val="-6"/>
          <w:sz w:val="28"/>
          <w:szCs w:val="28"/>
        </w:rPr>
        <w:t xml:space="preserve"> </w:t>
      </w:r>
      <w:r w:rsidRPr="0065069A">
        <w:rPr>
          <w:spacing w:val="-2"/>
          <w:sz w:val="28"/>
          <w:szCs w:val="28"/>
        </w:rPr>
        <w:t>вы</w:t>
      </w:r>
      <w:r w:rsidRPr="0065069A">
        <w:rPr>
          <w:spacing w:val="-6"/>
          <w:sz w:val="28"/>
          <w:szCs w:val="28"/>
        </w:rPr>
        <w:t xml:space="preserve">ручки от продажи продукции. В 2006 г. выручка от продаж достигла 167,8 млн.руб., что было больше, чем в 2004 г., на 125,5 %. Однако себестоимость проданной продукции увеличилась за эти годы почти так же сильно - на 51,5 %. Не в пользу предприятия оказалось сальдо операционных и внереализационных расходов. Из суммы в 6,9 млн.руб. в 2005 г. достигло величины 12 млн.руб. в 2006 г. В итоге, несмотря на отсутствие обязательств по уплате налога на прибыль и других обязательных платежей из нее в 2004-м, 2005-м гг. и даже в 2006 г., чистая (нераспределенная) прибыль предприятия </w:t>
      </w:r>
      <w:r w:rsidR="004B20AC" w:rsidRPr="0065069A">
        <w:rPr>
          <w:spacing w:val="-6"/>
          <w:sz w:val="28"/>
          <w:szCs w:val="28"/>
        </w:rPr>
        <w:t>оставалась невысокой</w:t>
      </w:r>
      <w:r w:rsidRPr="0065069A">
        <w:rPr>
          <w:spacing w:val="-6"/>
          <w:sz w:val="28"/>
          <w:szCs w:val="28"/>
        </w:rPr>
        <w:t>. Если в 200</w:t>
      </w:r>
      <w:r w:rsidR="004B20AC" w:rsidRPr="0065069A">
        <w:rPr>
          <w:spacing w:val="-6"/>
          <w:sz w:val="28"/>
          <w:szCs w:val="28"/>
        </w:rPr>
        <w:t>4</w:t>
      </w:r>
      <w:r w:rsidRPr="0065069A">
        <w:rPr>
          <w:spacing w:val="-6"/>
          <w:sz w:val="28"/>
          <w:szCs w:val="28"/>
        </w:rPr>
        <w:t xml:space="preserve"> г. она составляла </w:t>
      </w:r>
      <w:r w:rsidR="004B20AC" w:rsidRPr="0065069A">
        <w:rPr>
          <w:spacing w:val="-6"/>
          <w:sz w:val="28"/>
          <w:szCs w:val="28"/>
        </w:rPr>
        <w:t>11,8</w:t>
      </w:r>
      <w:r w:rsidRPr="0065069A">
        <w:rPr>
          <w:spacing w:val="-6"/>
          <w:sz w:val="28"/>
          <w:szCs w:val="28"/>
        </w:rPr>
        <w:t xml:space="preserve"> млн.руб., то в 2005 г. - 8,4 млн. В 2006 г. она возросла до 15,8 млн. руб., но и в этом случае составила лишь 77,8 % от ее уровня в 2003 г.</w:t>
      </w:r>
    </w:p>
    <w:p w:rsidR="00C66124" w:rsidRPr="0065069A" w:rsidRDefault="00C66124" w:rsidP="0065069A">
      <w:pPr>
        <w:widowControl w:val="0"/>
        <w:spacing w:line="360" w:lineRule="auto"/>
        <w:ind w:firstLine="709"/>
        <w:rPr>
          <w:spacing w:val="-2"/>
          <w:sz w:val="28"/>
          <w:szCs w:val="28"/>
        </w:rPr>
      </w:pPr>
      <w:r w:rsidRPr="0065069A">
        <w:rPr>
          <w:spacing w:val="-2"/>
          <w:sz w:val="28"/>
          <w:szCs w:val="28"/>
        </w:rPr>
        <w:t xml:space="preserve">Таблица </w:t>
      </w:r>
      <w:r w:rsidR="00547925" w:rsidRPr="0065069A">
        <w:rPr>
          <w:spacing w:val="-2"/>
          <w:sz w:val="28"/>
          <w:szCs w:val="28"/>
        </w:rPr>
        <w:t>8</w:t>
      </w:r>
      <w:r w:rsidRPr="0065069A">
        <w:rPr>
          <w:spacing w:val="-2"/>
          <w:sz w:val="28"/>
          <w:szCs w:val="28"/>
        </w:rPr>
        <w:t xml:space="preserve"> - Динамика финансовых результатов ОАО</w:t>
      </w:r>
      <w:r w:rsidRPr="0065069A">
        <w:rPr>
          <w:spacing w:val="-2"/>
          <w:sz w:val="28"/>
          <w:szCs w:val="28"/>
        </w:rPr>
        <w:br/>
        <w:t>"За мир и труд" в 200</w:t>
      </w:r>
      <w:r w:rsidR="001A04FB" w:rsidRPr="0065069A">
        <w:rPr>
          <w:spacing w:val="-2"/>
          <w:sz w:val="28"/>
          <w:szCs w:val="28"/>
        </w:rPr>
        <w:t>4</w:t>
      </w:r>
      <w:r w:rsidRPr="0065069A">
        <w:rPr>
          <w:spacing w:val="-2"/>
          <w:sz w:val="28"/>
          <w:szCs w:val="28"/>
        </w:rPr>
        <w:t>-200</w:t>
      </w:r>
      <w:r w:rsidR="002E090B" w:rsidRPr="0065069A">
        <w:rPr>
          <w:spacing w:val="-2"/>
          <w:sz w:val="28"/>
          <w:szCs w:val="28"/>
        </w:rPr>
        <w:t>6</w:t>
      </w:r>
      <w:r w:rsidRPr="0065069A">
        <w:rPr>
          <w:spacing w:val="-2"/>
          <w:sz w:val="28"/>
          <w:szCs w:val="28"/>
        </w:rPr>
        <w:t xml:space="preserve"> гг., млн.руб.</w:t>
      </w:r>
    </w:p>
    <w:p w:rsidR="00C66124" w:rsidRPr="0065069A" w:rsidRDefault="00C66124" w:rsidP="0065069A">
      <w:pPr>
        <w:widowControl w:val="0"/>
        <w:spacing w:line="360" w:lineRule="auto"/>
        <w:ind w:firstLine="709"/>
        <w:rPr>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260"/>
        <w:gridCol w:w="1260"/>
        <w:gridCol w:w="1260"/>
        <w:gridCol w:w="1183"/>
      </w:tblGrid>
      <w:tr w:rsidR="002E090B" w:rsidRPr="00925100" w:rsidTr="00925100">
        <w:tc>
          <w:tcPr>
            <w:tcW w:w="4608" w:type="dxa"/>
            <w:vMerge w:val="restart"/>
            <w:shd w:val="clear" w:color="auto" w:fill="auto"/>
            <w:vAlign w:val="center"/>
          </w:tcPr>
          <w:p w:rsidR="002E090B" w:rsidRPr="00925100" w:rsidRDefault="002E090B" w:rsidP="00925100">
            <w:pPr>
              <w:widowControl w:val="0"/>
              <w:spacing w:line="360" w:lineRule="auto"/>
              <w:jc w:val="center"/>
              <w:rPr>
                <w:spacing w:val="-2"/>
                <w:sz w:val="20"/>
                <w:szCs w:val="20"/>
              </w:rPr>
            </w:pPr>
            <w:r w:rsidRPr="00925100">
              <w:rPr>
                <w:spacing w:val="-2"/>
                <w:sz w:val="20"/>
                <w:szCs w:val="20"/>
              </w:rPr>
              <w:t>Виды продукции</w:t>
            </w:r>
          </w:p>
        </w:tc>
        <w:tc>
          <w:tcPr>
            <w:tcW w:w="3780" w:type="dxa"/>
            <w:gridSpan w:val="3"/>
            <w:shd w:val="clear" w:color="auto" w:fill="auto"/>
            <w:vAlign w:val="center"/>
          </w:tcPr>
          <w:p w:rsidR="002E090B" w:rsidRPr="00925100" w:rsidRDefault="002E090B" w:rsidP="00925100">
            <w:pPr>
              <w:widowControl w:val="0"/>
              <w:spacing w:line="360" w:lineRule="auto"/>
              <w:jc w:val="center"/>
              <w:rPr>
                <w:spacing w:val="93"/>
                <w:sz w:val="20"/>
                <w:szCs w:val="20"/>
              </w:rPr>
            </w:pPr>
            <w:r w:rsidRPr="00925100">
              <w:rPr>
                <w:spacing w:val="93"/>
                <w:sz w:val="20"/>
                <w:szCs w:val="20"/>
              </w:rPr>
              <w:t>Годы</w:t>
            </w:r>
          </w:p>
        </w:tc>
        <w:tc>
          <w:tcPr>
            <w:tcW w:w="1183" w:type="dxa"/>
            <w:vMerge w:val="restart"/>
            <w:shd w:val="clear" w:color="auto" w:fill="auto"/>
            <w:vAlign w:val="center"/>
          </w:tcPr>
          <w:p w:rsidR="002E090B" w:rsidRPr="00925100" w:rsidRDefault="002E090B" w:rsidP="00925100">
            <w:pPr>
              <w:widowControl w:val="0"/>
              <w:spacing w:line="360" w:lineRule="auto"/>
              <w:jc w:val="center"/>
              <w:rPr>
                <w:spacing w:val="-2"/>
                <w:sz w:val="20"/>
                <w:szCs w:val="20"/>
              </w:rPr>
            </w:pPr>
            <w:r w:rsidRPr="00925100">
              <w:rPr>
                <w:spacing w:val="-2"/>
                <w:sz w:val="20"/>
                <w:szCs w:val="20"/>
              </w:rPr>
              <w:t>2006 г. в % к 200</w:t>
            </w:r>
            <w:r w:rsidR="001A04FB" w:rsidRPr="00925100">
              <w:rPr>
                <w:spacing w:val="-2"/>
                <w:sz w:val="20"/>
                <w:szCs w:val="20"/>
              </w:rPr>
              <w:t>4</w:t>
            </w:r>
            <w:r w:rsidRPr="00925100">
              <w:rPr>
                <w:spacing w:val="-2"/>
                <w:sz w:val="20"/>
                <w:szCs w:val="20"/>
              </w:rPr>
              <w:t xml:space="preserve"> г.</w:t>
            </w:r>
          </w:p>
        </w:tc>
      </w:tr>
      <w:tr w:rsidR="001A04FB" w:rsidRPr="00925100" w:rsidTr="00925100">
        <w:tc>
          <w:tcPr>
            <w:tcW w:w="4608" w:type="dxa"/>
            <w:vMerge/>
            <w:shd w:val="clear" w:color="auto" w:fill="auto"/>
            <w:vAlign w:val="center"/>
          </w:tcPr>
          <w:p w:rsidR="001A04FB" w:rsidRPr="00925100" w:rsidRDefault="001A04FB" w:rsidP="00925100">
            <w:pPr>
              <w:widowControl w:val="0"/>
              <w:spacing w:line="360" w:lineRule="auto"/>
              <w:jc w:val="center"/>
              <w:rPr>
                <w:spacing w:val="-2"/>
                <w:sz w:val="20"/>
                <w:szCs w:val="20"/>
              </w:rPr>
            </w:pPr>
          </w:p>
        </w:tc>
        <w:tc>
          <w:tcPr>
            <w:tcW w:w="1260" w:type="dxa"/>
            <w:shd w:val="clear" w:color="auto" w:fill="auto"/>
            <w:vAlign w:val="center"/>
          </w:tcPr>
          <w:p w:rsidR="001A04FB" w:rsidRPr="00925100" w:rsidRDefault="001A04FB" w:rsidP="00925100">
            <w:pPr>
              <w:widowControl w:val="0"/>
              <w:spacing w:line="360" w:lineRule="auto"/>
              <w:jc w:val="center"/>
              <w:rPr>
                <w:spacing w:val="-2"/>
                <w:sz w:val="20"/>
                <w:szCs w:val="20"/>
              </w:rPr>
            </w:pPr>
            <w:r w:rsidRPr="00925100">
              <w:rPr>
                <w:spacing w:val="-2"/>
                <w:sz w:val="20"/>
                <w:szCs w:val="20"/>
              </w:rPr>
              <w:t>2004</w:t>
            </w:r>
          </w:p>
        </w:tc>
        <w:tc>
          <w:tcPr>
            <w:tcW w:w="1260" w:type="dxa"/>
            <w:shd w:val="clear" w:color="auto" w:fill="auto"/>
            <w:vAlign w:val="center"/>
          </w:tcPr>
          <w:p w:rsidR="001A04FB" w:rsidRPr="00925100" w:rsidRDefault="001A04FB" w:rsidP="00925100">
            <w:pPr>
              <w:widowControl w:val="0"/>
              <w:spacing w:line="360" w:lineRule="auto"/>
              <w:jc w:val="center"/>
              <w:rPr>
                <w:spacing w:val="-2"/>
                <w:sz w:val="20"/>
                <w:szCs w:val="20"/>
              </w:rPr>
            </w:pPr>
            <w:r w:rsidRPr="00925100">
              <w:rPr>
                <w:spacing w:val="-2"/>
                <w:sz w:val="20"/>
                <w:szCs w:val="20"/>
              </w:rPr>
              <w:t>2005</w:t>
            </w:r>
          </w:p>
        </w:tc>
        <w:tc>
          <w:tcPr>
            <w:tcW w:w="1260" w:type="dxa"/>
            <w:shd w:val="clear" w:color="auto" w:fill="auto"/>
            <w:vAlign w:val="center"/>
          </w:tcPr>
          <w:p w:rsidR="001A04FB" w:rsidRPr="00925100" w:rsidRDefault="001A04FB" w:rsidP="00925100">
            <w:pPr>
              <w:widowControl w:val="0"/>
              <w:spacing w:line="360" w:lineRule="auto"/>
              <w:jc w:val="center"/>
              <w:rPr>
                <w:spacing w:val="-2"/>
                <w:sz w:val="20"/>
                <w:szCs w:val="20"/>
              </w:rPr>
            </w:pPr>
            <w:r w:rsidRPr="00925100">
              <w:rPr>
                <w:spacing w:val="-2"/>
                <w:sz w:val="20"/>
                <w:szCs w:val="20"/>
              </w:rPr>
              <w:t>2006</w:t>
            </w:r>
          </w:p>
        </w:tc>
        <w:tc>
          <w:tcPr>
            <w:tcW w:w="1183" w:type="dxa"/>
            <w:vMerge/>
            <w:shd w:val="clear" w:color="auto" w:fill="auto"/>
            <w:vAlign w:val="center"/>
          </w:tcPr>
          <w:p w:rsidR="001A04FB" w:rsidRPr="00925100" w:rsidRDefault="001A04FB" w:rsidP="00925100">
            <w:pPr>
              <w:widowControl w:val="0"/>
              <w:spacing w:line="360" w:lineRule="auto"/>
              <w:jc w:val="center"/>
              <w:rPr>
                <w:spacing w:val="-2"/>
                <w:sz w:val="20"/>
                <w:szCs w:val="20"/>
              </w:rPr>
            </w:pPr>
          </w:p>
        </w:tc>
      </w:tr>
      <w:tr w:rsidR="001A04FB" w:rsidRPr="00925100" w:rsidTr="00925100">
        <w:tc>
          <w:tcPr>
            <w:tcW w:w="4608" w:type="dxa"/>
            <w:shd w:val="clear" w:color="auto" w:fill="auto"/>
            <w:vAlign w:val="center"/>
          </w:tcPr>
          <w:p w:rsidR="001A04FB" w:rsidRPr="00925100" w:rsidRDefault="001A04FB" w:rsidP="00925100">
            <w:pPr>
              <w:widowControl w:val="0"/>
              <w:spacing w:line="360" w:lineRule="auto"/>
              <w:rPr>
                <w:spacing w:val="-2"/>
                <w:sz w:val="20"/>
                <w:szCs w:val="20"/>
              </w:rPr>
            </w:pPr>
            <w:r w:rsidRPr="00925100">
              <w:rPr>
                <w:spacing w:val="-2"/>
                <w:sz w:val="20"/>
                <w:szCs w:val="20"/>
              </w:rPr>
              <w:t>Получено выручки</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99,2</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139,1</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167,8</w:t>
            </w:r>
          </w:p>
        </w:tc>
        <w:tc>
          <w:tcPr>
            <w:tcW w:w="1183" w:type="dxa"/>
            <w:shd w:val="clear" w:color="auto" w:fill="auto"/>
            <w:vAlign w:val="center"/>
          </w:tcPr>
          <w:p w:rsidR="001A04FB" w:rsidRPr="00925100" w:rsidRDefault="00152C24" w:rsidP="00925100">
            <w:pPr>
              <w:widowControl w:val="0"/>
              <w:spacing w:line="360" w:lineRule="auto"/>
              <w:jc w:val="right"/>
              <w:rPr>
                <w:spacing w:val="-2"/>
                <w:sz w:val="20"/>
                <w:szCs w:val="20"/>
              </w:rPr>
            </w:pPr>
            <w:r w:rsidRPr="00925100">
              <w:rPr>
                <w:spacing w:val="-2"/>
                <w:sz w:val="20"/>
                <w:szCs w:val="20"/>
              </w:rPr>
              <w:t>225,5</w:t>
            </w:r>
          </w:p>
        </w:tc>
      </w:tr>
      <w:tr w:rsidR="001A04FB" w:rsidRPr="00925100" w:rsidTr="00925100">
        <w:tc>
          <w:tcPr>
            <w:tcW w:w="4608" w:type="dxa"/>
            <w:shd w:val="clear" w:color="auto" w:fill="auto"/>
            <w:vAlign w:val="center"/>
          </w:tcPr>
          <w:p w:rsidR="001A04FB" w:rsidRPr="00925100" w:rsidRDefault="001A04FB" w:rsidP="00925100">
            <w:pPr>
              <w:widowControl w:val="0"/>
              <w:spacing w:line="360" w:lineRule="auto"/>
              <w:rPr>
                <w:spacing w:val="-2"/>
                <w:sz w:val="20"/>
                <w:szCs w:val="20"/>
              </w:rPr>
            </w:pPr>
            <w:r w:rsidRPr="00925100">
              <w:rPr>
                <w:spacing w:val="-2"/>
                <w:sz w:val="20"/>
                <w:szCs w:val="20"/>
              </w:rPr>
              <w:t>Себестоимость проданной продукции (включая коммерческие и управленческие расходы)</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74,4</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123,8</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112,7</w:t>
            </w:r>
          </w:p>
        </w:tc>
        <w:tc>
          <w:tcPr>
            <w:tcW w:w="1183" w:type="dxa"/>
            <w:shd w:val="clear" w:color="auto" w:fill="auto"/>
            <w:vAlign w:val="center"/>
          </w:tcPr>
          <w:p w:rsidR="001A04FB" w:rsidRPr="00925100" w:rsidRDefault="00152C24" w:rsidP="00925100">
            <w:pPr>
              <w:widowControl w:val="0"/>
              <w:spacing w:line="360" w:lineRule="auto"/>
              <w:jc w:val="right"/>
              <w:rPr>
                <w:spacing w:val="-2"/>
                <w:sz w:val="20"/>
                <w:szCs w:val="20"/>
              </w:rPr>
            </w:pPr>
            <w:r w:rsidRPr="00925100">
              <w:rPr>
                <w:spacing w:val="-2"/>
                <w:sz w:val="20"/>
                <w:szCs w:val="20"/>
              </w:rPr>
              <w:t>151,5</w:t>
            </w:r>
          </w:p>
        </w:tc>
      </w:tr>
      <w:tr w:rsidR="001A04FB" w:rsidRPr="00925100" w:rsidTr="00925100">
        <w:tc>
          <w:tcPr>
            <w:tcW w:w="4608" w:type="dxa"/>
            <w:shd w:val="clear" w:color="auto" w:fill="auto"/>
            <w:vAlign w:val="center"/>
          </w:tcPr>
          <w:p w:rsidR="001A04FB" w:rsidRPr="00925100" w:rsidRDefault="001A04FB" w:rsidP="00925100">
            <w:pPr>
              <w:widowControl w:val="0"/>
              <w:spacing w:line="360" w:lineRule="auto"/>
              <w:rPr>
                <w:spacing w:val="-2"/>
                <w:sz w:val="20"/>
                <w:szCs w:val="20"/>
              </w:rPr>
            </w:pPr>
            <w:r w:rsidRPr="00925100">
              <w:rPr>
                <w:spacing w:val="-2"/>
                <w:sz w:val="20"/>
                <w:szCs w:val="20"/>
              </w:rPr>
              <w:t>Прибыль от операционных и внереализационных доходов</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-14,1</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-6,9</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-12,0</w:t>
            </w:r>
          </w:p>
        </w:tc>
        <w:tc>
          <w:tcPr>
            <w:tcW w:w="1183" w:type="dxa"/>
            <w:shd w:val="clear" w:color="auto" w:fill="auto"/>
            <w:vAlign w:val="center"/>
          </w:tcPr>
          <w:p w:rsidR="001A04FB" w:rsidRPr="00925100" w:rsidRDefault="00152C24" w:rsidP="00925100">
            <w:pPr>
              <w:widowControl w:val="0"/>
              <w:spacing w:line="360" w:lineRule="auto"/>
              <w:jc w:val="right"/>
              <w:rPr>
                <w:spacing w:val="-2"/>
                <w:sz w:val="20"/>
                <w:szCs w:val="20"/>
              </w:rPr>
            </w:pPr>
            <w:r w:rsidRPr="00925100">
              <w:rPr>
                <w:spacing w:val="-2"/>
                <w:sz w:val="20"/>
                <w:szCs w:val="20"/>
              </w:rPr>
              <w:t>85,1</w:t>
            </w:r>
          </w:p>
        </w:tc>
      </w:tr>
      <w:tr w:rsidR="001A04FB" w:rsidRPr="00925100" w:rsidTr="00925100">
        <w:tc>
          <w:tcPr>
            <w:tcW w:w="4608" w:type="dxa"/>
            <w:shd w:val="clear" w:color="auto" w:fill="auto"/>
            <w:vAlign w:val="center"/>
          </w:tcPr>
          <w:p w:rsidR="001A04FB" w:rsidRPr="00925100" w:rsidRDefault="001A04FB" w:rsidP="00925100">
            <w:pPr>
              <w:widowControl w:val="0"/>
              <w:spacing w:line="360" w:lineRule="auto"/>
              <w:rPr>
                <w:spacing w:val="-2"/>
                <w:sz w:val="20"/>
                <w:szCs w:val="20"/>
              </w:rPr>
            </w:pPr>
            <w:r w:rsidRPr="00925100">
              <w:rPr>
                <w:spacing w:val="-2"/>
                <w:sz w:val="20"/>
                <w:szCs w:val="20"/>
              </w:rPr>
              <w:t>Балансовая (валовая) прибыль до налогообложения</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10,7</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8,4</w:t>
            </w:r>
          </w:p>
        </w:tc>
        <w:tc>
          <w:tcPr>
            <w:tcW w:w="1260" w:type="dxa"/>
            <w:shd w:val="clear" w:color="auto" w:fill="auto"/>
            <w:vAlign w:val="center"/>
          </w:tcPr>
          <w:p w:rsidR="001A04FB" w:rsidRPr="00925100" w:rsidRDefault="001A04FB" w:rsidP="00925100">
            <w:pPr>
              <w:widowControl w:val="0"/>
              <w:spacing w:line="360" w:lineRule="auto"/>
              <w:jc w:val="right"/>
              <w:rPr>
                <w:spacing w:val="-2"/>
                <w:sz w:val="20"/>
                <w:szCs w:val="20"/>
              </w:rPr>
            </w:pPr>
            <w:r w:rsidRPr="00925100">
              <w:rPr>
                <w:spacing w:val="-2"/>
                <w:sz w:val="20"/>
                <w:szCs w:val="20"/>
              </w:rPr>
              <w:t>15,8</w:t>
            </w:r>
          </w:p>
        </w:tc>
        <w:tc>
          <w:tcPr>
            <w:tcW w:w="1183" w:type="dxa"/>
            <w:shd w:val="clear" w:color="auto" w:fill="auto"/>
            <w:vAlign w:val="center"/>
          </w:tcPr>
          <w:p w:rsidR="001A04FB" w:rsidRPr="00925100" w:rsidRDefault="00152C24" w:rsidP="00925100">
            <w:pPr>
              <w:widowControl w:val="0"/>
              <w:spacing w:line="360" w:lineRule="auto"/>
              <w:jc w:val="right"/>
              <w:rPr>
                <w:spacing w:val="-2"/>
                <w:sz w:val="20"/>
                <w:szCs w:val="20"/>
              </w:rPr>
            </w:pPr>
            <w:r w:rsidRPr="00925100">
              <w:rPr>
                <w:spacing w:val="-2"/>
                <w:sz w:val="20"/>
                <w:szCs w:val="20"/>
              </w:rPr>
              <w:t>147,7</w:t>
            </w:r>
          </w:p>
        </w:tc>
      </w:tr>
      <w:tr w:rsidR="0083579B" w:rsidRPr="00925100" w:rsidTr="00925100">
        <w:tc>
          <w:tcPr>
            <w:tcW w:w="4608" w:type="dxa"/>
            <w:shd w:val="clear" w:color="auto" w:fill="auto"/>
            <w:vAlign w:val="center"/>
          </w:tcPr>
          <w:p w:rsidR="0083579B" w:rsidRPr="00925100" w:rsidRDefault="0083579B" w:rsidP="00925100">
            <w:pPr>
              <w:widowControl w:val="0"/>
              <w:spacing w:line="360" w:lineRule="auto"/>
              <w:rPr>
                <w:spacing w:val="-2"/>
                <w:sz w:val="20"/>
                <w:szCs w:val="20"/>
              </w:rPr>
            </w:pPr>
            <w:r w:rsidRPr="00925100">
              <w:rPr>
                <w:spacing w:val="-2"/>
                <w:sz w:val="20"/>
                <w:szCs w:val="20"/>
              </w:rPr>
              <w:t>Сальдо чрезвычайных доходов и расходов</w:t>
            </w:r>
          </w:p>
        </w:tc>
        <w:tc>
          <w:tcPr>
            <w:tcW w:w="1260" w:type="dxa"/>
            <w:shd w:val="clear" w:color="auto" w:fill="auto"/>
            <w:vAlign w:val="center"/>
          </w:tcPr>
          <w:p w:rsidR="0083579B" w:rsidRPr="00925100" w:rsidRDefault="0083579B" w:rsidP="00925100">
            <w:pPr>
              <w:widowControl w:val="0"/>
              <w:spacing w:line="360" w:lineRule="auto"/>
              <w:jc w:val="right"/>
              <w:rPr>
                <w:spacing w:val="-2"/>
                <w:sz w:val="20"/>
                <w:szCs w:val="20"/>
              </w:rPr>
            </w:pPr>
            <w:r w:rsidRPr="00925100">
              <w:rPr>
                <w:spacing w:val="-2"/>
                <w:sz w:val="20"/>
                <w:szCs w:val="20"/>
              </w:rPr>
              <w:t>1,1</w:t>
            </w:r>
          </w:p>
        </w:tc>
        <w:tc>
          <w:tcPr>
            <w:tcW w:w="1260" w:type="dxa"/>
            <w:shd w:val="clear" w:color="auto" w:fill="auto"/>
            <w:vAlign w:val="center"/>
          </w:tcPr>
          <w:p w:rsidR="0083579B" w:rsidRPr="00925100" w:rsidRDefault="0083579B" w:rsidP="00925100">
            <w:pPr>
              <w:widowControl w:val="0"/>
              <w:spacing w:line="360" w:lineRule="auto"/>
              <w:jc w:val="right"/>
              <w:rPr>
                <w:spacing w:val="-2"/>
                <w:sz w:val="20"/>
                <w:szCs w:val="20"/>
              </w:rPr>
            </w:pPr>
            <w:r w:rsidRPr="00925100">
              <w:rPr>
                <w:spacing w:val="-2"/>
                <w:sz w:val="20"/>
                <w:szCs w:val="20"/>
              </w:rPr>
              <w:t>-</w:t>
            </w:r>
          </w:p>
        </w:tc>
        <w:tc>
          <w:tcPr>
            <w:tcW w:w="1260" w:type="dxa"/>
            <w:shd w:val="clear" w:color="auto" w:fill="auto"/>
            <w:vAlign w:val="center"/>
          </w:tcPr>
          <w:p w:rsidR="0083579B" w:rsidRPr="00925100" w:rsidRDefault="0083579B" w:rsidP="00925100">
            <w:pPr>
              <w:widowControl w:val="0"/>
              <w:spacing w:line="360" w:lineRule="auto"/>
              <w:jc w:val="right"/>
              <w:rPr>
                <w:spacing w:val="-2"/>
                <w:sz w:val="20"/>
                <w:szCs w:val="20"/>
              </w:rPr>
            </w:pPr>
            <w:r w:rsidRPr="00925100">
              <w:rPr>
                <w:spacing w:val="-2"/>
                <w:sz w:val="20"/>
                <w:szCs w:val="20"/>
              </w:rPr>
              <w:t>-</w:t>
            </w:r>
          </w:p>
        </w:tc>
        <w:tc>
          <w:tcPr>
            <w:tcW w:w="1183" w:type="dxa"/>
            <w:shd w:val="clear" w:color="auto" w:fill="auto"/>
            <w:vAlign w:val="center"/>
          </w:tcPr>
          <w:p w:rsidR="0083579B" w:rsidRPr="00925100" w:rsidRDefault="00152C24" w:rsidP="00925100">
            <w:pPr>
              <w:widowControl w:val="0"/>
              <w:spacing w:line="360" w:lineRule="auto"/>
              <w:jc w:val="right"/>
              <w:rPr>
                <w:spacing w:val="-2"/>
                <w:sz w:val="20"/>
                <w:szCs w:val="20"/>
              </w:rPr>
            </w:pPr>
            <w:r w:rsidRPr="00925100">
              <w:rPr>
                <w:spacing w:val="-2"/>
                <w:sz w:val="20"/>
                <w:szCs w:val="20"/>
              </w:rPr>
              <w:t>-</w:t>
            </w:r>
          </w:p>
        </w:tc>
      </w:tr>
      <w:tr w:rsidR="0083579B" w:rsidRPr="00925100" w:rsidTr="00925100">
        <w:tc>
          <w:tcPr>
            <w:tcW w:w="4608" w:type="dxa"/>
            <w:shd w:val="clear" w:color="auto" w:fill="auto"/>
            <w:vAlign w:val="center"/>
          </w:tcPr>
          <w:p w:rsidR="0083579B" w:rsidRPr="00925100" w:rsidRDefault="0083579B" w:rsidP="00925100">
            <w:pPr>
              <w:widowControl w:val="0"/>
              <w:spacing w:line="360" w:lineRule="auto"/>
              <w:rPr>
                <w:spacing w:val="-2"/>
                <w:sz w:val="20"/>
                <w:szCs w:val="20"/>
              </w:rPr>
            </w:pPr>
            <w:r w:rsidRPr="00925100">
              <w:rPr>
                <w:spacing w:val="-2"/>
                <w:sz w:val="20"/>
                <w:szCs w:val="20"/>
              </w:rPr>
              <w:t>Нераспределенная (чистая) прибыль</w:t>
            </w:r>
          </w:p>
        </w:tc>
        <w:tc>
          <w:tcPr>
            <w:tcW w:w="1260" w:type="dxa"/>
            <w:shd w:val="clear" w:color="auto" w:fill="auto"/>
            <w:vAlign w:val="center"/>
          </w:tcPr>
          <w:p w:rsidR="0083579B" w:rsidRPr="00925100" w:rsidRDefault="0083579B" w:rsidP="00925100">
            <w:pPr>
              <w:widowControl w:val="0"/>
              <w:spacing w:line="360" w:lineRule="auto"/>
              <w:jc w:val="right"/>
              <w:rPr>
                <w:spacing w:val="-2"/>
                <w:sz w:val="20"/>
                <w:szCs w:val="20"/>
              </w:rPr>
            </w:pPr>
            <w:r w:rsidRPr="00925100">
              <w:rPr>
                <w:spacing w:val="-2"/>
                <w:sz w:val="20"/>
                <w:szCs w:val="20"/>
              </w:rPr>
              <w:t>11,8</w:t>
            </w:r>
          </w:p>
        </w:tc>
        <w:tc>
          <w:tcPr>
            <w:tcW w:w="1260" w:type="dxa"/>
            <w:shd w:val="clear" w:color="auto" w:fill="auto"/>
            <w:vAlign w:val="center"/>
          </w:tcPr>
          <w:p w:rsidR="0083579B" w:rsidRPr="00925100" w:rsidRDefault="0083579B" w:rsidP="00925100">
            <w:pPr>
              <w:widowControl w:val="0"/>
              <w:spacing w:line="360" w:lineRule="auto"/>
              <w:jc w:val="right"/>
              <w:rPr>
                <w:spacing w:val="-2"/>
                <w:sz w:val="20"/>
                <w:szCs w:val="20"/>
              </w:rPr>
            </w:pPr>
            <w:r w:rsidRPr="00925100">
              <w:rPr>
                <w:spacing w:val="-2"/>
                <w:sz w:val="20"/>
                <w:szCs w:val="20"/>
              </w:rPr>
              <w:t>8,4</w:t>
            </w:r>
          </w:p>
        </w:tc>
        <w:tc>
          <w:tcPr>
            <w:tcW w:w="1260" w:type="dxa"/>
            <w:shd w:val="clear" w:color="auto" w:fill="auto"/>
            <w:vAlign w:val="center"/>
          </w:tcPr>
          <w:p w:rsidR="0083579B" w:rsidRPr="00925100" w:rsidRDefault="0083579B" w:rsidP="00925100">
            <w:pPr>
              <w:widowControl w:val="0"/>
              <w:spacing w:line="360" w:lineRule="auto"/>
              <w:jc w:val="right"/>
              <w:rPr>
                <w:spacing w:val="-2"/>
                <w:sz w:val="20"/>
                <w:szCs w:val="20"/>
              </w:rPr>
            </w:pPr>
            <w:r w:rsidRPr="00925100">
              <w:rPr>
                <w:spacing w:val="-2"/>
                <w:sz w:val="20"/>
                <w:szCs w:val="20"/>
              </w:rPr>
              <w:t>15,8</w:t>
            </w:r>
          </w:p>
        </w:tc>
        <w:tc>
          <w:tcPr>
            <w:tcW w:w="1183" w:type="dxa"/>
            <w:shd w:val="clear" w:color="auto" w:fill="auto"/>
            <w:vAlign w:val="center"/>
          </w:tcPr>
          <w:p w:rsidR="0083579B" w:rsidRPr="00925100" w:rsidRDefault="00152C24" w:rsidP="00925100">
            <w:pPr>
              <w:widowControl w:val="0"/>
              <w:spacing w:line="360" w:lineRule="auto"/>
              <w:jc w:val="right"/>
              <w:rPr>
                <w:spacing w:val="-2"/>
                <w:sz w:val="20"/>
                <w:szCs w:val="20"/>
              </w:rPr>
            </w:pPr>
            <w:r w:rsidRPr="00925100">
              <w:rPr>
                <w:spacing w:val="-2"/>
                <w:sz w:val="20"/>
                <w:szCs w:val="20"/>
              </w:rPr>
              <w:t>133,9</w:t>
            </w:r>
          </w:p>
        </w:tc>
      </w:tr>
    </w:tbl>
    <w:p w:rsidR="00CF0D54" w:rsidRPr="0065069A" w:rsidRDefault="00CF0D54" w:rsidP="0065069A">
      <w:pPr>
        <w:widowControl w:val="0"/>
        <w:spacing w:line="360" w:lineRule="auto"/>
        <w:ind w:firstLine="709"/>
        <w:rPr>
          <w:sz w:val="28"/>
          <w:szCs w:val="28"/>
        </w:rPr>
      </w:pPr>
      <w:r w:rsidRPr="0065069A">
        <w:rPr>
          <w:sz w:val="28"/>
          <w:szCs w:val="28"/>
        </w:rPr>
        <w:t>Источник:  форма № 2 типовой бухгалтерской отчетности ОАО "За мир и труд" за соответствующие годы</w:t>
      </w:r>
    </w:p>
    <w:p w:rsidR="001F26F1" w:rsidRPr="0065069A" w:rsidRDefault="001F26F1" w:rsidP="0065069A">
      <w:pPr>
        <w:widowControl w:val="0"/>
        <w:spacing w:line="360" w:lineRule="auto"/>
        <w:ind w:firstLine="709"/>
        <w:rPr>
          <w:sz w:val="28"/>
          <w:szCs w:val="28"/>
        </w:rPr>
      </w:pPr>
    </w:p>
    <w:p w:rsidR="00B70B44" w:rsidRPr="0065069A" w:rsidRDefault="00D404A4" w:rsidP="0065069A">
      <w:pPr>
        <w:widowControl w:val="0"/>
        <w:spacing w:line="360" w:lineRule="auto"/>
        <w:ind w:firstLine="709"/>
        <w:jc w:val="both"/>
        <w:rPr>
          <w:sz w:val="28"/>
          <w:szCs w:val="28"/>
        </w:rPr>
      </w:pPr>
      <w:r w:rsidRPr="0065069A">
        <w:rPr>
          <w:sz w:val="28"/>
          <w:szCs w:val="28"/>
        </w:rPr>
        <w:t>Понятно, что если эту тенденцию не остановить, то прибыль вообще может превратиться в убыток, как это уже произошло при продаже КРС и переработанной продукции животноводства, еще в 2004 г. дававшим хозяйству прибыль.</w:t>
      </w:r>
    </w:p>
    <w:p w:rsidR="00D404A4" w:rsidRPr="0065069A" w:rsidRDefault="00115653" w:rsidP="0065069A">
      <w:pPr>
        <w:widowControl w:val="0"/>
        <w:spacing w:line="360" w:lineRule="auto"/>
        <w:ind w:firstLine="709"/>
        <w:jc w:val="both"/>
        <w:rPr>
          <w:sz w:val="28"/>
          <w:szCs w:val="28"/>
        </w:rPr>
      </w:pPr>
      <w:r w:rsidRPr="0065069A">
        <w:rPr>
          <w:spacing w:val="-4"/>
          <w:sz w:val="28"/>
          <w:szCs w:val="28"/>
        </w:rPr>
        <w:t>Недостаточный уровень</w:t>
      </w:r>
      <w:r w:rsidR="00D404A4" w:rsidRPr="0065069A">
        <w:rPr>
          <w:spacing w:val="-4"/>
          <w:sz w:val="28"/>
          <w:szCs w:val="28"/>
        </w:rPr>
        <w:t xml:space="preserve"> финансовых</w:t>
      </w:r>
      <w:r w:rsidR="008065DE" w:rsidRPr="0065069A">
        <w:rPr>
          <w:spacing w:val="-4"/>
          <w:sz w:val="28"/>
          <w:szCs w:val="28"/>
        </w:rPr>
        <w:t xml:space="preserve"> результатов деятельности предприятия в 200</w:t>
      </w:r>
      <w:r w:rsidRPr="0065069A">
        <w:rPr>
          <w:spacing w:val="-4"/>
          <w:sz w:val="28"/>
          <w:szCs w:val="28"/>
        </w:rPr>
        <w:t>6</w:t>
      </w:r>
      <w:r w:rsidR="008065DE" w:rsidRPr="0065069A">
        <w:rPr>
          <w:spacing w:val="-4"/>
          <w:sz w:val="28"/>
          <w:szCs w:val="28"/>
        </w:rPr>
        <w:t xml:space="preserve"> г. </w:t>
      </w:r>
      <w:r w:rsidR="008065DE" w:rsidRPr="0065069A">
        <w:rPr>
          <w:sz w:val="28"/>
          <w:szCs w:val="28"/>
        </w:rPr>
        <w:t>негативно повлиял на его финансовую устойчивость и платежеспособность.</w:t>
      </w:r>
    </w:p>
    <w:p w:rsidR="00EF7CD4" w:rsidRPr="0065069A" w:rsidRDefault="00152C24" w:rsidP="0065069A">
      <w:pPr>
        <w:widowControl w:val="0"/>
        <w:spacing w:line="360" w:lineRule="auto"/>
        <w:ind w:firstLine="709"/>
        <w:jc w:val="both"/>
        <w:rPr>
          <w:sz w:val="28"/>
          <w:szCs w:val="28"/>
        </w:rPr>
      </w:pPr>
      <w:r w:rsidRPr="0065069A">
        <w:rPr>
          <w:sz w:val="28"/>
          <w:szCs w:val="28"/>
        </w:rPr>
        <w:t>Все это требует выполнить детализированный анализ и оценку финансового состояния предприятия для обоснования мер, способных существенно его улучшить. Это и сделано в следующих разделах работы.</w:t>
      </w:r>
    </w:p>
    <w:p w:rsidR="00152C24" w:rsidRPr="0065069A" w:rsidRDefault="00152C24" w:rsidP="0065069A">
      <w:pPr>
        <w:widowControl w:val="0"/>
        <w:spacing w:line="360" w:lineRule="auto"/>
        <w:ind w:firstLine="709"/>
        <w:jc w:val="both"/>
        <w:rPr>
          <w:sz w:val="28"/>
          <w:szCs w:val="28"/>
        </w:rPr>
      </w:pPr>
    </w:p>
    <w:p w:rsidR="00EF7CD4" w:rsidRPr="0065069A" w:rsidRDefault="00EF7CD4" w:rsidP="0065069A">
      <w:pPr>
        <w:widowControl w:val="0"/>
        <w:spacing w:line="360" w:lineRule="auto"/>
        <w:ind w:firstLine="709"/>
        <w:jc w:val="center"/>
        <w:rPr>
          <w:b/>
          <w:sz w:val="28"/>
          <w:szCs w:val="28"/>
        </w:rPr>
      </w:pPr>
      <w:r w:rsidRPr="0065069A">
        <w:rPr>
          <w:sz w:val="28"/>
          <w:szCs w:val="28"/>
        </w:rPr>
        <w:br w:type="page"/>
      </w:r>
      <w:r w:rsidR="00E31AA9" w:rsidRPr="0065069A">
        <w:rPr>
          <w:b/>
          <w:sz w:val="28"/>
          <w:szCs w:val="28"/>
        </w:rPr>
        <w:t xml:space="preserve">2. ТЕОРЕТИЧЕСКИЕ И МЕТОДИЧЕСКИЕ </w:t>
      </w:r>
      <w:r w:rsidR="005D1604" w:rsidRPr="0065069A">
        <w:rPr>
          <w:b/>
          <w:sz w:val="28"/>
          <w:szCs w:val="28"/>
        </w:rPr>
        <w:t>АСПЕКТЫ</w:t>
      </w:r>
      <w:r w:rsidR="005D1604" w:rsidRPr="0065069A">
        <w:rPr>
          <w:b/>
          <w:sz w:val="28"/>
          <w:szCs w:val="28"/>
        </w:rPr>
        <w:br/>
        <w:t>АНАЛИЗА И ОЦЕНКИ ФИНАНСОВОГО СОСТОЯНИЯ</w:t>
      </w:r>
      <w:r w:rsidR="005D1604" w:rsidRPr="0065069A">
        <w:rPr>
          <w:b/>
          <w:sz w:val="28"/>
          <w:szCs w:val="28"/>
        </w:rPr>
        <w:br/>
        <w:t>СЕЛЬСКОХОЗЯЙСТВЕННЫХ ПРЕДПРИЯТИЙ</w:t>
      </w:r>
    </w:p>
    <w:p w:rsidR="00E31AA9" w:rsidRPr="0065069A" w:rsidRDefault="00E31AA9" w:rsidP="0065069A">
      <w:pPr>
        <w:widowControl w:val="0"/>
        <w:spacing w:line="360" w:lineRule="auto"/>
        <w:ind w:firstLine="709"/>
        <w:jc w:val="center"/>
        <w:rPr>
          <w:b/>
          <w:sz w:val="28"/>
          <w:szCs w:val="28"/>
        </w:rPr>
      </w:pPr>
    </w:p>
    <w:p w:rsidR="00E31AA9" w:rsidRPr="0065069A" w:rsidRDefault="00E31AA9" w:rsidP="0065069A">
      <w:pPr>
        <w:widowControl w:val="0"/>
        <w:spacing w:line="360" w:lineRule="auto"/>
        <w:ind w:firstLine="709"/>
        <w:jc w:val="center"/>
        <w:rPr>
          <w:b/>
          <w:smallCaps/>
          <w:sz w:val="28"/>
          <w:szCs w:val="28"/>
        </w:rPr>
      </w:pPr>
      <w:r w:rsidRPr="0065069A">
        <w:rPr>
          <w:b/>
          <w:smallCaps/>
          <w:sz w:val="28"/>
          <w:szCs w:val="28"/>
        </w:rPr>
        <w:t xml:space="preserve">2.1. </w:t>
      </w:r>
      <w:r w:rsidR="0065069A">
        <w:rPr>
          <w:b/>
          <w:smallCaps/>
          <w:sz w:val="28"/>
          <w:szCs w:val="28"/>
        </w:rPr>
        <w:t xml:space="preserve">Бухгалтерский учет и отчетность </w:t>
      </w:r>
      <w:r w:rsidR="001532E6" w:rsidRPr="0065069A">
        <w:rPr>
          <w:b/>
          <w:smallCaps/>
          <w:sz w:val="28"/>
          <w:szCs w:val="28"/>
        </w:rPr>
        <w:t>как информационная ба</w:t>
      </w:r>
      <w:r w:rsidR="0065069A">
        <w:rPr>
          <w:b/>
          <w:smallCaps/>
          <w:sz w:val="28"/>
          <w:szCs w:val="28"/>
        </w:rPr>
        <w:t xml:space="preserve">за анализа и оценки </w:t>
      </w:r>
      <w:r w:rsidR="001532E6" w:rsidRPr="0065069A">
        <w:rPr>
          <w:b/>
          <w:smallCaps/>
          <w:sz w:val="28"/>
          <w:szCs w:val="28"/>
        </w:rPr>
        <w:t>их деятельности</w:t>
      </w:r>
    </w:p>
    <w:p w:rsidR="00E31AA9" w:rsidRPr="0065069A" w:rsidRDefault="00E31AA9" w:rsidP="0065069A">
      <w:pPr>
        <w:widowControl w:val="0"/>
        <w:spacing w:line="360" w:lineRule="auto"/>
        <w:ind w:firstLine="709"/>
        <w:jc w:val="center"/>
        <w:rPr>
          <w:b/>
          <w:sz w:val="28"/>
          <w:szCs w:val="28"/>
        </w:rPr>
      </w:pPr>
    </w:p>
    <w:p w:rsidR="0075629D" w:rsidRPr="0065069A" w:rsidRDefault="0075629D"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Информационной базой анализа</w:t>
      </w:r>
      <w:r w:rsidR="00C64636" w:rsidRPr="0065069A">
        <w:rPr>
          <w:color w:val="000000"/>
          <w:sz w:val="28"/>
          <w:szCs w:val="28"/>
        </w:rPr>
        <w:t xml:space="preserve"> и оценки финансового состояния сельскохозяйственных предприятий прежде всего является их бухгалтерская отчетность.</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Бухгалтерская отчетность сельхозпредприятий включает в себя бухгалтерский баланс и специализированные формы</w:t>
      </w:r>
      <w:r w:rsidR="00283F62" w:rsidRPr="0065069A">
        <w:rPr>
          <w:color w:val="000000"/>
          <w:sz w:val="28"/>
          <w:szCs w:val="28"/>
        </w:rPr>
        <w:t xml:space="preserve"> отчетности</w:t>
      </w:r>
      <w:r w:rsidRPr="0065069A">
        <w:rPr>
          <w:color w:val="000000"/>
          <w:sz w:val="28"/>
          <w:szCs w:val="28"/>
        </w:rPr>
        <w:t>. Бухгалтерский баланс представляет собой систему взаимосвязанных показателей, характеризующих результаты работы предприятия за отчетный период на основе данных бухгал</w:t>
      </w:r>
      <w:r w:rsidR="00C7730B" w:rsidRPr="0065069A">
        <w:rPr>
          <w:color w:val="000000"/>
          <w:sz w:val="28"/>
          <w:szCs w:val="28"/>
        </w:rPr>
        <w:t>терского учета [</w:t>
      </w:r>
      <w:r w:rsidRPr="0065069A">
        <w:rPr>
          <w:color w:val="000000"/>
          <w:sz w:val="28"/>
          <w:szCs w:val="28"/>
        </w:rPr>
        <w:t>8, 28</w:t>
      </w:r>
      <w:r w:rsidR="00C7730B" w:rsidRPr="0065069A">
        <w:rPr>
          <w:color w:val="000000"/>
          <w:sz w:val="28"/>
          <w:szCs w:val="28"/>
        </w:rPr>
        <w:t>]</w:t>
      </w:r>
      <w:r w:rsidRPr="0065069A">
        <w:rPr>
          <w:color w:val="000000"/>
          <w:sz w:val="28"/>
          <w:szCs w:val="28"/>
        </w:rPr>
        <w:t>. Поэтому бухгалтерские балансы и в целом отчетность предприятий играют большую роль в</w:t>
      </w:r>
      <w:r w:rsidR="00C7730B" w:rsidRPr="0065069A">
        <w:rPr>
          <w:color w:val="000000"/>
          <w:sz w:val="28"/>
          <w:szCs w:val="28"/>
        </w:rPr>
        <w:t xml:space="preserve"> анализе, оценке и в целом в</w:t>
      </w:r>
      <w:r w:rsidRPr="0065069A">
        <w:rPr>
          <w:color w:val="000000"/>
          <w:sz w:val="28"/>
          <w:szCs w:val="28"/>
        </w:rPr>
        <w:t xml:space="preserve"> управлении их производственно</w:t>
      </w:r>
      <w:r w:rsidR="004C596D" w:rsidRPr="0065069A">
        <w:rPr>
          <w:color w:val="000000"/>
          <w:sz w:val="28"/>
          <w:szCs w:val="28"/>
        </w:rPr>
        <w:t>-коммерческой</w:t>
      </w:r>
      <w:r w:rsidRPr="0065069A">
        <w:rPr>
          <w:color w:val="000000"/>
          <w:sz w:val="28"/>
          <w:szCs w:val="28"/>
        </w:rPr>
        <w:t xml:space="preserve"> и финансовой деятельностью.</w:t>
      </w:r>
      <w:r w:rsidR="004C596D" w:rsidRPr="0065069A">
        <w:rPr>
          <w:color w:val="000000"/>
          <w:sz w:val="28"/>
          <w:szCs w:val="28"/>
        </w:rPr>
        <w:t xml:space="preserve"> Это объясняется двумя основными причинами.</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Во-первых, бухгалтерская отчетность широко используется для текущего управления производственно-</w:t>
      </w:r>
      <w:r w:rsidR="004C596D" w:rsidRPr="0065069A">
        <w:rPr>
          <w:color w:val="000000"/>
          <w:sz w:val="28"/>
          <w:szCs w:val="28"/>
        </w:rPr>
        <w:t>коммерческой и финансовой</w:t>
      </w:r>
      <w:r w:rsidRPr="0065069A">
        <w:rPr>
          <w:color w:val="000000"/>
          <w:sz w:val="28"/>
          <w:szCs w:val="28"/>
        </w:rPr>
        <w:t xml:space="preserve"> деятельностью</w:t>
      </w:r>
      <w:r w:rsidR="009E49F9" w:rsidRPr="0065069A">
        <w:rPr>
          <w:color w:val="000000"/>
          <w:sz w:val="28"/>
          <w:szCs w:val="28"/>
        </w:rPr>
        <w:t xml:space="preserve"> предприятий</w:t>
      </w:r>
      <w:r w:rsidRPr="0065069A">
        <w:rPr>
          <w:color w:val="000000"/>
          <w:sz w:val="28"/>
          <w:szCs w:val="28"/>
        </w:rPr>
        <w:t>. С ее помощью выявляются причины отклонений от заданных параметров, вскрываются неиспользованные резервы производства.</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Во-вторых, бухгалтерская отчетность широко используются в работе органов госстатистики для различных исследований, позволяющих определить направления и уровень развития производства и экономики в целом.</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Формы бухгалтерской отчетности, в т.ч. балансов, утверждает Министерство финансов, а специализированные формы по сельскому хозяйству - Минсельхоз России. К бухгалтерским балансам и отчетности в целом предъ</w:t>
      </w:r>
      <w:r w:rsidR="009E49F9" w:rsidRPr="0065069A">
        <w:rPr>
          <w:color w:val="000000"/>
          <w:sz w:val="28"/>
          <w:szCs w:val="28"/>
        </w:rPr>
        <w:t>являются нормативные требования. Они состоят в том, что</w:t>
      </w:r>
      <w:r w:rsidRPr="0065069A">
        <w:rPr>
          <w:color w:val="000000"/>
          <w:sz w:val="28"/>
          <w:szCs w:val="28"/>
        </w:rPr>
        <w:t xml:space="preserve"> приводимые в указанных документах показатели должны быть достоверными, точными, подтверждены бухгалтерскими записями и первичными учетными документами.</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В бухгалтерской отчетности не допускаются подчистки и помарки.</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Бухгалтерские балансы и в целом бухгалтерская отчетность составляются в соответствии с требованиями всех основных законодательно-правовых и нормативных актов, регламентирующих в нашей стране финансово-хозяйственную деятельность</w:t>
      </w:r>
      <w:r w:rsidR="004F2B40" w:rsidRPr="0065069A">
        <w:rPr>
          <w:color w:val="000000"/>
          <w:sz w:val="28"/>
          <w:szCs w:val="28"/>
        </w:rPr>
        <w:t xml:space="preserve"> юридических лиц</w:t>
      </w:r>
      <w:r w:rsidRPr="0065069A">
        <w:rPr>
          <w:color w:val="000000"/>
          <w:sz w:val="28"/>
          <w:szCs w:val="28"/>
        </w:rPr>
        <w:t xml:space="preserve">. Это Гражданский кодекс РФ </w:t>
      </w:r>
      <w:r w:rsidR="004F2B40" w:rsidRPr="0065069A">
        <w:rPr>
          <w:color w:val="000000"/>
          <w:sz w:val="28"/>
          <w:szCs w:val="28"/>
        </w:rPr>
        <w:t>[</w:t>
      </w:r>
      <w:r w:rsidRPr="0065069A">
        <w:rPr>
          <w:color w:val="000000"/>
          <w:sz w:val="28"/>
          <w:szCs w:val="28"/>
        </w:rPr>
        <w:t>1</w:t>
      </w:r>
      <w:r w:rsidR="004F2B40" w:rsidRPr="0065069A">
        <w:rPr>
          <w:color w:val="000000"/>
          <w:sz w:val="28"/>
          <w:szCs w:val="28"/>
        </w:rPr>
        <w:t>]</w:t>
      </w:r>
      <w:r w:rsidRPr="0065069A">
        <w:rPr>
          <w:color w:val="000000"/>
          <w:sz w:val="28"/>
          <w:szCs w:val="28"/>
        </w:rPr>
        <w:t xml:space="preserve">, Федеральный закон "О бухгалтерском учете </w:t>
      </w:r>
      <w:r w:rsidR="004F2B40" w:rsidRPr="0065069A">
        <w:rPr>
          <w:color w:val="000000"/>
          <w:sz w:val="28"/>
          <w:szCs w:val="28"/>
        </w:rPr>
        <w:t>[</w:t>
      </w:r>
      <w:r w:rsidRPr="0065069A">
        <w:rPr>
          <w:color w:val="000000"/>
          <w:sz w:val="28"/>
          <w:szCs w:val="28"/>
        </w:rPr>
        <w:t>3</w:t>
      </w:r>
      <w:r w:rsidR="004F2B40" w:rsidRPr="0065069A">
        <w:rPr>
          <w:color w:val="000000"/>
          <w:sz w:val="28"/>
          <w:szCs w:val="28"/>
        </w:rPr>
        <w:t>]</w:t>
      </w:r>
      <w:r w:rsidRPr="0065069A">
        <w:rPr>
          <w:color w:val="000000"/>
          <w:sz w:val="28"/>
          <w:szCs w:val="28"/>
        </w:rPr>
        <w:t xml:space="preserve">, Положение по ведению бухгалтерского учета и бухгалтерской отчетности в Российской Федерации </w:t>
      </w:r>
      <w:r w:rsidR="004F2B40" w:rsidRPr="0065069A">
        <w:rPr>
          <w:color w:val="000000"/>
          <w:sz w:val="28"/>
          <w:szCs w:val="28"/>
        </w:rPr>
        <w:t>[</w:t>
      </w:r>
      <w:r w:rsidRPr="0065069A">
        <w:rPr>
          <w:color w:val="000000"/>
          <w:sz w:val="28"/>
          <w:szCs w:val="28"/>
        </w:rPr>
        <w:t>5</w:t>
      </w:r>
      <w:r w:rsidR="004F2B40" w:rsidRPr="0065069A">
        <w:rPr>
          <w:color w:val="000000"/>
          <w:sz w:val="28"/>
          <w:szCs w:val="28"/>
        </w:rPr>
        <w:t>]</w:t>
      </w:r>
      <w:r w:rsidRPr="0065069A">
        <w:rPr>
          <w:color w:val="000000"/>
          <w:sz w:val="28"/>
          <w:szCs w:val="28"/>
        </w:rPr>
        <w:t xml:space="preserve">, Положение по бухгалтерскому учету "Бухгалтерская отчетность предприятий" (ПБУ 4/99) </w:t>
      </w:r>
      <w:r w:rsidR="004F2B40" w:rsidRPr="0065069A">
        <w:rPr>
          <w:color w:val="000000"/>
          <w:sz w:val="28"/>
          <w:szCs w:val="28"/>
        </w:rPr>
        <w:t>[</w:t>
      </w:r>
      <w:r w:rsidRPr="0065069A">
        <w:rPr>
          <w:color w:val="000000"/>
          <w:sz w:val="28"/>
          <w:szCs w:val="28"/>
        </w:rPr>
        <w:t xml:space="preserve">7, </w:t>
      </w:r>
      <w:r w:rsidRPr="0065069A">
        <w:rPr>
          <w:iCs/>
          <w:color w:val="000000"/>
          <w:sz w:val="28"/>
          <w:szCs w:val="28"/>
        </w:rPr>
        <w:t>8</w:t>
      </w:r>
      <w:r w:rsidR="004F2B40" w:rsidRPr="0065069A">
        <w:rPr>
          <w:iCs/>
          <w:color w:val="000000"/>
          <w:sz w:val="28"/>
          <w:szCs w:val="28"/>
        </w:rPr>
        <w:t>]</w:t>
      </w:r>
      <w:r w:rsidRPr="0065069A">
        <w:rPr>
          <w:color w:val="000000"/>
          <w:sz w:val="28"/>
          <w:szCs w:val="28"/>
        </w:rPr>
        <w:t>, другие положения и инструктивные указания по составлению бухгалтерской отчетно</w:t>
      </w:r>
      <w:r w:rsidR="004F2B40" w:rsidRPr="0065069A">
        <w:rPr>
          <w:color w:val="000000"/>
          <w:sz w:val="28"/>
          <w:szCs w:val="28"/>
        </w:rPr>
        <w:t>сти) [</w:t>
      </w:r>
      <w:r w:rsidRPr="0065069A">
        <w:rPr>
          <w:color w:val="000000"/>
          <w:sz w:val="28"/>
          <w:szCs w:val="28"/>
        </w:rPr>
        <w:t>9, 10, 11, 12, 13</w:t>
      </w:r>
      <w:r w:rsidR="004F2B40" w:rsidRPr="0065069A">
        <w:rPr>
          <w:color w:val="000000"/>
          <w:sz w:val="28"/>
          <w:szCs w:val="28"/>
        </w:rPr>
        <w:t>]</w:t>
      </w:r>
      <w:r w:rsidRPr="0065069A">
        <w:rPr>
          <w:color w:val="000000"/>
          <w:sz w:val="28"/>
          <w:szCs w:val="28"/>
        </w:rPr>
        <w:t>.</w:t>
      </w:r>
    </w:p>
    <w:p w:rsidR="004D55CB" w:rsidRPr="0065069A" w:rsidRDefault="004D55CB" w:rsidP="0065069A">
      <w:pPr>
        <w:widowControl w:val="0"/>
        <w:shd w:val="clear" w:color="auto" w:fill="FFFFFF"/>
        <w:autoSpaceDE w:val="0"/>
        <w:autoSpaceDN w:val="0"/>
        <w:adjustRightInd w:val="0"/>
        <w:spacing w:line="360" w:lineRule="auto"/>
        <w:ind w:firstLine="709"/>
        <w:jc w:val="both"/>
        <w:rPr>
          <w:spacing w:val="-4"/>
          <w:sz w:val="28"/>
          <w:szCs w:val="28"/>
        </w:rPr>
      </w:pPr>
      <w:r w:rsidRPr="0065069A">
        <w:rPr>
          <w:color w:val="000000"/>
          <w:spacing w:val="-4"/>
          <w:sz w:val="28"/>
          <w:szCs w:val="28"/>
        </w:rPr>
        <w:t xml:space="preserve">Основные требования, предъявляемые перечисленными документами к бухгалтерской отчетности, можно представить в виде следующих </w:t>
      </w:r>
      <w:r w:rsidR="004F2B40" w:rsidRPr="0065069A">
        <w:rPr>
          <w:color w:val="000000"/>
          <w:spacing w:val="-4"/>
          <w:sz w:val="28"/>
          <w:szCs w:val="28"/>
        </w:rPr>
        <w:t xml:space="preserve">трех </w:t>
      </w:r>
      <w:r w:rsidRPr="0065069A">
        <w:rPr>
          <w:color w:val="000000"/>
          <w:spacing w:val="-4"/>
          <w:sz w:val="28"/>
          <w:szCs w:val="28"/>
        </w:rPr>
        <w:t>пунктов.</w:t>
      </w:r>
    </w:p>
    <w:p w:rsidR="004D55CB" w:rsidRPr="0065069A" w:rsidRDefault="004D55CB" w:rsidP="0065069A">
      <w:pPr>
        <w:widowControl w:val="0"/>
        <w:numPr>
          <w:ilvl w:val="0"/>
          <w:numId w:val="6"/>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До составления бухгалтерских балансов и отчетности в целом необходимо сверить данные синтетического и аналитического учета, провести итоговую инвентаризацию и отразить ее результаты на счетах, подвести итоги в регистрах, отразить суммы калькуляционных разниц, произвести взаимную сверку показателей в регистрах, составить оборотный баланс.</w:t>
      </w:r>
    </w:p>
    <w:p w:rsidR="004D55CB" w:rsidRPr="0065069A" w:rsidRDefault="004D55CB" w:rsidP="0065069A">
      <w:pPr>
        <w:widowControl w:val="0"/>
        <w:numPr>
          <w:ilvl w:val="0"/>
          <w:numId w:val="6"/>
        </w:numPr>
        <w:spacing w:line="360" w:lineRule="auto"/>
        <w:ind w:firstLine="709"/>
        <w:jc w:val="both"/>
        <w:rPr>
          <w:color w:val="000000"/>
          <w:sz w:val="28"/>
          <w:szCs w:val="28"/>
        </w:rPr>
      </w:pPr>
      <w:r w:rsidRPr="0065069A">
        <w:rPr>
          <w:color w:val="000000"/>
          <w:sz w:val="28"/>
          <w:szCs w:val="28"/>
        </w:rPr>
        <w:t>В отчетность следует включить все предусмотренные формы, которые в итоге должны составить единый комплекс взаимоувязанных между собой показателей отчетности.</w:t>
      </w:r>
    </w:p>
    <w:p w:rsidR="004D55CB" w:rsidRPr="0065069A" w:rsidRDefault="004D55CB" w:rsidP="0065069A">
      <w:pPr>
        <w:widowControl w:val="0"/>
        <w:numPr>
          <w:ilvl w:val="0"/>
          <w:numId w:val="6"/>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Бухгалтерские балансы должны составляться с привлечением соответствующих данных регистров синтетического и аналитического учета.</w:t>
      </w: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Бухгалтерские балансовые документы сельскохозяйственных предприятий представляют собой совокупность типовых форм, применяемых всеми коммерческими организациями страны, а также набора специализированных форм отчетности, разрабатываемых Минсельхозом</w:t>
      </w:r>
      <w:r w:rsidR="00F15222" w:rsidRPr="0065069A">
        <w:rPr>
          <w:color w:val="000000"/>
          <w:sz w:val="28"/>
          <w:szCs w:val="28"/>
        </w:rPr>
        <w:t xml:space="preserve"> России</w:t>
      </w:r>
      <w:r w:rsidRPr="0065069A">
        <w:rPr>
          <w:color w:val="000000"/>
          <w:sz w:val="28"/>
          <w:szCs w:val="28"/>
        </w:rPr>
        <w:t xml:space="preserve"> специально для хозяйствующих субъектов - юридических лиц, функционирующих в агропромышленном комплексе. Состав и краткая характеристика данных отчетных форм представлены в таблице </w:t>
      </w:r>
      <w:r w:rsidR="00F15222" w:rsidRPr="0065069A">
        <w:rPr>
          <w:color w:val="000000"/>
          <w:sz w:val="28"/>
          <w:szCs w:val="28"/>
        </w:rPr>
        <w:t>9</w:t>
      </w:r>
      <w:r w:rsidRPr="0065069A">
        <w:rPr>
          <w:color w:val="000000"/>
          <w:sz w:val="28"/>
          <w:szCs w:val="28"/>
        </w:rPr>
        <w:t>.</w:t>
      </w:r>
    </w:p>
    <w:p w:rsidR="004D55CB" w:rsidRPr="0065069A" w:rsidRDefault="004D55CB" w:rsidP="0065069A">
      <w:pPr>
        <w:widowControl w:val="0"/>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 xml:space="preserve">Таблица </w:t>
      </w:r>
      <w:r w:rsidR="00DB4FFD" w:rsidRPr="0065069A">
        <w:rPr>
          <w:color w:val="000000"/>
          <w:sz w:val="28"/>
          <w:szCs w:val="28"/>
        </w:rPr>
        <w:t>9</w:t>
      </w:r>
      <w:r w:rsidRPr="0065069A">
        <w:rPr>
          <w:color w:val="000000"/>
          <w:sz w:val="28"/>
          <w:szCs w:val="28"/>
        </w:rPr>
        <w:t xml:space="preserve"> -  Соста</w:t>
      </w:r>
      <w:r w:rsidR="00F015DA" w:rsidRPr="0065069A">
        <w:rPr>
          <w:color w:val="000000"/>
          <w:sz w:val="28"/>
          <w:szCs w:val="28"/>
        </w:rPr>
        <w:t>в форм бухгалтерской отчетности</w:t>
      </w:r>
      <w:r w:rsidR="00F015DA" w:rsidRPr="0065069A">
        <w:rPr>
          <w:color w:val="000000"/>
          <w:sz w:val="28"/>
          <w:szCs w:val="28"/>
        </w:rPr>
        <w:br/>
      </w:r>
      <w:r w:rsidRPr="0065069A">
        <w:rPr>
          <w:color w:val="000000"/>
          <w:sz w:val="28"/>
          <w:szCs w:val="28"/>
        </w:rPr>
        <w:t>сельскохозяйственных</w:t>
      </w:r>
      <w:r w:rsidR="00F015DA" w:rsidRPr="0065069A">
        <w:rPr>
          <w:color w:val="000000"/>
          <w:sz w:val="28"/>
          <w:szCs w:val="28"/>
        </w:rPr>
        <w:t xml:space="preserve"> </w:t>
      </w:r>
      <w:r w:rsidRPr="0065069A">
        <w:rPr>
          <w:color w:val="000000"/>
          <w:sz w:val="28"/>
          <w:szCs w:val="28"/>
        </w:rPr>
        <w:t xml:space="preserve">предприятий </w:t>
      </w:r>
      <w:r w:rsidR="0065069A">
        <w:rPr>
          <w:color w:val="000000"/>
          <w:sz w:val="28"/>
          <w:szCs w:val="28"/>
        </w:rPr>
        <w:t xml:space="preserve">в 2006 г. </w:t>
      </w:r>
      <w:r w:rsidRPr="0065069A">
        <w:rPr>
          <w:color w:val="000000"/>
          <w:sz w:val="28"/>
          <w:szCs w:val="28"/>
        </w:rPr>
        <w:t>и их кра</w:t>
      </w:r>
      <w:r w:rsidR="00F015DA" w:rsidRPr="0065069A">
        <w:rPr>
          <w:color w:val="000000"/>
          <w:sz w:val="28"/>
          <w:szCs w:val="28"/>
        </w:rPr>
        <w:t xml:space="preserve">ткая </w:t>
      </w:r>
      <w:r w:rsidRPr="0065069A">
        <w:rPr>
          <w:color w:val="000000"/>
          <w:sz w:val="28"/>
          <w:szCs w:val="28"/>
        </w:rPr>
        <w:t>характеристика</w:t>
      </w:r>
    </w:p>
    <w:p w:rsidR="004D55CB" w:rsidRPr="0065069A" w:rsidRDefault="004D55CB" w:rsidP="0065069A">
      <w:pPr>
        <w:widowControl w:val="0"/>
        <w:shd w:val="clear" w:color="auto" w:fill="FFFFFF"/>
        <w:autoSpaceDE w:val="0"/>
        <w:autoSpaceDN w:val="0"/>
        <w:adjustRightInd w:val="0"/>
        <w:spacing w:line="360" w:lineRule="auto"/>
        <w:ind w:firstLine="709"/>
        <w:rPr>
          <w:sz w:val="28"/>
          <w:szCs w:val="28"/>
        </w:rPr>
      </w:pPr>
    </w:p>
    <w:tbl>
      <w:tblPr>
        <w:tblW w:w="9360" w:type="dxa"/>
        <w:tblInd w:w="40" w:type="dxa"/>
        <w:tblLayout w:type="fixed"/>
        <w:tblCellMar>
          <w:left w:w="40" w:type="dxa"/>
          <w:right w:w="40" w:type="dxa"/>
        </w:tblCellMar>
        <w:tblLook w:val="0000" w:firstRow="0" w:lastRow="0" w:firstColumn="0" w:lastColumn="0" w:noHBand="0" w:noVBand="0"/>
      </w:tblPr>
      <w:tblGrid>
        <w:gridCol w:w="4531"/>
        <w:gridCol w:w="1207"/>
        <w:gridCol w:w="1207"/>
        <w:gridCol w:w="1207"/>
        <w:gridCol w:w="1208"/>
      </w:tblGrid>
      <w:tr w:rsidR="004D55CB" w:rsidRPr="0065069A">
        <w:trPr>
          <w:trHeight w:val="1411"/>
        </w:trPr>
        <w:tc>
          <w:tcPr>
            <w:tcW w:w="4531"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Наименование форм</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Номер формы</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Количество таблиц или приложений к форме</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Количество страниц в форме</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Количество показателей (кодов)</w:t>
            </w:r>
          </w:p>
        </w:tc>
      </w:tr>
      <w:tr w:rsidR="004D55CB" w:rsidRPr="0065069A">
        <w:trPr>
          <w:trHeight w:val="28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1.  Бухгалтерский баланс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4</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102</w:t>
            </w:r>
          </w:p>
        </w:tc>
      </w:tr>
      <w:tr w:rsidR="004D55CB" w:rsidRPr="0065069A">
        <w:trPr>
          <w:trHeight w:val="28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2.  Отчет о прибылях и убытках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2</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5</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55</w:t>
            </w:r>
          </w:p>
        </w:tc>
      </w:tr>
      <w:tr w:rsidR="004D55CB" w:rsidRPr="0065069A">
        <w:trPr>
          <w:trHeight w:val="28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3.  Отчет об изменениях капитала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3</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18</w:t>
            </w:r>
          </w:p>
        </w:tc>
      </w:tr>
      <w:tr w:rsidR="004D55CB" w:rsidRPr="0065069A">
        <w:trPr>
          <w:trHeight w:val="29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4.  Отчет движении денежных средств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4</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30</w:t>
            </w:r>
          </w:p>
        </w:tc>
      </w:tr>
      <w:tr w:rsidR="004D55CB" w:rsidRPr="0065069A">
        <w:trPr>
          <w:trHeight w:val="27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5.  Приложение к бухгалтерскому балансу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5</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10</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5</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78</w:t>
            </w:r>
          </w:p>
        </w:tc>
      </w:tr>
      <w:tr w:rsidR="004D55CB" w:rsidRPr="0065069A" w:rsidTr="0065069A">
        <w:trPr>
          <w:trHeight w:val="624"/>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6.  Отчет о численности и заработной плате работников сельскохозяйственной организации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5-АПК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31</w:t>
            </w:r>
          </w:p>
        </w:tc>
      </w:tr>
      <w:tr w:rsidR="004D55CB" w:rsidRPr="0065069A">
        <w:trPr>
          <w:trHeight w:val="566"/>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7.  Отчет о реализации сельскохозяйственной продукции (до 2005 г.)</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7-АПК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47</w:t>
            </w:r>
          </w:p>
        </w:tc>
      </w:tr>
      <w:tr w:rsidR="004D55CB" w:rsidRPr="0065069A">
        <w:trPr>
          <w:trHeight w:val="576"/>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8.  Отчет о затратах на основное производство</w:t>
            </w:r>
            <w:r w:rsidRPr="0065069A">
              <w:rPr>
                <w:sz w:val="20"/>
                <w:szCs w:val="20"/>
              </w:rPr>
              <w:t xml:space="preserve"> (с 2005 г.)</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8-АПК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20</w:t>
            </w:r>
          </w:p>
        </w:tc>
      </w:tr>
      <w:tr w:rsidR="004D55CB" w:rsidRPr="0065069A" w:rsidTr="0065069A">
        <w:trPr>
          <w:trHeight w:val="359"/>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9.  Отчет о средствах целевого финансирования</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10- 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60</w:t>
            </w:r>
          </w:p>
        </w:tc>
      </w:tr>
      <w:tr w:rsidR="004D55CB" w:rsidRPr="0065069A">
        <w:trPr>
          <w:trHeight w:val="557"/>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10. Отчет о производстве и себестоимости продукции растениеводства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9-АПК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6</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6</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80</w:t>
            </w:r>
          </w:p>
        </w:tc>
      </w:tr>
      <w:tr w:rsidR="004D55CB" w:rsidRPr="0065069A">
        <w:trPr>
          <w:trHeight w:val="576"/>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11. Отчет о производстве и себестоимости продукции животноводства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13-АПК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6</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5</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100</w:t>
            </w:r>
          </w:p>
        </w:tc>
      </w:tr>
      <w:tr w:rsidR="004D55CB" w:rsidRPr="0065069A">
        <w:trPr>
          <w:trHeight w:val="28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12. Отчет о наличии животных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 5-АПК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20</w:t>
            </w:r>
          </w:p>
        </w:tc>
      </w:tr>
      <w:tr w:rsidR="004D55CB" w:rsidRPr="0065069A">
        <w:trPr>
          <w:trHeight w:val="28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13. Баланс продукции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16- 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36</w:t>
            </w:r>
          </w:p>
        </w:tc>
      </w:tr>
      <w:tr w:rsidR="004D55CB" w:rsidRPr="0065069A">
        <w:trPr>
          <w:trHeight w:val="557"/>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color w:val="000000"/>
                <w:sz w:val="20"/>
                <w:szCs w:val="20"/>
              </w:rPr>
            </w:pPr>
            <w:r w:rsidRPr="0065069A">
              <w:rPr>
                <w:color w:val="000000"/>
                <w:sz w:val="20"/>
                <w:szCs w:val="20"/>
              </w:rPr>
              <w:t xml:space="preserve">14. Отчет о сельскохозяйственной технике и энергетике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 7-АПК</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1</w:t>
            </w:r>
            <w:r w:rsidRPr="0065069A">
              <w:rPr>
                <w:sz w:val="20"/>
                <w:szCs w:val="20"/>
              </w:rPr>
              <w:t xml:space="preserve"> </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w:t>
            </w:r>
            <w:r w:rsidRPr="0065069A">
              <w:rPr>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right"/>
              <w:rPr>
                <w:sz w:val="20"/>
                <w:szCs w:val="20"/>
              </w:rPr>
            </w:pPr>
            <w:r w:rsidRPr="0065069A">
              <w:rPr>
                <w:color w:val="000000"/>
                <w:sz w:val="20"/>
                <w:szCs w:val="20"/>
              </w:rPr>
              <w:t>25</w:t>
            </w:r>
          </w:p>
        </w:tc>
      </w:tr>
      <w:tr w:rsidR="004D55CB" w:rsidRPr="0065069A">
        <w:trPr>
          <w:trHeight w:val="298"/>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Итого</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4D55CB" w:rsidRPr="0065069A" w:rsidRDefault="004D55CB"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14 форм</w:t>
            </w:r>
          </w:p>
        </w:tc>
        <w:tc>
          <w:tcPr>
            <w:tcW w:w="1207"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jc w:val="right"/>
              <w:rPr>
                <w:color w:val="000000"/>
                <w:sz w:val="20"/>
                <w:szCs w:val="20"/>
              </w:rPr>
            </w:pPr>
            <w:r w:rsidRPr="0065069A">
              <w:rPr>
                <w:color w:val="000000"/>
                <w:sz w:val="20"/>
                <w:szCs w:val="20"/>
              </w:rPr>
              <w:t xml:space="preserve">44 </w:t>
            </w:r>
          </w:p>
        </w:tc>
        <w:tc>
          <w:tcPr>
            <w:tcW w:w="1207"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jc w:val="right"/>
              <w:rPr>
                <w:color w:val="000000"/>
                <w:sz w:val="20"/>
                <w:szCs w:val="20"/>
              </w:rPr>
            </w:pPr>
            <w:r w:rsidRPr="0065069A">
              <w:rPr>
                <w:color w:val="000000"/>
                <w:sz w:val="20"/>
                <w:szCs w:val="20"/>
              </w:rPr>
              <w:t xml:space="preserve">40 </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4D55CB" w:rsidRPr="0065069A" w:rsidRDefault="004D55CB" w:rsidP="0065069A">
            <w:pPr>
              <w:widowControl w:val="0"/>
              <w:shd w:val="clear" w:color="auto" w:fill="FFFFFF"/>
              <w:autoSpaceDE w:val="0"/>
              <w:autoSpaceDN w:val="0"/>
              <w:adjustRightInd w:val="0"/>
              <w:spacing w:line="360" w:lineRule="auto"/>
              <w:jc w:val="right"/>
              <w:rPr>
                <w:color w:val="000000"/>
                <w:sz w:val="20"/>
                <w:szCs w:val="20"/>
              </w:rPr>
            </w:pPr>
            <w:r w:rsidRPr="0065069A">
              <w:rPr>
                <w:color w:val="000000"/>
                <w:sz w:val="20"/>
                <w:szCs w:val="20"/>
              </w:rPr>
              <w:t>702</w:t>
            </w:r>
          </w:p>
        </w:tc>
      </w:tr>
    </w:tbl>
    <w:p w:rsidR="004D55CB" w:rsidRPr="0065069A" w:rsidRDefault="004D55CB" w:rsidP="0065069A">
      <w:pPr>
        <w:widowControl w:val="0"/>
        <w:shd w:val="clear" w:color="auto" w:fill="FFFFFF"/>
        <w:autoSpaceDE w:val="0"/>
        <w:autoSpaceDN w:val="0"/>
        <w:adjustRightInd w:val="0"/>
        <w:spacing w:line="360" w:lineRule="auto"/>
        <w:rPr>
          <w:sz w:val="20"/>
          <w:szCs w:val="20"/>
        </w:rPr>
      </w:pPr>
    </w:p>
    <w:p w:rsidR="00DB4FFD" w:rsidRPr="0065069A" w:rsidRDefault="00DB4FFD" w:rsidP="0065069A">
      <w:pPr>
        <w:widowControl w:val="0"/>
        <w:spacing w:line="360" w:lineRule="auto"/>
        <w:ind w:firstLine="709"/>
        <w:jc w:val="both"/>
        <w:rPr>
          <w:spacing w:val="-2"/>
          <w:sz w:val="28"/>
          <w:szCs w:val="28"/>
        </w:rPr>
      </w:pPr>
      <w:r w:rsidRPr="0065069A">
        <w:rPr>
          <w:color w:val="000000"/>
          <w:spacing w:val="-2"/>
          <w:sz w:val="28"/>
          <w:szCs w:val="28"/>
        </w:rPr>
        <w:t>Как видно из табл.9, утвержденная на 2006 г. бухгалтерская отчетность организаций агропромышленного комплекса представляет собой объемный балансовый документ, содержащий в себе разностороннюю отчетную информацию. Бухгалтерская отчетность указанных предприятий включает в себя 14 самостоятельных форм. Из них пять форм относятся к типовым отчетным документам. Они применяются в учетно-финансовой деятельности всех коммерческих организаций страны, если они являются юридическими лицами и не переведены, согласно законодательству и их заявлениям, на упрощенную систему бухгалтерского учета, отчетности и налогообложения [2]</w:t>
      </w:r>
      <w:r w:rsidRPr="0065069A">
        <w:rPr>
          <w:i/>
          <w:iCs/>
          <w:color w:val="000000"/>
          <w:spacing w:val="-2"/>
          <w:sz w:val="28"/>
          <w:szCs w:val="28"/>
        </w:rPr>
        <w:t xml:space="preserve">. </w:t>
      </w:r>
      <w:r w:rsidRPr="0065069A">
        <w:rPr>
          <w:color w:val="000000"/>
          <w:spacing w:val="-2"/>
          <w:sz w:val="28"/>
          <w:szCs w:val="28"/>
        </w:rPr>
        <w:t>Правда, кроме пяти указанных форм в отчетность большого количества организаций должны включаться также пояснительные записки к годовым балансам, а также аудиторские заключения (в соответствии с Федеральным законом "Об аудиторской деятельности в Российской Федерации" [4]).</w:t>
      </w:r>
    </w:p>
    <w:p w:rsidR="00DB4FFD" w:rsidRPr="0065069A" w:rsidRDefault="00DB4FFD"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Остальные отчетные документы балансового характера действуют только в системе агропромышленного комплекса, что соответствует нормативным положениям бухгалтерской отчетности. Эти формы отражают специфические для отрасли явления хозяйственной жизни, производства и реализации продукции, имущественного состояния агропредприятий.</w:t>
      </w:r>
    </w:p>
    <w:p w:rsidR="004D55CB" w:rsidRPr="0065069A" w:rsidRDefault="004D55CB"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Указанные 14 форм размещаются на 40 страницах, будучи сгруппированными более чем в 40 больших и сравнительно небольших таблицах. Общее количество показателей, подсчитанных по их размещению в одной графе, превышает 700, а с учетом того, что одна строка показателя отражается в нескольких графах, общее количество показателей балансовых документов превышает три тысячи. Составить их своевременно и точно - нелегкий труд, требующий высокой квалификации. При надлежащей достоверности отраженные в бухгалтерских отчетах показатели позволяют выполнять многосторонний анализ</w:t>
      </w:r>
      <w:r w:rsidR="00726586" w:rsidRPr="0065069A">
        <w:rPr>
          <w:color w:val="000000"/>
          <w:sz w:val="28"/>
          <w:szCs w:val="28"/>
        </w:rPr>
        <w:t xml:space="preserve"> производственно-коммерческой и в целом</w:t>
      </w:r>
      <w:r w:rsidRPr="0065069A">
        <w:rPr>
          <w:color w:val="000000"/>
          <w:sz w:val="28"/>
          <w:szCs w:val="28"/>
        </w:rPr>
        <w:t xml:space="preserve"> хозяйственной деятельности соответствующих предприятий, вскрывать резервы повышения ее экономической эффективности.</w:t>
      </w:r>
    </w:p>
    <w:p w:rsidR="00A42294" w:rsidRPr="0065069A" w:rsidRDefault="00A42294"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Понятно, что только форм отчетности недостаточно. Нередко требуется использовать аналитические и синтетические регистры бухгалтерского учета. Оценку финансовых результатов трудно выполнить без рассмотрения конкретных бухгалтерских записей по счету 99 "Прибыли и убытки".</w:t>
      </w:r>
    </w:p>
    <w:p w:rsidR="00A42294" w:rsidRPr="0065069A" w:rsidRDefault="00A42294"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В ОАО "За мир и труд" к счету 99 открыты субсчета:</w:t>
      </w:r>
    </w:p>
    <w:p w:rsidR="00A42294" w:rsidRPr="0065069A" w:rsidRDefault="00A42294" w:rsidP="0065069A">
      <w:pPr>
        <w:widowControl w:val="0"/>
        <w:shd w:val="clear" w:color="auto" w:fill="FFFFFF"/>
        <w:autoSpaceDE w:val="0"/>
        <w:autoSpaceDN w:val="0"/>
        <w:adjustRightInd w:val="0"/>
        <w:spacing w:line="360" w:lineRule="auto"/>
        <w:ind w:firstLine="709"/>
        <w:jc w:val="both"/>
        <w:rPr>
          <w:color w:val="000000"/>
          <w:spacing w:val="-2"/>
          <w:sz w:val="28"/>
          <w:szCs w:val="28"/>
        </w:rPr>
      </w:pPr>
      <w:r w:rsidRPr="0065069A">
        <w:rPr>
          <w:color w:val="000000"/>
          <w:spacing w:val="-2"/>
          <w:sz w:val="28"/>
          <w:szCs w:val="28"/>
        </w:rPr>
        <w:t>99-1 "Прибыли и убытки от обычных видов деятельности" (сюда входит прибыль от растениеводства, животноводства, продажи переработанной продукции, оказания услуг, выполнения работ по заказам сторонних заказчиков);</w:t>
      </w:r>
    </w:p>
    <w:p w:rsidR="00A42294" w:rsidRPr="0065069A" w:rsidRDefault="00A42294" w:rsidP="0065069A">
      <w:pPr>
        <w:widowControl w:val="0"/>
        <w:shd w:val="clear" w:color="auto" w:fill="FFFFFF"/>
        <w:autoSpaceDE w:val="0"/>
        <w:autoSpaceDN w:val="0"/>
        <w:adjustRightInd w:val="0"/>
        <w:spacing w:line="360" w:lineRule="auto"/>
        <w:ind w:firstLine="709"/>
        <w:jc w:val="both"/>
        <w:rPr>
          <w:color w:val="000000"/>
          <w:spacing w:val="-7"/>
          <w:sz w:val="28"/>
          <w:szCs w:val="28"/>
        </w:rPr>
      </w:pPr>
      <w:r w:rsidRPr="0065069A">
        <w:rPr>
          <w:color w:val="000000"/>
          <w:spacing w:val="-7"/>
          <w:sz w:val="28"/>
          <w:szCs w:val="28"/>
        </w:rPr>
        <w:t>99-2 "Прибыли и убытки от операционной деятельности" (сюда входят прибыли или убытки от получения или уплаты процентов по кредитам и займам";</w:t>
      </w:r>
    </w:p>
    <w:p w:rsidR="00A42294" w:rsidRPr="0065069A" w:rsidRDefault="00A42294"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 xml:space="preserve">99-3 "Прибыли </w:t>
      </w:r>
      <w:r w:rsidR="00FC7D9A" w:rsidRPr="0065069A">
        <w:rPr>
          <w:color w:val="000000"/>
          <w:sz w:val="28"/>
          <w:szCs w:val="28"/>
        </w:rPr>
        <w:t>и убытки от внереализационных операций" (от получения или уплаты арендных платежей);</w:t>
      </w:r>
    </w:p>
    <w:p w:rsidR="00FC7D9A" w:rsidRPr="0065069A" w:rsidRDefault="00FC7D9A"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99-4 "Чрезвычайные доходы";</w:t>
      </w:r>
    </w:p>
    <w:p w:rsidR="00FC7D9A" w:rsidRPr="0065069A" w:rsidRDefault="00FC7D9A"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99-5 "Чрезвычайные расходы";</w:t>
      </w:r>
    </w:p>
    <w:p w:rsidR="00FC7D9A" w:rsidRPr="0065069A" w:rsidRDefault="00FC7D9A"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99-6 "Платежи по налогу на прибыль" (сюда же входят платежи по сельхозналогу и финансовым санкциям);</w:t>
      </w:r>
    </w:p>
    <w:p w:rsidR="00FC7D9A" w:rsidRPr="0065069A" w:rsidRDefault="00FC7D9A"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99-7 "Прибыли и убытки отчетного года".</w:t>
      </w:r>
    </w:p>
    <w:p w:rsidR="00FC7D9A" w:rsidRPr="0065069A" w:rsidRDefault="00FC7D9A"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По окончании отчетного года при составлении годовой бухгалтерской отчетности счет 99 закрывается. При этом заключительной записью декабря сумма чистой прибыли отчетного года списывается со счета 99 в кредит счета 84 "Нераспределенная прибыль".</w:t>
      </w:r>
    </w:p>
    <w:p w:rsidR="00FC7D9A" w:rsidRPr="0065069A" w:rsidRDefault="00FC7D9A"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Пример бухгалтерских записей ОАО "За мир и труд" по счету 99 "Прибыли и убытки" показан в таблице 10.</w:t>
      </w:r>
    </w:p>
    <w:p w:rsidR="00FC7D9A" w:rsidRPr="0065069A" w:rsidRDefault="00FC7D9A" w:rsidP="0065069A">
      <w:pPr>
        <w:widowControl w:val="0"/>
        <w:shd w:val="clear" w:color="auto" w:fill="FFFFFF"/>
        <w:autoSpaceDE w:val="0"/>
        <w:autoSpaceDN w:val="0"/>
        <w:adjustRightInd w:val="0"/>
        <w:spacing w:line="360" w:lineRule="auto"/>
        <w:ind w:firstLine="709"/>
        <w:rPr>
          <w:sz w:val="28"/>
          <w:szCs w:val="28"/>
        </w:rPr>
      </w:pPr>
      <w:r w:rsidRPr="0065069A">
        <w:rPr>
          <w:sz w:val="28"/>
          <w:szCs w:val="28"/>
        </w:rPr>
        <w:t>Таблица 10 - Бухгалтер</w:t>
      </w:r>
      <w:r w:rsidR="0065069A">
        <w:rPr>
          <w:sz w:val="28"/>
          <w:szCs w:val="28"/>
        </w:rPr>
        <w:t xml:space="preserve">ские записи ОАО "За мир и труд" </w:t>
      </w:r>
      <w:r w:rsidRPr="0065069A">
        <w:rPr>
          <w:sz w:val="28"/>
          <w:szCs w:val="28"/>
        </w:rPr>
        <w:t>по счету 99</w:t>
      </w:r>
    </w:p>
    <w:p w:rsidR="00FC7D9A" w:rsidRPr="0065069A" w:rsidRDefault="00FC7D9A" w:rsidP="0065069A">
      <w:pPr>
        <w:widowControl w:val="0"/>
        <w:shd w:val="clear" w:color="auto" w:fill="FFFFFF"/>
        <w:autoSpaceDE w:val="0"/>
        <w:autoSpaceDN w:val="0"/>
        <w:adjustRightInd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58"/>
        <w:gridCol w:w="1261"/>
        <w:gridCol w:w="1261"/>
        <w:gridCol w:w="1543"/>
      </w:tblGrid>
      <w:tr w:rsidR="00294006" w:rsidRPr="00925100" w:rsidTr="00925100">
        <w:tc>
          <w:tcPr>
            <w:tcW w:w="648" w:type="dxa"/>
            <w:vMerge w:val="restart"/>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w:t>
            </w:r>
            <w:r w:rsidRPr="00925100">
              <w:rPr>
                <w:sz w:val="20"/>
                <w:szCs w:val="20"/>
              </w:rPr>
              <w:br/>
              <w:t>п/п</w:t>
            </w:r>
          </w:p>
        </w:tc>
        <w:tc>
          <w:tcPr>
            <w:tcW w:w="4858" w:type="dxa"/>
            <w:vMerge w:val="restart"/>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Содержание операции</w:t>
            </w:r>
          </w:p>
        </w:tc>
        <w:tc>
          <w:tcPr>
            <w:tcW w:w="2522" w:type="dxa"/>
            <w:gridSpan w:val="2"/>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Корреспондирующие счета</w:t>
            </w:r>
          </w:p>
        </w:tc>
        <w:tc>
          <w:tcPr>
            <w:tcW w:w="1543" w:type="dxa"/>
            <w:vMerge w:val="restart"/>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Суммы,</w:t>
            </w:r>
            <w:r w:rsidRPr="00925100">
              <w:rPr>
                <w:sz w:val="20"/>
                <w:szCs w:val="20"/>
              </w:rPr>
              <w:br/>
              <w:t>руб.</w:t>
            </w:r>
          </w:p>
        </w:tc>
      </w:tr>
      <w:tr w:rsidR="00294006" w:rsidRPr="00925100" w:rsidTr="00925100">
        <w:tc>
          <w:tcPr>
            <w:tcW w:w="648" w:type="dxa"/>
            <w:vMerge/>
            <w:shd w:val="clear" w:color="auto" w:fill="auto"/>
            <w:vAlign w:val="center"/>
          </w:tcPr>
          <w:p w:rsidR="00294006" w:rsidRPr="00925100" w:rsidRDefault="00294006" w:rsidP="00925100">
            <w:pPr>
              <w:widowControl w:val="0"/>
              <w:autoSpaceDE w:val="0"/>
              <w:autoSpaceDN w:val="0"/>
              <w:adjustRightInd w:val="0"/>
              <w:spacing w:line="360" w:lineRule="auto"/>
              <w:ind w:left="-769" w:firstLine="709"/>
              <w:jc w:val="center"/>
              <w:rPr>
                <w:sz w:val="20"/>
                <w:szCs w:val="20"/>
              </w:rPr>
            </w:pPr>
          </w:p>
        </w:tc>
        <w:tc>
          <w:tcPr>
            <w:tcW w:w="4858" w:type="dxa"/>
            <w:vMerge/>
            <w:shd w:val="clear" w:color="auto" w:fill="auto"/>
            <w:vAlign w:val="center"/>
          </w:tcPr>
          <w:p w:rsidR="00294006" w:rsidRPr="00925100" w:rsidRDefault="00294006" w:rsidP="00925100">
            <w:pPr>
              <w:widowControl w:val="0"/>
              <w:autoSpaceDE w:val="0"/>
              <w:autoSpaceDN w:val="0"/>
              <w:adjustRightInd w:val="0"/>
              <w:spacing w:line="360" w:lineRule="auto"/>
              <w:ind w:left="-769" w:firstLine="709"/>
              <w:jc w:val="center"/>
              <w:rPr>
                <w:sz w:val="20"/>
                <w:szCs w:val="20"/>
              </w:rPr>
            </w:pPr>
          </w:p>
        </w:tc>
        <w:tc>
          <w:tcPr>
            <w:tcW w:w="1261"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дебет</w:t>
            </w:r>
          </w:p>
        </w:tc>
        <w:tc>
          <w:tcPr>
            <w:tcW w:w="1261"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кредит</w:t>
            </w:r>
          </w:p>
        </w:tc>
        <w:tc>
          <w:tcPr>
            <w:tcW w:w="1543" w:type="dxa"/>
            <w:vMerge/>
            <w:shd w:val="clear" w:color="auto" w:fill="auto"/>
            <w:vAlign w:val="center"/>
          </w:tcPr>
          <w:p w:rsidR="00294006" w:rsidRPr="00925100" w:rsidRDefault="00294006" w:rsidP="00925100">
            <w:pPr>
              <w:widowControl w:val="0"/>
              <w:autoSpaceDE w:val="0"/>
              <w:autoSpaceDN w:val="0"/>
              <w:adjustRightInd w:val="0"/>
              <w:spacing w:line="360" w:lineRule="auto"/>
              <w:ind w:left="-769" w:firstLine="709"/>
              <w:jc w:val="center"/>
              <w:rPr>
                <w:sz w:val="20"/>
                <w:szCs w:val="20"/>
              </w:rPr>
            </w:pPr>
          </w:p>
        </w:tc>
      </w:tr>
      <w:tr w:rsidR="00294006" w:rsidRPr="00925100" w:rsidTr="00925100">
        <w:tc>
          <w:tcPr>
            <w:tcW w:w="648"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1.</w:t>
            </w:r>
          </w:p>
        </w:tc>
        <w:tc>
          <w:tcPr>
            <w:tcW w:w="4858"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rPr>
                <w:sz w:val="20"/>
                <w:szCs w:val="20"/>
              </w:rPr>
            </w:pPr>
            <w:r w:rsidRPr="00925100">
              <w:rPr>
                <w:sz w:val="20"/>
                <w:szCs w:val="20"/>
              </w:rPr>
              <w:t>Списана остаточная балансовая стоимость основного средства, утраченного в результате аварии</w:t>
            </w:r>
          </w:p>
        </w:tc>
        <w:tc>
          <w:tcPr>
            <w:tcW w:w="1261"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01</w:t>
            </w:r>
          </w:p>
        </w:tc>
        <w:tc>
          <w:tcPr>
            <w:tcW w:w="1543" w:type="dxa"/>
            <w:shd w:val="clear" w:color="auto" w:fill="auto"/>
            <w:vAlign w:val="center"/>
          </w:tcPr>
          <w:p w:rsidR="00294006" w:rsidRPr="00925100" w:rsidRDefault="00082261" w:rsidP="00925100">
            <w:pPr>
              <w:widowControl w:val="0"/>
              <w:autoSpaceDE w:val="0"/>
              <w:autoSpaceDN w:val="0"/>
              <w:adjustRightInd w:val="0"/>
              <w:spacing w:line="360" w:lineRule="auto"/>
              <w:ind w:left="-769" w:firstLine="709"/>
              <w:jc w:val="right"/>
              <w:rPr>
                <w:sz w:val="20"/>
                <w:szCs w:val="20"/>
              </w:rPr>
            </w:pPr>
            <w:r w:rsidRPr="00925100">
              <w:rPr>
                <w:sz w:val="20"/>
                <w:szCs w:val="20"/>
              </w:rPr>
              <w:t>114866</w:t>
            </w:r>
          </w:p>
        </w:tc>
      </w:tr>
      <w:tr w:rsidR="00082261" w:rsidRPr="00925100" w:rsidTr="00925100">
        <w:tc>
          <w:tcPr>
            <w:tcW w:w="64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2.</w:t>
            </w:r>
          </w:p>
        </w:tc>
        <w:tc>
          <w:tcPr>
            <w:tcW w:w="485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rPr>
                <w:sz w:val="20"/>
                <w:szCs w:val="20"/>
              </w:rPr>
            </w:pPr>
            <w:r w:rsidRPr="00925100">
              <w:rPr>
                <w:sz w:val="20"/>
                <w:szCs w:val="20"/>
              </w:rPr>
              <w:t>Списана стоимость МПЗ, уничтоженных в результате пожара</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10</w:t>
            </w:r>
          </w:p>
        </w:tc>
        <w:tc>
          <w:tcPr>
            <w:tcW w:w="1543"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right"/>
              <w:rPr>
                <w:sz w:val="20"/>
                <w:szCs w:val="20"/>
              </w:rPr>
            </w:pPr>
            <w:r w:rsidRPr="00925100">
              <w:rPr>
                <w:sz w:val="20"/>
                <w:szCs w:val="20"/>
              </w:rPr>
              <w:t>14144</w:t>
            </w:r>
          </w:p>
        </w:tc>
      </w:tr>
      <w:tr w:rsidR="00082261" w:rsidRPr="00925100" w:rsidTr="00925100">
        <w:tc>
          <w:tcPr>
            <w:tcW w:w="64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3.</w:t>
            </w:r>
          </w:p>
        </w:tc>
        <w:tc>
          <w:tcPr>
            <w:tcW w:w="485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rPr>
                <w:sz w:val="20"/>
                <w:szCs w:val="20"/>
              </w:rPr>
            </w:pPr>
            <w:r w:rsidRPr="00925100">
              <w:rPr>
                <w:sz w:val="20"/>
                <w:szCs w:val="20"/>
              </w:rPr>
              <w:t>Списана стоимость животных, павших в связи с эпизоотией</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11</w:t>
            </w:r>
          </w:p>
        </w:tc>
        <w:tc>
          <w:tcPr>
            <w:tcW w:w="1543"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right"/>
              <w:rPr>
                <w:sz w:val="20"/>
                <w:szCs w:val="20"/>
              </w:rPr>
            </w:pPr>
            <w:r w:rsidRPr="00925100">
              <w:rPr>
                <w:sz w:val="20"/>
                <w:szCs w:val="20"/>
              </w:rPr>
              <w:t>236148</w:t>
            </w:r>
          </w:p>
        </w:tc>
      </w:tr>
      <w:tr w:rsidR="00082261" w:rsidRPr="00925100" w:rsidTr="00925100">
        <w:tc>
          <w:tcPr>
            <w:tcW w:w="64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4.</w:t>
            </w:r>
          </w:p>
        </w:tc>
        <w:tc>
          <w:tcPr>
            <w:tcW w:w="485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rPr>
                <w:sz w:val="20"/>
                <w:szCs w:val="20"/>
              </w:rPr>
            </w:pPr>
            <w:r w:rsidRPr="00925100">
              <w:rPr>
                <w:sz w:val="20"/>
                <w:szCs w:val="20"/>
              </w:rPr>
              <w:t>Начислен единый сельхозналог</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68</w:t>
            </w:r>
          </w:p>
        </w:tc>
        <w:tc>
          <w:tcPr>
            <w:tcW w:w="1543"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right"/>
              <w:rPr>
                <w:sz w:val="20"/>
                <w:szCs w:val="20"/>
              </w:rPr>
            </w:pPr>
            <w:r w:rsidRPr="00925100">
              <w:rPr>
                <w:sz w:val="20"/>
                <w:szCs w:val="20"/>
              </w:rPr>
              <w:t>2001802</w:t>
            </w:r>
          </w:p>
        </w:tc>
      </w:tr>
      <w:tr w:rsidR="00082261" w:rsidRPr="00925100" w:rsidTr="00925100">
        <w:tc>
          <w:tcPr>
            <w:tcW w:w="64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5.</w:t>
            </w:r>
          </w:p>
        </w:tc>
        <w:tc>
          <w:tcPr>
            <w:tcW w:w="485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rPr>
                <w:sz w:val="20"/>
                <w:szCs w:val="20"/>
              </w:rPr>
            </w:pPr>
            <w:r w:rsidRPr="00925100">
              <w:rPr>
                <w:sz w:val="20"/>
                <w:szCs w:val="20"/>
              </w:rPr>
              <w:t>Списан убыток от продажи КРС на мясо</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90</w:t>
            </w:r>
          </w:p>
        </w:tc>
        <w:tc>
          <w:tcPr>
            <w:tcW w:w="1543"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right"/>
              <w:rPr>
                <w:sz w:val="20"/>
                <w:szCs w:val="20"/>
              </w:rPr>
            </w:pPr>
            <w:r w:rsidRPr="00925100">
              <w:rPr>
                <w:sz w:val="20"/>
                <w:szCs w:val="20"/>
              </w:rPr>
              <w:t>2155204</w:t>
            </w:r>
          </w:p>
        </w:tc>
      </w:tr>
      <w:tr w:rsidR="00082261" w:rsidRPr="00925100" w:rsidTr="00925100">
        <w:tc>
          <w:tcPr>
            <w:tcW w:w="64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6.</w:t>
            </w:r>
          </w:p>
        </w:tc>
        <w:tc>
          <w:tcPr>
            <w:tcW w:w="4858"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rPr>
                <w:sz w:val="20"/>
                <w:szCs w:val="20"/>
              </w:rPr>
            </w:pPr>
            <w:r w:rsidRPr="00925100">
              <w:rPr>
                <w:sz w:val="20"/>
                <w:szCs w:val="20"/>
              </w:rPr>
              <w:t>Списано сальдо (убыток) прочих доходов и расходов</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center"/>
              <w:rPr>
                <w:sz w:val="20"/>
                <w:szCs w:val="20"/>
              </w:rPr>
            </w:pPr>
            <w:r w:rsidRPr="00925100">
              <w:rPr>
                <w:sz w:val="20"/>
                <w:szCs w:val="20"/>
              </w:rPr>
              <w:t>91</w:t>
            </w:r>
          </w:p>
        </w:tc>
        <w:tc>
          <w:tcPr>
            <w:tcW w:w="1543" w:type="dxa"/>
            <w:shd w:val="clear" w:color="auto" w:fill="auto"/>
            <w:vAlign w:val="center"/>
          </w:tcPr>
          <w:p w:rsidR="00082261" w:rsidRPr="00925100" w:rsidRDefault="00082261" w:rsidP="00925100">
            <w:pPr>
              <w:widowControl w:val="0"/>
              <w:autoSpaceDE w:val="0"/>
              <w:autoSpaceDN w:val="0"/>
              <w:adjustRightInd w:val="0"/>
              <w:spacing w:line="360" w:lineRule="auto"/>
              <w:ind w:left="-769" w:firstLine="709"/>
              <w:jc w:val="right"/>
              <w:rPr>
                <w:sz w:val="20"/>
                <w:szCs w:val="20"/>
              </w:rPr>
            </w:pPr>
            <w:r w:rsidRPr="00925100">
              <w:rPr>
                <w:sz w:val="20"/>
                <w:szCs w:val="20"/>
              </w:rPr>
              <w:t>14141816</w:t>
            </w:r>
          </w:p>
        </w:tc>
      </w:tr>
      <w:tr w:rsidR="003B6591" w:rsidRPr="00925100" w:rsidTr="00925100">
        <w:tc>
          <w:tcPr>
            <w:tcW w:w="64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7.</w:t>
            </w:r>
          </w:p>
        </w:tc>
        <w:tc>
          <w:tcPr>
            <w:tcW w:w="485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rPr>
                <w:sz w:val="20"/>
                <w:szCs w:val="20"/>
              </w:rPr>
            </w:pPr>
            <w:r w:rsidRPr="00925100">
              <w:rPr>
                <w:sz w:val="20"/>
                <w:szCs w:val="20"/>
              </w:rPr>
              <w:t>В конце года отражена сумма нераспределенной прибыли</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84</w:t>
            </w:r>
          </w:p>
        </w:tc>
        <w:tc>
          <w:tcPr>
            <w:tcW w:w="1543"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right"/>
              <w:rPr>
                <w:sz w:val="20"/>
                <w:szCs w:val="20"/>
              </w:rPr>
            </w:pPr>
            <w:r w:rsidRPr="00925100">
              <w:rPr>
                <w:sz w:val="20"/>
                <w:szCs w:val="20"/>
              </w:rPr>
              <w:t>15801000</w:t>
            </w:r>
          </w:p>
        </w:tc>
      </w:tr>
      <w:tr w:rsidR="003B6591" w:rsidRPr="00925100" w:rsidTr="00925100">
        <w:tc>
          <w:tcPr>
            <w:tcW w:w="64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8.</w:t>
            </w:r>
          </w:p>
        </w:tc>
        <w:tc>
          <w:tcPr>
            <w:tcW w:w="485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rPr>
                <w:sz w:val="20"/>
                <w:szCs w:val="20"/>
              </w:rPr>
            </w:pPr>
            <w:r w:rsidRPr="00925100">
              <w:rPr>
                <w:sz w:val="20"/>
                <w:szCs w:val="20"/>
              </w:rPr>
              <w:t>Оприходованы материалы от ликвидации объектов ОС</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10</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543"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right"/>
              <w:rPr>
                <w:sz w:val="20"/>
                <w:szCs w:val="20"/>
              </w:rPr>
            </w:pPr>
            <w:r w:rsidRPr="00925100">
              <w:rPr>
                <w:sz w:val="20"/>
                <w:szCs w:val="20"/>
              </w:rPr>
              <w:t>23062</w:t>
            </w:r>
          </w:p>
        </w:tc>
      </w:tr>
      <w:tr w:rsidR="003B6591" w:rsidRPr="00925100" w:rsidTr="00925100">
        <w:tc>
          <w:tcPr>
            <w:tcW w:w="64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w:t>
            </w:r>
          </w:p>
        </w:tc>
        <w:tc>
          <w:tcPr>
            <w:tcW w:w="485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rPr>
                <w:sz w:val="20"/>
                <w:szCs w:val="20"/>
              </w:rPr>
            </w:pPr>
            <w:r w:rsidRPr="00925100">
              <w:rPr>
                <w:sz w:val="20"/>
                <w:szCs w:val="20"/>
              </w:rPr>
              <w:t>Списана прибыль от прибыльных видов оснований деятельности</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90</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543"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right"/>
              <w:rPr>
                <w:sz w:val="20"/>
                <w:szCs w:val="20"/>
              </w:rPr>
            </w:pPr>
            <w:r w:rsidRPr="00925100">
              <w:rPr>
                <w:sz w:val="20"/>
                <w:szCs w:val="20"/>
              </w:rPr>
              <w:t>17486402</w:t>
            </w:r>
          </w:p>
        </w:tc>
      </w:tr>
      <w:tr w:rsidR="003B6591" w:rsidRPr="00925100" w:rsidTr="00925100">
        <w:tc>
          <w:tcPr>
            <w:tcW w:w="64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10.</w:t>
            </w:r>
          </w:p>
        </w:tc>
        <w:tc>
          <w:tcPr>
            <w:tcW w:w="4858"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rPr>
                <w:sz w:val="20"/>
                <w:szCs w:val="20"/>
              </w:rPr>
            </w:pPr>
            <w:r w:rsidRPr="00925100">
              <w:rPr>
                <w:sz w:val="20"/>
                <w:szCs w:val="20"/>
              </w:rPr>
              <w:t>Списано сальдо (прибыль) прочих доходов и расходов</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91</w:t>
            </w:r>
          </w:p>
        </w:tc>
        <w:tc>
          <w:tcPr>
            <w:tcW w:w="1261"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center"/>
              <w:rPr>
                <w:sz w:val="20"/>
                <w:szCs w:val="20"/>
              </w:rPr>
            </w:pPr>
            <w:r w:rsidRPr="00925100">
              <w:rPr>
                <w:sz w:val="20"/>
                <w:szCs w:val="20"/>
              </w:rPr>
              <w:t>99</w:t>
            </w:r>
          </w:p>
        </w:tc>
        <w:tc>
          <w:tcPr>
            <w:tcW w:w="1543" w:type="dxa"/>
            <w:shd w:val="clear" w:color="auto" w:fill="auto"/>
            <w:vAlign w:val="center"/>
          </w:tcPr>
          <w:p w:rsidR="003B6591" w:rsidRPr="00925100" w:rsidRDefault="003B6591" w:rsidP="00925100">
            <w:pPr>
              <w:widowControl w:val="0"/>
              <w:autoSpaceDE w:val="0"/>
              <w:autoSpaceDN w:val="0"/>
              <w:adjustRightInd w:val="0"/>
              <w:spacing w:line="360" w:lineRule="auto"/>
              <w:ind w:left="-769" w:firstLine="709"/>
              <w:jc w:val="right"/>
              <w:rPr>
                <w:sz w:val="20"/>
                <w:szCs w:val="20"/>
              </w:rPr>
            </w:pPr>
            <w:r w:rsidRPr="00925100">
              <w:rPr>
                <w:sz w:val="20"/>
                <w:szCs w:val="20"/>
              </w:rPr>
              <w:t>986142</w:t>
            </w:r>
          </w:p>
        </w:tc>
      </w:tr>
    </w:tbl>
    <w:p w:rsidR="004D55CB" w:rsidRPr="0065069A" w:rsidRDefault="004D55CB" w:rsidP="0065069A">
      <w:pPr>
        <w:widowControl w:val="0"/>
        <w:shd w:val="clear" w:color="auto" w:fill="FFFFFF"/>
        <w:autoSpaceDE w:val="0"/>
        <w:autoSpaceDN w:val="0"/>
        <w:adjustRightInd w:val="0"/>
        <w:spacing w:line="360" w:lineRule="auto"/>
        <w:ind w:firstLine="709"/>
        <w:jc w:val="center"/>
        <w:rPr>
          <w:b/>
          <w:smallCaps/>
          <w:color w:val="000000"/>
          <w:sz w:val="28"/>
          <w:szCs w:val="28"/>
        </w:rPr>
      </w:pPr>
      <w:r w:rsidRPr="0065069A">
        <w:rPr>
          <w:b/>
          <w:smallCaps/>
          <w:color w:val="000000"/>
          <w:sz w:val="28"/>
          <w:szCs w:val="28"/>
        </w:rPr>
        <w:t>2.2. Цели, задачи и методы анализа</w:t>
      </w:r>
      <w:r w:rsidR="005A3668" w:rsidRPr="0065069A">
        <w:rPr>
          <w:b/>
          <w:smallCaps/>
          <w:color w:val="000000"/>
          <w:sz w:val="28"/>
          <w:szCs w:val="28"/>
        </w:rPr>
        <w:t xml:space="preserve"> и оценки</w:t>
      </w:r>
      <w:r w:rsidRPr="0065069A">
        <w:rPr>
          <w:b/>
          <w:smallCaps/>
          <w:color w:val="000000"/>
          <w:sz w:val="28"/>
          <w:szCs w:val="28"/>
        </w:rPr>
        <w:t xml:space="preserve"> показателей</w:t>
      </w:r>
      <w:r w:rsidR="005A3668" w:rsidRPr="0065069A">
        <w:rPr>
          <w:b/>
          <w:smallCaps/>
          <w:color w:val="000000"/>
          <w:sz w:val="28"/>
          <w:szCs w:val="28"/>
        </w:rPr>
        <w:br/>
      </w:r>
      <w:r w:rsidRPr="0065069A">
        <w:rPr>
          <w:b/>
          <w:smallCaps/>
          <w:color w:val="000000"/>
          <w:sz w:val="28"/>
          <w:szCs w:val="28"/>
        </w:rPr>
        <w:t>бухгалтерской</w:t>
      </w:r>
      <w:r w:rsidR="005A3668" w:rsidRPr="0065069A">
        <w:rPr>
          <w:b/>
          <w:smallCaps/>
          <w:color w:val="000000"/>
          <w:sz w:val="28"/>
          <w:szCs w:val="28"/>
        </w:rPr>
        <w:t xml:space="preserve"> </w:t>
      </w:r>
      <w:r w:rsidRPr="0065069A">
        <w:rPr>
          <w:b/>
          <w:smallCaps/>
          <w:color w:val="000000"/>
          <w:sz w:val="28"/>
          <w:szCs w:val="28"/>
        </w:rPr>
        <w:t>отчетности предприятий</w:t>
      </w:r>
    </w:p>
    <w:p w:rsidR="004D55CB" w:rsidRPr="0065069A" w:rsidRDefault="004D55CB" w:rsidP="0065069A">
      <w:pPr>
        <w:widowControl w:val="0"/>
        <w:shd w:val="clear" w:color="auto" w:fill="FFFFFF"/>
        <w:autoSpaceDE w:val="0"/>
        <w:autoSpaceDN w:val="0"/>
        <w:adjustRightInd w:val="0"/>
        <w:spacing w:line="360" w:lineRule="auto"/>
        <w:ind w:firstLine="709"/>
        <w:rPr>
          <w:sz w:val="28"/>
          <w:szCs w:val="28"/>
        </w:rPr>
      </w:pPr>
    </w:p>
    <w:p w:rsidR="004D55CB" w:rsidRPr="0065069A" w:rsidRDefault="004D55CB"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Главная цель анализа </w:t>
      </w:r>
      <w:r w:rsidR="00B57C0D" w:rsidRPr="0065069A">
        <w:rPr>
          <w:color w:val="000000"/>
          <w:sz w:val="28"/>
          <w:szCs w:val="28"/>
        </w:rPr>
        <w:t xml:space="preserve">и оценки </w:t>
      </w:r>
      <w:r w:rsidRPr="0065069A">
        <w:rPr>
          <w:color w:val="000000"/>
          <w:sz w:val="28"/>
          <w:szCs w:val="28"/>
        </w:rPr>
        <w:t>показателей бухгалтерских балансов, обоснован</w:t>
      </w:r>
      <w:r w:rsidR="00B57C0D" w:rsidRPr="0065069A">
        <w:rPr>
          <w:color w:val="000000"/>
          <w:sz w:val="28"/>
          <w:szCs w:val="28"/>
        </w:rPr>
        <w:t>ная в работах [</w:t>
      </w:r>
      <w:r w:rsidRPr="0065069A">
        <w:rPr>
          <w:color w:val="000000"/>
          <w:sz w:val="28"/>
          <w:szCs w:val="28"/>
        </w:rPr>
        <w:t>28, 34</w:t>
      </w:r>
      <w:r w:rsidR="00B57C0D" w:rsidRPr="0065069A">
        <w:rPr>
          <w:color w:val="000000"/>
          <w:sz w:val="28"/>
          <w:szCs w:val="28"/>
        </w:rPr>
        <w:t>],</w:t>
      </w:r>
      <w:r w:rsidRPr="0065069A">
        <w:rPr>
          <w:color w:val="000000"/>
          <w:sz w:val="28"/>
          <w:szCs w:val="28"/>
        </w:rPr>
        <w:t xml:space="preserve"> состоит во всестороннем изучении практической деятельности предприятия, его подразделений за определенный период с тем, чтобы постоянно отслеживать состояние и развитие хозяйства, искать и находить меры по повышению его экономической эффективности.</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Основные задачи анализа балансовых показателей, вытекающие из его общей цели, состоят в оценке выполнения предприятием намеченных бизнес-планов, </w:t>
      </w:r>
      <w:r w:rsidR="006608C9" w:rsidRPr="0065069A">
        <w:rPr>
          <w:color w:val="000000"/>
          <w:sz w:val="28"/>
          <w:szCs w:val="28"/>
        </w:rPr>
        <w:t xml:space="preserve">других плановых документов, </w:t>
      </w:r>
      <w:r w:rsidRPr="0065069A">
        <w:rPr>
          <w:color w:val="000000"/>
          <w:sz w:val="28"/>
          <w:szCs w:val="28"/>
        </w:rPr>
        <w:t xml:space="preserve">выявлении недостатков в деятельности хозяйства за изучаемый период, определении причин, </w:t>
      </w:r>
      <w:r w:rsidR="008A1CEC" w:rsidRPr="0065069A">
        <w:rPr>
          <w:color w:val="000000"/>
          <w:sz w:val="28"/>
          <w:szCs w:val="28"/>
        </w:rPr>
        <w:t>вызвавших</w:t>
      </w:r>
      <w:r w:rsidRPr="0065069A">
        <w:rPr>
          <w:color w:val="000000"/>
          <w:sz w:val="28"/>
          <w:szCs w:val="28"/>
        </w:rPr>
        <w:t xml:space="preserve"> эти недостатки. Одновременно анализ предусматривает финансовый и управленческо-хозяйственный контроль за уровнем выполнения производственн</w:t>
      </w:r>
      <w:r w:rsidR="008A1CEC" w:rsidRPr="0065069A">
        <w:rPr>
          <w:color w:val="000000"/>
          <w:sz w:val="28"/>
          <w:szCs w:val="28"/>
        </w:rPr>
        <w:t>о-коммерческих</w:t>
      </w:r>
      <w:r w:rsidRPr="0065069A">
        <w:rPr>
          <w:color w:val="000000"/>
          <w:sz w:val="28"/>
          <w:szCs w:val="28"/>
        </w:rPr>
        <w:t xml:space="preserve"> программ предприятия, динамики и устойчивости его развития, прочности финансового состояния в условиях нестабильной рыночной конъюнктуры. Важными задачами анализа </w:t>
      </w:r>
      <w:r w:rsidR="008A1CEC" w:rsidRPr="0065069A">
        <w:rPr>
          <w:color w:val="000000"/>
          <w:sz w:val="28"/>
          <w:szCs w:val="28"/>
        </w:rPr>
        <w:t xml:space="preserve">и оценки </w:t>
      </w:r>
      <w:r w:rsidRPr="0065069A">
        <w:rPr>
          <w:color w:val="000000"/>
          <w:sz w:val="28"/>
          <w:szCs w:val="28"/>
        </w:rPr>
        <w:t>является изучение опыта дру</w:t>
      </w:r>
      <w:r w:rsidR="008A1CEC" w:rsidRPr="0065069A">
        <w:rPr>
          <w:color w:val="000000"/>
          <w:sz w:val="28"/>
          <w:szCs w:val="28"/>
        </w:rPr>
        <w:t xml:space="preserve">гих сельскохозяйственных </w:t>
      </w:r>
      <w:r w:rsidRPr="0065069A">
        <w:rPr>
          <w:color w:val="000000"/>
          <w:sz w:val="28"/>
          <w:szCs w:val="28"/>
        </w:rPr>
        <w:t>предприятий, функционирующих в сходных природно-экономических условиях. Смысл такого изучения состоит в необходимости освоения достижений наиболее успешных предприятий, а также и их подразделений.</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Результатами анализа </w:t>
      </w:r>
      <w:r w:rsidR="008A1CEC" w:rsidRPr="0065069A">
        <w:rPr>
          <w:color w:val="000000"/>
          <w:sz w:val="28"/>
          <w:szCs w:val="28"/>
        </w:rPr>
        <w:t xml:space="preserve">и оценки </w:t>
      </w:r>
      <w:r w:rsidRPr="0065069A">
        <w:rPr>
          <w:color w:val="000000"/>
          <w:sz w:val="28"/>
          <w:szCs w:val="28"/>
        </w:rPr>
        <w:t>должно быть выявление внутренних резервов хозяйства в улучшении использования</w:t>
      </w:r>
      <w:r w:rsidR="008A1CEC" w:rsidRPr="0065069A">
        <w:rPr>
          <w:color w:val="000000"/>
          <w:sz w:val="28"/>
          <w:szCs w:val="28"/>
        </w:rPr>
        <w:t xml:space="preserve"> ресурсного потенциала предприятия -</w:t>
      </w:r>
      <w:r w:rsidRPr="0065069A">
        <w:rPr>
          <w:color w:val="000000"/>
          <w:sz w:val="28"/>
          <w:szCs w:val="28"/>
        </w:rPr>
        <w:t xml:space="preserve"> собственной и арендуемой </w:t>
      </w:r>
      <w:r w:rsidR="008A1CEC" w:rsidRPr="0065069A">
        <w:rPr>
          <w:color w:val="000000"/>
          <w:sz w:val="28"/>
          <w:szCs w:val="28"/>
        </w:rPr>
        <w:t xml:space="preserve">им </w:t>
      </w:r>
      <w:r w:rsidRPr="0065069A">
        <w:rPr>
          <w:color w:val="000000"/>
          <w:sz w:val="28"/>
          <w:szCs w:val="28"/>
        </w:rPr>
        <w:t>земли, техники, труда, материалов, денежных средств с целью получения с единицы земельной площади наибольшей выручки от продажи продукции и товаров, выполнения работ, ока</w:t>
      </w:r>
      <w:r w:rsidR="00EB1E1A" w:rsidRPr="0065069A">
        <w:rPr>
          <w:color w:val="000000"/>
          <w:sz w:val="28"/>
          <w:szCs w:val="28"/>
        </w:rPr>
        <w:t>зания услуг [</w:t>
      </w:r>
      <w:r w:rsidRPr="0065069A">
        <w:rPr>
          <w:color w:val="000000"/>
          <w:sz w:val="28"/>
          <w:szCs w:val="28"/>
        </w:rPr>
        <w:t>17, 21</w:t>
      </w:r>
      <w:r w:rsidR="00EB1E1A" w:rsidRPr="0065069A">
        <w:rPr>
          <w:color w:val="000000"/>
          <w:sz w:val="28"/>
          <w:szCs w:val="28"/>
        </w:rPr>
        <w:t>]</w:t>
      </w:r>
      <w:r w:rsidRPr="0065069A">
        <w:rPr>
          <w:color w:val="000000"/>
          <w:sz w:val="28"/>
          <w:szCs w:val="28"/>
        </w:rPr>
        <w:t>. При этом требуется искать, находить и осуществлять меры по максимальному уменьшению затрат, требующихся для производства и реализации продукции, получения от продаж наибольших финансовых результатов. Иначе говоря, анализ должен выступать в качестве инструмента, применение которого позволит устойчиво повышать экономическую и финансовую эффективность производственно-коммерческой деятельности хозяйствующего субъекта.</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Для изучения результатов хозяйственной деятельности, отраженных в бухгалтерских балансах и других отчетных документах, экономическая наука разработала значительное количество </w:t>
      </w:r>
      <w:r w:rsidR="00EB1E1A" w:rsidRPr="0065069A">
        <w:rPr>
          <w:color w:val="000000"/>
          <w:sz w:val="28"/>
          <w:szCs w:val="28"/>
        </w:rPr>
        <w:t xml:space="preserve">методических </w:t>
      </w:r>
      <w:r w:rsidRPr="0065069A">
        <w:rPr>
          <w:color w:val="000000"/>
          <w:sz w:val="28"/>
          <w:szCs w:val="28"/>
        </w:rPr>
        <w:t>приемов. Их совокупное применение позволяет наиболее полно и объективно охарактеризовать деятельность предприятия, степень выполнения им бизнес-планов, оценить итоги производственно-</w:t>
      </w:r>
      <w:r w:rsidR="00EB1E1A" w:rsidRPr="0065069A">
        <w:rPr>
          <w:color w:val="000000"/>
          <w:sz w:val="28"/>
          <w:szCs w:val="28"/>
        </w:rPr>
        <w:t xml:space="preserve">коммерческой и </w:t>
      </w:r>
      <w:r w:rsidRPr="0065069A">
        <w:rPr>
          <w:color w:val="000000"/>
          <w:sz w:val="28"/>
          <w:szCs w:val="28"/>
        </w:rPr>
        <w:t>финансовой деятельности.</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Наиболее развернуто систематизация методов анализа бухгалтерских балансов выполнена в работах Г.В. Савицкой </w:t>
      </w:r>
      <w:r w:rsidR="00EB1E1A" w:rsidRPr="0065069A">
        <w:rPr>
          <w:color w:val="000000"/>
          <w:sz w:val="28"/>
          <w:szCs w:val="28"/>
        </w:rPr>
        <w:t>[</w:t>
      </w:r>
      <w:r w:rsidRPr="0065069A">
        <w:rPr>
          <w:color w:val="000000"/>
          <w:sz w:val="28"/>
          <w:szCs w:val="28"/>
        </w:rPr>
        <w:t>30, 31</w:t>
      </w:r>
      <w:r w:rsidR="00EB1E1A" w:rsidRPr="0065069A">
        <w:rPr>
          <w:color w:val="000000"/>
          <w:sz w:val="28"/>
          <w:szCs w:val="28"/>
        </w:rPr>
        <w:t>]</w:t>
      </w:r>
      <w:r w:rsidRPr="0065069A">
        <w:rPr>
          <w:color w:val="000000"/>
          <w:sz w:val="28"/>
          <w:szCs w:val="28"/>
        </w:rPr>
        <w:t>. В обобщенном виде совокупность различных методов анализа, раскрытых указанным автором, можно представить с помощью блок-схемы (рис.3). Она приведена на следующей странице.</w:t>
      </w:r>
    </w:p>
    <w:p w:rsidR="004D55CB" w:rsidRPr="0065069A" w:rsidRDefault="004D55CB" w:rsidP="0065069A">
      <w:pPr>
        <w:widowControl w:val="0"/>
        <w:spacing w:line="360" w:lineRule="auto"/>
        <w:ind w:firstLine="709"/>
        <w:jc w:val="both"/>
        <w:rPr>
          <w:color w:val="000000"/>
          <w:spacing w:val="-2"/>
          <w:sz w:val="28"/>
          <w:szCs w:val="28"/>
        </w:rPr>
      </w:pPr>
      <w:r w:rsidRPr="0065069A">
        <w:rPr>
          <w:color w:val="000000"/>
          <w:spacing w:val="-2"/>
          <w:sz w:val="28"/>
          <w:szCs w:val="28"/>
        </w:rPr>
        <w:t>Из рис.3 видно, что методы анализа показателей бухгалтерских балансов можно разделить на четыре основных направления: 1) традиционные, обычно применяемые способы обработки экономической информации; 2) специфические, применяемые в конкретных случаях выявления факторов и причин экономических явлений и их динамики. Эти способы часто называют методами детерминированного факторного анализа; 3) методы стохастического факторного анализа. Их применяют для выявления взаимосвязей различных экономических показателей в тех случаях, когда такие взаимосвязи не носят детерминированного характера; 4) способы оптимизации показателей, связанные с применением экономико-математических и т.п. методов.</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Наибольшее применение в экономическом анализе находят методы, помещенные в первом столбце. В ходе их применения осуществляются: первичная обработка собранной бухгалтерской информации (проверка, группировка, систематизация); изучение состояния и закономерностей развития </w:t>
      </w:r>
      <w:r w:rsidR="00824776" w:rsidRPr="0065069A">
        <w:rPr>
          <w:color w:val="000000"/>
          <w:sz w:val="28"/>
          <w:szCs w:val="28"/>
        </w:rPr>
        <w:t>ресурсного потенциала предприятия</w:t>
      </w:r>
      <w:r w:rsidRPr="0065069A">
        <w:rPr>
          <w:color w:val="000000"/>
          <w:sz w:val="28"/>
          <w:szCs w:val="28"/>
        </w:rPr>
        <w:t xml:space="preserve">; определение влияния факторов на результаты деятельности предприятий; подсчет неиспользованных и перспективных резервов увеличения эффективности производства и реализации; обоснование </w:t>
      </w:r>
      <w:r w:rsidR="00824776" w:rsidRPr="0065069A">
        <w:rPr>
          <w:color w:val="000000"/>
          <w:sz w:val="28"/>
          <w:szCs w:val="28"/>
        </w:rPr>
        <w:t xml:space="preserve">новых </w:t>
      </w:r>
      <w:r w:rsidRPr="0065069A">
        <w:rPr>
          <w:color w:val="000000"/>
          <w:sz w:val="28"/>
          <w:szCs w:val="28"/>
        </w:rPr>
        <w:t>управленческих решений.</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Усовершенствование </w:t>
      </w:r>
      <w:r w:rsidR="00824776" w:rsidRPr="0065069A">
        <w:rPr>
          <w:color w:val="000000"/>
          <w:sz w:val="28"/>
          <w:szCs w:val="28"/>
        </w:rPr>
        <w:t>методов</w:t>
      </w:r>
      <w:r w:rsidRPr="0065069A">
        <w:rPr>
          <w:color w:val="000000"/>
          <w:sz w:val="28"/>
          <w:szCs w:val="28"/>
        </w:rPr>
        <w:t xml:space="preserve"> анализа, применяемых </w:t>
      </w:r>
      <w:r w:rsidR="00824776" w:rsidRPr="0065069A">
        <w:rPr>
          <w:color w:val="000000"/>
          <w:sz w:val="28"/>
          <w:szCs w:val="28"/>
        </w:rPr>
        <w:t>им приемов</w:t>
      </w:r>
      <w:r w:rsidRPr="0065069A">
        <w:rPr>
          <w:color w:val="000000"/>
          <w:sz w:val="28"/>
          <w:szCs w:val="28"/>
        </w:rPr>
        <w:t xml:space="preserve"> имеют большое значение и являются основой успеха и эффективности аналитической работы. Чем глубже экономист-бухгалтер проникнет в сущность изучаемых явлений и процессов, тем более точные методы исследования ему потребуются. Поэтому в современной теории анализа хозяйственной деятельности все более важными становятся методы, связанные с применением математических методов и компьютерных программ.</w:t>
      </w:r>
    </w:p>
    <w:p w:rsidR="004D55CB" w:rsidRPr="0065069A" w:rsidRDefault="000B3B0D" w:rsidP="0065069A">
      <w:pPr>
        <w:widowControl w:val="0"/>
        <w:spacing w:line="360" w:lineRule="auto"/>
        <w:ind w:firstLine="709"/>
        <w:jc w:val="center"/>
        <w:rPr>
          <w:color w:val="000000"/>
          <w:sz w:val="28"/>
          <w:szCs w:val="28"/>
        </w:rPr>
      </w:pPr>
      <w:r>
        <w:rPr>
          <w:sz w:val="28"/>
          <w:szCs w:val="28"/>
        </w:rPr>
        <w:pict>
          <v:shape id="_x0000_i1026" type="#_x0000_t75" style="width:465pt;height:408pt">
            <v:imagedata r:id="rId8" o:title=""/>
          </v:shape>
        </w:pict>
      </w:r>
    </w:p>
    <w:p w:rsidR="004D55CB" w:rsidRPr="0065069A" w:rsidRDefault="004D55CB" w:rsidP="0065069A">
      <w:pPr>
        <w:widowControl w:val="0"/>
        <w:spacing w:line="360" w:lineRule="auto"/>
        <w:ind w:firstLine="709"/>
        <w:jc w:val="center"/>
        <w:rPr>
          <w:color w:val="000000"/>
          <w:sz w:val="28"/>
          <w:szCs w:val="28"/>
        </w:rPr>
      </w:pPr>
      <w:r w:rsidRPr="0065069A">
        <w:rPr>
          <w:color w:val="000000"/>
          <w:sz w:val="28"/>
          <w:szCs w:val="28"/>
        </w:rPr>
        <w:t>Рисунок 3 - Методы анализа показателей хозяйственной</w:t>
      </w:r>
      <w:r w:rsidRPr="0065069A">
        <w:rPr>
          <w:color w:val="000000"/>
          <w:sz w:val="28"/>
          <w:szCs w:val="28"/>
        </w:rPr>
        <w:br/>
        <w:t>деятельности, отраженных в бухгалтерской отчетности</w:t>
      </w:r>
      <w:r w:rsidR="006811A7" w:rsidRPr="0065069A">
        <w:rPr>
          <w:color w:val="000000"/>
          <w:sz w:val="28"/>
          <w:szCs w:val="28"/>
        </w:rPr>
        <w:br/>
        <w:t>(по Н.В. Савицкой)</w:t>
      </w:r>
    </w:p>
    <w:p w:rsidR="004D55CB" w:rsidRPr="0065069A" w:rsidRDefault="004D55CB" w:rsidP="0065069A">
      <w:pPr>
        <w:widowControl w:val="0"/>
        <w:spacing w:line="360" w:lineRule="auto"/>
        <w:ind w:firstLine="709"/>
        <w:jc w:val="center"/>
        <w:rPr>
          <w:color w:val="000000"/>
          <w:sz w:val="28"/>
          <w:szCs w:val="28"/>
        </w:rPr>
      </w:pPr>
    </w:p>
    <w:p w:rsidR="004D55CB" w:rsidRPr="0065069A" w:rsidRDefault="00824776" w:rsidP="0065069A">
      <w:pPr>
        <w:widowControl w:val="0"/>
        <w:spacing w:line="360" w:lineRule="auto"/>
        <w:ind w:firstLine="709"/>
        <w:jc w:val="both"/>
        <w:rPr>
          <w:color w:val="000000"/>
          <w:spacing w:val="-2"/>
          <w:sz w:val="28"/>
          <w:szCs w:val="28"/>
        </w:rPr>
      </w:pPr>
      <w:r w:rsidRPr="0065069A">
        <w:rPr>
          <w:color w:val="000000"/>
          <w:spacing w:val="-2"/>
          <w:sz w:val="28"/>
          <w:szCs w:val="28"/>
        </w:rPr>
        <w:t xml:space="preserve">Однако нельзя пренебрегать и традиционными методами сопоставления </w:t>
      </w:r>
      <w:r w:rsidRPr="0065069A">
        <w:rPr>
          <w:color w:val="000000"/>
          <w:spacing w:val="-4"/>
          <w:sz w:val="28"/>
          <w:szCs w:val="28"/>
        </w:rPr>
        <w:t>(сравнения) фактических показателей с плановыми, с уровнем прошлого года, пере</w:t>
      </w:r>
      <w:r w:rsidR="004D55CB" w:rsidRPr="0065069A">
        <w:rPr>
          <w:color w:val="000000"/>
          <w:spacing w:val="-2"/>
          <w:sz w:val="28"/>
          <w:szCs w:val="28"/>
        </w:rPr>
        <w:t>передовых предприятий, с уровнем базового года и т.д. По-прежнему сохраняют большое значение методы цепных подстановок, построения рядов динамики, индексный метод. Для изучения изменений анализируемого показателя во времени целесообразно применение методов относительных величин, выражающихся в коэффициентах или процентах. Особенно широко их применяют в целях оценки устойчивости финансового состояния предприятий, уровня рисков его платежеспособности и ликвидности. Большое значение имеет оценка рентабельности разных элементов имущественных активов и капитала, продаж и затрат. Балансовые сопоставления необходимы для анализа поступления и расходования зерна, кормов, продукции выращивания технических культур. Для наглядного представления экономических явлений большую пользу может принести графический метод.</w:t>
      </w:r>
    </w:p>
    <w:p w:rsidR="004D55CB" w:rsidRPr="0065069A" w:rsidRDefault="004D55CB" w:rsidP="0065069A">
      <w:pPr>
        <w:widowControl w:val="0"/>
        <w:spacing w:line="360" w:lineRule="auto"/>
        <w:ind w:firstLine="709"/>
        <w:jc w:val="both"/>
        <w:rPr>
          <w:color w:val="000000"/>
          <w:sz w:val="28"/>
          <w:szCs w:val="28"/>
        </w:rPr>
      </w:pPr>
    </w:p>
    <w:p w:rsidR="004D55CB" w:rsidRPr="0065069A" w:rsidRDefault="004D55CB" w:rsidP="0065069A">
      <w:pPr>
        <w:widowControl w:val="0"/>
        <w:spacing w:line="360" w:lineRule="auto"/>
        <w:ind w:firstLine="709"/>
        <w:jc w:val="center"/>
        <w:rPr>
          <w:b/>
          <w:smallCaps/>
          <w:color w:val="000000"/>
          <w:sz w:val="28"/>
          <w:szCs w:val="28"/>
        </w:rPr>
      </w:pPr>
      <w:r w:rsidRPr="0065069A">
        <w:rPr>
          <w:b/>
          <w:smallCaps/>
          <w:color w:val="000000"/>
          <w:sz w:val="28"/>
          <w:szCs w:val="28"/>
        </w:rPr>
        <w:t>2.3. Способы обработки экономической и финансовой</w:t>
      </w:r>
      <w:r w:rsidR="00F16B42" w:rsidRPr="0065069A">
        <w:rPr>
          <w:b/>
          <w:smallCaps/>
          <w:color w:val="000000"/>
          <w:sz w:val="28"/>
          <w:szCs w:val="28"/>
        </w:rPr>
        <w:br/>
      </w:r>
      <w:r w:rsidRPr="0065069A">
        <w:rPr>
          <w:b/>
          <w:smallCaps/>
          <w:color w:val="000000"/>
          <w:sz w:val="28"/>
          <w:szCs w:val="28"/>
        </w:rPr>
        <w:t>информации</w:t>
      </w:r>
      <w:r w:rsidR="00F16B42" w:rsidRPr="0065069A">
        <w:rPr>
          <w:b/>
          <w:smallCaps/>
          <w:color w:val="000000"/>
          <w:sz w:val="28"/>
          <w:szCs w:val="28"/>
        </w:rPr>
        <w:t xml:space="preserve"> </w:t>
      </w:r>
      <w:r w:rsidRPr="0065069A">
        <w:rPr>
          <w:b/>
          <w:smallCaps/>
          <w:color w:val="000000"/>
          <w:sz w:val="28"/>
          <w:szCs w:val="28"/>
        </w:rPr>
        <w:t>бухгалтерск</w:t>
      </w:r>
      <w:r w:rsidR="00CD3421" w:rsidRPr="0065069A">
        <w:rPr>
          <w:b/>
          <w:smallCaps/>
          <w:color w:val="000000"/>
          <w:sz w:val="28"/>
          <w:szCs w:val="28"/>
        </w:rPr>
        <w:t>ой отчетности</w:t>
      </w:r>
    </w:p>
    <w:p w:rsidR="004D55CB" w:rsidRPr="0065069A" w:rsidRDefault="004D55CB" w:rsidP="0065069A">
      <w:pPr>
        <w:widowControl w:val="0"/>
        <w:spacing w:line="360" w:lineRule="auto"/>
        <w:ind w:firstLine="709"/>
        <w:jc w:val="center"/>
        <w:rPr>
          <w:b/>
          <w:i/>
          <w:color w:val="000000"/>
          <w:sz w:val="28"/>
          <w:szCs w:val="28"/>
        </w:rPr>
      </w:pP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В ходе выполнения дипломной работы были подвергнуты аналитической обработке многие показатели бухгалтерских балансов, планов производственно-финансовой деятельности, а также отчетов о деятельности внутрихозяйственных производственных подразделений </w:t>
      </w:r>
      <w:r w:rsidR="00FF0231" w:rsidRPr="0065069A">
        <w:rPr>
          <w:color w:val="000000"/>
          <w:sz w:val="28"/>
          <w:szCs w:val="28"/>
        </w:rPr>
        <w:t>ОАО "За мир и труд"</w:t>
      </w:r>
      <w:r w:rsidRPr="0065069A">
        <w:rPr>
          <w:color w:val="000000"/>
          <w:sz w:val="28"/>
          <w:szCs w:val="28"/>
        </w:rPr>
        <w:t>.</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Для анализа удалось отобрать бухгалтерские балансы за три последних года - начиная с 200</w:t>
      </w:r>
      <w:r w:rsidR="00FF0231" w:rsidRPr="0065069A">
        <w:rPr>
          <w:color w:val="000000"/>
          <w:sz w:val="28"/>
          <w:szCs w:val="28"/>
        </w:rPr>
        <w:t>4</w:t>
      </w:r>
      <w:r w:rsidRPr="0065069A">
        <w:rPr>
          <w:color w:val="000000"/>
          <w:sz w:val="28"/>
          <w:szCs w:val="28"/>
        </w:rPr>
        <w:t>-го года по 200</w:t>
      </w:r>
      <w:r w:rsidR="00FF0231" w:rsidRPr="0065069A">
        <w:rPr>
          <w:color w:val="000000"/>
          <w:sz w:val="28"/>
          <w:szCs w:val="28"/>
        </w:rPr>
        <w:t>6</w:t>
      </w:r>
      <w:r w:rsidRPr="0065069A">
        <w:rPr>
          <w:color w:val="000000"/>
          <w:sz w:val="28"/>
          <w:szCs w:val="28"/>
        </w:rPr>
        <w:t>-й год включительно. При этом были использованы данные практически всех балансовых форм, перечисленных в разделе 2.1.</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 xml:space="preserve">При извлечении и обработке информации бухгалтерских балансов строили ряды динамики всех </w:t>
      </w:r>
      <w:r w:rsidR="00FF0231" w:rsidRPr="0065069A">
        <w:rPr>
          <w:color w:val="000000"/>
          <w:sz w:val="28"/>
          <w:szCs w:val="28"/>
        </w:rPr>
        <w:t xml:space="preserve">основных </w:t>
      </w:r>
      <w:r w:rsidRPr="0065069A">
        <w:rPr>
          <w:color w:val="000000"/>
          <w:sz w:val="28"/>
          <w:szCs w:val="28"/>
        </w:rPr>
        <w:t>изучаемых процессов, применяли методы относительных величин и индексный метод. Последний из указанных методов наиболее широко применялся для оценки цепных изменений в производстве, в урожайности культур, в продуктивности животных, в получении выручки, в оценке динамики себестоимости, прибыли и рентабельности.</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Около двух десятков коэффициентов было рассмотрено при оценке тенденций и уровня финансового положения обследованного хозяйства.</w:t>
      </w:r>
      <w:r w:rsidR="00054A23" w:rsidRPr="0065069A">
        <w:rPr>
          <w:color w:val="000000"/>
          <w:sz w:val="28"/>
          <w:szCs w:val="28"/>
        </w:rPr>
        <w:t xml:space="preserve"> Часть из них показана в табл.11.</w:t>
      </w:r>
    </w:p>
    <w:p w:rsidR="00054A23" w:rsidRPr="0065069A" w:rsidRDefault="00054A23" w:rsidP="0065069A">
      <w:pPr>
        <w:widowControl w:val="0"/>
        <w:spacing w:line="360" w:lineRule="auto"/>
        <w:ind w:firstLine="709"/>
        <w:jc w:val="both"/>
        <w:rPr>
          <w:color w:val="000000"/>
          <w:sz w:val="28"/>
          <w:szCs w:val="28"/>
        </w:rPr>
      </w:pPr>
      <w:r w:rsidRPr="0065069A">
        <w:rPr>
          <w:color w:val="000000"/>
          <w:sz w:val="28"/>
          <w:szCs w:val="28"/>
        </w:rPr>
        <w:t>Основные отобранные для анализа и оценки показатели и их экономическое содержание представлены в табл.11.</w:t>
      </w:r>
    </w:p>
    <w:p w:rsidR="00054A23" w:rsidRPr="0065069A" w:rsidRDefault="00054A23" w:rsidP="0065069A">
      <w:pPr>
        <w:widowControl w:val="0"/>
        <w:spacing w:line="360" w:lineRule="auto"/>
        <w:ind w:firstLine="709"/>
        <w:rPr>
          <w:color w:val="000000"/>
          <w:sz w:val="28"/>
          <w:szCs w:val="28"/>
        </w:rPr>
      </w:pPr>
      <w:r w:rsidRPr="0065069A">
        <w:rPr>
          <w:color w:val="000000"/>
          <w:sz w:val="28"/>
          <w:szCs w:val="28"/>
        </w:rPr>
        <w:t>Таблица 11 - Основные показатели, отобранные для анализа и</w:t>
      </w:r>
      <w:r w:rsidRPr="0065069A">
        <w:rPr>
          <w:color w:val="000000"/>
          <w:sz w:val="28"/>
          <w:szCs w:val="28"/>
        </w:rPr>
        <w:br/>
        <w:t>оценки финансового состояния ОАО "За мир и труд"</w:t>
      </w:r>
    </w:p>
    <w:p w:rsidR="00054A23" w:rsidRPr="0065069A" w:rsidRDefault="00054A23" w:rsidP="0065069A">
      <w:pPr>
        <w:widowControl w:val="0"/>
        <w:spacing w:line="360" w:lineRule="auto"/>
        <w:ind w:firstLine="709"/>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1"/>
      </w:tblGrid>
      <w:tr w:rsidR="00A95714" w:rsidRPr="00925100" w:rsidTr="00925100">
        <w:tc>
          <w:tcPr>
            <w:tcW w:w="3190" w:type="dxa"/>
            <w:shd w:val="clear" w:color="auto" w:fill="auto"/>
            <w:vAlign w:val="center"/>
          </w:tcPr>
          <w:p w:rsidR="00A95714" w:rsidRPr="00925100" w:rsidRDefault="00A95714" w:rsidP="00925100">
            <w:pPr>
              <w:widowControl w:val="0"/>
              <w:spacing w:line="360" w:lineRule="auto"/>
              <w:jc w:val="center"/>
              <w:rPr>
                <w:color w:val="000000"/>
                <w:sz w:val="20"/>
                <w:szCs w:val="20"/>
              </w:rPr>
            </w:pPr>
            <w:r w:rsidRPr="00925100">
              <w:rPr>
                <w:color w:val="000000"/>
                <w:sz w:val="20"/>
                <w:szCs w:val="20"/>
              </w:rPr>
              <w:t>Показатели</w:t>
            </w:r>
          </w:p>
        </w:tc>
        <w:tc>
          <w:tcPr>
            <w:tcW w:w="3190" w:type="dxa"/>
            <w:shd w:val="clear" w:color="auto" w:fill="auto"/>
            <w:vAlign w:val="center"/>
          </w:tcPr>
          <w:p w:rsidR="00A95714" w:rsidRPr="00925100" w:rsidRDefault="00A95714" w:rsidP="00925100">
            <w:pPr>
              <w:widowControl w:val="0"/>
              <w:spacing w:line="360" w:lineRule="auto"/>
              <w:jc w:val="center"/>
              <w:rPr>
                <w:color w:val="000000"/>
                <w:sz w:val="20"/>
                <w:szCs w:val="20"/>
              </w:rPr>
            </w:pPr>
            <w:r w:rsidRPr="00925100">
              <w:rPr>
                <w:color w:val="000000"/>
                <w:sz w:val="20"/>
                <w:szCs w:val="20"/>
              </w:rPr>
              <w:t>Иные наименования соответствующих показателей, встречающихся в литературе</w:t>
            </w:r>
          </w:p>
        </w:tc>
        <w:tc>
          <w:tcPr>
            <w:tcW w:w="3191" w:type="dxa"/>
            <w:shd w:val="clear" w:color="auto" w:fill="auto"/>
            <w:vAlign w:val="center"/>
          </w:tcPr>
          <w:p w:rsidR="00A95714" w:rsidRPr="00925100" w:rsidRDefault="00A95714" w:rsidP="00925100">
            <w:pPr>
              <w:widowControl w:val="0"/>
              <w:spacing w:line="360" w:lineRule="auto"/>
              <w:jc w:val="center"/>
              <w:rPr>
                <w:color w:val="000000"/>
                <w:sz w:val="20"/>
                <w:szCs w:val="20"/>
              </w:rPr>
            </w:pPr>
            <w:r w:rsidRPr="00925100">
              <w:rPr>
                <w:color w:val="000000"/>
                <w:sz w:val="20"/>
                <w:szCs w:val="20"/>
              </w:rPr>
              <w:t>Экономическое</w:t>
            </w:r>
            <w:r w:rsidRPr="00925100">
              <w:rPr>
                <w:color w:val="000000"/>
                <w:sz w:val="20"/>
                <w:szCs w:val="20"/>
              </w:rPr>
              <w:br/>
              <w:t>содержание показателей</w:t>
            </w:r>
          </w:p>
        </w:tc>
      </w:tr>
      <w:tr w:rsidR="00F80A47" w:rsidRPr="00925100" w:rsidTr="00925100">
        <w:trPr>
          <w:trHeight w:val="800"/>
        </w:trPr>
        <w:tc>
          <w:tcPr>
            <w:tcW w:w="3190" w:type="dxa"/>
            <w:vMerge w:val="restart"/>
            <w:shd w:val="clear" w:color="auto" w:fill="auto"/>
            <w:vAlign w:val="center"/>
          </w:tcPr>
          <w:p w:rsidR="00F80A47" w:rsidRPr="00925100" w:rsidRDefault="00F80A47" w:rsidP="00925100">
            <w:pPr>
              <w:widowControl w:val="0"/>
              <w:spacing w:line="360" w:lineRule="auto"/>
              <w:rPr>
                <w:color w:val="000000"/>
                <w:sz w:val="20"/>
                <w:szCs w:val="20"/>
              </w:rPr>
            </w:pPr>
            <w:r w:rsidRPr="00925100">
              <w:rPr>
                <w:color w:val="000000"/>
                <w:sz w:val="20"/>
                <w:szCs w:val="20"/>
              </w:rPr>
              <w:t>Коэффициент текущей платежеспособности</w:t>
            </w:r>
          </w:p>
        </w:tc>
        <w:tc>
          <w:tcPr>
            <w:tcW w:w="3190" w:type="dxa"/>
            <w:tcBorders>
              <w:bottom w:val="nil"/>
            </w:tcBorders>
            <w:shd w:val="clear" w:color="auto" w:fill="auto"/>
            <w:vAlign w:val="center"/>
          </w:tcPr>
          <w:p w:rsidR="00F80A47" w:rsidRPr="00925100" w:rsidRDefault="00F80A47" w:rsidP="00925100">
            <w:pPr>
              <w:widowControl w:val="0"/>
              <w:spacing w:line="360" w:lineRule="auto"/>
              <w:rPr>
                <w:color w:val="000000"/>
                <w:sz w:val="20"/>
                <w:szCs w:val="20"/>
              </w:rPr>
            </w:pPr>
            <w:r w:rsidRPr="00925100">
              <w:rPr>
                <w:color w:val="000000"/>
                <w:sz w:val="20"/>
                <w:szCs w:val="20"/>
              </w:rPr>
              <w:t>Общий коэффициент покрытия</w:t>
            </w:r>
          </w:p>
        </w:tc>
        <w:tc>
          <w:tcPr>
            <w:tcW w:w="3191" w:type="dxa"/>
            <w:vMerge w:val="restart"/>
            <w:shd w:val="clear" w:color="auto" w:fill="auto"/>
            <w:vAlign w:val="center"/>
          </w:tcPr>
          <w:p w:rsidR="00F80A47" w:rsidRPr="00925100" w:rsidRDefault="00F80A47" w:rsidP="00925100">
            <w:pPr>
              <w:widowControl w:val="0"/>
              <w:spacing w:line="360" w:lineRule="auto"/>
              <w:rPr>
                <w:color w:val="000000"/>
                <w:sz w:val="20"/>
                <w:szCs w:val="20"/>
              </w:rPr>
            </w:pPr>
            <w:r w:rsidRPr="00925100">
              <w:rPr>
                <w:color w:val="000000"/>
                <w:sz w:val="20"/>
                <w:szCs w:val="20"/>
              </w:rPr>
              <w:t>Характеризует, в какой степени краткосрочные обязательства обеспечены оборотными активами</w:t>
            </w:r>
          </w:p>
        </w:tc>
      </w:tr>
      <w:tr w:rsidR="00F80A47" w:rsidRPr="00925100" w:rsidTr="00925100">
        <w:trPr>
          <w:trHeight w:val="801"/>
        </w:trPr>
        <w:tc>
          <w:tcPr>
            <w:tcW w:w="3190" w:type="dxa"/>
            <w:vMerge/>
            <w:shd w:val="clear" w:color="auto" w:fill="auto"/>
            <w:vAlign w:val="center"/>
          </w:tcPr>
          <w:p w:rsidR="00F80A47" w:rsidRPr="00925100" w:rsidRDefault="00F80A47" w:rsidP="00925100">
            <w:pPr>
              <w:widowControl w:val="0"/>
              <w:spacing w:line="360" w:lineRule="auto"/>
              <w:rPr>
                <w:color w:val="000000"/>
                <w:sz w:val="20"/>
                <w:szCs w:val="20"/>
              </w:rPr>
            </w:pPr>
          </w:p>
        </w:tc>
        <w:tc>
          <w:tcPr>
            <w:tcW w:w="3190" w:type="dxa"/>
            <w:tcBorders>
              <w:top w:val="nil"/>
            </w:tcBorders>
            <w:shd w:val="clear" w:color="auto" w:fill="auto"/>
            <w:vAlign w:val="center"/>
          </w:tcPr>
          <w:p w:rsidR="00F80A47" w:rsidRPr="00925100" w:rsidRDefault="00F80A47" w:rsidP="00925100">
            <w:pPr>
              <w:widowControl w:val="0"/>
              <w:spacing w:line="360" w:lineRule="auto"/>
              <w:rPr>
                <w:color w:val="000000"/>
                <w:sz w:val="20"/>
                <w:szCs w:val="20"/>
              </w:rPr>
            </w:pPr>
            <w:r w:rsidRPr="00925100">
              <w:rPr>
                <w:color w:val="000000"/>
                <w:sz w:val="20"/>
                <w:szCs w:val="20"/>
              </w:rPr>
              <w:t>Коэффициент текущей ликвидности</w:t>
            </w:r>
          </w:p>
        </w:tc>
        <w:tc>
          <w:tcPr>
            <w:tcW w:w="3191" w:type="dxa"/>
            <w:vMerge/>
            <w:shd w:val="clear" w:color="auto" w:fill="auto"/>
            <w:vAlign w:val="center"/>
          </w:tcPr>
          <w:p w:rsidR="00F80A47" w:rsidRPr="00925100" w:rsidRDefault="00F80A47" w:rsidP="00925100">
            <w:pPr>
              <w:widowControl w:val="0"/>
              <w:spacing w:line="360" w:lineRule="auto"/>
              <w:rPr>
                <w:color w:val="000000"/>
                <w:sz w:val="20"/>
                <w:szCs w:val="20"/>
              </w:rPr>
            </w:pPr>
          </w:p>
        </w:tc>
      </w:tr>
      <w:tr w:rsidR="008409A3" w:rsidRPr="00925100" w:rsidTr="00925100">
        <w:trPr>
          <w:trHeight w:val="1042"/>
        </w:trPr>
        <w:tc>
          <w:tcPr>
            <w:tcW w:w="3190" w:type="dxa"/>
            <w:vMerge w:val="restart"/>
            <w:shd w:val="clear" w:color="auto" w:fill="auto"/>
            <w:vAlign w:val="center"/>
          </w:tcPr>
          <w:p w:rsidR="008409A3" w:rsidRPr="00925100" w:rsidRDefault="008409A3" w:rsidP="00925100">
            <w:pPr>
              <w:widowControl w:val="0"/>
              <w:spacing w:line="360" w:lineRule="auto"/>
              <w:rPr>
                <w:color w:val="000000"/>
                <w:sz w:val="20"/>
                <w:szCs w:val="20"/>
              </w:rPr>
            </w:pPr>
            <w:r w:rsidRPr="00925100">
              <w:rPr>
                <w:color w:val="000000"/>
                <w:sz w:val="20"/>
                <w:szCs w:val="20"/>
              </w:rPr>
              <w:t>Коэффициент промежуточной платежеспособности и ликвидности</w:t>
            </w:r>
          </w:p>
        </w:tc>
        <w:tc>
          <w:tcPr>
            <w:tcW w:w="3190" w:type="dxa"/>
            <w:tcBorders>
              <w:bottom w:val="nil"/>
            </w:tcBorders>
            <w:shd w:val="clear" w:color="auto" w:fill="auto"/>
            <w:vAlign w:val="center"/>
          </w:tcPr>
          <w:p w:rsidR="008409A3" w:rsidRPr="00925100" w:rsidRDefault="008409A3" w:rsidP="00925100">
            <w:pPr>
              <w:widowControl w:val="0"/>
              <w:spacing w:line="360" w:lineRule="auto"/>
              <w:rPr>
                <w:color w:val="000000"/>
                <w:sz w:val="20"/>
                <w:szCs w:val="20"/>
              </w:rPr>
            </w:pPr>
            <w:r w:rsidRPr="00925100">
              <w:rPr>
                <w:color w:val="000000"/>
                <w:sz w:val="20"/>
                <w:szCs w:val="20"/>
              </w:rPr>
              <w:t>Промежуточный коэффициент покрытия</w:t>
            </w:r>
          </w:p>
        </w:tc>
        <w:tc>
          <w:tcPr>
            <w:tcW w:w="3191" w:type="dxa"/>
            <w:vMerge w:val="restart"/>
            <w:shd w:val="clear" w:color="auto" w:fill="auto"/>
            <w:vAlign w:val="center"/>
          </w:tcPr>
          <w:p w:rsidR="008409A3" w:rsidRPr="00925100" w:rsidRDefault="008409A3" w:rsidP="00925100">
            <w:pPr>
              <w:widowControl w:val="0"/>
              <w:spacing w:line="360" w:lineRule="auto"/>
              <w:rPr>
                <w:color w:val="000000"/>
                <w:sz w:val="20"/>
                <w:szCs w:val="20"/>
              </w:rPr>
            </w:pPr>
            <w:r w:rsidRPr="00925100">
              <w:rPr>
                <w:color w:val="000000"/>
                <w:sz w:val="20"/>
                <w:szCs w:val="20"/>
              </w:rPr>
              <w:t>Показывает, каковы возможности предприятия погасить краткосрочные обязательства денежными средствами, финансовыми вложениями и дебиторской задолженностью</w:t>
            </w:r>
          </w:p>
        </w:tc>
      </w:tr>
      <w:tr w:rsidR="008409A3" w:rsidRPr="00925100" w:rsidTr="00925100">
        <w:trPr>
          <w:trHeight w:val="1043"/>
        </w:trPr>
        <w:tc>
          <w:tcPr>
            <w:tcW w:w="3190" w:type="dxa"/>
            <w:vMerge/>
            <w:shd w:val="clear" w:color="auto" w:fill="auto"/>
            <w:vAlign w:val="center"/>
          </w:tcPr>
          <w:p w:rsidR="008409A3" w:rsidRPr="00925100" w:rsidRDefault="008409A3" w:rsidP="00925100">
            <w:pPr>
              <w:widowControl w:val="0"/>
              <w:spacing w:line="360" w:lineRule="auto"/>
              <w:rPr>
                <w:color w:val="000000"/>
                <w:sz w:val="20"/>
                <w:szCs w:val="20"/>
              </w:rPr>
            </w:pPr>
          </w:p>
        </w:tc>
        <w:tc>
          <w:tcPr>
            <w:tcW w:w="3190" w:type="dxa"/>
            <w:tcBorders>
              <w:top w:val="nil"/>
            </w:tcBorders>
            <w:shd w:val="clear" w:color="auto" w:fill="auto"/>
            <w:vAlign w:val="center"/>
          </w:tcPr>
          <w:p w:rsidR="008409A3" w:rsidRPr="00925100" w:rsidRDefault="008409A3" w:rsidP="00925100">
            <w:pPr>
              <w:widowControl w:val="0"/>
              <w:spacing w:line="360" w:lineRule="auto"/>
              <w:rPr>
                <w:color w:val="000000"/>
                <w:sz w:val="20"/>
                <w:szCs w:val="20"/>
              </w:rPr>
            </w:pPr>
            <w:r w:rsidRPr="00925100">
              <w:rPr>
                <w:color w:val="000000"/>
                <w:sz w:val="20"/>
                <w:szCs w:val="20"/>
              </w:rPr>
              <w:t>Коэффициент быстрой ликвидности</w:t>
            </w:r>
          </w:p>
        </w:tc>
        <w:tc>
          <w:tcPr>
            <w:tcW w:w="3191" w:type="dxa"/>
            <w:vMerge/>
            <w:shd w:val="clear" w:color="auto" w:fill="auto"/>
            <w:vAlign w:val="center"/>
          </w:tcPr>
          <w:p w:rsidR="008409A3" w:rsidRPr="00925100" w:rsidRDefault="008409A3" w:rsidP="00925100">
            <w:pPr>
              <w:widowControl w:val="0"/>
              <w:spacing w:line="360" w:lineRule="auto"/>
              <w:rPr>
                <w:color w:val="000000"/>
                <w:sz w:val="20"/>
                <w:szCs w:val="20"/>
              </w:rPr>
            </w:pPr>
          </w:p>
        </w:tc>
      </w:tr>
      <w:tr w:rsidR="008409A3" w:rsidRPr="00925100" w:rsidTr="00925100">
        <w:tc>
          <w:tcPr>
            <w:tcW w:w="3190" w:type="dxa"/>
            <w:shd w:val="clear" w:color="auto" w:fill="auto"/>
            <w:vAlign w:val="center"/>
          </w:tcPr>
          <w:p w:rsidR="008409A3" w:rsidRPr="00925100" w:rsidRDefault="009E30D2" w:rsidP="00925100">
            <w:pPr>
              <w:widowControl w:val="0"/>
              <w:spacing w:line="360" w:lineRule="auto"/>
              <w:rPr>
                <w:color w:val="000000"/>
                <w:sz w:val="20"/>
                <w:szCs w:val="20"/>
              </w:rPr>
            </w:pPr>
            <w:r w:rsidRPr="00925100">
              <w:rPr>
                <w:color w:val="000000"/>
                <w:sz w:val="20"/>
                <w:szCs w:val="20"/>
              </w:rPr>
              <w:t>Коэффициент абсолютной ликвидности</w:t>
            </w:r>
          </w:p>
        </w:tc>
        <w:tc>
          <w:tcPr>
            <w:tcW w:w="3190" w:type="dxa"/>
            <w:shd w:val="clear" w:color="auto" w:fill="auto"/>
            <w:vAlign w:val="center"/>
          </w:tcPr>
          <w:p w:rsidR="008409A3" w:rsidRPr="00925100" w:rsidRDefault="009E30D2" w:rsidP="00925100">
            <w:pPr>
              <w:widowControl w:val="0"/>
              <w:spacing w:line="360" w:lineRule="auto"/>
              <w:rPr>
                <w:color w:val="000000"/>
                <w:sz w:val="20"/>
                <w:szCs w:val="20"/>
              </w:rPr>
            </w:pPr>
            <w:r w:rsidRPr="00925100">
              <w:rPr>
                <w:color w:val="000000"/>
                <w:sz w:val="20"/>
                <w:szCs w:val="20"/>
              </w:rPr>
              <w:t>Коэффициент абсолютной платежеспособности</w:t>
            </w:r>
          </w:p>
        </w:tc>
        <w:tc>
          <w:tcPr>
            <w:tcW w:w="3191" w:type="dxa"/>
            <w:shd w:val="clear" w:color="auto" w:fill="auto"/>
            <w:vAlign w:val="center"/>
          </w:tcPr>
          <w:p w:rsidR="008409A3" w:rsidRPr="00925100" w:rsidRDefault="009E30D2" w:rsidP="00925100">
            <w:pPr>
              <w:widowControl w:val="0"/>
              <w:spacing w:line="360" w:lineRule="auto"/>
              <w:rPr>
                <w:color w:val="000000"/>
                <w:sz w:val="20"/>
                <w:szCs w:val="20"/>
              </w:rPr>
            </w:pPr>
            <w:r w:rsidRPr="00925100">
              <w:rPr>
                <w:color w:val="000000"/>
                <w:sz w:val="20"/>
                <w:szCs w:val="20"/>
              </w:rPr>
              <w:t>Показывает, какая часть краткосрочных долгов предприятия может быть погашена деньгами и финансовыми вложениями</w:t>
            </w:r>
          </w:p>
        </w:tc>
      </w:tr>
      <w:tr w:rsidR="009E30D2" w:rsidRPr="00925100" w:rsidTr="00925100">
        <w:tc>
          <w:tcPr>
            <w:tcW w:w="3190" w:type="dxa"/>
            <w:shd w:val="clear" w:color="auto" w:fill="auto"/>
            <w:vAlign w:val="center"/>
          </w:tcPr>
          <w:p w:rsidR="009E30D2" w:rsidRPr="00925100" w:rsidRDefault="00E14519" w:rsidP="00925100">
            <w:pPr>
              <w:widowControl w:val="0"/>
              <w:spacing w:line="360" w:lineRule="auto"/>
              <w:rPr>
                <w:color w:val="000000"/>
                <w:sz w:val="20"/>
                <w:szCs w:val="20"/>
              </w:rPr>
            </w:pPr>
            <w:r w:rsidRPr="00925100">
              <w:rPr>
                <w:color w:val="000000"/>
                <w:sz w:val="20"/>
                <w:szCs w:val="20"/>
              </w:rPr>
              <w:t>Коэффициент соотношения дебиторской и кредиторской задолженности по коммерческим операциям</w:t>
            </w:r>
          </w:p>
        </w:tc>
        <w:tc>
          <w:tcPr>
            <w:tcW w:w="3190" w:type="dxa"/>
            <w:shd w:val="clear" w:color="auto" w:fill="auto"/>
            <w:vAlign w:val="center"/>
          </w:tcPr>
          <w:p w:rsidR="009E30D2" w:rsidRPr="00925100" w:rsidRDefault="00E14519" w:rsidP="00925100">
            <w:pPr>
              <w:widowControl w:val="0"/>
              <w:spacing w:line="360" w:lineRule="auto"/>
              <w:jc w:val="center"/>
              <w:rPr>
                <w:color w:val="000000"/>
                <w:sz w:val="20"/>
                <w:szCs w:val="20"/>
              </w:rPr>
            </w:pPr>
            <w:r w:rsidRPr="00925100">
              <w:rPr>
                <w:color w:val="000000"/>
                <w:sz w:val="20"/>
                <w:szCs w:val="20"/>
              </w:rPr>
              <w:t>-</w:t>
            </w:r>
          </w:p>
        </w:tc>
        <w:tc>
          <w:tcPr>
            <w:tcW w:w="3191" w:type="dxa"/>
            <w:shd w:val="clear" w:color="auto" w:fill="auto"/>
            <w:vAlign w:val="center"/>
          </w:tcPr>
          <w:p w:rsidR="009E30D2" w:rsidRPr="00925100" w:rsidRDefault="00E14519" w:rsidP="00925100">
            <w:pPr>
              <w:widowControl w:val="0"/>
              <w:spacing w:line="360" w:lineRule="auto"/>
              <w:rPr>
                <w:color w:val="000000"/>
                <w:sz w:val="20"/>
                <w:szCs w:val="20"/>
              </w:rPr>
            </w:pPr>
            <w:r w:rsidRPr="00925100">
              <w:rPr>
                <w:color w:val="000000"/>
                <w:sz w:val="20"/>
                <w:szCs w:val="20"/>
              </w:rPr>
              <w:t>Характеризует соотношение расчетов за поставленную и приобретенную продукцию</w:t>
            </w:r>
          </w:p>
        </w:tc>
      </w:tr>
      <w:tr w:rsidR="00A076F6" w:rsidRPr="00925100" w:rsidTr="00925100">
        <w:trPr>
          <w:trHeight w:val="743"/>
        </w:trPr>
        <w:tc>
          <w:tcPr>
            <w:tcW w:w="3190" w:type="dxa"/>
            <w:vMerge w:val="restart"/>
            <w:shd w:val="clear" w:color="auto" w:fill="auto"/>
            <w:vAlign w:val="center"/>
          </w:tcPr>
          <w:p w:rsidR="00A076F6" w:rsidRPr="00925100" w:rsidRDefault="00A076F6" w:rsidP="00925100">
            <w:pPr>
              <w:widowControl w:val="0"/>
              <w:spacing w:line="360" w:lineRule="auto"/>
              <w:rPr>
                <w:color w:val="000000"/>
                <w:sz w:val="20"/>
                <w:szCs w:val="20"/>
              </w:rPr>
            </w:pPr>
            <w:r w:rsidRPr="00925100">
              <w:rPr>
                <w:color w:val="000000"/>
                <w:sz w:val="20"/>
                <w:szCs w:val="20"/>
              </w:rPr>
              <w:t>Коэффициент автономии</w:t>
            </w:r>
          </w:p>
        </w:tc>
        <w:tc>
          <w:tcPr>
            <w:tcW w:w="3190" w:type="dxa"/>
            <w:tcBorders>
              <w:bottom w:val="nil"/>
            </w:tcBorders>
            <w:shd w:val="clear" w:color="auto" w:fill="auto"/>
            <w:vAlign w:val="center"/>
          </w:tcPr>
          <w:p w:rsidR="00A076F6" w:rsidRPr="00925100" w:rsidRDefault="00A076F6" w:rsidP="00925100">
            <w:pPr>
              <w:widowControl w:val="0"/>
              <w:spacing w:line="360" w:lineRule="auto"/>
              <w:rPr>
                <w:color w:val="000000"/>
                <w:sz w:val="20"/>
                <w:szCs w:val="20"/>
              </w:rPr>
            </w:pPr>
            <w:r w:rsidRPr="00925100">
              <w:rPr>
                <w:color w:val="000000"/>
                <w:sz w:val="20"/>
                <w:szCs w:val="20"/>
              </w:rPr>
              <w:t>Коэффициент независимости</w:t>
            </w:r>
          </w:p>
        </w:tc>
        <w:tc>
          <w:tcPr>
            <w:tcW w:w="3191" w:type="dxa"/>
            <w:vMerge w:val="restart"/>
            <w:shd w:val="clear" w:color="auto" w:fill="auto"/>
            <w:vAlign w:val="center"/>
          </w:tcPr>
          <w:p w:rsidR="00A076F6" w:rsidRPr="00925100" w:rsidRDefault="00A076F6" w:rsidP="00925100">
            <w:pPr>
              <w:widowControl w:val="0"/>
              <w:spacing w:line="360" w:lineRule="auto"/>
              <w:rPr>
                <w:color w:val="000000"/>
                <w:sz w:val="20"/>
                <w:szCs w:val="20"/>
              </w:rPr>
            </w:pPr>
            <w:r w:rsidRPr="00925100">
              <w:rPr>
                <w:color w:val="000000"/>
                <w:sz w:val="20"/>
                <w:szCs w:val="20"/>
              </w:rPr>
              <w:t>Показывает, в какой степени используемые предприятием активы сформированы за счет собственного капитала</w:t>
            </w:r>
          </w:p>
        </w:tc>
      </w:tr>
      <w:tr w:rsidR="00A076F6" w:rsidRPr="00925100" w:rsidTr="00925100">
        <w:trPr>
          <w:trHeight w:val="743"/>
        </w:trPr>
        <w:tc>
          <w:tcPr>
            <w:tcW w:w="3190" w:type="dxa"/>
            <w:vMerge/>
            <w:shd w:val="clear" w:color="auto" w:fill="auto"/>
            <w:vAlign w:val="center"/>
          </w:tcPr>
          <w:p w:rsidR="00A076F6" w:rsidRPr="00925100" w:rsidRDefault="00A076F6" w:rsidP="00925100">
            <w:pPr>
              <w:widowControl w:val="0"/>
              <w:spacing w:line="360" w:lineRule="auto"/>
              <w:rPr>
                <w:color w:val="000000"/>
                <w:sz w:val="20"/>
                <w:szCs w:val="20"/>
              </w:rPr>
            </w:pPr>
          </w:p>
        </w:tc>
        <w:tc>
          <w:tcPr>
            <w:tcW w:w="3190" w:type="dxa"/>
            <w:tcBorders>
              <w:top w:val="nil"/>
            </w:tcBorders>
            <w:shd w:val="clear" w:color="auto" w:fill="auto"/>
            <w:vAlign w:val="center"/>
          </w:tcPr>
          <w:p w:rsidR="00A076F6" w:rsidRPr="00925100" w:rsidRDefault="00A076F6" w:rsidP="00925100">
            <w:pPr>
              <w:widowControl w:val="0"/>
              <w:spacing w:line="360" w:lineRule="auto"/>
              <w:rPr>
                <w:color w:val="000000"/>
                <w:sz w:val="20"/>
                <w:szCs w:val="20"/>
              </w:rPr>
            </w:pPr>
            <w:r w:rsidRPr="00925100">
              <w:rPr>
                <w:color w:val="000000"/>
                <w:sz w:val="20"/>
                <w:szCs w:val="20"/>
              </w:rPr>
              <w:t>Коэффициент собственности</w:t>
            </w:r>
          </w:p>
        </w:tc>
        <w:tc>
          <w:tcPr>
            <w:tcW w:w="3191" w:type="dxa"/>
            <w:vMerge/>
            <w:shd w:val="clear" w:color="auto" w:fill="auto"/>
            <w:vAlign w:val="center"/>
          </w:tcPr>
          <w:p w:rsidR="00A076F6" w:rsidRPr="00925100" w:rsidRDefault="00A076F6" w:rsidP="00925100">
            <w:pPr>
              <w:widowControl w:val="0"/>
              <w:spacing w:line="360" w:lineRule="auto"/>
              <w:rPr>
                <w:color w:val="000000"/>
                <w:sz w:val="20"/>
                <w:szCs w:val="20"/>
              </w:rPr>
            </w:pPr>
          </w:p>
        </w:tc>
      </w:tr>
      <w:tr w:rsidR="00185BEC" w:rsidRPr="00925100" w:rsidTr="00925100">
        <w:trPr>
          <w:trHeight w:val="1198"/>
        </w:trPr>
        <w:tc>
          <w:tcPr>
            <w:tcW w:w="3190" w:type="dxa"/>
            <w:vMerge w:val="restart"/>
            <w:shd w:val="clear" w:color="auto" w:fill="auto"/>
            <w:vAlign w:val="center"/>
          </w:tcPr>
          <w:p w:rsidR="00185BEC" w:rsidRPr="00925100" w:rsidRDefault="00185BEC" w:rsidP="00925100">
            <w:pPr>
              <w:widowControl w:val="0"/>
              <w:spacing w:line="360" w:lineRule="auto"/>
              <w:rPr>
                <w:color w:val="000000"/>
                <w:sz w:val="20"/>
                <w:szCs w:val="20"/>
              </w:rPr>
            </w:pPr>
            <w:r w:rsidRPr="00925100">
              <w:rPr>
                <w:color w:val="000000"/>
                <w:sz w:val="20"/>
                <w:szCs w:val="20"/>
              </w:rPr>
              <w:t>Коэффициент финансовой зависимости</w:t>
            </w:r>
          </w:p>
        </w:tc>
        <w:tc>
          <w:tcPr>
            <w:tcW w:w="3190" w:type="dxa"/>
            <w:tcBorders>
              <w:bottom w:val="nil"/>
            </w:tcBorders>
            <w:shd w:val="clear" w:color="auto" w:fill="auto"/>
            <w:vAlign w:val="center"/>
          </w:tcPr>
          <w:p w:rsidR="00185BEC" w:rsidRPr="00925100" w:rsidRDefault="00185BEC" w:rsidP="00925100">
            <w:pPr>
              <w:widowControl w:val="0"/>
              <w:spacing w:line="360" w:lineRule="auto"/>
              <w:rPr>
                <w:color w:val="000000"/>
                <w:sz w:val="20"/>
                <w:szCs w:val="20"/>
              </w:rPr>
            </w:pPr>
            <w:r w:rsidRPr="00925100">
              <w:rPr>
                <w:color w:val="000000"/>
                <w:sz w:val="20"/>
                <w:szCs w:val="20"/>
              </w:rPr>
              <w:t>Соотношение заемных средств и собственного капитала</w:t>
            </w:r>
          </w:p>
        </w:tc>
        <w:tc>
          <w:tcPr>
            <w:tcW w:w="3191" w:type="dxa"/>
            <w:vMerge w:val="restart"/>
            <w:shd w:val="clear" w:color="auto" w:fill="auto"/>
            <w:vAlign w:val="center"/>
          </w:tcPr>
          <w:p w:rsidR="00185BEC" w:rsidRPr="00925100" w:rsidRDefault="00185BEC" w:rsidP="00925100">
            <w:pPr>
              <w:widowControl w:val="0"/>
              <w:spacing w:line="360" w:lineRule="auto"/>
              <w:rPr>
                <w:color w:val="000000"/>
                <w:sz w:val="20"/>
                <w:szCs w:val="20"/>
              </w:rPr>
            </w:pPr>
            <w:r w:rsidRPr="00925100">
              <w:rPr>
                <w:color w:val="000000"/>
                <w:sz w:val="20"/>
                <w:szCs w:val="20"/>
              </w:rPr>
              <w:t>Показывает, сколько заемных средств привлекло предприятие на единицу собственного капитала</w:t>
            </w:r>
          </w:p>
        </w:tc>
      </w:tr>
      <w:tr w:rsidR="00185BEC" w:rsidRPr="00925100" w:rsidTr="00925100">
        <w:trPr>
          <w:trHeight w:val="346"/>
        </w:trPr>
        <w:tc>
          <w:tcPr>
            <w:tcW w:w="3190" w:type="dxa"/>
            <w:vMerge/>
            <w:shd w:val="clear" w:color="auto" w:fill="auto"/>
            <w:vAlign w:val="center"/>
          </w:tcPr>
          <w:p w:rsidR="00185BEC" w:rsidRPr="00925100" w:rsidRDefault="00185BEC" w:rsidP="00925100">
            <w:pPr>
              <w:widowControl w:val="0"/>
              <w:spacing w:line="360" w:lineRule="auto"/>
              <w:ind w:firstLine="709"/>
              <w:rPr>
                <w:color w:val="000000"/>
                <w:sz w:val="28"/>
                <w:szCs w:val="28"/>
              </w:rPr>
            </w:pPr>
          </w:p>
        </w:tc>
        <w:tc>
          <w:tcPr>
            <w:tcW w:w="3190" w:type="dxa"/>
            <w:tcBorders>
              <w:top w:val="nil"/>
            </w:tcBorders>
            <w:shd w:val="clear" w:color="auto" w:fill="auto"/>
            <w:vAlign w:val="center"/>
          </w:tcPr>
          <w:p w:rsidR="00185BEC" w:rsidRPr="00925100" w:rsidRDefault="00185BEC" w:rsidP="00925100">
            <w:pPr>
              <w:widowControl w:val="0"/>
              <w:spacing w:line="360" w:lineRule="auto"/>
              <w:rPr>
                <w:color w:val="000000"/>
                <w:sz w:val="20"/>
                <w:szCs w:val="20"/>
              </w:rPr>
            </w:pPr>
            <w:r w:rsidRPr="00925100">
              <w:rPr>
                <w:color w:val="000000"/>
                <w:sz w:val="20"/>
                <w:szCs w:val="20"/>
              </w:rPr>
              <w:t>Коэффициент финансирования</w:t>
            </w:r>
          </w:p>
        </w:tc>
        <w:tc>
          <w:tcPr>
            <w:tcW w:w="3191" w:type="dxa"/>
            <w:vMerge/>
            <w:shd w:val="clear" w:color="auto" w:fill="auto"/>
            <w:vAlign w:val="center"/>
          </w:tcPr>
          <w:p w:rsidR="00185BEC" w:rsidRPr="00925100" w:rsidRDefault="00185BEC" w:rsidP="00925100">
            <w:pPr>
              <w:widowControl w:val="0"/>
              <w:spacing w:line="360" w:lineRule="auto"/>
              <w:rPr>
                <w:color w:val="000000"/>
                <w:sz w:val="20"/>
                <w:szCs w:val="20"/>
              </w:rPr>
            </w:pPr>
          </w:p>
        </w:tc>
      </w:tr>
    </w:tbl>
    <w:p w:rsidR="00830864" w:rsidRPr="0065069A" w:rsidRDefault="004D55CB" w:rsidP="0065069A">
      <w:pPr>
        <w:widowControl w:val="0"/>
        <w:spacing w:line="360" w:lineRule="auto"/>
        <w:ind w:firstLine="709"/>
        <w:jc w:val="both"/>
        <w:rPr>
          <w:color w:val="000000"/>
          <w:sz w:val="28"/>
          <w:szCs w:val="28"/>
        </w:rPr>
      </w:pPr>
      <w:r w:rsidRPr="0065069A">
        <w:rPr>
          <w:color w:val="000000"/>
          <w:sz w:val="28"/>
          <w:szCs w:val="28"/>
        </w:rPr>
        <w:t>Больш</w:t>
      </w:r>
      <w:r w:rsidR="004207AF" w:rsidRPr="0065069A">
        <w:rPr>
          <w:color w:val="000000"/>
          <w:sz w:val="28"/>
          <w:szCs w:val="28"/>
        </w:rPr>
        <w:t>о</w:t>
      </w:r>
      <w:r w:rsidRPr="0065069A">
        <w:rPr>
          <w:color w:val="000000"/>
          <w:sz w:val="28"/>
          <w:szCs w:val="28"/>
        </w:rPr>
        <w:t>е внимание было</w:t>
      </w:r>
      <w:r w:rsidR="00830864" w:rsidRPr="0065069A">
        <w:rPr>
          <w:color w:val="000000"/>
          <w:sz w:val="28"/>
          <w:szCs w:val="28"/>
        </w:rPr>
        <w:t xml:space="preserve"> также</w:t>
      </w:r>
      <w:r w:rsidRPr="0065069A">
        <w:rPr>
          <w:color w:val="000000"/>
          <w:sz w:val="28"/>
          <w:szCs w:val="28"/>
        </w:rPr>
        <w:t xml:space="preserve"> уделено анализу использования земельных ресурсов, обрабатываемых предприятием, </w:t>
      </w:r>
      <w:r w:rsidR="00830864" w:rsidRPr="0065069A">
        <w:rPr>
          <w:color w:val="000000"/>
          <w:sz w:val="28"/>
          <w:szCs w:val="28"/>
        </w:rPr>
        <w:t>использования</w:t>
      </w:r>
      <w:r w:rsidRPr="0065069A">
        <w:rPr>
          <w:color w:val="000000"/>
          <w:sz w:val="28"/>
          <w:szCs w:val="28"/>
        </w:rPr>
        <w:t xml:space="preserve"> трудовых и технических ресурсов. Значительное место занял анализ эффективности материальных затрат в каждой из двух основных отраслей основного производства </w:t>
      </w:r>
      <w:r w:rsidR="00830864" w:rsidRPr="0065069A">
        <w:rPr>
          <w:color w:val="000000"/>
          <w:sz w:val="28"/>
          <w:szCs w:val="28"/>
        </w:rPr>
        <w:t>ОАО "За мир и труд"</w:t>
      </w:r>
      <w:r w:rsidRPr="0065069A">
        <w:rPr>
          <w:color w:val="000000"/>
          <w:sz w:val="28"/>
          <w:szCs w:val="28"/>
        </w:rPr>
        <w:t xml:space="preserve"> - в растениеводстве и животноводстве. При этом основная роль принадлежала расчету и оценке финансовых коэффициентов</w:t>
      </w:r>
      <w:r w:rsidR="00830864" w:rsidRPr="0065069A">
        <w:rPr>
          <w:color w:val="000000"/>
          <w:sz w:val="28"/>
          <w:szCs w:val="28"/>
        </w:rPr>
        <w:t xml:space="preserve"> и рентабельности</w:t>
      </w:r>
      <w:r w:rsidRPr="0065069A">
        <w:rPr>
          <w:color w:val="000000"/>
          <w:sz w:val="28"/>
          <w:szCs w:val="28"/>
        </w:rPr>
        <w:t>. В современных условиях эта часть аналитической работы представляется наиболее важной. Ведь именно с помощью указанных коэффициентов можно предугадать риски, ожидающие предприятие в обозримом будущем, и, с одной стороны, принять меры по их предотвращению, а с другой - усилить положительные те</w:t>
      </w:r>
      <w:r w:rsidR="00830864" w:rsidRPr="0065069A">
        <w:rPr>
          <w:color w:val="000000"/>
          <w:sz w:val="28"/>
          <w:szCs w:val="28"/>
        </w:rPr>
        <w:t>нденции в развитии предприятия.</w:t>
      </w:r>
    </w:p>
    <w:p w:rsidR="004D55CB" w:rsidRPr="0065069A" w:rsidRDefault="004D55CB" w:rsidP="0065069A">
      <w:pPr>
        <w:widowControl w:val="0"/>
        <w:spacing w:line="360" w:lineRule="auto"/>
        <w:ind w:firstLine="709"/>
        <w:jc w:val="both"/>
        <w:rPr>
          <w:color w:val="000000"/>
          <w:sz w:val="28"/>
          <w:szCs w:val="28"/>
        </w:rPr>
      </w:pPr>
      <w:r w:rsidRPr="0065069A">
        <w:rPr>
          <w:color w:val="000000"/>
          <w:sz w:val="28"/>
          <w:szCs w:val="28"/>
        </w:rPr>
        <w:t>Только при таком подходе предприятие может успешно преодолевать негативную рыночную конъюнктуру и улучшать устойчивость своего финансового состояния</w:t>
      </w:r>
      <w:r w:rsidR="00830864" w:rsidRPr="0065069A">
        <w:rPr>
          <w:color w:val="000000"/>
          <w:sz w:val="28"/>
          <w:szCs w:val="28"/>
        </w:rPr>
        <w:t>, повышать результаты производственно-коммерческой деятельности, накапливать денежные ресурсы для приобретения новых машин и оборудования, племенного молодняка, строительства новых производственных объектов, для ежегодного увеличения оплаты труда производственного персонала. Соответствующие результаты анализа представлены в разделе 3 работы.</w:t>
      </w:r>
    </w:p>
    <w:p w:rsidR="0021489A" w:rsidRPr="0065069A" w:rsidRDefault="0021489A" w:rsidP="0065069A">
      <w:pPr>
        <w:widowControl w:val="0"/>
        <w:spacing w:line="360" w:lineRule="auto"/>
        <w:ind w:firstLine="709"/>
        <w:jc w:val="both"/>
        <w:rPr>
          <w:sz w:val="28"/>
          <w:szCs w:val="28"/>
        </w:rPr>
      </w:pPr>
    </w:p>
    <w:p w:rsidR="00830864" w:rsidRPr="0065069A" w:rsidRDefault="005560F5" w:rsidP="0065069A">
      <w:pPr>
        <w:widowControl w:val="0"/>
        <w:spacing w:line="360" w:lineRule="auto"/>
        <w:ind w:firstLine="709"/>
        <w:jc w:val="center"/>
        <w:rPr>
          <w:b/>
          <w:caps/>
          <w:color w:val="000000"/>
          <w:sz w:val="28"/>
          <w:szCs w:val="28"/>
        </w:rPr>
      </w:pPr>
      <w:r w:rsidRPr="0065069A">
        <w:rPr>
          <w:sz w:val="28"/>
          <w:szCs w:val="28"/>
        </w:rPr>
        <w:br w:type="page"/>
      </w:r>
      <w:r w:rsidR="00830864" w:rsidRPr="0065069A">
        <w:rPr>
          <w:b/>
          <w:caps/>
          <w:color w:val="000000"/>
          <w:sz w:val="28"/>
          <w:szCs w:val="28"/>
        </w:rPr>
        <w:t>3. Результаты анализа использования</w:t>
      </w:r>
      <w:r w:rsidR="00830864" w:rsidRPr="0065069A">
        <w:rPr>
          <w:b/>
          <w:caps/>
          <w:color w:val="000000"/>
          <w:sz w:val="28"/>
          <w:szCs w:val="28"/>
        </w:rPr>
        <w:br/>
      </w:r>
      <w:r w:rsidR="009C11F7" w:rsidRPr="0065069A">
        <w:rPr>
          <w:b/>
          <w:caps/>
          <w:color w:val="000000"/>
          <w:sz w:val="28"/>
          <w:szCs w:val="28"/>
        </w:rPr>
        <w:t>РЕСУРСНОГО ПОТЕНЦИАЛА В ОАО "ЗА МИР И ТРУД"</w:t>
      </w:r>
    </w:p>
    <w:p w:rsidR="00830864" w:rsidRPr="0065069A" w:rsidRDefault="00830864" w:rsidP="0065069A">
      <w:pPr>
        <w:widowControl w:val="0"/>
        <w:spacing w:line="360" w:lineRule="auto"/>
        <w:ind w:firstLine="709"/>
        <w:jc w:val="center"/>
        <w:rPr>
          <w:b/>
          <w:caps/>
          <w:color w:val="000000"/>
          <w:sz w:val="28"/>
          <w:szCs w:val="28"/>
        </w:rPr>
      </w:pPr>
    </w:p>
    <w:p w:rsidR="00830864" w:rsidRPr="0065069A" w:rsidRDefault="00830864" w:rsidP="0065069A">
      <w:pPr>
        <w:widowControl w:val="0"/>
        <w:spacing w:line="360" w:lineRule="auto"/>
        <w:ind w:firstLine="709"/>
        <w:jc w:val="center"/>
        <w:rPr>
          <w:b/>
          <w:smallCaps/>
          <w:color w:val="000000"/>
          <w:sz w:val="28"/>
          <w:szCs w:val="28"/>
        </w:rPr>
      </w:pPr>
      <w:r w:rsidRPr="0065069A">
        <w:rPr>
          <w:b/>
          <w:smallCaps/>
          <w:color w:val="000000"/>
          <w:sz w:val="28"/>
          <w:szCs w:val="28"/>
        </w:rPr>
        <w:t xml:space="preserve">3.1. </w:t>
      </w:r>
      <w:r w:rsidR="009C11F7" w:rsidRPr="0065069A">
        <w:rPr>
          <w:b/>
          <w:smallCaps/>
          <w:color w:val="000000"/>
          <w:sz w:val="28"/>
          <w:szCs w:val="28"/>
        </w:rPr>
        <w:t xml:space="preserve">Динамика </w:t>
      </w:r>
      <w:r w:rsidRPr="0065069A">
        <w:rPr>
          <w:b/>
          <w:smallCaps/>
          <w:color w:val="000000"/>
          <w:sz w:val="28"/>
          <w:szCs w:val="28"/>
        </w:rPr>
        <w:t>активов баланса</w:t>
      </w:r>
      <w:r w:rsidR="009C11F7" w:rsidRPr="0065069A">
        <w:rPr>
          <w:b/>
          <w:smallCaps/>
          <w:color w:val="000000"/>
          <w:sz w:val="28"/>
          <w:szCs w:val="28"/>
        </w:rPr>
        <w:t xml:space="preserve"> </w:t>
      </w:r>
      <w:r w:rsidRPr="0065069A">
        <w:rPr>
          <w:b/>
          <w:smallCaps/>
          <w:color w:val="000000"/>
          <w:sz w:val="28"/>
          <w:szCs w:val="28"/>
        </w:rPr>
        <w:t>и источник</w:t>
      </w:r>
      <w:r w:rsidR="009C11F7" w:rsidRPr="0065069A">
        <w:rPr>
          <w:b/>
          <w:smallCaps/>
          <w:color w:val="000000"/>
          <w:sz w:val="28"/>
          <w:szCs w:val="28"/>
        </w:rPr>
        <w:t>ов</w:t>
      </w:r>
      <w:r w:rsidR="009C11F7" w:rsidRPr="0065069A">
        <w:rPr>
          <w:b/>
          <w:smallCaps/>
          <w:color w:val="000000"/>
          <w:sz w:val="28"/>
          <w:szCs w:val="28"/>
        </w:rPr>
        <w:br/>
      </w:r>
      <w:r w:rsidRPr="0065069A">
        <w:rPr>
          <w:b/>
          <w:smallCaps/>
          <w:color w:val="000000"/>
          <w:sz w:val="28"/>
          <w:szCs w:val="28"/>
        </w:rPr>
        <w:t>их формирования</w:t>
      </w:r>
      <w:r w:rsidR="009C11F7" w:rsidRPr="0065069A">
        <w:rPr>
          <w:b/>
          <w:smallCaps/>
          <w:color w:val="000000"/>
          <w:sz w:val="28"/>
          <w:szCs w:val="28"/>
        </w:rPr>
        <w:t xml:space="preserve"> в ОАО "За мир и труд"</w:t>
      </w:r>
    </w:p>
    <w:p w:rsidR="00830864" w:rsidRPr="0065069A" w:rsidRDefault="00830864" w:rsidP="0065069A">
      <w:pPr>
        <w:widowControl w:val="0"/>
        <w:spacing w:line="360" w:lineRule="auto"/>
        <w:ind w:firstLine="709"/>
        <w:jc w:val="center"/>
        <w:rPr>
          <w:b/>
          <w:i/>
          <w:color w:val="000000"/>
          <w:sz w:val="28"/>
          <w:szCs w:val="28"/>
        </w:rPr>
      </w:pP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 xml:space="preserve">Приступая к анализу бухгалтерских балансов хозяйства, прежде всего, решили выяснить, какие изменения за изученные три года происходили в данном предприятии в структуре его активов (т.е. его </w:t>
      </w:r>
      <w:r w:rsidR="00712E24" w:rsidRPr="0065069A">
        <w:rPr>
          <w:color w:val="000000"/>
          <w:sz w:val="28"/>
          <w:szCs w:val="28"/>
        </w:rPr>
        <w:t>ресурсного потенциала</w:t>
      </w:r>
      <w:r w:rsidRPr="0065069A">
        <w:rPr>
          <w:color w:val="000000"/>
          <w:sz w:val="28"/>
          <w:szCs w:val="28"/>
        </w:rPr>
        <w:t>) и источниках их формирования</w:t>
      </w:r>
      <w:r w:rsidR="00712E24" w:rsidRPr="0065069A">
        <w:rPr>
          <w:color w:val="000000"/>
          <w:sz w:val="28"/>
          <w:szCs w:val="28"/>
        </w:rPr>
        <w:t xml:space="preserve"> (пассивов баланса)</w:t>
      </w:r>
      <w:r w:rsidRPr="0065069A">
        <w:rPr>
          <w:color w:val="000000"/>
          <w:sz w:val="28"/>
          <w:szCs w:val="28"/>
        </w:rPr>
        <w:t>. Для этого был выполнен вертикальный анализ балансов на начало и конец изученного 3-летнего периода, т.е. на 1 января 200</w:t>
      </w:r>
      <w:r w:rsidR="00712E24" w:rsidRPr="0065069A">
        <w:rPr>
          <w:color w:val="000000"/>
          <w:sz w:val="28"/>
          <w:szCs w:val="28"/>
        </w:rPr>
        <w:t>4</w:t>
      </w:r>
      <w:r w:rsidRPr="0065069A">
        <w:rPr>
          <w:color w:val="000000"/>
          <w:sz w:val="28"/>
          <w:szCs w:val="28"/>
        </w:rPr>
        <w:t xml:space="preserve"> г. и на 31 декабря 200</w:t>
      </w:r>
      <w:r w:rsidR="00712E24" w:rsidRPr="0065069A">
        <w:rPr>
          <w:color w:val="000000"/>
          <w:sz w:val="28"/>
          <w:szCs w:val="28"/>
        </w:rPr>
        <w:t>6</w:t>
      </w:r>
      <w:r w:rsidRPr="0065069A">
        <w:rPr>
          <w:color w:val="000000"/>
          <w:sz w:val="28"/>
          <w:szCs w:val="28"/>
        </w:rPr>
        <w:t xml:space="preserve"> г.</w:t>
      </w:r>
    </w:p>
    <w:p w:rsidR="00712E24" w:rsidRPr="0065069A" w:rsidRDefault="00830864" w:rsidP="0065069A">
      <w:pPr>
        <w:widowControl w:val="0"/>
        <w:spacing w:line="360" w:lineRule="auto"/>
        <w:ind w:firstLine="709"/>
        <w:jc w:val="both"/>
        <w:rPr>
          <w:color w:val="000000"/>
          <w:sz w:val="28"/>
          <w:szCs w:val="28"/>
          <w:lang w:val="en-US"/>
        </w:rPr>
      </w:pPr>
      <w:r w:rsidRPr="0065069A">
        <w:rPr>
          <w:color w:val="000000"/>
          <w:sz w:val="28"/>
          <w:szCs w:val="28"/>
        </w:rPr>
        <w:t xml:space="preserve">Вертикальный анализ - это и есть структурный анализ. Он </w:t>
      </w:r>
      <w:r w:rsidR="00712E24" w:rsidRPr="0065069A">
        <w:rPr>
          <w:color w:val="000000"/>
          <w:sz w:val="28"/>
          <w:szCs w:val="28"/>
        </w:rPr>
        <w:t>заключается</w:t>
      </w:r>
      <w:r w:rsidRPr="0065069A">
        <w:rPr>
          <w:color w:val="000000"/>
          <w:sz w:val="28"/>
          <w:szCs w:val="28"/>
        </w:rPr>
        <w:t xml:space="preserve"> </w:t>
      </w:r>
      <w:r w:rsidR="00712E24" w:rsidRPr="0065069A">
        <w:rPr>
          <w:color w:val="000000"/>
          <w:sz w:val="28"/>
          <w:szCs w:val="28"/>
        </w:rPr>
        <w:t>в</w:t>
      </w:r>
      <w:r w:rsidRPr="0065069A">
        <w:rPr>
          <w:color w:val="000000"/>
          <w:sz w:val="28"/>
          <w:szCs w:val="28"/>
        </w:rPr>
        <w:t xml:space="preserve"> представлени</w:t>
      </w:r>
      <w:r w:rsidR="00712E24" w:rsidRPr="0065069A">
        <w:rPr>
          <w:color w:val="000000"/>
          <w:sz w:val="28"/>
          <w:szCs w:val="28"/>
        </w:rPr>
        <w:t>и</w:t>
      </w:r>
      <w:r w:rsidRPr="0065069A">
        <w:rPr>
          <w:color w:val="000000"/>
          <w:sz w:val="28"/>
          <w:szCs w:val="28"/>
        </w:rPr>
        <w:t xml:space="preserve"> бухгалтерской финансовой отчетности в виде относительных величин, которые характеризуют структуру итоговых показателей. При этом для более наглядного представления анализируемых показателей</w:t>
      </w:r>
      <w:r w:rsidR="00712E24" w:rsidRPr="0065069A">
        <w:rPr>
          <w:color w:val="000000"/>
          <w:sz w:val="28"/>
          <w:szCs w:val="28"/>
        </w:rPr>
        <w:t xml:space="preserve"> бухгалтерского</w:t>
      </w:r>
      <w:r w:rsidRPr="0065069A">
        <w:rPr>
          <w:color w:val="000000"/>
          <w:sz w:val="28"/>
          <w:szCs w:val="28"/>
        </w:rPr>
        <w:t xml:space="preserve"> баланса (формы </w:t>
      </w:r>
      <w:r w:rsidR="00712E24" w:rsidRPr="0065069A">
        <w:rPr>
          <w:color w:val="000000"/>
          <w:sz w:val="28"/>
          <w:szCs w:val="28"/>
        </w:rPr>
        <w:t xml:space="preserve">№ </w:t>
      </w:r>
      <w:r w:rsidRPr="0065069A">
        <w:rPr>
          <w:color w:val="000000"/>
          <w:sz w:val="28"/>
          <w:szCs w:val="28"/>
        </w:rPr>
        <w:t xml:space="preserve">1) предварительно провели их агрегирование в соответствии с рекомендациями работ </w:t>
      </w:r>
      <w:r w:rsidR="00712E24" w:rsidRPr="0065069A">
        <w:rPr>
          <w:color w:val="000000"/>
          <w:sz w:val="28"/>
          <w:szCs w:val="28"/>
        </w:rPr>
        <w:t>[</w:t>
      </w:r>
      <w:r w:rsidRPr="0065069A">
        <w:rPr>
          <w:color w:val="000000"/>
          <w:sz w:val="28"/>
          <w:szCs w:val="28"/>
        </w:rPr>
        <w:t>17, 21</w:t>
      </w:r>
      <w:r w:rsidR="00712E24" w:rsidRPr="0065069A">
        <w:rPr>
          <w:color w:val="000000"/>
          <w:sz w:val="28"/>
          <w:szCs w:val="28"/>
        </w:rPr>
        <w:t>].</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Агрегирование - это укрупнение, объединение отдельных частных показателей в более крупные, обобщенные показатели. Например, все виды краткосрочной задолженности предприятия представили в виде одного сводного показателя, так как в данном случае больш</w:t>
      </w:r>
      <w:r w:rsidR="003048A8" w:rsidRPr="0065069A">
        <w:rPr>
          <w:color w:val="000000"/>
          <w:sz w:val="28"/>
          <w:szCs w:val="28"/>
        </w:rPr>
        <w:t>е</w:t>
      </w:r>
      <w:r w:rsidRPr="0065069A">
        <w:rPr>
          <w:color w:val="000000"/>
          <w:sz w:val="28"/>
          <w:szCs w:val="28"/>
        </w:rPr>
        <w:t>й детализации не требовалось. Так же поступили со строками третьего раздела баланса, объединив их в единой строке - "Капитал и резервы" (</w:t>
      </w:r>
      <w:r w:rsidR="00712E24" w:rsidRPr="0065069A">
        <w:rPr>
          <w:color w:val="000000"/>
          <w:sz w:val="28"/>
          <w:szCs w:val="28"/>
        </w:rPr>
        <w:t xml:space="preserve">т.е. </w:t>
      </w:r>
      <w:r w:rsidRPr="0065069A">
        <w:rPr>
          <w:color w:val="000000"/>
          <w:sz w:val="28"/>
          <w:szCs w:val="28"/>
        </w:rPr>
        <w:t>собственный капитал предприятия</w:t>
      </w:r>
      <w:r w:rsidR="00712E24" w:rsidRPr="0065069A">
        <w:rPr>
          <w:color w:val="000000"/>
          <w:sz w:val="28"/>
          <w:szCs w:val="28"/>
        </w:rPr>
        <w:t>, обобщаемый в строке 490 формы № 1)</w:t>
      </w:r>
      <w:r w:rsidRPr="0065069A">
        <w:rPr>
          <w:color w:val="000000"/>
          <w:sz w:val="28"/>
          <w:szCs w:val="28"/>
        </w:rPr>
        <w:t xml:space="preserve">. Преимущества такого представления исходной информации, отобранной для анализа, состоят в ее большей </w:t>
      </w:r>
      <w:r w:rsidR="00712E24" w:rsidRPr="0065069A">
        <w:rPr>
          <w:color w:val="000000"/>
          <w:sz w:val="28"/>
          <w:szCs w:val="28"/>
        </w:rPr>
        <w:t xml:space="preserve">простоте и </w:t>
      </w:r>
      <w:r w:rsidRPr="0065069A">
        <w:rPr>
          <w:color w:val="000000"/>
          <w:sz w:val="28"/>
          <w:szCs w:val="28"/>
        </w:rPr>
        <w:t>наглядности.</w:t>
      </w:r>
    </w:p>
    <w:p w:rsidR="00830864" w:rsidRPr="0065069A" w:rsidRDefault="00830864" w:rsidP="0065069A">
      <w:pPr>
        <w:widowControl w:val="0"/>
        <w:spacing w:line="360" w:lineRule="auto"/>
        <w:ind w:firstLine="709"/>
        <w:jc w:val="both"/>
        <w:rPr>
          <w:color w:val="000000"/>
          <w:spacing w:val="-4"/>
          <w:sz w:val="28"/>
          <w:szCs w:val="28"/>
        </w:rPr>
      </w:pPr>
      <w:r w:rsidRPr="0065069A">
        <w:rPr>
          <w:color w:val="000000"/>
          <w:spacing w:val="-4"/>
          <w:sz w:val="28"/>
          <w:szCs w:val="28"/>
        </w:rPr>
        <w:t xml:space="preserve">При вертикальном анализе все отобранные статьи анализируемых балансов приводятся в процентах к итогу баланса (т.е. к его валюте). В результате появляется возможность для рассмотрения и изучения соотношений оборотных и внеоборотных активов предприятия, для выявления структуры (удельного веса) собственного и заемного капитала. </w:t>
      </w:r>
      <w:r w:rsidR="00712E24" w:rsidRPr="0065069A">
        <w:rPr>
          <w:color w:val="000000"/>
          <w:spacing w:val="-4"/>
          <w:sz w:val="28"/>
          <w:szCs w:val="28"/>
        </w:rPr>
        <w:t>Если данные приводятся за ряд лет, то о</w:t>
      </w:r>
      <w:r w:rsidRPr="0065069A">
        <w:rPr>
          <w:color w:val="000000"/>
          <w:spacing w:val="-4"/>
          <w:sz w:val="28"/>
          <w:szCs w:val="28"/>
        </w:rPr>
        <w:t xml:space="preserve">дновременно проводится и горизонтальный анализ, т.е. изучение показателей во времени путем их сравнения в базовом и </w:t>
      </w:r>
      <w:r w:rsidR="00712E24" w:rsidRPr="0065069A">
        <w:rPr>
          <w:color w:val="000000"/>
          <w:spacing w:val="-4"/>
          <w:sz w:val="28"/>
          <w:szCs w:val="28"/>
        </w:rPr>
        <w:t>последующих годах</w:t>
      </w:r>
      <w:r w:rsidRPr="0065069A">
        <w:rPr>
          <w:color w:val="000000"/>
          <w:spacing w:val="-4"/>
          <w:sz w:val="28"/>
          <w:szCs w:val="28"/>
        </w:rPr>
        <w:t>.</w:t>
      </w:r>
    </w:p>
    <w:p w:rsidR="00830864" w:rsidRPr="0065069A" w:rsidRDefault="00830864" w:rsidP="0065069A">
      <w:pPr>
        <w:widowControl w:val="0"/>
        <w:spacing w:line="360" w:lineRule="auto"/>
        <w:ind w:firstLine="709"/>
        <w:jc w:val="both"/>
        <w:rPr>
          <w:color w:val="000000"/>
          <w:spacing w:val="-2"/>
          <w:sz w:val="28"/>
          <w:szCs w:val="28"/>
        </w:rPr>
      </w:pPr>
      <w:r w:rsidRPr="0065069A">
        <w:rPr>
          <w:color w:val="000000"/>
          <w:spacing w:val="-2"/>
          <w:sz w:val="28"/>
          <w:szCs w:val="28"/>
        </w:rPr>
        <w:t>Таким образом, вертикальный (структурный) анализ, дополненный горизонтальным анализом, позволяет наглядно определить значимость активов и пассивов, отраженных в первой и других формах бухгалтерской отчетности.</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 xml:space="preserve">Результаты вертикального анализа формы </w:t>
      </w:r>
      <w:r w:rsidR="00AC10FE" w:rsidRPr="0065069A">
        <w:rPr>
          <w:color w:val="000000"/>
          <w:sz w:val="28"/>
          <w:szCs w:val="28"/>
        </w:rPr>
        <w:t xml:space="preserve">№ </w:t>
      </w:r>
      <w:r w:rsidRPr="0065069A">
        <w:rPr>
          <w:color w:val="000000"/>
          <w:sz w:val="28"/>
          <w:szCs w:val="28"/>
        </w:rPr>
        <w:t xml:space="preserve">1 бухгалтерского баланса </w:t>
      </w:r>
      <w:r w:rsidR="00AC10FE" w:rsidRPr="0065069A">
        <w:rPr>
          <w:sz w:val="28"/>
          <w:szCs w:val="28"/>
        </w:rPr>
        <w:t>ОАО "За мир и труд" Павловского района</w:t>
      </w:r>
      <w:r w:rsidRPr="0065069A">
        <w:rPr>
          <w:sz w:val="28"/>
          <w:szCs w:val="28"/>
        </w:rPr>
        <w:t xml:space="preserve"> </w:t>
      </w:r>
      <w:r w:rsidRPr="0065069A">
        <w:rPr>
          <w:color w:val="000000"/>
          <w:sz w:val="28"/>
          <w:szCs w:val="28"/>
        </w:rPr>
        <w:t xml:space="preserve">по состоянию на начало и конец указанных выше периодов представлены в таблице </w:t>
      </w:r>
      <w:r w:rsidR="00AC10FE" w:rsidRPr="0065069A">
        <w:rPr>
          <w:color w:val="000000"/>
          <w:sz w:val="28"/>
          <w:szCs w:val="28"/>
        </w:rPr>
        <w:t>12</w:t>
      </w:r>
      <w:r w:rsidRPr="0065069A">
        <w:rPr>
          <w:color w:val="000000"/>
          <w:sz w:val="28"/>
          <w:szCs w:val="28"/>
        </w:rPr>
        <w:t>.</w:t>
      </w:r>
    </w:p>
    <w:p w:rsidR="00830864" w:rsidRPr="0065069A" w:rsidRDefault="00801700" w:rsidP="0065069A">
      <w:pPr>
        <w:widowControl w:val="0"/>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Т</w:t>
      </w:r>
      <w:r w:rsidR="00830864" w:rsidRPr="0065069A">
        <w:rPr>
          <w:color w:val="000000"/>
          <w:sz w:val="28"/>
          <w:szCs w:val="28"/>
        </w:rPr>
        <w:t xml:space="preserve">аблица </w:t>
      </w:r>
      <w:r w:rsidRPr="0065069A">
        <w:rPr>
          <w:color w:val="000000"/>
          <w:sz w:val="28"/>
          <w:szCs w:val="28"/>
        </w:rPr>
        <w:t>12</w:t>
      </w:r>
      <w:r w:rsidR="00830864" w:rsidRPr="0065069A">
        <w:rPr>
          <w:color w:val="000000"/>
          <w:sz w:val="28"/>
          <w:szCs w:val="28"/>
        </w:rPr>
        <w:t xml:space="preserve"> - Вертикальный </w:t>
      </w:r>
      <w:r w:rsidRPr="0065069A">
        <w:rPr>
          <w:color w:val="000000"/>
          <w:sz w:val="28"/>
          <w:szCs w:val="28"/>
        </w:rPr>
        <w:t xml:space="preserve">и горизонтальный </w:t>
      </w:r>
      <w:r w:rsidR="00830864" w:rsidRPr="0065069A">
        <w:rPr>
          <w:color w:val="000000"/>
          <w:sz w:val="28"/>
          <w:szCs w:val="28"/>
        </w:rPr>
        <w:t xml:space="preserve">анализ бухгалтерских балансов </w:t>
      </w:r>
      <w:r w:rsidRPr="0065069A">
        <w:rPr>
          <w:sz w:val="28"/>
          <w:szCs w:val="28"/>
        </w:rPr>
        <w:t>ОАО "За мир и труд"</w:t>
      </w:r>
      <w:r w:rsidR="00830864" w:rsidRPr="0065069A">
        <w:rPr>
          <w:sz w:val="28"/>
          <w:szCs w:val="28"/>
        </w:rPr>
        <w:t xml:space="preserve"> </w:t>
      </w:r>
      <w:r w:rsidR="00830864" w:rsidRPr="0065069A">
        <w:rPr>
          <w:color w:val="000000"/>
          <w:sz w:val="28"/>
          <w:szCs w:val="28"/>
        </w:rPr>
        <w:t>на начало 200</w:t>
      </w:r>
      <w:r w:rsidRPr="0065069A">
        <w:rPr>
          <w:color w:val="000000"/>
          <w:sz w:val="28"/>
          <w:szCs w:val="28"/>
        </w:rPr>
        <w:t>4</w:t>
      </w:r>
      <w:r w:rsidR="00830864" w:rsidRPr="0065069A">
        <w:rPr>
          <w:color w:val="000000"/>
          <w:sz w:val="28"/>
          <w:szCs w:val="28"/>
        </w:rPr>
        <w:t xml:space="preserve"> г. </w:t>
      </w:r>
      <w:r w:rsidR="0065069A">
        <w:rPr>
          <w:color w:val="000000"/>
          <w:sz w:val="28"/>
          <w:szCs w:val="28"/>
        </w:rPr>
        <w:t xml:space="preserve">и </w:t>
      </w:r>
      <w:r w:rsidR="00830864" w:rsidRPr="0065069A">
        <w:rPr>
          <w:color w:val="000000"/>
          <w:sz w:val="28"/>
          <w:szCs w:val="28"/>
        </w:rPr>
        <w:t>конец 200</w:t>
      </w:r>
      <w:r w:rsidRPr="0065069A">
        <w:rPr>
          <w:color w:val="000000"/>
          <w:sz w:val="28"/>
          <w:szCs w:val="28"/>
        </w:rPr>
        <w:t>6</w:t>
      </w:r>
      <w:r w:rsidR="00830864" w:rsidRPr="0065069A">
        <w:rPr>
          <w:color w:val="000000"/>
          <w:sz w:val="28"/>
          <w:szCs w:val="28"/>
        </w:rPr>
        <w:t xml:space="preserve"> г.</w:t>
      </w:r>
    </w:p>
    <w:p w:rsidR="00830864" w:rsidRPr="0065069A" w:rsidRDefault="00830864" w:rsidP="0065069A">
      <w:pPr>
        <w:widowControl w:val="0"/>
        <w:shd w:val="clear" w:color="auto" w:fill="FFFFFF"/>
        <w:autoSpaceDE w:val="0"/>
        <w:autoSpaceDN w:val="0"/>
        <w:adjustRightInd w:val="0"/>
        <w:spacing w:line="360" w:lineRule="auto"/>
        <w:ind w:firstLine="709"/>
        <w:rPr>
          <w:sz w:val="28"/>
          <w:szCs w:val="28"/>
        </w:rPr>
      </w:pPr>
    </w:p>
    <w:tbl>
      <w:tblPr>
        <w:tblW w:w="9460" w:type="dxa"/>
        <w:tblInd w:w="40" w:type="dxa"/>
        <w:tblLayout w:type="fixed"/>
        <w:tblCellMar>
          <w:left w:w="40" w:type="dxa"/>
          <w:right w:w="40" w:type="dxa"/>
        </w:tblCellMar>
        <w:tblLook w:val="0000" w:firstRow="0" w:lastRow="0" w:firstColumn="0" w:lastColumn="0" w:noHBand="0" w:noVBand="0"/>
      </w:tblPr>
      <w:tblGrid>
        <w:gridCol w:w="3600"/>
        <w:gridCol w:w="1360"/>
        <w:gridCol w:w="1361"/>
        <w:gridCol w:w="1046"/>
        <w:gridCol w:w="1046"/>
        <w:gridCol w:w="1047"/>
      </w:tblGrid>
      <w:tr w:rsidR="00830864" w:rsidRPr="0065069A">
        <w:trPr>
          <w:trHeight w:val="355"/>
        </w:trPr>
        <w:tc>
          <w:tcPr>
            <w:tcW w:w="3600" w:type="dxa"/>
            <w:vMerge w:val="restart"/>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autoSpaceDE w:val="0"/>
              <w:autoSpaceDN w:val="0"/>
              <w:adjustRightInd w:val="0"/>
              <w:spacing w:line="360" w:lineRule="auto"/>
              <w:jc w:val="center"/>
              <w:rPr>
                <w:sz w:val="20"/>
                <w:szCs w:val="20"/>
              </w:rPr>
            </w:pPr>
            <w:r w:rsidRPr="0065069A">
              <w:rPr>
                <w:color w:val="000000"/>
                <w:sz w:val="20"/>
                <w:szCs w:val="20"/>
              </w:rPr>
              <w:t>Показатели</w:t>
            </w:r>
          </w:p>
        </w:tc>
        <w:tc>
          <w:tcPr>
            <w:tcW w:w="1360" w:type="dxa"/>
            <w:vMerge w:val="restart"/>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autoSpaceDE w:val="0"/>
              <w:autoSpaceDN w:val="0"/>
              <w:adjustRightInd w:val="0"/>
              <w:spacing w:line="360" w:lineRule="auto"/>
              <w:jc w:val="center"/>
              <w:rPr>
                <w:sz w:val="20"/>
                <w:szCs w:val="20"/>
              </w:rPr>
            </w:pPr>
            <w:r w:rsidRPr="0065069A">
              <w:rPr>
                <w:color w:val="000000"/>
                <w:sz w:val="20"/>
                <w:szCs w:val="20"/>
              </w:rPr>
              <w:t>Начало</w:t>
            </w:r>
            <w:r w:rsidRPr="0065069A">
              <w:rPr>
                <w:color w:val="000000"/>
                <w:sz w:val="20"/>
                <w:szCs w:val="20"/>
              </w:rPr>
              <w:br/>
              <w:t>200</w:t>
            </w:r>
            <w:r w:rsidR="0062534A" w:rsidRPr="0065069A">
              <w:rPr>
                <w:color w:val="000000"/>
                <w:sz w:val="20"/>
                <w:szCs w:val="20"/>
              </w:rPr>
              <w:t>4</w:t>
            </w:r>
            <w:r w:rsidRPr="0065069A">
              <w:rPr>
                <w:color w:val="000000"/>
                <w:sz w:val="20"/>
                <w:szCs w:val="20"/>
              </w:rPr>
              <w:t xml:space="preserve"> г.,</w:t>
            </w:r>
            <w:r w:rsidRPr="0065069A">
              <w:rPr>
                <w:color w:val="000000"/>
                <w:sz w:val="20"/>
                <w:szCs w:val="20"/>
              </w:rPr>
              <w:br/>
              <w:t>тыс.руб.</w:t>
            </w:r>
          </w:p>
        </w:tc>
        <w:tc>
          <w:tcPr>
            <w:tcW w:w="1361" w:type="dxa"/>
            <w:vMerge w:val="restart"/>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autoSpaceDE w:val="0"/>
              <w:autoSpaceDN w:val="0"/>
              <w:adjustRightInd w:val="0"/>
              <w:spacing w:line="360" w:lineRule="auto"/>
              <w:jc w:val="center"/>
              <w:rPr>
                <w:sz w:val="20"/>
                <w:szCs w:val="20"/>
              </w:rPr>
            </w:pPr>
            <w:r w:rsidRPr="0065069A">
              <w:rPr>
                <w:color w:val="000000"/>
                <w:sz w:val="20"/>
                <w:szCs w:val="20"/>
              </w:rPr>
              <w:t>Конец</w:t>
            </w:r>
            <w:r w:rsidRPr="0065069A">
              <w:rPr>
                <w:color w:val="000000"/>
                <w:sz w:val="20"/>
                <w:szCs w:val="20"/>
              </w:rPr>
              <w:br/>
              <w:t>200</w:t>
            </w:r>
            <w:r w:rsidR="0062534A" w:rsidRPr="0065069A">
              <w:rPr>
                <w:color w:val="000000"/>
                <w:sz w:val="20"/>
                <w:szCs w:val="20"/>
              </w:rPr>
              <w:t>6</w:t>
            </w:r>
            <w:r w:rsidRPr="0065069A">
              <w:rPr>
                <w:color w:val="000000"/>
                <w:sz w:val="20"/>
                <w:szCs w:val="20"/>
              </w:rPr>
              <w:t xml:space="preserve"> г.,</w:t>
            </w:r>
            <w:r w:rsidRPr="0065069A">
              <w:rPr>
                <w:color w:val="000000"/>
                <w:sz w:val="20"/>
                <w:szCs w:val="20"/>
              </w:rPr>
              <w:br/>
              <w:t>тыс.руб.</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В % к итогу</w:t>
            </w:r>
            <w:r w:rsidR="0062534A" w:rsidRPr="0065069A">
              <w:rPr>
                <w:color w:val="000000"/>
                <w:sz w:val="20"/>
                <w:szCs w:val="20"/>
              </w:rPr>
              <w:br/>
              <w:t>баланса</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center"/>
              <w:rPr>
                <w:sz w:val="20"/>
                <w:szCs w:val="20"/>
              </w:rPr>
            </w:pPr>
          </w:p>
        </w:tc>
      </w:tr>
      <w:tr w:rsidR="00830864" w:rsidRPr="0065069A">
        <w:trPr>
          <w:trHeight w:val="979"/>
        </w:trPr>
        <w:tc>
          <w:tcPr>
            <w:tcW w:w="3600" w:type="dxa"/>
            <w:vMerge/>
            <w:tcBorders>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autoSpaceDE w:val="0"/>
              <w:autoSpaceDN w:val="0"/>
              <w:adjustRightInd w:val="0"/>
              <w:spacing w:line="360" w:lineRule="auto"/>
              <w:jc w:val="center"/>
              <w:rPr>
                <w:sz w:val="20"/>
                <w:szCs w:val="20"/>
              </w:rPr>
            </w:pPr>
          </w:p>
        </w:tc>
        <w:tc>
          <w:tcPr>
            <w:tcW w:w="1360" w:type="dxa"/>
            <w:vMerge/>
            <w:tcBorders>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autoSpaceDE w:val="0"/>
              <w:autoSpaceDN w:val="0"/>
              <w:adjustRightInd w:val="0"/>
              <w:spacing w:line="360" w:lineRule="auto"/>
              <w:jc w:val="center"/>
              <w:rPr>
                <w:sz w:val="20"/>
                <w:szCs w:val="20"/>
              </w:rPr>
            </w:pPr>
          </w:p>
        </w:tc>
        <w:tc>
          <w:tcPr>
            <w:tcW w:w="1361" w:type="dxa"/>
            <w:vMerge/>
            <w:tcBorders>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autoSpaceDE w:val="0"/>
              <w:autoSpaceDN w:val="0"/>
              <w:adjustRightInd w:val="0"/>
              <w:spacing w:line="360" w:lineRule="auto"/>
              <w:jc w:val="center"/>
              <w:rPr>
                <w:sz w:val="20"/>
                <w:szCs w:val="20"/>
              </w:rPr>
            </w:pP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200</w:t>
            </w:r>
            <w:r w:rsidR="0062534A" w:rsidRPr="0065069A">
              <w:rPr>
                <w:color w:val="000000"/>
                <w:sz w:val="20"/>
                <w:szCs w:val="20"/>
              </w:rPr>
              <w:t>4</w:t>
            </w:r>
            <w:r w:rsidRPr="0065069A">
              <w:rPr>
                <w:color w:val="000000"/>
                <w:sz w:val="20"/>
                <w:szCs w:val="20"/>
              </w:rPr>
              <w:t xml:space="preserve"> г.</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200</w:t>
            </w:r>
            <w:r w:rsidR="0062534A" w:rsidRPr="0065069A">
              <w:rPr>
                <w:color w:val="000000"/>
                <w:sz w:val="20"/>
                <w:szCs w:val="20"/>
              </w:rPr>
              <w:t>6</w:t>
            </w:r>
            <w:r w:rsidRPr="0065069A">
              <w:rPr>
                <w:color w:val="000000"/>
                <w:sz w:val="20"/>
                <w:szCs w:val="20"/>
              </w:rPr>
              <w:t xml:space="preserve"> г.</w:t>
            </w:r>
          </w:p>
        </w:tc>
        <w:tc>
          <w:tcPr>
            <w:tcW w:w="1047" w:type="dxa"/>
            <w:tcBorders>
              <w:top w:val="single" w:sz="6" w:space="0" w:color="auto"/>
              <w:left w:val="single" w:sz="6" w:space="0" w:color="auto"/>
              <w:bottom w:val="single" w:sz="6" w:space="0" w:color="auto"/>
              <w:right w:val="single" w:sz="4"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center"/>
              <w:rPr>
                <w:sz w:val="20"/>
                <w:szCs w:val="20"/>
              </w:rPr>
            </w:pPr>
            <w:r w:rsidRPr="0065069A">
              <w:rPr>
                <w:color w:val="000000"/>
                <w:sz w:val="20"/>
                <w:szCs w:val="20"/>
              </w:rPr>
              <w:t>200</w:t>
            </w:r>
            <w:r w:rsidR="0062534A" w:rsidRPr="0065069A">
              <w:rPr>
                <w:color w:val="000000"/>
                <w:sz w:val="20"/>
                <w:szCs w:val="20"/>
              </w:rPr>
              <w:t>6</w:t>
            </w:r>
            <w:r w:rsidRPr="0065069A">
              <w:rPr>
                <w:color w:val="000000"/>
                <w:sz w:val="20"/>
                <w:szCs w:val="20"/>
              </w:rPr>
              <w:t xml:space="preserve"> г.</w:t>
            </w:r>
            <w:r w:rsidRPr="0065069A">
              <w:rPr>
                <w:color w:val="000000"/>
                <w:sz w:val="20"/>
                <w:szCs w:val="20"/>
              </w:rPr>
              <w:br/>
              <w:t>в % к</w:t>
            </w:r>
            <w:r w:rsidRPr="0065069A">
              <w:rPr>
                <w:color w:val="000000"/>
                <w:sz w:val="20"/>
                <w:szCs w:val="20"/>
              </w:rPr>
              <w:br/>
              <w:t>200</w:t>
            </w:r>
            <w:r w:rsidR="0062534A" w:rsidRPr="0065069A">
              <w:rPr>
                <w:color w:val="000000"/>
                <w:sz w:val="20"/>
                <w:szCs w:val="20"/>
              </w:rPr>
              <w:t>4</w:t>
            </w:r>
            <w:r w:rsidRPr="0065069A">
              <w:rPr>
                <w:color w:val="000000"/>
                <w:sz w:val="20"/>
                <w:szCs w:val="20"/>
              </w:rPr>
              <w:t xml:space="preserve"> г.</w:t>
            </w:r>
          </w:p>
        </w:tc>
      </w:tr>
      <w:tr w:rsidR="00830864" w:rsidRPr="0065069A">
        <w:trPr>
          <w:trHeight w:val="248"/>
        </w:trPr>
        <w:tc>
          <w:tcPr>
            <w:tcW w:w="9460" w:type="dxa"/>
            <w:gridSpan w:val="6"/>
            <w:tcBorders>
              <w:top w:val="single" w:sz="6" w:space="0" w:color="auto"/>
              <w:left w:val="single" w:sz="6" w:space="0" w:color="auto"/>
              <w:bottom w:val="single" w:sz="6" w:space="0" w:color="auto"/>
              <w:right w:val="single" w:sz="4" w:space="0" w:color="auto"/>
            </w:tcBorders>
            <w:shd w:val="clear" w:color="auto" w:fill="FFFFFF"/>
          </w:tcPr>
          <w:p w:rsidR="00830864" w:rsidRPr="0065069A" w:rsidRDefault="00830864" w:rsidP="0065069A">
            <w:pPr>
              <w:widowControl w:val="0"/>
              <w:shd w:val="clear" w:color="auto" w:fill="FFFFFF"/>
              <w:autoSpaceDE w:val="0"/>
              <w:autoSpaceDN w:val="0"/>
              <w:adjustRightInd w:val="0"/>
              <w:spacing w:line="360" w:lineRule="auto"/>
              <w:jc w:val="center"/>
              <w:rPr>
                <w:b/>
                <w:sz w:val="20"/>
                <w:szCs w:val="20"/>
              </w:rPr>
            </w:pPr>
            <w:r w:rsidRPr="0065069A">
              <w:rPr>
                <w:b/>
                <w:color w:val="000000"/>
                <w:sz w:val="20"/>
                <w:szCs w:val="20"/>
              </w:rPr>
              <w:t>Актив баланса</w:t>
            </w:r>
          </w:p>
        </w:tc>
      </w:tr>
      <w:tr w:rsidR="00830864" w:rsidRPr="0065069A">
        <w:trPr>
          <w:trHeight w:val="317"/>
        </w:trPr>
        <w:tc>
          <w:tcPr>
            <w:tcW w:w="3600" w:type="dxa"/>
            <w:tcBorders>
              <w:top w:val="single" w:sz="6" w:space="0" w:color="auto"/>
              <w:left w:val="single" w:sz="6" w:space="0" w:color="auto"/>
              <w:right w:val="single" w:sz="6" w:space="0" w:color="auto"/>
            </w:tcBorders>
            <w:shd w:val="clear" w:color="auto" w:fill="FFFFFF"/>
          </w:tcPr>
          <w:p w:rsidR="00830864" w:rsidRPr="0065069A" w:rsidRDefault="00830864" w:rsidP="0065069A">
            <w:pPr>
              <w:widowControl w:val="0"/>
              <w:shd w:val="clear" w:color="auto" w:fill="FFFFFF"/>
              <w:autoSpaceDE w:val="0"/>
              <w:autoSpaceDN w:val="0"/>
              <w:adjustRightInd w:val="0"/>
              <w:spacing w:line="360" w:lineRule="auto"/>
              <w:rPr>
                <w:sz w:val="20"/>
                <w:szCs w:val="20"/>
                <w:u w:val="single"/>
              </w:rPr>
            </w:pPr>
            <w:r w:rsidRPr="0065069A">
              <w:rPr>
                <w:i/>
                <w:color w:val="000000"/>
                <w:sz w:val="20"/>
                <w:szCs w:val="20"/>
                <w:lang w:val="en-US"/>
              </w:rPr>
              <w:t>I</w:t>
            </w:r>
            <w:r w:rsidRPr="0065069A">
              <w:rPr>
                <w:i/>
                <w:color w:val="000000"/>
                <w:sz w:val="20"/>
                <w:szCs w:val="20"/>
              </w:rPr>
              <w:t>. Внеоборотные активы</w:t>
            </w:r>
          </w:p>
        </w:tc>
        <w:tc>
          <w:tcPr>
            <w:tcW w:w="1360" w:type="dxa"/>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right"/>
              <w:rPr>
                <w:sz w:val="20"/>
                <w:szCs w:val="20"/>
              </w:rPr>
            </w:pPr>
          </w:p>
        </w:tc>
        <w:tc>
          <w:tcPr>
            <w:tcW w:w="1361" w:type="dxa"/>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right"/>
              <w:rPr>
                <w:sz w:val="20"/>
                <w:szCs w:val="20"/>
              </w:rPr>
            </w:pPr>
          </w:p>
        </w:tc>
        <w:tc>
          <w:tcPr>
            <w:tcW w:w="1046" w:type="dxa"/>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right"/>
              <w:rPr>
                <w:sz w:val="20"/>
                <w:szCs w:val="20"/>
              </w:rPr>
            </w:pPr>
          </w:p>
        </w:tc>
        <w:tc>
          <w:tcPr>
            <w:tcW w:w="1046" w:type="dxa"/>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right"/>
              <w:rPr>
                <w:sz w:val="20"/>
                <w:szCs w:val="20"/>
              </w:rPr>
            </w:pPr>
          </w:p>
        </w:tc>
        <w:tc>
          <w:tcPr>
            <w:tcW w:w="1047" w:type="dxa"/>
            <w:tcBorders>
              <w:top w:val="single" w:sz="6" w:space="0" w:color="auto"/>
              <w:left w:val="single" w:sz="6" w:space="0" w:color="auto"/>
              <w:right w:val="single" w:sz="4" w:space="0" w:color="auto"/>
            </w:tcBorders>
            <w:shd w:val="clear" w:color="auto" w:fill="FFFFFF"/>
            <w:vAlign w:val="center"/>
          </w:tcPr>
          <w:p w:rsidR="00830864" w:rsidRPr="0065069A" w:rsidRDefault="00830864" w:rsidP="0065069A">
            <w:pPr>
              <w:widowControl w:val="0"/>
              <w:shd w:val="clear" w:color="auto" w:fill="FFFFFF"/>
              <w:autoSpaceDE w:val="0"/>
              <w:autoSpaceDN w:val="0"/>
              <w:adjustRightInd w:val="0"/>
              <w:spacing w:line="360" w:lineRule="auto"/>
              <w:jc w:val="right"/>
              <w:rPr>
                <w:sz w:val="20"/>
                <w:szCs w:val="20"/>
              </w:rPr>
            </w:pPr>
          </w:p>
        </w:tc>
      </w:tr>
      <w:tr w:rsidR="00D12169" w:rsidRPr="0065069A">
        <w:trPr>
          <w:trHeight w:val="146"/>
        </w:trPr>
        <w:tc>
          <w:tcPr>
            <w:tcW w:w="3600" w:type="dxa"/>
            <w:tcBorders>
              <w:left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Основные средства</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146038</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234254</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66,1</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44,5</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67,3</w:t>
            </w:r>
          </w:p>
        </w:tc>
      </w:tr>
      <w:tr w:rsidR="00D12169" w:rsidRPr="0065069A">
        <w:trPr>
          <w:trHeight w:val="158"/>
        </w:trPr>
        <w:tc>
          <w:tcPr>
            <w:tcW w:w="3600" w:type="dxa"/>
            <w:tcBorders>
              <w:left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Незавершенное строительство</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29706</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5,6</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w:t>
            </w:r>
          </w:p>
        </w:tc>
      </w:tr>
      <w:tr w:rsidR="00D12169" w:rsidRPr="0065069A">
        <w:trPr>
          <w:trHeight w:val="397"/>
        </w:trPr>
        <w:tc>
          <w:tcPr>
            <w:tcW w:w="3600" w:type="dxa"/>
            <w:tcBorders>
              <w:left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Долгосрочные финансовые</w:t>
            </w:r>
            <w:r w:rsidRPr="0065069A">
              <w:rPr>
                <w:color w:val="000000"/>
                <w:sz w:val="20"/>
                <w:szCs w:val="20"/>
              </w:rPr>
              <w:br/>
              <w:t>вложения</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60</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0,03</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w:t>
            </w:r>
          </w:p>
        </w:tc>
      </w:tr>
      <w:tr w:rsidR="00D12169" w:rsidRPr="0065069A">
        <w:trPr>
          <w:trHeight w:val="336"/>
        </w:trPr>
        <w:tc>
          <w:tcPr>
            <w:tcW w:w="3600" w:type="dxa"/>
            <w:tcBorders>
              <w:left w:val="single" w:sz="6"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Итого</w:t>
            </w:r>
          </w:p>
        </w:tc>
        <w:tc>
          <w:tcPr>
            <w:tcW w:w="1360" w:type="dxa"/>
            <w:tcBorders>
              <w:left w:val="single" w:sz="6" w:space="0" w:color="auto"/>
              <w:bottom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146099</w:t>
            </w:r>
          </w:p>
        </w:tc>
        <w:tc>
          <w:tcPr>
            <w:tcW w:w="1361" w:type="dxa"/>
            <w:tcBorders>
              <w:left w:val="single" w:sz="6" w:space="0" w:color="auto"/>
              <w:bottom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263960</w:t>
            </w:r>
          </w:p>
        </w:tc>
        <w:tc>
          <w:tcPr>
            <w:tcW w:w="1046" w:type="dxa"/>
            <w:tcBorders>
              <w:left w:val="single" w:sz="6" w:space="0" w:color="auto"/>
              <w:bottom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66,1</w:t>
            </w:r>
          </w:p>
        </w:tc>
        <w:tc>
          <w:tcPr>
            <w:tcW w:w="1046" w:type="dxa"/>
            <w:tcBorders>
              <w:left w:val="single" w:sz="6" w:space="0" w:color="auto"/>
              <w:bottom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50,1</w:t>
            </w:r>
          </w:p>
        </w:tc>
        <w:tc>
          <w:tcPr>
            <w:tcW w:w="1047" w:type="dxa"/>
            <w:tcBorders>
              <w:left w:val="single" w:sz="6" w:space="0" w:color="auto"/>
              <w:bottom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75,8</w:t>
            </w:r>
          </w:p>
        </w:tc>
      </w:tr>
      <w:tr w:rsidR="00D12169" w:rsidRPr="0065069A">
        <w:trPr>
          <w:trHeight w:val="317"/>
        </w:trPr>
        <w:tc>
          <w:tcPr>
            <w:tcW w:w="3600" w:type="dxa"/>
            <w:tcBorders>
              <w:top w:val="single" w:sz="6" w:space="0" w:color="auto"/>
              <w:left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i/>
                <w:sz w:val="20"/>
                <w:szCs w:val="20"/>
              </w:rPr>
            </w:pPr>
            <w:r w:rsidRPr="0065069A">
              <w:rPr>
                <w:i/>
                <w:color w:val="000000"/>
                <w:sz w:val="20"/>
                <w:szCs w:val="20"/>
                <w:lang w:val="en-US"/>
              </w:rPr>
              <w:t>II</w:t>
            </w:r>
            <w:r w:rsidRPr="0065069A">
              <w:rPr>
                <w:i/>
                <w:color w:val="000000"/>
                <w:sz w:val="20"/>
                <w:szCs w:val="20"/>
              </w:rPr>
              <w:t>. Оборотные активы</w:t>
            </w:r>
          </w:p>
        </w:tc>
        <w:tc>
          <w:tcPr>
            <w:tcW w:w="1360" w:type="dxa"/>
            <w:tcBorders>
              <w:top w:val="single" w:sz="6" w:space="0" w:color="auto"/>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p>
        </w:tc>
        <w:tc>
          <w:tcPr>
            <w:tcW w:w="1361" w:type="dxa"/>
            <w:tcBorders>
              <w:top w:val="single" w:sz="6" w:space="0" w:color="auto"/>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p>
        </w:tc>
        <w:tc>
          <w:tcPr>
            <w:tcW w:w="1046" w:type="dxa"/>
            <w:tcBorders>
              <w:top w:val="single" w:sz="6" w:space="0" w:color="auto"/>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p>
        </w:tc>
        <w:tc>
          <w:tcPr>
            <w:tcW w:w="1046" w:type="dxa"/>
            <w:tcBorders>
              <w:top w:val="single" w:sz="6" w:space="0" w:color="auto"/>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p>
        </w:tc>
        <w:tc>
          <w:tcPr>
            <w:tcW w:w="1047" w:type="dxa"/>
            <w:tcBorders>
              <w:top w:val="single" w:sz="6" w:space="0" w:color="auto"/>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p>
        </w:tc>
      </w:tr>
      <w:tr w:rsidR="00D12169" w:rsidRPr="0065069A">
        <w:trPr>
          <w:trHeight w:val="148"/>
        </w:trPr>
        <w:tc>
          <w:tcPr>
            <w:tcW w:w="3600" w:type="dxa"/>
            <w:tcBorders>
              <w:left w:val="single" w:sz="4"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Запасы - всего</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69723</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113205</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31,5</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21,5</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68,2</w:t>
            </w:r>
          </w:p>
        </w:tc>
      </w:tr>
      <w:tr w:rsidR="00D12169" w:rsidRPr="0065069A">
        <w:trPr>
          <w:trHeight w:val="336"/>
        </w:trPr>
        <w:tc>
          <w:tcPr>
            <w:tcW w:w="3600" w:type="dxa"/>
            <w:tcBorders>
              <w:left w:val="single" w:sz="4"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Материалы</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10401</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28237</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4,7</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5,4</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114,0</w:t>
            </w:r>
          </w:p>
        </w:tc>
      </w:tr>
      <w:tr w:rsidR="00D12169" w:rsidRPr="0065069A">
        <w:trPr>
          <w:trHeight w:val="527"/>
        </w:trPr>
        <w:tc>
          <w:tcPr>
            <w:tcW w:w="3600" w:type="dxa"/>
            <w:tcBorders>
              <w:left w:val="single" w:sz="4"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Животные на выращивании</w:t>
            </w:r>
            <w:r w:rsidRPr="0065069A">
              <w:rPr>
                <w:color w:val="000000"/>
                <w:sz w:val="20"/>
                <w:szCs w:val="20"/>
              </w:rPr>
              <w:br/>
              <w:t>и откорме</w:t>
            </w:r>
            <w:r w:rsidRPr="0065069A">
              <w:rPr>
                <w:sz w:val="20"/>
                <w:szCs w:val="20"/>
              </w:rPr>
              <w:t xml:space="preserve"> </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24870</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37503</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11,3</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7,1</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63,0</w:t>
            </w:r>
          </w:p>
        </w:tc>
      </w:tr>
      <w:tr w:rsidR="00D12169" w:rsidRPr="0065069A">
        <w:trPr>
          <w:trHeight w:val="479"/>
        </w:trPr>
        <w:tc>
          <w:tcPr>
            <w:tcW w:w="3600" w:type="dxa"/>
            <w:tcBorders>
              <w:left w:val="single" w:sz="4"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Готовая продукция и товары для перепродажи</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12678</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18130</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5,7</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3,5</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60,7</w:t>
            </w:r>
          </w:p>
        </w:tc>
      </w:tr>
      <w:tr w:rsidR="00D12169" w:rsidRPr="0065069A">
        <w:trPr>
          <w:trHeight w:val="223"/>
        </w:trPr>
        <w:tc>
          <w:tcPr>
            <w:tcW w:w="3600" w:type="dxa"/>
            <w:tcBorders>
              <w:left w:val="single" w:sz="4"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Дебиторская задолженность</w:t>
            </w:r>
          </w:p>
        </w:tc>
        <w:tc>
          <w:tcPr>
            <w:tcW w:w="1360"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3026</w:t>
            </w:r>
          </w:p>
        </w:tc>
        <w:tc>
          <w:tcPr>
            <w:tcW w:w="1361"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117480</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1,4</w:t>
            </w:r>
          </w:p>
        </w:tc>
        <w:tc>
          <w:tcPr>
            <w:tcW w:w="1046" w:type="dxa"/>
            <w:tcBorders>
              <w:left w:val="single" w:sz="6" w:space="0" w:color="auto"/>
              <w:right w:val="single" w:sz="6"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22,3</w:t>
            </w:r>
          </w:p>
        </w:tc>
        <w:tc>
          <w:tcPr>
            <w:tcW w:w="1047" w:type="dxa"/>
            <w:tcBorders>
              <w:left w:val="single" w:sz="6" w:space="0" w:color="auto"/>
              <w:right w:val="single" w:sz="4" w:space="0" w:color="auto"/>
            </w:tcBorders>
            <w:shd w:val="clear" w:color="auto" w:fill="FFFFFF"/>
            <w:vAlign w:val="center"/>
          </w:tcPr>
          <w:p w:rsidR="00D12169" w:rsidRPr="0065069A" w:rsidRDefault="00D12169" w:rsidP="0065069A">
            <w:pPr>
              <w:widowControl w:val="0"/>
              <w:shd w:val="clear" w:color="auto" w:fill="FFFFFF"/>
              <w:autoSpaceDE w:val="0"/>
              <w:autoSpaceDN w:val="0"/>
              <w:adjustRightInd w:val="0"/>
              <w:spacing w:line="360" w:lineRule="auto"/>
              <w:jc w:val="right"/>
              <w:rPr>
                <w:spacing w:val="-4"/>
                <w:sz w:val="20"/>
                <w:szCs w:val="20"/>
              </w:rPr>
            </w:pPr>
            <w:r w:rsidRPr="0065069A">
              <w:rPr>
                <w:spacing w:val="-4"/>
                <w:sz w:val="20"/>
                <w:szCs w:val="20"/>
              </w:rPr>
              <w:t>1592,5</w:t>
            </w:r>
          </w:p>
        </w:tc>
      </w:tr>
      <w:tr w:rsidR="00D12169" w:rsidRPr="0065069A">
        <w:trPr>
          <w:trHeight w:val="326"/>
        </w:trPr>
        <w:tc>
          <w:tcPr>
            <w:tcW w:w="3600" w:type="dxa"/>
            <w:tcBorders>
              <w:left w:val="single" w:sz="4"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Денежные средства</w:t>
            </w:r>
          </w:p>
        </w:tc>
        <w:tc>
          <w:tcPr>
            <w:tcW w:w="1360" w:type="dxa"/>
            <w:tcBorders>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628</w:t>
            </w:r>
          </w:p>
        </w:tc>
        <w:tc>
          <w:tcPr>
            <w:tcW w:w="1361" w:type="dxa"/>
            <w:tcBorders>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6283</w:t>
            </w:r>
          </w:p>
        </w:tc>
        <w:tc>
          <w:tcPr>
            <w:tcW w:w="1046" w:type="dxa"/>
            <w:tcBorders>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0,3</w:t>
            </w:r>
          </w:p>
        </w:tc>
        <w:tc>
          <w:tcPr>
            <w:tcW w:w="1046" w:type="dxa"/>
            <w:tcBorders>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1,2</w:t>
            </w:r>
          </w:p>
        </w:tc>
        <w:tc>
          <w:tcPr>
            <w:tcW w:w="1047" w:type="dxa"/>
            <w:tcBorders>
              <w:left w:val="single" w:sz="6" w:space="0" w:color="auto"/>
              <w:bottom w:val="single" w:sz="6" w:space="0" w:color="auto"/>
              <w:right w:val="single" w:sz="4"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397,5</w:t>
            </w:r>
          </w:p>
        </w:tc>
      </w:tr>
      <w:tr w:rsidR="00D12169" w:rsidRPr="0065069A">
        <w:trPr>
          <w:trHeight w:val="336"/>
        </w:trPr>
        <w:tc>
          <w:tcPr>
            <w:tcW w:w="3600" w:type="dxa"/>
            <w:tcBorders>
              <w:top w:val="single" w:sz="6" w:space="0" w:color="auto"/>
              <w:left w:val="single" w:sz="4"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Итого</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74964</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262968</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33,9</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49,9</w:t>
            </w:r>
          </w:p>
        </w:tc>
        <w:tc>
          <w:tcPr>
            <w:tcW w:w="1047" w:type="dxa"/>
            <w:tcBorders>
              <w:top w:val="single" w:sz="6" w:space="0" w:color="auto"/>
              <w:left w:val="single" w:sz="6" w:space="0" w:color="auto"/>
              <w:bottom w:val="single" w:sz="6" w:space="0" w:color="auto"/>
              <w:right w:val="single" w:sz="4" w:space="0" w:color="auto"/>
            </w:tcBorders>
            <w:shd w:val="clear" w:color="auto" w:fill="FFFFFF"/>
            <w:vAlign w:val="center"/>
          </w:tcPr>
          <w:p w:rsidR="00D12169" w:rsidRPr="0065069A" w:rsidRDefault="004107E8"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147,2</w:t>
            </w:r>
          </w:p>
        </w:tc>
      </w:tr>
      <w:tr w:rsidR="00D12169" w:rsidRPr="0065069A">
        <w:trPr>
          <w:trHeight w:val="326"/>
        </w:trPr>
        <w:tc>
          <w:tcPr>
            <w:tcW w:w="3600" w:type="dxa"/>
            <w:tcBorders>
              <w:top w:val="single" w:sz="6" w:space="0" w:color="auto"/>
              <w:left w:val="single" w:sz="4"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Баланс</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221063</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526928</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w:t>
            </w:r>
          </w:p>
        </w:tc>
        <w:tc>
          <w:tcPr>
            <w:tcW w:w="1047" w:type="dxa"/>
            <w:tcBorders>
              <w:top w:val="single" w:sz="6" w:space="0" w:color="auto"/>
              <w:left w:val="single" w:sz="6" w:space="0" w:color="auto"/>
              <w:bottom w:val="single" w:sz="6" w:space="0" w:color="auto"/>
              <w:right w:val="single" w:sz="4"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w:t>
            </w:r>
          </w:p>
        </w:tc>
      </w:tr>
      <w:tr w:rsidR="00D12169" w:rsidRPr="0065069A">
        <w:trPr>
          <w:trHeight w:val="346"/>
        </w:trPr>
        <w:tc>
          <w:tcPr>
            <w:tcW w:w="9460" w:type="dxa"/>
            <w:gridSpan w:val="6"/>
            <w:tcBorders>
              <w:top w:val="single" w:sz="6" w:space="0" w:color="auto"/>
              <w:left w:val="single" w:sz="4" w:space="0" w:color="auto"/>
              <w:bottom w:val="single" w:sz="6" w:space="0" w:color="auto"/>
              <w:right w:val="single" w:sz="4"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jc w:val="center"/>
              <w:rPr>
                <w:b/>
                <w:color w:val="000000"/>
                <w:sz w:val="20"/>
                <w:szCs w:val="20"/>
              </w:rPr>
            </w:pPr>
            <w:r w:rsidRPr="0065069A">
              <w:rPr>
                <w:b/>
                <w:color w:val="000000"/>
                <w:sz w:val="20"/>
                <w:szCs w:val="20"/>
              </w:rPr>
              <w:t>Пассив баланса</w:t>
            </w:r>
          </w:p>
        </w:tc>
      </w:tr>
      <w:tr w:rsidR="00D12169" w:rsidRPr="0065069A">
        <w:trPr>
          <w:trHeight w:val="317"/>
        </w:trPr>
        <w:tc>
          <w:tcPr>
            <w:tcW w:w="3600" w:type="dxa"/>
            <w:tcBorders>
              <w:top w:val="single" w:sz="6" w:space="0" w:color="auto"/>
              <w:left w:val="single" w:sz="4"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i/>
                <w:sz w:val="20"/>
                <w:szCs w:val="20"/>
              </w:rPr>
            </w:pPr>
            <w:r w:rsidRPr="0065069A">
              <w:rPr>
                <w:i/>
                <w:color w:val="000000"/>
                <w:sz w:val="20"/>
                <w:szCs w:val="20"/>
                <w:lang w:val="en-US"/>
              </w:rPr>
              <w:t xml:space="preserve">III. </w:t>
            </w:r>
            <w:r w:rsidRPr="0065069A">
              <w:rPr>
                <w:i/>
                <w:color w:val="000000"/>
                <w:sz w:val="20"/>
                <w:szCs w:val="20"/>
              </w:rPr>
              <w:t>Капитал и резервы</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192096</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220042</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86,9</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41,8</w:t>
            </w:r>
          </w:p>
        </w:tc>
        <w:tc>
          <w:tcPr>
            <w:tcW w:w="1047" w:type="dxa"/>
            <w:tcBorders>
              <w:top w:val="single" w:sz="6" w:space="0" w:color="auto"/>
              <w:left w:val="single" w:sz="6" w:space="0" w:color="auto"/>
              <w:bottom w:val="single" w:sz="6" w:space="0" w:color="auto"/>
              <w:right w:val="single" w:sz="4"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48,1</w:t>
            </w:r>
          </w:p>
        </w:tc>
      </w:tr>
      <w:tr w:rsidR="00D12169" w:rsidRPr="0065069A">
        <w:trPr>
          <w:trHeight w:val="263"/>
        </w:trPr>
        <w:tc>
          <w:tcPr>
            <w:tcW w:w="3600" w:type="dxa"/>
            <w:tcBorders>
              <w:top w:val="single" w:sz="6" w:space="0" w:color="auto"/>
              <w:left w:val="single" w:sz="4"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i/>
                <w:sz w:val="20"/>
                <w:szCs w:val="20"/>
                <w:lang w:val="en-US"/>
              </w:rPr>
            </w:pPr>
            <w:r w:rsidRPr="0065069A">
              <w:rPr>
                <w:i/>
                <w:iCs/>
                <w:color w:val="000000"/>
                <w:sz w:val="20"/>
                <w:szCs w:val="20"/>
                <w:lang w:val="en-US"/>
              </w:rPr>
              <w:t xml:space="preserve">IV. </w:t>
            </w:r>
            <w:r w:rsidRPr="0065069A">
              <w:rPr>
                <w:i/>
                <w:color w:val="000000"/>
                <w:sz w:val="20"/>
                <w:szCs w:val="20"/>
              </w:rPr>
              <w:t>Долгосрочные пассивы</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10000</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299431</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4,5</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56,8</w:t>
            </w:r>
          </w:p>
        </w:tc>
        <w:tc>
          <w:tcPr>
            <w:tcW w:w="1047" w:type="dxa"/>
            <w:tcBorders>
              <w:top w:val="single" w:sz="6" w:space="0" w:color="auto"/>
              <w:left w:val="single" w:sz="6" w:space="0" w:color="auto"/>
              <w:bottom w:val="single" w:sz="6" w:space="0" w:color="auto"/>
              <w:right w:val="single" w:sz="4" w:space="0" w:color="auto"/>
            </w:tcBorders>
            <w:shd w:val="clear" w:color="auto" w:fill="FFFFFF"/>
            <w:vAlign w:val="center"/>
          </w:tcPr>
          <w:p w:rsidR="00D12169" w:rsidRPr="0065069A" w:rsidRDefault="00612F9D" w:rsidP="0065069A">
            <w:pPr>
              <w:widowControl w:val="0"/>
              <w:shd w:val="clear" w:color="auto" w:fill="FFFFFF"/>
              <w:autoSpaceDE w:val="0"/>
              <w:autoSpaceDN w:val="0"/>
              <w:adjustRightInd w:val="0"/>
              <w:spacing w:line="360" w:lineRule="auto"/>
              <w:jc w:val="right"/>
              <w:rPr>
                <w:spacing w:val="-4"/>
                <w:sz w:val="20"/>
                <w:szCs w:val="20"/>
              </w:rPr>
            </w:pPr>
            <w:r w:rsidRPr="0065069A">
              <w:rPr>
                <w:spacing w:val="-4"/>
                <w:sz w:val="20"/>
                <w:szCs w:val="20"/>
              </w:rPr>
              <w:t>1262,8</w:t>
            </w:r>
          </w:p>
        </w:tc>
      </w:tr>
      <w:tr w:rsidR="00D12169" w:rsidRPr="0065069A">
        <w:trPr>
          <w:trHeight w:val="300"/>
        </w:trPr>
        <w:tc>
          <w:tcPr>
            <w:tcW w:w="3600" w:type="dxa"/>
            <w:tcBorders>
              <w:top w:val="single" w:sz="6" w:space="0" w:color="auto"/>
              <w:left w:val="single" w:sz="4"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i/>
                <w:sz w:val="20"/>
                <w:szCs w:val="20"/>
              </w:rPr>
            </w:pPr>
            <w:r w:rsidRPr="0065069A">
              <w:rPr>
                <w:i/>
                <w:iCs/>
                <w:color w:val="000000"/>
                <w:sz w:val="20"/>
                <w:szCs w:val="20"/>
                <w:lang w:val="en-US"/>
              </w:rPr>
              <w:t xml:space="preserve">V. </w:t>
            </w:r>
            <w:r w:rsidRPr="0065069A">
              <w:rPr>
                <w:i/>
                <w:color w:val="000000"/>
                <w:sz w:val="20"/>
                <w:szCs w:val="20"/>
              </w:rPr>
              <w:t>Краткосрочные пассивы</w:t>
            </w:r>
          </w:p>
        </w:tc>
        <w:tc>
          <w:tcPr>
            <w:tcW w:w="1360" w:type="dxa"/>
            <w:tcBorders>
              <w:top w:val="single" w:sz="6" w:space="0" w:color="auto"/>
              <w:left w:val="single" w:sz="6" w:space="0" w:color="auto"/>
              <w:right w:val="single" w:sz="6" w:space="0" w:color="auto"/>
            </w:tcBorders>
            <w:shd w:val="clear" w:color="auto" w:fill="FFFFFF"/>
            <w:vAlign w:val="center"/>
          </w:tcPr>
          <w:p w:rsidR="00D12169" w:rsidRPr="0065069A" w:rsidRDefault="00641AC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18967</w:t>
            </w:r>
          </w:p>
        </w:tc>
        <w:tc>
          <w:tcPr>
            <w:tcW w:w="1361" w:type="dxa"/>
            <w:tcBorders>
              <w:top w:val="single" w:sz="6" w:space="0" w:color="auto"/>
              <w:left w:val="single" w:sz="6" w:space="0" w:color="auto"/>
              <w:right w:val="single" w:sz="6" w:space="0" w:color="auto"/>
            </w:tcBorders>
            <w:shd w:val="clear" w:color="auto" w:fill="FFFFFF"/>
            <w:vAlign w:val="center"/>
          </w:tcPr>
          <w:p w:rsidR="00D12169" w:rsidRPr="0065069A" w:rsidRDefault="00641AC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7455</w:t>
            </w:r>
          </w:p>
        </w:tc>
        <w:tc>
          <w:tcPr>
            <w:tcW w:w="1046" w:type="dxa"/>
            <w:tcBorders>
              <w:top w:val="single" w:sz="6" w:space="0" w:color="auto"/>
              <w:left w:val="single" w:sz="6" w:space="0" w:color="auto"/>
              <w:right w:val="single" w:sz="6" w:space="0" w:color="auto"/>
            </w:tcBorders>
            <w:shd w:val="clear" w:color="auto" w:fill="FFFFFF"/>
            <w:vAlign w:val="center"/>
          </w:tcPr>
          <w:p w:rsidR="00D12169" w:rsidRPr="0065069A" w:rsidRDefault="00641AC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8,6</w:t>
            </w:r>
          </w:p>
        </w:tc>
        <w:tc>
          <w:tcPr>
            <w:tcW w:w="1046" w:type="dxa"/>
            <w:tcBorders>
              <w:top w:val="single" w:sz="6" w:space="0" w:color="auto"/>
              <w:left w:val="single" w:sz="6" w:space="0" w:color="auto"/>
              <w:right w:val="single" w:sz="6" w:space="0" w:color="auto"/>
            </w:tcBorders>
            <w:shd w:val="clear" w:color="auto" w:fill="FFFFFF"/>
            <w:vAlign w:val="center"/>
          </w:tcPr>
          <w:p w:rsidR="00D12169" w:rsidRPr="0065069A" w:rsidRDefault="00641AC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1,4</w:t>
            </w:r>
          </w:p>
        </w:tc>
        <w:tc>
          <w:tcPr>
            <w:tcW w:w="1047" w:type="dxa"/>
            <w:tcBorders>
              <w:top w:val="single" w:sz="6" w:space="0" w:color="auto"/>
              <w:left w:val="single" w:sz="6" w:space="0" w:color="auto"/>
              <w:right w:val="single" w:sz="4" w:space="0" w:color="auto"/>
            </w:tcBorders>
            <w:shd w:val="clear" w:color="auto" w:fill="FFFFFF"/>
            <w:vAlign w:val="center"/>
          </w:tcPr>
          <w:p w:rsidR="00D12169" w:rsidRPr="0065069A" w:rsidRDefault="00641AC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16,5</w:t>
            </w:r>
          </w:p>
        </w:tc>
      </w:tr>
      <w:tr w:rsidR="00D12169" w:rsidRPr="0065069A">
        <w:trPr>
          <w:trHeight w:val="159"/>
        </w:trPr>
        <w:tc>
          <w:tcPr>
            <w:tcW w:w="3600" w:type="dxa"/>
            <w:tcBorders>
              <w:top w:val="single" w:sz="6" w:space="0" w:color="auto"/>
              <w:left w:val="single" w:sz="4" w:space="0" w:color="auto"/>
              <w:bottom w:val="single" w:sz="6" w:space="0" w:color="auto"/>
              <w:right w:val="single" w:sz="6" w:space="0" w:color="auto"/>
            </w:tcBorders>
            <w:shd w:val="clear" w:color="auto" w:fill="FFFFFF"/>
          </w:tcPr>
          <w:p w:rsidR="00D12169" w:rsidRPr="0065069A" w:rsidRDefault="00D12169" w:rsidP="0065069A">
            <w:pPr>
              <w:widowControl w:val="0"/>
              <w:shd w:val="clear" w:color="auto" w:fill="FFFFFF"/>
              <w:autoSpaceDE w:val="0"/>
              <w:autoSpaceDN w:val="0"/>
              <w:adjustRightInd w:val="0"/>
              <w:spacing w:line="360" w:lineRule="auto"/>
              <w:rPr>
                <w:sz w:val="20"/>
                <w:szCs w:val="20"/>
              </w:rPr>
            </w:pPr>
            <w:r w:rsidRPr="0065069A">
              <w:rPr>
                <w:color w:val="000000"/>
                <w:sz w:val="20"/>
                <w:szCs w:val="20"/>
              </w:rPr>
              <w:t>Баланс</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A81DA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221063</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A81DA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526928</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A81DA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D12169" w:rsidRPr="0065069A" w:rsidRDefault="00A81DA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w:t>
            </w:r>
          </w:p>
        </w:tc>
        <w:tc>
          <w:tcPr>
            <w:tcW w:w="1047" w:type="dxa"/>
            <w:tcBorders>
              <w:top w:val="single" w:sz="6" w:space="0" w:color="auto"/>
              <w:left w:val="single" w:sz="6" w:space="0" w:color="auto"/>
              <w:bottom w:val="single" w:sz="6" w:space="0" w:color="auto"/>
              <w:right w:val="single" w:sz="4" w:space="0" w:color="auto"/>
            </w:tcBorders>
            <w:shd w:val="clear" w:color="auto" w:fill="FFFFFF"/>
            <w:vAlign w:val="center"/>
          </w:tcPr>
          <w:p w:rsidR="00D12169" w:rsidRPr="0065069A" w:rsidRDefault="00A81DA2" w:rsidP="0065069A">
            <w:pPr>
              <w:widowControl w:val="0"/>
              <w:shd w:val="clear" w:color="auto" w:fill="FFFFFF"/>
              <w:autoSpaceDE w:val="0"/>
              <w:autoSpaceDN w:val="0"/>
              <w:adjustRightInd w:val="0"/>
              <w:spacing w:line="360" w:lineRule="auto"/>
              <w:jc w:val="right"/>
              <w:rPr>
                <w:sz w:val="20"/>
                <w:szCs w:val="20"/>
              </w:rPr>
            </w:pPr>
            <w:r w:rsidRPr="0065069A">
              <w:rPr>
                <w:sz w:val="20"/>
                <w:szCs w:val="20"/>
              </w:rPr>
              <w:t>100</w:t>
            </w:r>
          </w:p>
        </w:tc>
      </w:tr>
    </w:tbl>
    <w:p w:rsidR="00641AC2" w:rsidRPr="0065069A" w:rsidRDefault="00641AC2" w:rsidP="0065069A">
      <w:pPr>
        <w:shd w:val="clear" w:color="auto" w:fill="FFFFFF"/>
        <w:autoSpaceDE w:val="0"/>
        <w:autoSpaceDN w:val="0"/>
        <w:adjustRightInd w:val="0"/>
        <w:spacing w:line="360" w:lineRule="auto"/>
        <w:ind w:firstLine="709"/>
        <w:jc w:val="both"/>
        <w:rPr>
          <w:color w:val="000000"/>
          <w:sz w:val="28"/>
          <w:szCs w:val="28"/>
        </w:rPr>
      </w:pP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Из табл.</w:t>
      </w:r>
      <w:r w:rsidR="00C526E4" w:rsidRPr="0065069A">
        <w:rPr>
          <w:color w:val="000000"/>
          <w:sz w:val="28"/>
          <w:szCs w:val="28"/>
        </w:rPr>
        <w:t>12</w:t>
      </w:r>
      <w:r w:rsidRPr="0065069A">
        <w:rPr>
          <w:color w:val="000000"/>
          <w:sz w:val="28"/>
          <w:szCs w:val="28"/>
        </w:rPr>
        <w:t xml:space="preserve"> вытекают следующие основные выводы и заключения.</w:t>
      </w: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Первое. Удельный вес стоимости основных средств и внеоборотных активов хозяйства за три изученных года </w:t>
      </w:r>
      <w:r w:rsidR="00C526E4" w:rsidRPr="0065069A">
        <w:rPr>
          <w:color w:val="000000"/>
          <w:sz w:val="28"/>
          <w:szCs w:val="28"/>
        </w:rPr>
        <w:t>существенно уменьшился</w:t>
      </w:r>
      <w:r w:rsidRPr="0065069A">
        <w:rPr>
          <w:color w:val="000000"/>
          <w:sz w:val="28"/>
          <w:szCs w:val="28"/>
        </w:rPr>
        <w:t>. На 1-е января 200</w:t>
      </w:r>
      <w:r w:rsidR="00C526E4" w:rsidRPr="0065069A">
        <w:rPr>
          <w:color w:val="000000"/>
          <w:sz w:val="28"/>
          <w:szCs w:val="28"/>
        </w:rPr>
        <w:t>4</w:t>
      </w:r>
      <w:r w:rsidRPr="0065069A">
        <w:rPr>
          <w:color w:val="000000"/>
          <w:sz w:val="28"/>
          <w:szCs w:val="28"/>
        </w:rPr>
        <w:t xml:space="preserve"> г. удельный вес основных средств составлял </w:t>
      </w:r>
      <w:r w:rsidR="00C526E4" w:rsidRPr="0065069A">
        <w:rPr>
          <w:color w:val="000000"/>
          <w:sz w:val="28"/>
          <w:szCs w:val="28"/>
        </w:rPr>
        <w:t>66,1</w:t>
      </w:r>
      <w:r w:rsidRPr="0065069A">
        <w:rPr>
          <w:color w:val="000000"/>
          <w:sz w:val="28"/>
          <w:szCs w:val="28"/>
        </w:rPr>
        <w:t xml:space="preserve"> % от итога (валюты) баланса. На 31 декабря 200</w:t>
      </w:r>
      <w:r w:rsidR="00C526E4" w:rsidRPr="0065069A">
        <w:rPr>
          <w:color w:val="000000"/>
          <w:sz w:val="28"/>
          <w:szCs w:val="28"/>
        </w:rPr>
        <w:t>6</w:t>
      </w:r>
      <w:r w:rsidRPr="0065069A">
        <w:rPr>
          <w:color w:val="000000"/>
          <w:sz w:val="28"/>
          <w:szCs w:val="28"/>
        </w:rPr>
        <w:t xml:space="preserve"> г. данный показатель составлял </w:t>
      </w:r>
      <w:r w:rsidR="00C526E4" w:rsidRPr="0065069A">
        <w:rPr>
          <w:color w:val="000000"/>
          <w:sz w:val="28"/>
          <w:szCs w:val="28"/>
        </w:rPr>
        <w:t>44</w:t>
      </w:r>
      <w:r w:rsidRPr="0065069A">
        <w:rPr>
          <w:color w:val="000000"/>
          <w:sz w:val="28"/>
          <w:szCs w:val="28"/>
        </w:rPr>
        <w:t>,5 %, т.е., как видно из последней графы табл.</w:t>
      </w:r>
      <w:r w:rsidR="00D666AA" w:rsidRPr="0065069A">
        <w:rPr>
          <w:color w:val="000000"/>
          <w:sz w:val="28"/>
          <w:szCs w:val="28"/>
        </w:rPr>
        <w:t>11,</w:t>
      </w:r>
      <w:r w:rsidRPr="0065069A">
        <w:rPr>
          <w:color w:val="000000"/>
          <w:sz w:val="28"/>
          <w:szCs w:val="28"/>
        </w:rPr>
        <w:t xml:space="preserve"> сократился на </w:t>
      </w:r>
      <w:r w:rsidR="00D666AA" w:rsidRPr="0065069A">
        <w:rPr>
          <w:color w:val="000000"/>
          <w:sz w:val="28"/>
          <w:szCs w:val="28"/>
        </w:rPr>
        <w:t>32,7</w:t>
      </w:r>
      <w:r w:rsidRPr="0065069A">
        <w:rPr>
          <w:color w:val="000000"/>
          <w:sz w:val="28"/>
          <w:szCs w:val="28"/>
        </w:rPr>
        <w:t xml:space="preserve">5 %. Правда, при этом в абсолютных размерах стоимость основных средств возросла со </w:t>
      </w:r>
      <w:r w:rsidR="00D666AA" w:rsidRPr="0065069A">
        <w:rPr>
          <w:color w:val="000000"/>
          <w:sz w:val="28"/>
          <w:szCs w:val="28"/>
        </w:rPr>
        <w:t>146,0</w:t>
      </w:r>
      <w:r w:rsidRPr="0065069A">
        <w:rPr>
          <w:color w:val="000000"/>
          <w:sz w:val="28"/>
          <w:szCs w:val="28"/>
        </w:rPr>
        <w:t xml:space="preserve"> млн.руб. до </w:t>
      </w:r>
      <w:r w:rsidR="00D666AA" w:rsidRPr="0065069A">
        <w:rPr>
          <w:color w:val="000000"/>
          <w:sz w:val="28"/>
          <w:szCs w:val="28"/>
        </w:rPr>
        <w:t>234,3</w:t>
      </w:r>
      <w:r w:rsidRPr="0065069A">
        <w:rPr>
          <w:color w:val="000000"/>
          <w:sz w:val="28"/>
          <w:szCs w:val="28"/>
        </w:rPr>
        <w:t xml:space="preserve"> млн.руб. </w:t>
      </w:r>
      <w:r w:rsidR="00D666AA" w:rsidRPr="0065069A">
        <w:rPr>
          <w:color w:val="000000"/>
          <w:sz w:val="28"/>
          <w:szCs w:val="28"/>
        </w:rPr>
        <w:t>Сократился до нуля</w:t>
      </w:r>
      <w:r w:rsidRPr="0065069A">
        <w:rPr>
          <w:color w:val="000000"/>
          <w:sz w:val="28"/>
          <w:szCs w:val="28"/>
        </w:rPr>
        <w:t xml:space="preserve"> удельный вес долгосрочных финансовых вложений (покупка облигаций и акций других предприятий). Их доля в валюте баланса в 200</w:t>
      </w:r>
      <w:r w:rsidR="007B4095" w:rsidRPr="0065069A">
        <w:rPr>
          <w:color w:val="000000"/>
          <w:sz w:val="28"/>
          <w:szCs w:val="28"/>
        </w:rPr>
        <w:t>4</w:t>
      </w:r>
      <w:r w:rsidRPr="0065069A">
        <w:rPr>
          <w:color w:val="000000"/>
          <w:sz w:val="28"/>
          <w:szCs w:val="28"/>
        </w:rPr>
        <w:t>3 г. составляла 0,</w:t>
      </w:r>
      <w:r w:rsidR="007B4095" w:rsidRPr="0065069A">
        <w:rPr>
          <w:color w:val="000000"/>
          <w:sz w:val="28"/>
          <w:szCs w:val="28"/>
        </w:rPr>
        <w:t>03</w:t>
      </w:r>
      <w:r w:rsidRPr="0065069A">
        <w:rPr>
          <w:color w:val="000000"/>
          <w:sz w:val="28"/>
          <w:szCs w:val="28"/>
        </w:rPr>
        <w:t xml:space="preserve"> %, а в 200</w:t>
      </w:r>
      <w:r w:rsidR="007B4095" w:rsidRPr="0065069A">
        <w:rPr>
          <w:color w:val="000000"/>
          <w:sz w:val="28"/>
          <w:szCs w:val="28"/>
        </w:rPr>
        <w:t>6</w:t>
      </w:r>
      <w:r w:rsidRPr="0065069A">
        <w:rPr>
          <w:color w:val="000000"/>
          <w:sz w:val="28"/>
          <w:szCs w:val="28"/>
        </w:rPr>
        <w:t xml:space="preserve"> г. - </w:t>
      </w:r>
      <w:r w:rsidR="007B4095" w:rsidRPr="0065069A">
        <w:rPr>
          <w:color w:val="000000"/>
          <w:sz w:val="28"/>
          <w:szCs w:val="28"/>
        </w:rPr>
        <w:t>0</w:t>
      </w:r>
      <w:r w:rsidRPr="0065069A">
        <w:rPr>
          <w:color w:val="000000"/>
          <w:sz w:val="28"/>
          <w:szCs w:val="28"/>
        </w:rPr>
        <w:t xml:space="preserve"> %</w:t>
      </w:r>
      <w:r w:rsidR="007B4095" w:rsidRPr="0065069A">
        <w:rPr>
          <w:color w:val="000000"/>
          <w:sz w:val="28"/>
          <w:szCs w:val="28"/>
        </w:rPr>
        <w:t>.</w:t>
      </w:r>
      <w:r w:rsidRPr="0065069A">
        <w:rPr>
          <w:color w:val="000000"/>
          <w:sz w:val="28"/>
          <w:szCs w:val="28"/>
        </w:rPr>
        <w:t xml:space="preserve"> Незавершенное строительство увеличилось не только по абсолютной </w:t>
      </w:r>
      <w:r w:rsidRPr="0065069A">
        <w:rPr>
          <w:color w:val="000000"/>
          <w:spacing w:val="-2"/>
          <w:sz w:val="28"/>
          <w:szCs w:val="28"/>
        </w:rPr>
        <w:t xml:space="preserve">величине (с </w:t>
      </w:r>
      <w:r w:rsidR="007B4095" w:rsidRPr="0065069A">
        <w:rPr>
          <w:color w:val="000000"/>
          <w:spacing w:val="-2"/>
          <w:sz w:val="28"/>
          <w:szCs w:val="28"/>
        </w:rPr>
        <w:t>1,0</w:t>
      </w:r>
      <w:r w:rsidRPr="0065069A">
        <w:rPr>
          <w:color w:val="000000"/>
          <w:spacing w:val="-2"/>
          <w:sz w:val="28"/>
          <w:szCs w:val="28"/>
        </w:rPr>
        <w:t xml:space="preserve"> тыс.руб. на начало 200</w:t>
      </w:r>
      <w:r w:rsidR="007B4095" w:rsidRPr="0065069A">
        <w:rPr>
          <w:color w:val="000000"/>
          <w:spacing w:val="-2"/>
          <w:sz w:val="28"/>
          <w:szCs w:val="28"/>
        </w:rPr>
        <w:t>4</w:t>
      </w:r>
      <w:r w:rsidRPr="0065069A">
        <w:rPr>
          <w:color w:val="000000"/>
          <w:spacing w:val="-2"/>
          <w:sz w:val="28"/>
          <w:szCs w:val="28"/>
        </w:rPr>
        <w:t xml:space="preserve"> г. до </w:t>
      </w:r>
      <w:r w:rsidR="007B4095" w:rsidRPr="0065069A">
        <w:rPr>
          <w:color w:val="000000"/>
          <w:spacing w:val="-2"/>
          <w:sz w:val="28"/>
          <w:szCs w:val="28"/>
        </w:rPr>
        <w:t>29706</w:t>
      </w:r>
      <w:r w:rsidRPr="0065069A">
        <w:rPr>
          <w:color w:val="000000"/>
          <w:spacing w:val="-2"/>
          <w:sz w:val="28"/>
          <w:szCs w:val="28"/>
        </w:rPr>
        <w:t xml:space="preserve"> тыс. руб. на конец 200</w:t>
      </w:r>
      <w:r w:rsidR="007B4095" w:rsidRPr="0065069A">
        <w:rPr>
          <w:color w:val="000000"/>
          <w:spacing w:val="-2"/>
          <w:sz w:val="28"/>
          <w:szCs w:val="28"/>
        </w:rPr>
        <w:t>6</w:t>
      </w:r>
      <w:r w:rsidRPr="0065069A">
        <w:rPr>
          <w:color w:val="000000"/>
          <w:spacing w:val="-2"/>
          <w:sz w:val="28"/>
          <w:szCs w:val="28"/>
        </w:rPr>
        <w:t xml:space="preserve"> г.),</w:t>
      </w:r>
      <w:r w:rsidRPr="0065069A">
        <w:rPr>
          <w:color w:val="000000"/>
          <w:sz w:val="28"/>
          <w:szCs w:val="28"/>
        </w:rPr>
        <w:t xml:space="preserve"> </w:t>
      </w:r>
      <w:r w:rsidRPr="0065069A">
        <w:rPr>
          <w:color w:val="000000"/>
          <w:spacing w:val="2"/>
          <w:sz w:val="28"/>
          <w:szCs w:val="28"/>
        </w:rPr>
        <w:t xml:space="preserve">но и относительно. Изменение удельного веса этого показателя составило </w:t>
      </w:r>
      <w:r w:rsidR="007634AD" w:rsidRPr="0065069A">
        <w:rPr>
          <w:color w:val="000000"/>
          <w:sz w:val="28"/>
          <w:szCs w:val="28"/>
        </w:rPr>
        <w:t>4,6</w:t>
      </w:r>
      <w:r w:rsidRPr="0065069A">
        <w:rPr>
          <w:color w:val="000000"/>
          <w:sz w:val="28"/>
          <w:szCs w:val="28"/>
        </w:rPr>
        <w:t xml:space="preserve"> %, </w:t>
      </w:r>
      <w:r w:rsidRPr="0065069A">
        <w:rPr>
          <w:color w:val="000000"/>
          <w:spacing w:val="-2"/>
          <w:sz w:val="28"/>
          <w:szCs w:val="28"/>
        </w:rPr>
        <w:t>что отражено в последней графе табл.</w:t>
      </w:r>
      <w:r w:rsidR="007634AD" w:rsidRPr="0065069A">
        <w:rPr>
          <w:color w:val="000000"/>
          <w:spacing w:val="-2"/>
          <w:sz w:val="28"/>
          <w:szCs w:val="28"/>
        </w:rPr>
        <w:t>11</w:t>
      </w:r>
      <w:r w:rsidRPr="0065069A">
        <w:rPr>
          <w:color w:val="000000"/>
          <w:spacing w:val="-2"/>
          <w:sz w:val="28"/>
          <w:szCs w:val="28"/>
        </w:rPr>
        <w:t xml:space="preserve">. В целом же доля внеоборотных активов в общей величине валюты баланса </w:t>
      </w:r>
      <w:r w:rsidR="00674D4C" w:rsidRPr="0065069A">
        <w:rPr>
          <w:color w:val="000000"/>
          <w:spacing w:val="-2"/>
          <w:sz w:val="28"/>
          <w:szCs w:val="28"/>
        </w:rPr>
        <w:t>уменьшилась</w:t>
      </w:r>
      <w:r w:rsidRPr="0065069A">
        <w:rPr>
          <w:color w:val="000000"/>
          <w:spacing w:val="-2"/>
          <w:sz w:val="28"/>
          <w:szCs w:val="28"/>
        </w:rPr>
        <w:t xml:space="preserve"> с </w:t>
      </w:r>
      <w:r w:rsidR="00674D4C" w:rsidRPr="0065069A">
        <w:rPr>
          <w:color w:val="000000"/>
          <w:spacing w:val="-2"/>
          <w:sz w:val="28"/>
          <w:szCs w:val="28"/>
        </w:rPr>
        <w:t>66,1</w:t>
      </w:r>
      <w:r w:rsidRPr="0065069A">
        <w:rPr>
          <w:color w:val="000000"/>
          <w:spacing w:val="-2"/>
          <w:sz w:val="28"/>
          <w:szCs w:val="28"/>
        </w:rPr>
        <w:t xml:space="preserve"> до </w:t>
      </w:r>
      <w:r w:rsidR="00674D4C" w:rsidRPr="0065069A">
        <w:rPr>
          <w:color w:val="000000"/>
          <w:spacing w:val="-2"/>
          <w:sz w:val="28"/>
          <w:szCs w:val="28"/>
        </w:rPr>
        <w:t>50,7</w:t>
      </w:r>
      <w:r w:rsidRPr="0065069A">
        <w:rPr>
          <w:color w:val="000000"/>
          <w:spacing w:val="-2"/>
          <w:sz w:val="28"/>
          <w:szCs w:val="28"/>
        </w:rPr>
        <w:t xml:space="preserve"> %, </w:t>
      </w:r>
      <w:r w:rsidRPr="0065069A">
        <w:rPr>
          <w:color w:val="000000"/>
          <w:sz w:val="28"/>
          <w:szCs w:val="28"/>
        </w:rPr>
        <w:t xml:space="preserve">что составило </w:t>
      </w:r>
      <w:r w:rsidR="00795221" w:rsidRPr="0065069A">
        <w:rPr>
          <w:color w:val="000000"/>
          <w:sz w:val="28"/>
          <w:szCs w:val="28"/>
        </w:rPr>
        <w:t>24,2</w:t>
      </w:r>
      <w:r w:rsidRPr="0065069A">
        <w:rPr>
          <w:color w:val="000000"/>
          <w:sz w:val="28"/>
          <w:szCs w:val="28"/>
        </w:rPr>
        <w:t xml:space="preserve"> %</w:t>
      </w:r>
      <w:r w:rsidR="00795221" w:rsidRPr="0065069A">
        <w:rPr>
          <w:color w:val="000000"/>
          <w:sz w:val="28"/>
          <w:szCs w:val="28"/>
        </w:rPr>
        <w:t xml:space="preserve"> (см. последнюю графу табл.11).</w:t>
      </w: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За указанными изменениями, как представляется, скрываются следующие обстоятельства: предприятие освободилось от излишних основных средств, заменив их меньшим количеством новых тракторов, комбайнов, других машин; благодаря практическому </w:t>
      </w:r>
      <w:r w:rsidR="00FD2261" w:rsidRPr="0065069A">
        <w:rPr>
          <w:color w:val="000000"/>
          <w:sz w:val="28"/>
          <w:szCs w:val="28"/>
        </w:rPr>
        <w:t>уменьшению</w:t>
      </w:r>
      <w:r w:rsidRPr="0065069A">
        <w:rPr>
          <w:color w:val="000000"/>
          <w:sz w:val="28"/>
          <w:szCs w:val="28"/>
        </w:rPr>
        <w:t xml:space="preserve"> доли внеоборотных активов и </w:t>
      </w:r>
      <w:r w:rsidR="00FD2261" w:rsidRPr="0065069A">
        <w:rPr>
          <w:color w:val="000000"/>
          <w:sz w:val="28"/>
          <w:szCs w:val="28"/>
        </w:rPr>
        <w:t>увеличению их стоимости в абсолютном исчислении</w:t>
      </w:r>
      <w:r w:rsidRPr="0065069A">
        <w:rPr>
          <w:color w:val="000000"/>
          <w:sz w:val="28"/>
          <w:szCs w:val="28"/>
        </w:rPr>
        <w:t xml:space="preserve"> имущество предприятия более ликвидным не стало. В то же время увеличение незавершенного строительства как по абсолютным размерам, так и по удельному весу свидетельствует о том, что предприятие ведет крупное по масштабам строительство новых объектов. Так оно и есть: в хозяйстве ведется реконструкция и новое строительство крупных объектов в животноводстве.</w:t>
      </w: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Второе. При </w:t>
      </w:r>
      <w:r w:rsidR="00FD2261" w:rsidRPr="0065069A">
        <w:rPr>
          <w:color w:val="000000"/>
          <w:sz w:val="28"/>
          <w:szCs w:val="28"/>
        </w:rPr>
        <w:t>уменьшении</w:t>
      </w:r>
      <w:r w:rsidRPr="0065069A">
        <w:rPr>
          <w:color w:val="000000"/>
          <w:sz w:val="28"/>
          <w:szCs w:val="28"/>
        </w:rPr>
        <w:t xml:space="preserve"> удельного веса труднореализуемых внеоборотных активов (основных средств) удельный вес среднереализуемых оборотных активов (материалов) </w:t>
      </w:r>
      <w:r w:rsidR="002233EE" w:rsidRPr="0065069A">
        <w:rPr>
          <w:color w:val="000000"/>
          <w:sz w:val="28"/>
          <w:szCs w:val="28"/>
        </w:rPr>
        <w:t>также уменьшился</w:t>
      </w:r>
      <w:r w:rsidRPr="0065069A">
        <w:rPr>
          <w:color w:val="000000"/>
          <w:sz w:val="28"/>
          <w:szCs w:val="28"/>
        </w:rPr>
        <w:t xml:space="preserve"> </w:t>
      </w:r>
      <w:r w:rsidR="002233EE" w:rsidRPr="0065069A">
        <w:rPr>
          <w:color w:val="000000"/>
          <w:sz w:val="28"/>
          <w:szCs w:val="28"/>
        </w:rPr>
        <w:t xml:space="preserve">почти </w:t>
      </w:r>
      <w:r w:rsidRPr="0065069A">
        <w:rPr>
          <w:color w:val="000000"/>
          <w:sz w:val="28"/>
          <w:szCs w:val="28"/>
        </w:rPr>
        <w:t xml:space="preserve">на 32 % - с </w:t>
      </w:r>
      <w:r w:rsidR="002233EE" w:rsidRPr="0065069A">
        <w:rPr>
          <w:color w:val="000000"/>
          <w:sz w:val="28"/>
          <w:szCs w:val="28"/>
        </w:rPr>
        <w:t>31,5</w:t>
      </w:r>
      <w:r w:rsidRPr="0065069A">
        <w:rPr>
          <w:color w:val="000000"/>
          <w:sz w:val="28"/>
          <w:szCs w:val="28"/>
        </w:rPr>
        <w:t xml:space="preserve"> до </w:t>
      </w:r>
      <w:r w:rsidR="002233EE" w:rsidRPr="0065069A">
        <w:rPr>
          <w:color w:val="000000"/>
          <w:sz w:val="28"/>
          <w:szCs w:val="28"/>
        </w:rPr>
        <w:t>21,5</w:t>
      </w:r>
      <w:r w:rsidRPr="0065069A">
        <w:rPr>
          <w:color w:val="000000"/>
          <w:sz w:val="28"/>
          <w:szCs w:val="28"/>
        </w:rPr>
        <w:t xml:space="preserve"> % валюты баланса. При этом </w:t>
      </w:r>
      <w:r w:rsidR="002233EE" w:rsidRPr="0065069A">
        <w:rPr>
          <w:color w:val="000000"/>
          <w:sz w:val="28"/>
          <w:szCs w:val="28"/>
        </w:rPr>
        <w:t>уменьшилась</w:t>
      </w:r>
      <w:r w:rsidRPr="0065069A">
        <w:rPr>
          <w:color w:val="000000"/>
          <w:sz w:val="28"/>
          <w:szCs w:val="28"/>
        </w:rPr>
        <w:t xml:space="preserve"> доля готовой продукции и товаров для предпродажи: с </w:t>
      </w:r>
      <w:r w:rsidR="00E60187" w:rsidRPr="0065069A">
        <w:rPr>
          <w:color w:val="000000"/>
          <w:sz w:val="28"/>
          <w:szCs w:val="28"/>
        </w:rPr>
        <w:t>5,7</w:t>
      </w:r>
      <w:r w:rsidRPr="0065069A">
        <w:rPr>
          <w:color w:val="000000"/>
          <w:sz w:val="28"/>
          <w:szCs w:val="28"/>
        </w:rPr>
        <w:t xml:space="preserve"> до </w:t>
      </w:r>
      <w:r w:rsidR="00E60187" w:rsidRPr="0065069A">
        <w:rPr>
          <w:color w:val="000000"/>
          <w:sz w:val="28"/>
          <w:szCs w:val="28"/>
        </w:rPr>
        <w:t>3,5</w:t>
      </w:r>
      <w:r w:rsidRPr="0065069A">
        <w:rPr>
          <w:color w:val="000000"/>
          <w:sz w:val="28"/>
          <w:szCs w:val="28"/>
        </w:rPr>
        <w:t xml:space="preserve"> % валюты баланса (в абсолютных размерах - с </w:t>
      </w:r>
      <w:r w:rsidR="00E60187" w:rsidRPr="0065069A">
        <w:rPr>
          <w:color w:val="000000"/>
          <w:sz w:val="28"/>
          <w:szCs w:val="28"/>
        </w:rPr>
        <w:t>12,7</w:t>
      </w:r>
      <w:r w:rsidRPr="0065069A">
        <w:rPr>
          <w:color w:val="000000"/>
          <w:sz w:val="28"/>
          <w:szCs w:val="28"/>
        </w:rPr>
        <w:t xml:space="preserve"> до </w:t>
      </w:r>
      <w:r w:rsidR="00E60187" w:rsidRPr="0065069A">
        <w:rPr>
          <w:color w:val="000000"/>
          <w:sz w:val="28"/>
          <w:szCs w:val="28"/>
        </w:rPr>
        <w:t>18,1</w:t>
      </w:r>
      <w:r w:rsidRPr="0065069A">
        <w:rPr>
          <w:color w:val="000000"/>
          <w:sz w:val="28"/>
          <w:szCs w:val="28"/>
        </w:rPr>
        <w:t xml:space="preserve"> млн.руб.) За этим фактом скрывается </w:t>
      </w:r>
      <w:r w:rsidR="00E60187" w:rsidRPr="0065069A">
        <w:rPr>
          <w:color w:val="000000"/>
          <w:sz w:val="28"/>
          <w:szCs w:val="28"/>
        </w:rPr>
        <w:t>менее</w:t>
      </w:r>
      <w:r w:rsidRPr="0065069A">
        <w:rPr>
          <w:color w:val="000000"/>
          <w:sz w:val="28"/>
          <w:szCs w:val="28"/>
        </w:rPr>
        <w:t xml:space="preserve"> рациональная сбытовая (маркетинговая) политика </w:t>
      </w:r>
      <w:r w:rsidRPr="0065069A">
        <w:rPr>
          <w:color w:val="000000"/>
          <w:spacing w:val="-2"/>
          <w:sz w:val="28"/>
          <w:szCs w:val="28"/>
        </w:rPr>
        <w:t>предприятия: произведя готовую продукцию - зерно, семена подсолнечника, муку,</w:t>
      </w:r>
      <w:r w:rsidR="00E60187" w:rsidRPr="0065069A">
        <w:rPr>
          <w:color w:val="000000"/>
          <w:spacing w:val="-2"/>
          <w:sz w:val="28"/>
          <w:szCs w:val="28"/>
        </w:rPr>
        <w:t xml:space="preserve"> сахар,</w:t>
      </w:r>
      <w:r w:rsidRPr="0065069A">
        <w:rPr>
          <w:color w:val="000000"/>
          <w:sz w:val="28"/>
          <w:szCs w:val="28"/>
        </w:rPr>
        <w:t xml:space="preserve"> - предприятие реализует ее в наиболее подходящие моменты, когда реализационные цены оказываются наиболее приемлемыми для продавца</w:t>
      </w:r>
      <w:r w:rsidR="00E60187" w:rsidRPr="0065069A">
        <w:rPr>
          <w:color w:val="000000"/>
          <w:sz w:val="28"/>
          <w:szCs w:val="28"/>
        </w:rPr>
        <w:t>, а в том же году</w:t>
      </w:r>
      <w:r w:rsidRPr="0065069A">
        <w:rPr>
          <w:color w:val="000000"/>
          <w:sz w:val="28"/>
          <w:szCs w:val="28"/>
        </w:rPr>
        <w:t xml:space="preserve">. </w:t>
      </w:r>
      <w:r w:rsidR="00E60187" w:rsidRPr="0065069A">
        <w:rPr>
          <w:color w:val="000000"/>
          <w:sz w:val="28"/>
          <w:szCs w:val="28"/>
        </w:rPr>
        <w:t>Цены продаж,</w:t>
      </w:r>
      <w:r w:rsidRPr="0065069A">
        <w:rPr>
          <w:color w:val="000000"/>
          <w:sz w:val="28"/>
          <w:szCs w:val="28"/>
        </w:rPr>
        <w:t xml:space="preserve"> как правило, </w:t>
      </w:r>
      <w:r w:rsidR="00E60187" w:rsidRPr="0065069A">
        <w:rPr>
          <w:color w:val="000000"/>
          <w:sz w:val="28"/>
          <w:szCs w:val="28"/>
        </w:rPr>
        <w:t xml:space="preserve">выше </w:t>
      </w:r>
      <w:r w:rsidRPr="0065069A">
        <w:rPr>
          <w:color w:val="000000"/>
          <w:sz w:val="28"/>
          <w:szCs w:val="28"/>
        </w:rPr>
        <w:t>в первой половине следующего года</w:t>
      </w:r>
      <w:r w:rsidR="00E60187" w:rsidRPr="0065069A">
        <w:rPr>
          <w:color w:val="000000"/>
          <w:sz w:val="28"/>
          <w:szCs w:val="28"/>
        </w:rPr>
        <w:t>, т.е. зимой</w:t>
      </w:r>
      <w:r w:rsidRPr="0065069A">
        <w:rPr>
          <w:color w:val="000000"/>
          <w:sz w:val="28"/>
          <w:szCs w:val="28"/>
        </w:rPr>
        <w:t xml:space="preserve">. </w:t>
      </w:r>
      <w:r w:rsidR="00E60187" w:rsidRPr="0065069A">
        <w:rPr>
          <w:color w:val="000000"/>
          <w:sz w:val="28"/>
          <w:szCs w:val="28"/>
        </w:rPr>
        <w:t>Между тем</w:t>
      </w:r>
      <w:r w:rsidRPr="0065069A">
        <w:rPr>
          <w:color w:val="000000"/>
          <w:sz w:val="28"/>
          <w:szCs w:val="28"/>
        </w:rPr>
        <w:t xml:space="preserve"> объемы готовой продукции, накопленной на складах хозяйства, стали </w:t>
      </w:r>
      <w:r w:rsidR="00E60187" w:rsidRPr="0065069A">
        <w:rPr>
          <w:color w:val="000000"/>
          <w:sz w:val="28"/>
          <w:szCs w:val="28"/>
        </w:rPr>
        <w:t>сокращаться</w:t>
      </w:r>
      <w:r w:rsidRPr="0065069A">
        <w:rPr>
          <w:color w:val="000000"/>
          <w:sz w:val="28"/>
          <w:szCs w:val="28"/>
        </w:rPr>
        <w:t xml:space="preserve">. </w:t>
      </w:r>
      <w:r w:rsidR="00E60187" w:rsidRPr="0065069A">
        <w:rPr>
          <w:color w:val="000000"/>
          <w:sz w:val="28"/>
          <w:szCs w:val="28"/>
        </w:rPr>
        <w:t xml:space="preserve">В то же время резко увеличилась дебиторская задолженность. В абсолютном измерении это выразилось в ее роста с 3,0 млн.руб. до 117,5 млн. </w:t>
      </w:r>
      <w:r w:rsidR="00E60187" w:rsidRPr="0065069A">
        <w:rPr>
          <w:color w:val="000000"/>
          <w:spacing w:val="-4"/>
          <w:sz w:val="28"/>
          <w:szCs w:val="28"/>
        </w:rPr>
        <w:t>руб., а в относительном (по удельному весы в валюте баланса) - с 1,4 до 22,3 %.</w:t>
      </w: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Третье. Существенно изменились источники формирования (т.е. финансирования) имущества предприятия. В начале изученного трехлетнего периода за счет капитала и резервов (т.е. за счет собственных средств предприятия) было сформировано </w:t>
      </w:r>
      <w:r w:rsidR="00187305" w:rsidRPr="0065069A">
        <w:rPr>
          <w:color w:val="000000"/>
          <w:sz w:val="28"/>
          <w:szCs w:val="28"/>
        </w:rPr>
        <w:t>86,9</w:t>
      </w:r>
      <w:r w:rsidRPr="0065069A">
        <w:rPr>
          <w:color w:val="000000"/>
          <w:sz w:val="28"/>
          <w:szCs w:val="28"/>
        </w:rPr>
        <w:t>% всех активов. К концу 200</w:t>
      </w:r>
      <w:r w:rsidR="00187305" w:rsidRPr="0065069A">
        <w:rPr>
          <w:color w:val="000000"/>
          <w:sz w:val="28"/>
          <w:szCs w:val="28"/>
        </w:rPr>
        <w:t>6</w:t>
      </w:r>
      <w:r w:rsidRPr="0065069A">
        <w:rPr>
          <w:color w:val="000000"/>
          <w:sz w:val="28"/>
          <w:szCs w:val="28"/>
        </w:rPr>
        <w:t xml:space="preserve"> г. удельный вес собственных источников уменьшился до </w:t>
      </w:r>
      <w:r w:rsidR="00187305" w:rsidRPr="0065069A">
        <w:rPr>
          <w:color w:val="000000"/>
          <w:sz w:val="28"/>
          <w:szCs w:val="28"/>
        </w:rPr>
        <w:t>41,8</w:t>
      </w:r>
      <w:r w:rsidRPr="0065069A">
        <w:rPr>
          <w:color w:val="000000"/>
          <w:sz w:val="28"/>
          <w:szCs w:val="28"/>
        </w:rPr>
        <w:t xml:space="preserve"> % всех пассивов, т.е. </w:t>
      </w:r>
      <w:r w:rsidR="00187305" w:rsidRPr="0065069A">
        <w:rPr>
          <w:color w:val="000000"/>
          <w:sz w:val="28"/>
          <w:szCs w:val="28"/>
        </w:rPr>
        <w:t>более чем вдвое</w:t>
      </w:r>
      <w:r w:rsidRPr="0065069A">
        <w:rPr>
          <w:color w:val="000000"/>
          <w:sz w:val="28"/>
          <w:szCs w:val="28"/>
        </w:rPr>
        <w:t xml:space="preserve">. При этом доля долгосрочных и краткосрочных заемных средств </w:t>
      </w:r>
      <w:r w:rsidR="00187305" w:rsidRPr="0065069A">
        <w:rPr>
          <w:color w:val="000000"/>
          <w:sz w:val="28"/>
          <w:szCs w:val="28"/>
        </w:rPr>
        <w:t xml:space="preserve">весьма </w:t>
      </w:r>
      <w:r w:rsidRPr="0065069A">
        <w:rPr>
          <w:color w:val="000000"/>
          <w:sz w:val="28"/>
          <w:szCs w:val="28"/>
        </w:rPr>
        <w:t>существенно возросла</w:t>
      </w:r>
      <w:r w:rsidR="00187305" w:rsidRPr="0065069A">
        <w:rPr>
          <w:color w:val="000000"/>
          <w:sz w:val="28"/>
          <w:szCs w:val="28"/>
        </w:rPr>
        <w:t>, особенно долгосрочных</w:t>
      </w:r>
      <w:r w:rsidRPr="0065069A">
        <w:rPr>
          <w:color w:val="000000"/>
          <w:sz w:val="28"/>
          <w:szCs w:val="28"/>
        </w:rPr>
        <w:t>. Сумма долгосрочных кредитов</w:t>
      </w:r>
      <w:r w:rsidR="00187305" w:rsidRPr="0065069A">
        <w:rPr>
          <w:color w:val="000000"/>
          <w:sz w:val="28"/>
          <w:szCs w:val="28"/>
        </w:rPr>
        <w:t xml:space="preserve"> и займов</w:t>
      </w:r>
      <w:r w:rsidRPr="0065069A">
        <w:rPr>
          <w:color w:val="000000"/>
          <w:sz w:val="28"/>
          <w:szCs w:val="28"/>
        </w:rPr>
        <w:t xml:space="preserve"> в формировании активов предприятия в начале 200</w:t>
      </w:r>
      <w:r w:rsidR="00187305" w:rsidRPr="0065069A">
        <w:rPr>
          <w:color w:val="000000"/>
          <w:sz w:val="28"/>
          <w:szCs w:val="28"/>
        </w:rPr>
        <w:t>4</w:t>
      </w:r>
      <w:r w:rsidRPr="0065069A">
        <w:rPr>
          <w:color w:val="000000"/>
          <w:sz w:val="28"/>
          <w:szCs w:val="28"/>
        </w:rPr>
        <w:t xml:space="preserve"> г. была равна всего </w:t>
      </w:r>
      <w:r w:rsidR="00187305" w:rsidRPr="0065069A">
        <w:rPr>
          <w:color w:val="000000"/>
          <w:sz w:val="28"/>
          <w:szCs w:val="28"/>
        </w:rPr>
        <w:t>10000</w:t>
      </w:r>
      <w:r w:rsidRPr="0065069A">
        <w:rPr>
          <w:color w:val="000000"/>
          <w:sz w:val="28"/>
          <w:szCs w:val="28"/>
        </w:rPr>
        <w:t xml:space="preserve"> тыс.руб., а в конце 200</w:t>
      </w:r>
      <w:r w:rsidR="00187305" w:rsidRPr="0065069A">
        <w:rPr>
          <w:color w:val="000000"/>
          <w:sz w:val="28"/>
          <w:szCs w:val="28"/>
        </w:rPr>
        <w:t>6</w:t>
      </w:r>
      <w:r w:rsidRPr="0065069A">
        <w:rPr>
          <w:color w:val="000000"/>
          <w:sz w:val="28"/>
          <w:szCs w:val="28"/>
        </w:rPr>
        <w:t xml:space="preserve"> г. - </w:t>
      </w:r>
      <w:r w:rsidR="00187305" w:rsidRPr="0065069A">
        <w:rPr>
          <w:color w:val="000000"/>
          <w:sz w:val="28"/>
          <w:szCs w:val="28"/>
        </w:rPr>
        <w:t>229,4</w:t>
      </w:r>
      <w:r w:rsidRPr="0065069A">
        <w:rPr>
          <w:color w:val="000000"/>
          <w:sz w:val="28"/>
          <w:szCs w:val="28"/>
        </w:rPr>
        <w:t xml:space="preserve"> млн.руб. Сумма краткосрочных кредитов (т.е. со сроком возврата до одного года) </w:t>
      </w:r>
      <w:r w:rsidR="00187305" w:rsidRPr="0065069A">
        <w:rPr>
          <w:color w:val="000000"/>
          <w:sz w:val="28"/>
          <w:szCs w:val="28"/>
        </w:rPr>
        <w:t>уменьшилась</w:t>
      </w:r>
      <w:r w:rsidRPr="0065069A">
        <w:rPr>
          <w:color w:val="000000"/>
          <w:sz w:val="28"/>
          <w:szCs w:val="28"/>
        </w:rPr>
        <w:t xml:space="preserve"> с </w:t>
      </w:r>
      <w:r w:rsidR="00187305" w:rsidRPr="0065069A">
        <w:rPr>
          <w:color w:val="000000"/>
          <w:sz w:val="28"/>
          <w:szCs w:val="28"/>
        </w:rPr>
        <w:t>18967</w:t>
      </w:r>
      <w:r w:rsidRPr="0065069A">
        <w:rPr>
          <w:color w:val="000000"/>
          <w:sz w:val="28"/>
          <w:szCs w:val="28"/>
        </w:rPr>
        <w:t xml:space="preserve"> тыс. до </w:t>
      </w:r>
      <w:r w:rsidR="00187305" w:rsidRPr="0065069A">
        <w:rPr>
          <w:color w:val="000000"/>
          <w:sz w:val="28"/>
          <w:szCs w:val="28"/>
        </w:rPr>
        <w:t>7455</w:t>
      </w:r>
      <w:r w:rsidRPr="0065069A">
        <w:rPr>
          <w:color w:val="000000"/>
          <w:sz w:val="28"/>
          <w:szCs w:val="28"/>
        </w:rPr>
        <w:t xml:space="preserve"> </w:t>
      </w:r>
      <w:r w:rsidR="00187305" w:rsidRPr="0065069A">
        <w:rPr>
          <w:color w:val="000000"/>
          <w:sz w:val="28"/>
          <w:szCs w:val="28"/>
        </w:rPr>
        <w:t>тыс.</w:t>
      </w:r>
      <w:r w:rsidRPr="0065069A">
        <w:rPr>
          <w:color w:val="000000"/>
          <w:sz w:val="28"/>
          <w:szCs w:val="28"/>
        </w:rPr>
        <w:t xml:space="preserve">руб., а их удельный вес в общей сумме пассивов (источников формирования активов) </w:t>
      </w:r>
      <w:r w:rsidR="00187305" w:rsidRPr="0065069A">
        <w:rPr>
          <w:color w:val="000000"/>
          <w:sz w:val="28"/>
          <w:szCs w:val="28"/>
        </w:rPr>
        <w:t>сократился</w:t>
      </w:r>
      <w:r w:rsidRPr="0065069A">
        <w:rPr>
          <w:color w:val="000000"/>
          <w:sz w:val="28"/>
          <w:szCs w:val="28"/>
        </w:rPr>
        <w:t xml:space="preserve"> с </w:t>
      </w:r>
      <w:r w:rsidR="00187305" w:rsidRPr="0065069A">
        <w:rPr>
          <w:color w:val="000000"/>
          <w:sz w:val="28"/>
          <w:szCs w:val="28"/>
        </w:rPr>
        <w:t>8,6</w:t>
      </w:r>
      <w:r w:rsidRPr="0065069A">
        <w:rPr>
          <w:color w:val="000000"/>
          <w:sz w:val="28"/>
          <w:szCs w:val="28"/>
        </w:rPr>
        <w:t xml:space="preserve"> до </w:t>
      </w:r>
      <w:r w:rsidR="00187305" w:rsidRPr="0065069A">
        <w:rPr>
          <w:color w:val="000000"/>
          <w:sz w:val="28"/>
          <w:szCs w:val="28"/>
        </w:rPr>
        <w:t>1,4</w:t>
      </w:r>
      <w:r w:rsidRPr="0065069A">
        <w:rPr>
          <w:color w:val="000000"/>
          <w:sz w:val="28"/>
          <w:szCs w:val="28"/>
        </w:rPr>
        <w:t xml:space="preserve"> %. В целом же увеличение привлеченных источников (долгосрочных пассивов) было </w:t>
      </w:r>
      <w:r w:rsidR="00187305" w:rsidRPr="0065069A">
        <w:rPr>
          <w:color w:val="000000"/>
          <w:sz w:val="28"/>
          <w:szCs w:val="28"/>
        </w:rPr>
        <w:t>весьма</w:t>
      </w:r>
      <w:r w:rsidRPr="0065069A">
        <w:rPr>
          <w:color w:val="000000"/>
          <w:sz w:val="28"/>
          <w:szCs w:val="28"/>
        </w:rPr>
        <w:t xml:space="preserve"> значительным: более чем </w:t>
      </w:r>
      <w:r w:rsidR="00187305" w:rsidRPr="0065069A">
        <w:rPr>
          <w:color w:val="000000"/>
          <w:sz w:val="28"/>
          <w:szCs w:val="28"/>
        </w:rPr>
        <w:t>в 12,6 раза</w:t>
      </w:r>
      <w:r w:rsidRPr="0065069A">
        <w:rPr>
          <w:color w:val="000000"/>
          <w:sz w:val="28"/>
          <w:szCs w:val="28"/>
        </w:rPr>
        <w:t>. При этом важно отметить, что подобное увеличение доли привлеченных</w:t>
      </w:r>
      <w:r w:rsidR="00187305" w:rsidRPr="0065069A">
        <w:rPr>
          <w:color w:val="000000"/>
          <w:sz w:val="28"/>
          <w:szCs w:val="28"/>
        </w:rPr>
        <w:t xml:space="preserve"> долгосрочных</w:t>
      </w:r>
      <w:r w:rsidRPr="0065069A">
        <w:rPr>
          <w:color w:val="000000"/>
          <w:sz w:val="28"/>
          <w:szCs w:val="28"/>
        </w:rPr>
        <w:t xml:space="preserve"> средств в формировании активов предприятия в финансовом менеджменте </w:t>
      </w:r>
      <w:r w:rsidR="00187305" w:rsidRPr="0065069A">
        <w:rPr>
          <w:color w:val="000000"/>
          <w:sz w:val="28"/>
          <w:szCs w:val="28"/>
        </w:rPr>
        <w:t>[</w:t>
      </w:r>
      <w:r w:rsidRPr="0065069A">
        <w:rPr>
          <w:color w:val="000000"/>
          <w:sz w:val="28"/>
          <w:szCs w:val="28"/>
        </w:rPr>
        <w:t>32</w:t>
      </w:r>
      <w:r w:rsidR="00187305" w:rsidRPr="0065069A">
        <w:rPr>
          <w:color w:val="000000"/>
          <w:sz w:val="28"/>
          <w:szCs w:val="28"/>
        </w:rPr>
        <w:t>]</w:t>
      </w:r>
      <w:r w:rsidRPr="0065069A">
        <w:rPr>
          <w:color w:val="000000"/>
          <w:sz w:val="28"/>
          <w:szCs w:val="28"/>
        </w:rPr>
        <w:t xml:space="preserve"> </w:t>
      </w:r>
      <w:r w:rsidR="00187305" w:rsidRPr="0065069A">
        <w:rPr>
          <w:color w:val="000000"/>
          <w:sz w:val="28"/>
          <w:szCs w:val="28"/>
        </w:rPr>
        <w:t xml:space="preserve">считается </w:t>
      </w:r>
      <w:r w:rsidRPr="0065069A">
        <w:rPr>
          <w:color w:val="000000"/>
          <w:sz w:val="28"/>
          <w:szCs w:val="28"/>
        </w:rPr>
        <w:t xml:space="preserve">выгодным для хозяйствующего субъекта. </w:t>
      </w:r>
      <w:r w:rsidR="00187305" w:rsidRPr="0065069A">
        <w:rPr>
          <w:color w:val="000000"/>
          <w:sz w:val="28"/>
          <w:szCs w:val="28"/>
        </w:rPr>
        <w:t>Долгосрочные кредиты и займы представляют собой</w:t>
      </w:r>
      <w:r w:rsidRPr="0065069A">
        <w:rPr>
          <w:color w:val="000000"/>
          <w:sz w:val="28"/>
          <w:szCs w:val="28"/>
        </w:rPr>
        <w:t xml:space="preserve"> дополнительный финансовый рычаг для более успешного развития</w:t>
      </w:r>
      <w:r w:rsidR="00187305" w:rsidRPr="0065069A">
        <w:rPr>
          <w:color w:val="000000"/>
          <w:sz w:val="28"/>
          <w:szCs w:val="28"/>
        </w:rPr>
        <w:t xml:space="preserve"> предприятия-заемщика</w:t>
      </w:r>
      <w:r w:rsidRPr="0065069A">
        <w:rPr>
          <w:color w:val="000000"/>
          <w:sz w:val="28"/>
          <w:szCs w:val="28"/>
        </w:rPr>
        <w:t xml:space="preserve">. По международной терминологии этот инструмент называют финансовым левериджем </w:t>
      </w:r>
      <w:r w:rsidR="00187305" w:rsidRPr="0065069A">
        <w:rPr>
          <w:color w:val="000000"/>
          <w:sz w:val="28"/>
          <w:szCs w:val="28"/>
        </w:rPr>
        <w:t>[</w:t>
      </w:r>
      <w:r w:rsidRPr="0065069A">
        <w:rPr>
          <w:color w:val="000000"/>
          <w:sz w:val="28"/>
          <w:szCs w:val="28"/>
        </w:rPr>
        <w:t>25, 32</w:t>
      </w:r>
      <w:r w:rsidR="00187305" w:rsidRPr="0065069A">
        <w:rPr>
          <w:color w:val="000000"/>
          <w:sz w:val="28"/>
          <w:szCs w:val="28"/>
        </w:rPr>
        <w:t>]</w:t>
      </w:r>
      <w:r w:rsidRPr="0065069A">
        <w:rPr>
          <w:color w:val="000000"/>
          <w:sz w:val="28"/>
          <w:szCs w:val="28"/>
        </w:rPr>
        <w:t xml:space="preserve">, что </w:t>
      </w:r>
      <w:r w:rsidR="00187305" w:rsidRPr="0065069A">
        <w:rPr>
          <w:color w:val="000000"/>
          <w:sz w:val="28"/>
          <w:szCs w:val="28"/>
        </w:rPr>
        <w:t xml:space="preserve">и </w:t>
      </w:r>
      <w:r w:rsidRPr="0065069A">
        <w:rPr>
          <w:color w:val="000000"/>
          <w:sz w:val="28"/>
          <w:szCs w:val="28"/>
        </w:rPr>
        <w:t xml:space="preserve">переводится на русский </w:t>
      </w:r>
      <w:r w:rsidR="00365A6C" w:rsidRPr="0065069A">
        <w:rPr>
          <w:color w:val="000000"/>
          <w:sz w:val="28"/>
          <w:szCs w:val="28"/>
        </w:rPr>
        <w:t xml:space="preserve">язык </w:t>
      </w:r>
      <w:r w:rsidRPr="0065069A">
        <w:rPr>
          <w:color w:val="000000"/>
          <w:sz w:val="28"/>
          <w:szCs w:val="28"/>
        </w:rPr>
        <w:t xml:space="preserve">словом "рычаг". Считается, что без угрозы для своей финансовой независимости предприятие может привлекать заемные средства до 30 % общей суммы пассивов. </w:t>
      </w:r>
      <w:r w:rsidR="00365A6C" w:rsidRPr="0065069A">
        <w:rPr>
          <w:color w:val="000000"/>
          <w:sz w:val="28"/>
          <w:szCs w:val="28"/>
        </w:rPr>
        <w:t>Между тем ОАО "За мир и труд" эту долю довело до 55 %. Поэтому предприятие не</w:t>
      </w:r>
      <w:r w:rsidRPr="0065069A">
        <w:rPr>
          <w:color w:val="000000"/>
          <w:sz w:val="28"/>
          <w:szCs w:val="28"/>
        </w:rPr>
        <w:t xml:space="preserve"> может дальше наращивать формирование (финансирование) своих активов, привлекая заемные средства</w:t>
      </w:r>
      <w:r w:rsidR="00365A6C" w:rsidRPr="0065069A">
        <w:rPr>
          <w:color w:val="000000"/>
          <w:sz w:val="28"/>
          <w:szCs w:val="28"/>
        </w:rPr>
        <w:t>, без большой угрозы для своей финансовой устойчивости.</w:t>
      </w:r>
    </w:p>
    <w:p w:rsidR="00830864" w:rsidRPr="0065069A" w:rsidRDefault="00830864"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 xml:space="preserve">Подытоживая, можно, таким образом, сделать вывод о том, что за рассмотренные три года структура баланса хозяйства существенно </w:t>
      </w:r>
      <w:r w:rsidR="00365A6C" w:rsidRPr="0065069A">
        <w:rPr>
          <w:color w:val="000000"/>
          <w:sz w:val="28"/>
          <w:szCs w:val="28"/>
        </w:rPr>
        <w:t>ухудшилась</w:t>
      </w:r>
      <w:r w:rsidRPr="0065069A">
        <w:rPr>
          <w:color w:val="000000"/>
          <w:sz w:val="28"/>
          <w:szCs w:val="28"/>
        </w:rPr>
        <w:t xml:space="preserve">, хотя в ней и возросла доля </w:t>
      </w:r>
      <w:r w:rsidR="00365A6C" w:rsidRPr="0065069A">
        <w:rPr>
          <w:color w:val="000000"/>
          <w:sz w:val="28"/>
          <w:szCs w:val="28"/>
        </w:rPr>
        <w:t xml:space="preserve">отдельных </w:t>
      </w:r>
      <w:r w:rsidRPr="0065069A">
        <w:rPr>
          <w:color w:val="000000"/>
          <w:sz w:val="28"/>
          <w:szCs w:val="28"/>
        </w:rPr>
        <w:t xml:space="preserve">более ликвидных активов - </w:t>
      </w:r>
      <w:r w:rsidR="00365A6C" w:rsidRPr="0065069A">
        <w:rPr>
          <w:color w:val="000000"/>
          <w:sz w:val="28"/>
          <w:szCs w:val="28"/>
        </w:rPr>
        <w:t>дебиторской задолженности, которую вполне вероятно удастся превратить в "живые деньги"</w:t>
      </w:r>
      <w:r w:rsidRPr="0065069A">
        <w:rPr>
          <w:color w:val="000000"/>
          <w:sz w:val="28"/>
          <w:szCs w:val="28"/>
        </w:rPr>
        <w:t>. Для формирования активов предприятие стало в крупных масштабах привлекать чужие деньги, что облегчает и делает более быстрым его экономический рост</w:t>
      </w:r>
      <w:r w:rsidR="00365A6C" w:rsidRPr="0065069A">
        <w:rPr>
          <w:color w:val="000000"/>
          <w:sz w:val="28"/>
          <w:szCs w:val="28"/>
        </w:rPr>
        <w:t>, но и создает угрозы его финансовому положению</w:t>
      </w:r>
      <w:r w:rsidRPr="0065069A">
        <w:rPr>
          <w:color w:val="000000"/>
          <w:sz w:val="28"/>
          <w:szCs w:val="28"/>
        </w:rPr>
        <w:t>.</w:t>
      </w:r>
    </w:p>
    <w:p w:rsidR="00830864" w:rsidRPr="0065069A" w:rsidRDefault="00830864"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Сходные закономерности выявляются при анализе движения средств финансирования инвестиций предприятия в 200</w:t>
      </w:r>
      <w:r w:rsidR="00365A6C" w:rsidRPr="0065069A">
        <w:rPr>
          <w:color w:val="000000"/>
          <w:sz w:val="28"/>
          <w:szCs w:val="28"/>
        </w:rPr>
        <w:t>4</w:t>
      </w:r>
      <w:r w:rsidRPr="0065069A">
        <w:rPr>
          <w:color w:val="000000"/>
          <w:sz w:val="28"/>
          <w:szCs w:val="28"/>
        </w:rPr>
        <w:t>-200</w:t>
      </w:r>
      <w:r w:rsidR="00365A6C" w:rsidRPr="0065069A">
        <w:rPr>
          <w:color w:val="000000"/>
          <w:sz w:val="28"/>
          <w:szCs w:val="28"/>
        </w:rPr>
        <w:t>6</w:t>
      </w:r>
      <w:r w:rsidRPr="0065069A">
        <w:rPr>
          <w:color w:val="000000"/>
          <w:sz w:val="28"/>
          <w:szCs w:val="28"/>
        </w:rPr>
        <w:t xml:space="preserve"> гг.</w:t>
      </w:r>
    </w:p>
    <w:p w:rsidR="00E11EA6" w:rsidRPr="0065069A" w:rsidRDefault="00E11EA6" w:rsidP="0065069A">
      <w:pPr>
        <w:widowControl w:val="0"/>
        <w:spacing w:line="360" w:lineRule="auto"/>
        <w:ind w:firstLine="709"/>
        <w:jc w:val="center"/>
        <w:rPr>
          <w:b/>
          <w:i/>
          <w:color w:val="000000"/>
          <w:sz w:val="28"/>
          <w:szCs w:val="28"/>
        </w:rPr>
      </w:pPr>
    </w:p>
    <w:p w:rsidR="0065069A" w:rsidRDefault="00E11EA6" w:rsidP="0065069A">
      <w:pPr>
        <w:widowControl w:val="0"/>
        <w:numPr>
          <w:ilvl w:val="1"/>
          <w:numId w:val="6"/>
        </w:numPr>
        <w:spacing w:line="360" w:lineRule="auto"/>
        <w:jc w:val="center"/>
        <w:rPr>
          <w:b/>
          <w:smallCaps/>
          <w:color w:val="000000"/>
          <w:sz w:val="28"/>
          <w:szCs w:val="28"/>
        </w:rPr>
      </w:pPr>
      <w:r w:rsidRPr="0065069A">
        <w:rPr>
          <w:b/>
          <w:smallCaps/>
          <w:color w:val="000000"/>
          <w:sz w:val="28"/>
          <w:szCs w:val="28"/>
        </w:rPr>
        <w:t>Д</w:t>
      </w:r>
      <w:r w:rsidR="00830864" w:rsidRPr="0065069A">
        <w:rPr>
          <w:b/>
          <w:smallCaps/>
          <w:color w:val="000000"/>
          <w:sz w:val="28"/>
          <w:szCs w:val="28"/>
        </w:rPr>
        <w:t>инамик</w:t>
      </w:r>
      <w:r w:rsidRPr="0065069A">
        <w:rPr>
          <w:b/>
          <w:smallCaps/>
          <w:color w:val="000000"/>
          <w:sz w:val="28"/>
          <w:szCs w:val="28"/>
        </w:rPr>
        <w:t>а</w:t>
      </w:r>
      <w:r w:rsidR="0065069A">
        <w:rPr>
          <w:b/>
          <w:smallCaps/>
          <w:color w:val="000000"/>
          <w:sz w:val="28"/>
          <w:szCs w:val="28"/>
        </w:rPr>
        <w:t xml:space="preserve"> структуры товарной продукции </w:t>
      </w:r>
    </w:p>
    <w:p w:rsidR="00830864" w:rsidRPr="0065069A" w:rsidRDefault="00E11EA6" w:rsidP="0065069A">
      <w:pPr>
        <w:widowControl w:val="0"/>
        <w:spacing w:line="360" w:lineRule="auto"/>
        <w:ind w:left="1457"/>
        <w:jc w:val="center"/>
        <w:rPr>
          <w:b/>
          <w:smallCaps/>
          <w:color w:val="000000"/>
          <w:sz w:val="28"/>
          <w:szCs w:val="28"/>
        </w:rPr>
      </w:pPr>
      <w:r w:rsidRPr="0065069A">
        <w:rPr>
          <w:b/>
          <w:smallCaps/>
          <w:color w:val="000000"/>
          <w:sz w:val="28"/>
          <w:szCs w:val="28"/>
        </w:rPr>
        <w:t>в ОАО "За мир и труд"</w:t>
      </w:r>
    </w:p>
    <w:p w:rsidR="00830864" w:rsidRPr="0065069A" w:rsidRDefault="00830864" w:rsidP="0065069A">
      <w:pPr>
        <w:shd w:val="clear" w:color="auto" w:fill="FFFFFF"/>
        <w:autoSpaceDE w:val="0"/>
        <w:autoSpaceDN w:val="0"/>
        <w:adjustRightInd w:val="0"/>
        <w:spacing w:line="360" w:lineRule="auto"/>
        <w:ind w:firstLine="709"/>
        <w:jc w:val="center"/>
        <w:rPr>
          <w:b/>
          <w:i/>
          <w:sz w:val="28"/>
          <w:szCs w:val="28"/>
        </w:rPr>
      </w:pPr>
    </w:p>
    <w:p w:rsidR="00830864" w:rsidRPr="0065069A" w:rsidRDefault="00830864" w:rsidP="0065069A">
      <w:p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Для того чтобы предприятие имело возможность наращивать стоимость своих активов, прибегая к заимствованию привлеченных финансовых ресурсов в относительно небольших размерах (т.е. не удлиняя плечо финансового рычага более чем на рекомендуемые 30 % общей величины пассивов баланса), нужно всемерно увеличивать объемы реализуемой продукции, товаров, работ, услуг. При этом речь идет не только об объемах в натуральных показателях, но и в их денежном выражении, т.е. в виде реально полученной выручки от покупателей и заказчиков.</w:t>
      </w: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В связи с указанным дальнейший анализ бухгалтерской отчетности хозяйства построили на изучении динамики и структуры товарной продукции обследованного предприятия. Для этого воспользовались данными, которые до 2005 г. входили в состав специализированной формы бухгалтерской отчетности предприятий АПК, называемой формой № 7-АПК "Отчет о реализации</w:t>
      </w:r>
      <w:r w:rsidRPr="0065069A">
        <w:rPr>
          <w:sz w:val="28"/>
          <w:szCs w:val="28"/>
        </w:rPr>
        <w:t xml:space="preserve"> </w:t>
      </w:r>
      <w:r w:rsidRPr="0065069A">
        <w:rPr>
          <w:color w:val="000000"/>
          <w:sz w:val="28"/>
          <w:szCs w:val="28"/>
        </w:rPr>
        <w:t xml:space="preserve">продукции", а с 2005 г. - в форму № 9-АПК и № 13-АПК. Кроме того, рассчитали удельный вес выручки от продажи каждого вида товарной продукции в общей величине выручки от продаж. В нее не были включены лишь показатели доходов, получаемых от продажи основных средств. Эти доходы общей суммой отражаются в составе выручки, показываемой по строке 010 формы </w:t>
      </w:r>
      <w:r w:rsidR="00195280" w:rsidRPr="0065069A">
        <w:rPr>
          <w:color w:val="000000"/>
          <w:sz w:val="28"/>
          <w:szCs w:val="28"/>
        </w:rPr>
        <w:t xml:space="preserve">№ </w:t>
      </w:r>
      <w:r w:rsidRPr="0065069A">
        <w:rPr>
          <w:color w:val="000000"/>
          <w:sz w:val="28"/>
          <w:szCs w:val="28"/>
        </w:rPr>
        <w:t xml:space="preserve">2 </w:t>
      </w:r>
      <w:r w:rsidR="00195280" w:rsidRPr="0065069A">
        <w:rPr>
          <w:color w:val="000000"/>
          <w:sz w:val="28"/>
          <w:szCs w:val="28"/>
        </w:rPr>
        <w:t>О</w:t>
      </w:r>
      <w:r w:rsidRPr="0065069A">
        <w:rPr>
          <w:color w:val="000000"/>
          <w:sz w:val="28"/>
          <w:szCs w:val="28"/>
        </w:rPr>
        <w:t>тчета о при</w:t>
      </w:r>
      <w:r w:rsidRPr="0065069A">
        <w:rPr>
          <w:color w:val="000000"/>
          <w:spacing w:val="4"/>
          <w:sz w:val="28"/>
          <w:szCs w:val="28"/>
        </w:rPr>
        <w:t xml:space="preserve">былях и убытках. Однако в соответствии с </w:t>
      </w:r>
      <w:r w:rsidR="00195280" w:rsidRPr="0065069A">
        <w:rPr>
          <w:color w:val="000000"/>
          <w:spacing w:val="4"/>
          <w:sz w:val="28"/>
          <w:szCs w:val="28"/>
        </w:rPr>
        <w:t>положениями</w:t>
      </w:r>
      <w:r w:rsidRPr="0065069A">
        <w:rPr>
          <w:color w:val="000000"/>
          <w:spacing w:val="4"/>
          <w:sz w:val="28"/>
          <w:szCs w:val="28"/>
        </w:rPr>
        <w:t xml:space="preserve"> по составлению годовой бухгалтерской отчетности </w:t>
      </w:r>
      <w:r w:rsidR="00195280" w:rsidRPr="0065069A">
        <w:rPr>
          <w:color w:val="000000"/>
          <w:spacing w:val="4"/>
          <w:sz w:val="28"/>
          <w:szCs w:val="28"/>
        </w:rPr>
        <w:t>[</w:t>
      </w:r>
      <w:r w:rsidRPr="0065069A">
        <w:rPr>
          <w:color w:val="000000"/>
          <w:spacing w:val="4"/>
          <w:sz w:val="28"/>
          <w:szCs w:val="28"/>
        </w:rPr>
        <w:t>34</w:t>
      </w:r>
      <w:r w:rsidR="00195280" w:rsidRPr="0065069A">
        <w:rPr>
          <w:color w:val="000000"/>
          <w:spacing w:val="4"/>
          <w:sz w:val="28"/>
          <w:szCs w:val="28"/>
        </w:rPr>
        <w:t>]</w:t>
      </w:r>
      <w:r w:rsidRPr="0065069A">
        <w:rPr>
          <w:color w:val="000000"/>
          <w:spacing w:val="4"/>
          <w:sz w:val="28"/>
          <w:szCs w:val="28"/>
        </w:rPr>
        <w:t xml:space="preserve"> в специализированные отчеты о реализации продукции</w:t>
      </w:r>
      <w:r w:rsidRPr="0065069A">
        <w:rPr>
          <w:color w:val="000000"/>
          <w:sz w:val="28"/>
          <w:szCs w:val="28"/>
        </w:rPr>
        <w:t xml:space="preserve"> доходы от продажи имущества не включаются. Они отражаются по кредиту счета 91 "Прочие доходы и расходы". Поэтому между показателями выручки, отраженными в </w:t>
      </w:r>
      <w:r w:rsidR="00602653" w:rsidRPr="0065069A">
        <w:rPr>
          <w:color w:val="000000"/>
          <w:sz w:val="28"/>
          <w:szCs w:val="28"/>
        </w:rPr>
        <w:t>О</w:t>
      </w:r>
      <w:r w:rsidRPr="0065069A">
        <w:rPr>
          <w:color w:val="000000"/>
          <w:sz w:val="28"/>
          <w:szCs w:val="28"/>
        </w:rPr>
        <w:t xml:space="preserve">тчете о прибылях и убытках (строка 010 формы № 2) и итоговой суммой реализации, показанной в последней строке (графа 3) формы № 7-АПК в обследованном хозяйстве часто возникают большие несовпадения. Дело в том, что, приобретая новую технику, </w:t>
      </w:r>
      <w:r w:rsidR="00602653" w:rsidRPr="0065069A">
        <w:rPr>
          <w:sz w:val="28"/>
          <w:szCs w:val="28"/>
        </w:rPr>
        <w:t>ОАО "За мир и труд"</w:t>
      </w:r>
      <w:r w:rsidRPr="0065069A">
        <w:rPr>
          <w:color w:val="000000"/>
          <w:sz w:val="28"/>
          <w:szCs w:val="28"/>
        </w:rPr>
        <w:t xml:space="preserve"> в больших масштабах продает старую технику. Ряды динамики товарной продукции хозяйство за 200</w:t>
      </w:r>
      <w:r w:rsidR="00602653" w:rsidRPr="0065069A">
        <w:rPr>
          <w:color w:val="000000"/>
          <w:sz w:val="28"/>
          <w:szCs w:val="28"/>
        </w:rPr>
        <w:t>4</w:t>
      </w:r>
      <w:r w:rsidRPr="0065069A">
        <w:rPr>
          <w:color w:val="000000"/>
          <w:sz w:val="28"/>
          <w:szCs w:val="28"/>
        </w:rPr>
        <w:t>-200</w:t>
      </w:r>
      <w:r w:rsidR="00602653" w:rsidRPr="0065069A">
        <w:rPr>
          <w:color w:val="000000"/>
          <w:sz w:val="28"/>
          <w:szCs w:val="28"/>
        </w:rPr>
        <w:t>6</w:t>
      </w:r>
      <w:r w:rsidRPr="0065069A">
        <w:rPr>
          <w:color w:val="000000"/>
          <w:sz w:val="28"/>
          <w:szCs w:val="28"/>
        </w:rPr>
        <w:t xml:space="preserve"> гг. показаны в таблице </w:t>
      </w:r>
      <w:r w:rsidR="00602653" w:rsidRPr="0065069A">
        <w:rPr>
          <w:color w:val="000000"/>
          <w:sz w:val="28"/>
          <w:szCs w:val="28"/>
        </w:rPr>
        <w:t>13</w:t>
      </w:r>
      <w:r w:rsidRPr="0065069A">
        <w:rPr>
          <w:color w:val="000000"/>
          <w:sz w:val="28"/>
          <w:szCs w:val="28"/>
        </w:rPr>
        <w:t>.</w:t>
      </w:r>
    </w:p>
    <w:p w:rsidR="00830864" w:rsidRPr="0065069A" w:rsidRDefault="00830864" w:rsidP="0065069A">
      <w:pPr>
        <w:widowControl w:val="0"/>
        <w:spacing w:line="360" w:lineRule="auto"/>
        <w:ind w:firstLine="709"/>
        <w:jc w:val="both"/>
        <w:rPr>
          <w:color w:val="000000"/>
          <w:spacing w:val="-4"/>
          <w:sz w:val="28"/>
          <w:szCs w:val="28"/>
        </w:rPr>
      </w:pPr>
      <w:r w:rsidRPr="0065069A">
        <w:rPr>
          <w:color w:val="000000"/>
          <w:spacing w:val="-4"/>
          <w:sz w:val="28"/>
          <w:szCs w:val="28"/>
        </w:rPr>
        <w:t>Из табл.</w:t>
      </w:r>
      <w:r w:rsidR="00602653" w:rsidRPr="0065069A">
        <w:rPr>
          <w:color w:val="000000"/>
          <w:spacing w:val="-4"/>
          <w:sz w:val="28"/>
          <w:szCs w:val="28"/>
        </w:rPr>
        <w:t>13</w:t>
      </w:r>
      <w:r w:rsidRPr="0065069A">
        <w:rPr>
          <w:color w:val="000000"/>
          <w:spacing w:val="-4"/>
          <w:sz w:val="28"/>
          <w:szCs w:val="28"/>
        </w:rPr>
        <w:t xml:space="preserve"> видно, что в целом по всем видам реализованной продукции предприятию удалось нарастить выручку с </w:t>
      </w:r>
      <w:r w:rsidR="008F755D" w:rsidRPr="0065069A">
        <w:rPr>
          <w:color w:val="000000"/>
          <w:spacing w:val="-4"/>
          <w:sz w:val="28"/>
          <w:szCs w:val="28"/>
        </w:rPr>
        <w:t>99,2</w:t>
      </w:r>
      <w:r w:rsidRPr="0065069A">
        <w:rPr>
          <w:color w:val="000000"/>
          <w:spacing w:val="-4"/>
          <w:sz w:val="28"/>
          <w:szCs w:val="28"/>
        </w:rPr>
        <w:t xml:space="preserve"> млн.руб. в 200</w:t>
      </w:r>
      <w:r w:rsidR="008F755D" w:rsidRPr="0065069A">
        <w:rPr>
          <w:color w:val="000000"/>
          <w:spacing w:val="-4"/>
          <w:sz w:val="28"/>
          <w:szCs w:val="28"/>
        </w:rPr>
        <w:t>4</w:t>
      </w:r>
      <w:r w:rsidRPr="0065069A">
        <w:rPr>
          <w:color w:val="000000"/>
          <w:spacing w:val="-4"/>
          <w:sz w:val="28"/>
          <w:szCs w:val="28"/>
        </w:rPr>
        <w:t xml:space="preserve"> г. до </w:t>
      </w:r>
      <w:r w:rsidR="008F755D" w:rsidRPr="0065069A">
        <w:rPr>
          <w:color w:val="000000"/>
          <w:spacing w:val="-4"/>
          <w:sz w:val="28"/>
          <w:szCs w:val="28"/>
        </w:rPr>
        <w:t>167,8</w:t>
      </w:r>
      <w:r w:rsidRPr="0065069A">
        <w:rPr>
          <w:color w:val="000000"/>
          <w:spacing w:val="-4"/>
          <w:sz w:val="28"/>
          <w:szCs w:val="28"/>
        </w:rPr>
        <w:t xml:space="preserve"> млн.</w:t>
      </w:r>
      <w:r w:rsidR="008F755D" w:rsidRPr="0065069A">
        <w:rPr>
          <w:color w:val="000000"/>
          <w:spacing w:val="-4"/>
          <w:sz w:val="28"/>
          <w:szCs w:val="28"/>
        </w:rPr>
        <w:t xml:space="preserve"> </w:t>
      </w:r>
      <w:r w:rsidRPr="0065069A">
        <w:rPr>
          <w:color w:val="000000"/>
          <w:spacing w:val="-4"/>
          <w:sz w:val="28"/>
          <w:szCs w:val="28"/>
        </w:rPr>
        <w:t>руб. в 200</w:t>
      </w:r>
      <w:r w:rsidR="00B81141" w:rsidRPr="0065069A">
        <w:rPr>
          <w:color w:val="000000"/>
          <w:spacing w:val="-4"/>
          <w:sz w:val="28"/>
          <w:szCs w:val="28"/>
        </w:rPr>
        <w:t>6</w:t>
      </w:r>
      <w:r w:rsidRPr="0065069A">
        <w:rPr>
          <w:color w:val="000000"/>
          <w:spacing w:val="-4"/>
          <w:sz w:val="28"/>
          <w:szCs w:val="28"/>
        </w:rPr>
        <w:t xml:space="preserve"> г., т.е. более чем в </w:t>
      </w:r>
      <w:r w:rsidR="00B81141" w:rsidRPr="0065069A">
        <w:rPr>
          <w:color w:val="000000"/>
          <w:spacing w:val="-4"/>
          <w:sz w:val="28"/>
          <w:szCs w:val="28"/>
        </w:rPr>
        <w:t>1,69</w:t>
      </w:r>
      <w:r w:rsidRPr="0065069A">
        <w:rPr>
          <w:color w:val="000000"/>
          <w:spacing w:val="-4"/>
          <w:sz w:val="28"/>
          <w:szCs w:val="28"/>
        </w:rPr>
        <w:t xml:space="preserve"> раза. При этом по отдельным важным видам продукции рост выручки значительно превзошел средние показатели. </w:t>
      </w:r>
      <w:r w:rsidR="00B81141" w:rsidRPr="0065069A">
        <w:rPr>
          <w:color w:val="000000"/>
          <w:spacing w:val="-4"/>
          <w:sz w:val="28"/>
          <w:szCs w:val="28"/>
        </w:rPr>
        <w:t>Это относится к растениеводству.</w:t>
      </w:r>
      <w:r w:rsidRPr="0065069A">
        <w:rPr>
          <w:color w:val="000000"/>
          <w:spacing w:val="-4"/>
          <w:sz w:val="28"/>
          <w:szCs w:val="28"/>
        </w:rPr>
        <w:t xml:space="preserve"> </w:t>
      </w:r>
      <w:r w:rsidR="00B81141" w:rsidRPr="0065069A">
        <w:rPr>
          <w:color w:val="000000"/>
          <w:spacing w:val="-4"/>
          <w:sz w:val="28"/>
          <w:szCs w:val="28"/>
        </w:rPr>
        <w:t>П</w:t>
      </w:r>
      <w:r w:rsidRPr="0065069A">
        <w:rPr>
          <w:color w:val="000000"/>
          <w:spacing w:val="-4"/>
          <w:sz w:val="28"/>
          <w:szCs w:val="28"/>
        </w:rPr>
        <w:t>родаж</w:t>
      </w:r>
      <w:r w:rsidR="00B81141" w:rsidRPr="0065069A">
        <w:rPr>
          <w:color w:val="000000"/>
          <w:spacing w:val="-4"/>
          <w:sz w:val="28"/>
          <w:szCs w:val="28"/>
        </w:rPr>
        <w:t>а</w:t>
      </w:r>
      <w:r w:rsidRPr="0065069A">
        <w:rPr>
          <w:color w:val="000000"/>
          <w:spacing w:val="-4"/>
          <w:sz w:val="28"/>
          <w:szCs w:val="28"/>
        </w:rPr>
        <w:t xml:space="preserve"> продукции </w:t>
      </w:r>
      <w:r w:rsidR="00B81141" w:rsidRPr="0065069A">
        <w:rPr>
          <w:color w:val="000000"/>
          <w:spacing w:val="-4"/>
          <w:sz w:val="28"/>
          <w:szCs w:val="28"/>
        </w:rPr>
        <w:t>растениеводства в 2006 г.</w:t>
      </w:r>
      <w:r w:rsidRPr="0065069A">
        <w:rPr>
          <w:color w:val="000000"/>
          <w:spacing w:val="-4"/>
          <w:sz w:val="28"/>
          <w:szCs w:val="28"/>
        </w:rPr>
        <w:t xml:space="preserve"> увеличилась </w:t>
      </w:r>
      <w:r w:rsidR="00B81141" w:rsidRPr="0065069A">
        <w:rPr>
          <w:color w:val="000000"/>
          <w:spacing w:val="-4"/>
          <w:sz w:val="28"/>
          <w:szCs w:val="28"/>
        </w:rPr>
        <w:t>против 2004 г. на 72,8 %,</w:t>
      </w:r>
      <w:r w:rsidRPr="0065069A">
        <w:rPr>
          <w:color w:val="000000"/>
          <w:spacing w:val="-4"/>
          <w:sz w:val="28"/>
          <w:szCs w:val="28"/>
        </w:rPr>
        <w:t xml:space="preserve"> а от продажи </w:t>
      </w:r>
      <w:r w:rsidR="00B81141" w:rsidRPr="0065069A">
        <w:rPr>
          <w:color w:val="000000"/>
          <w:spacing w:val="-4"/>
          <w:sz w:val="28"/>
          <w:szCs w:val="28"/>
        </w:rPr>
        <w:t>продукции животноводства</w:t>
      </w:r>
      <w:r w:rsidRPr="0065069A">
        <w:rPr>
          <w:color w:val="000000"/>
          <w:spacing w:val="-4"/>
          <w:sz w:val="28"/>
          <w:szCs w:val="28"/>
        </w:rPr>
        <w:t xml:space="preserve"> - на </w:t>
      </w:r>
      <w:r w:rsidR="00B81141" w:rsidRPr="0065069A">
        <w:rPr>
          <w:color w:val="000000"/>
          <w:spacing w:val="-4"/>
          <w:sz w:val="28"/>
          <w:szCs w:val="28"/>
        </w:rPr>
        <w:t>65,5</w:t>
      </w:r>
      <w:r w:rsidRPr="0065069A">
        <w:rPr>
          <w:color w:val="000000"/>
          <w:spacing w:val="-4"/>
          <w:sz w:val="28"/>
          <w:szCs w:val="28"/>
        </w:rPr>
        <w:t xml:space="preserve"> %. Правда, от продажи </w:t>
      </w:r>
      <w:r w:rsidR="00B81141" w:rsidRPr="0065069A">
        <w:rPr>
          <w:color w:val="000000"/>
          <w:spacing w:val="-4"/>
          <w:sz w:val="28"/>
          <w:szCs w:val="28"/>
        </w:rPr>
        <w:t>молока выручка уменьшилась на 6,2 %, что можно считать временным явлением (идет модернизация отрасли).</w:t>
      </w:r>
    </w:p>
    <w:p w:rsidR="00C95B3B" w:rsidRPr="0065069A" w:rsidRDefault="00C95B3B" w:rsidP="0065069A">
      <w:pPr>
        <w:widowControl w:val="0"/>
        <w:spacing w:line="360" w:lineRule="auto"/>
        <w:ind w:firstLine="709"/>
        <w:jc w:val="both"/>
        <w:rPr>
          <w:color w:val="000000"/>
          <w:sz w:val="28"/>
          <w:szCs w:val="28"/>
        </w:rPr>
      </w:pPr>
      <w:r w:rsidRPr="0065069A">
        <w:rPr>
          <w:color w:val="000000"/>
          <w:sz w:val="28"/>
          <w:szCs w:val="28"/>
        </w:rPr>
        <w:t>Как видно из табл.13, резко увеличилась выручка от продажи подсолнечника (более чем в 4,6 раза), КРС (более чем в 4,0 раза).</w:t>
      </w:r>
      <w:r w:rsidRPr="0065069A">
        <w:rPr>
          <w:color w:val="000000"/>
          <w:spacing w:val="2"/>
          <w:sz w:val="28"/>
          <w:szCs w:val="28"/>
        </w:rPr>
        <w:t xml:space="preserve"> Правда, наивысшие объемы получения выручки от продажи </w:t>
      </w:r>
      <w:r w:rsidRPr="0065069A">
        <w:rPr>
          <w:color w:val="000000"/>
          <w:sz w:val="28"/>
          <w:szCs w:val="28"/>
        </w:rPr>
        <w:t xml:space="preserve">переработанной продукции растениеводства пришлись в хозяйстве на 2004-й год (22,1 млн.руб. против </w:t>
      </w:r>
      <w:r w:rsidRPr="0065069A">
        <w:rPr>
          <w:color w:val="000000"/>
          <w:spacing w:val="2"/>
          <w:sz w:val="28"/>
          <w:szCs w:val="28"/>
        </w:rPr>
        <w:t xml:space="preserve">7,7 млн.руб. в 2006 г.). В 2006 году на такую продукцию пришлось менее </w:t>
      </w:r>
      <w:r w:rsidRPr="0065069A">
        <w:rPr>
          <w:color w:val="000000"/>
          <w:sz w:val="28"/>
          <w:szCs w:val="28"/>
        </w:rPr>
        <w:t>4,6 % общей выручки, тогда как в 2004 г. аналогичный показатель был равен 22,1 %, т.е. он был почти в 5 раз больше.</w:t>
      </w:r>
    </w:p>
    <w:p w:rsidR="0065069A" w:rsidRDefault="00830864" w:rsidP="0065069A">
      <w:pPr>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 xml:space="preserve">Таблица </w:t>
      </w:r>
      <w:r w:rsidR="00A44BB8" w:rsidRPr="0065069A">
        <w:rPr>
          <w:color w:val="000000"/>
          <w:sz w:val="28"/>
          <w:szCs w:val="28"/>
        </w:rPr>
        <w:t>13</w:t>
      </w:r>
      <w:r w:rsidRPr="0065069A">
        <w:rPr>
          <w:color w:val="000000"/>
          <w:sz w:val="28"/>
          <w:szCs w:val="28"/>
        </w:rPr>
        <w:t xml:space="preserve"> - Динами</w:t>
      </w:r>
      <w:r w:rsidR="00150345" w:rsidRPr="0065069A">
        <w:rPr>
          <w:color w:val="000000"/>
          <w:sz w:val="28"/>
          <w:szCs w:val="28"/>
        </w:rPr>
        <w:t>ка структуры товарной про</w:t>
      </w:r>
      <w:r w:rsidR="0065069A">
        <w:rPr>
          <w:color w:val="000000"/>
          <w:sz w:val="28"/>
          <w:szCs w:val="28"/>
        </w:rPr>
        <w:t xml:space="preserve">дукции </w:t>
      </w:r>
    </w:p>
    <w:p w:rsidR="00830864" w:rsidRPr="0065069A" w:rsidRDefault="00150345" w:rsidP="0065069A">
      <w:pPr>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в ОАО "За мир и труд"</w:t>
      </w:r>
      <w:r w:rsidR="00830864" w:rsidRPr="0065069A">
        <w:rPr>
          <w:sz w:val="28"/>
          <w:szCs w:val="28"/>
        </w:rPr>
        <w:t xml:space="preserve"> </w:t>
      </w:r>
      <w:r w:rsidR="00830864" w:rsidRPr="0065069A">
        <w:rPr>
          <w:color w:val="000000"/>
          <w:sz w:val="28"/>
          <w:szCs w:val="28"/>
        </w:rPr>
        <w:t xml:space="preserve">в </w:t>
      </w:r>
      <w:r w:rsidRPr="0065069A">
        <w:rPr>
          <w:color w:val="000000"/>
          <w:sz w:val="28"/>
          <w:szCs w:val="28"/>
        </w:rPr>
        <w:t>2004</w:t>
      </w:r>
      <w:r w:rsidR="00830864" w:rsidRPr="0065069A">
        <w:rPr>
          <w:color w:val="000000"/>
          <w:sz w:val="28"/>
          <w:szCs w:val="28"/>
        </w:rPr>
        <w:t>-200</w:t>
      </w:r>
      <w:r w:rsidRPr="0065069A">
        <w:rPr>
          <w:color w:val="000000"/>
          <w:sz w:val="28"/>
          <w:szCs w:val="28"/>
        </w:rPr>
        <w:t>6</w:t>
      </w:r>
      <w:r w:rsidR="00830864" w:rsidRPr="0065069A">
        <w:rPr>
          <w:color w:val="000000"/>
          <w:sz w:val="28"/>
          <w:szCs w:val="28"/>
        </w:rPr>
        <w:t xml:space="preserve"> гг.</w:t>
      </w:r>
    </w:p>
    <w:tbl>
      <w:tblPr>
        <w:tblW w:w="9360" w:type="dxa"/>
        <w:tblInd w:w="40" w:type="dxa"/>
        <w:tblLayout w:type="fixed"/>
        <w:tblCellMar>
          <w:left w:w="40" w:type="dxa"/>
          <w:right w:w="40" w:type="dxa"/>
        </w:tblCellMar>
        <w:tblLook w:val="0000" w:firstRow="0" w:lastRow="0" w:firstColumn="0" w:lastColumn="0" w:noHBand="0" w:noVBand="0"/>
      </w:tblPr>
      <w:tblGrid>
        <w:gridCol w:w="4320"/>
        <w:gridCol w:w="1044"/>
        <w:gridCol w:w="1044"/>
        <w:gridCol w:w="1044"/>
        <w:gridCol w:w="954"/>
        <w:gridCol w:w="954"/>
      </w:tblGrid>
      <w:tr w:rsidR="00830864" w:rsidRPr="0065069A">
        <w:trPr>
          <w:trHeight w:val="347"/>
        </w:trPr>
        <w:tc>
          <w:tcPr>
            <w:tcW w:w="43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autoSpaceDE w:val="0"/>
              <w:autoSpaceDN w:val="0"/>
              <w:adjustRightInd w:val="0"/>
              <w:spacing w:line="360" w:lineRule="auto"/>
              <w:jc w:val="center"/>
              <w:rPr>
                <w:sz w:val="20"/>
                <w:szCs w:val="20"/>
              </w:rPr>
            </w:pPr>
            <w:r w:rsidRPr="0065069A">
              <w:rPr>
                <w:color w:val="000000"/>
                <w:sz w:val="20"/>
                <w:szCs w:val="20"/>
              </w:rPr>
              <w:t>Выручка от продаж</w:t>
            </w:r>
            <w:r w:rsidRPr="0065069A">
              <w:rPr>
                <w:color w:val="000000"/>
                <w:sz w:val="20"/>
                <w:szCs w:val="20"/>
              </w:rPr>
              <w:br/>
              <w:t>по видам продукции</w:t>
            </w:r>
          </w:p>
        </w:tc>
        <w:tc>
          <w:tcPr>
            <w:tcW w:w="31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color w:val="000000"/>
                <w:spacing w:val="86"/>
                <w:sz w:val="20"/>
                <w:szCs w:val="20"/>
              </w:rPr>
              <w:t>Годы</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color w:val="000000"/>
                <w:sz w:val="20"/>
                <w:szCs w:val="20"/>
              </w:rPr>
              <w:t>200</w:t>
            </w:r>
            <w:r w:rsidR="00E32AE9" w:rsidRPr="0065069A">
              <w:rPr>
                <w:color w:val="000000"/>
                <w:sz w:val="20"/>
                <w:szCs w:val="20"/>
              </w:rPr>
              <w:t>6</w:t>
            </w:r>
            <w:r w:rsidRPr="0065069A">
              <w:rPr>
                <w:color w:val="000000"/>
                <w:sz w:val="20"/>
                <w:szCs w:val="20"/>
              </w:rPr>
              <w:t xml:space="preserve"> г. в % к </w:t>
            </w:r>
          </w:p>
        </w:tc>
      </w:tr>
      <w:tr w:rsidR="00830864" w:rsidRPr="0065069A">
        <w:trPr>
          <w:trHeight w:val="418"/>
        </w:trPr>
        <w:tc>
          <w:tcPr>
            <w:tcW w:w="43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autoSpaceDE w:val="0"/>
              <w:autoSpaceDN w:val="0"/>
              <w:adjustRightInd w:val="0"/>
              <w:spacing w:line="360" w:lineRule="auto"/>
              <w:jc w:val="center"/>
              <w:rPr>
                <w:sz w:val="20"/>
                <w:szCs w:val="20"/>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E32AE9" w:rsidRPr="0065069A">
              <w:rPr>
                <w:sz w:val="20"/>
                <w:szCs w:val="20"/>
              </w:rPr>
              <w:t>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E32AE9" w:rsidRPr="0065069A">
              <w:rPr>
                <w:sz w:val="20"/>
                <w:szCs w:val="20"/>
              </w:rPr>
              <w:t>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E32AE9" w:rsidRPr="0065069A">
              <w:rPr>
                <w:sz w:val="20"/>
                <w:szCs w:val="20"/>
              </w:rPr>
              <w:t>6</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E32AE9" w:rsidRPr="0065069A">
              <w:rPr>
                <w:sz w:val="20"/>
                <w:szCs w:val="20"/>
              </w:rPr>
              <w:t>4</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E32AE9" w:rsidRPr="0065069A">
              <w:rPr>
                <w:sz w:val="20"/>
                <w:szCs w:val="20"/>
              </w:rPr>
              <w:t>5</w:t>
            </w:r>
          </w:p>
        </w:tc>
      </w:tr>
      <w:tr w:rsidR="00830864" w:rsidRPr="0065069A">
        <w:trPr>
          <w:trHeight w:val="164"/>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Зерновые и зернобобовые,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19435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34571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53474</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275,1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154,7</w:t>
            </w:r>
          </w:p>
        </w:tc>
      </w:tr>
      <w:tr w:rsidR="00830864" w:rsidRPr="0065069A">
        <w:trPr>
          <w:trHeight w:val="31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19,6</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24,8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31,9</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162,8</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444A2" w:rsidP="0065069A">
            <w:pPr>
              <w:shd w:val="clear" w:color="auto" w:fill="FFFFFF"/>
              <w:autoSpaceDE w:val="0"/>
              <w:autoSpaceDN w:val="0"/>
              <w:adjustRightInd w:val="0"/>
              <w:spacing w:line="360" w:lineRule="auto"/>
              <w:jc w:val="right"/>
              <w:rPr>
                <w:sz w:val="20"/>
                <w:szCs w:val="20"/>
              </w:rPr>
            </w:pPr>
            <w:r w:rsidRPr="0065069A">
              <w:rPr>
                <w:sz w:val="20"/>
                <w:szCs w:val="20"/>
              </w:rPr>
              <w:t>128,6</w:t>
            </w:r>
          </w:p>
        </w:tc>
      </w:tr>
      <w:tr w:rsidR="00830864" w:rsidRPr="0065069A">
        <w:trPr>
          <w:trHeight w:val="30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Подсолнечник,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4098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5635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19053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464,9</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338,1</w:t>
            </w:r>
          </w:p>
        </w:tc>
      </w:tr>
      <w:tr w:rsidR="00830864" w:rsidRPr="0065069A">
        <w:trPr>
          <w:trHeight w:val="291"/>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11,4</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278,0</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285,0</w:t>
            </w:r>
          </w:p>
        </w:tc>
      </w:tr>
      <w:tr w:rsidR="00830864" w:rsidRPr="0065069A">
        <w:trPr>
          <w:trHeight w:val="164"/>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Сахарная свекла,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11944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28391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19120</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160,1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67,3</w:t>
            </w:r>
          </w:p>
        </w:tc>
      </w:tr>
      <w:tr w:rsidR="00830864" w:rsidRPr="0065069A">
        <w:trPr>
          <w:trHeight w:val="56"/>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Удельный вес в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20,4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11,4</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95,0</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55,9</w:t>
            </w:r>
          </w:p>
        </w:tc>
      </w:tr>
      <w:tr w:rsidR="00830864" w:rsidRPr="0065069A">
        <w:trPr>
          <w:trHeight w:val="546"/>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Продукция растениеводства после переработки, тыс.руб.</w:t>
            </w:r>
            <w:r w:rsidRPr="0065069A">
              <w:rPr>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21957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12238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7717</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35,1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63,1</w:t>
            </w:r>
          </w:p>
        </w:tc>
      </w:tr>
      <w:tr w:rsidR="00830864" w:rsidRPr="0065069A">
        <w:trPr>
          <w:trHeight w:val="31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22,1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8,8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4,6</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20,8</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52,3</w:t>
            </w:r>
          </w:p>
        </w:tc>
      </w:tr>
      <w:tr w:rsidR="00830864" w:rsidRPr="0065069A" w:rsidTr="0065069A">
        <w:trPr>
          <w:trHeight w:val="248"/>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Итого продукции растениеводства,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57525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pacing w:val="-2"/>
                <w:sz w:val="20"/>
                <w:szCs w:val="20"/>
              </w:rPr>
            </w:pPr>
            <w:r w:rsidRPr="0065069A">
              <w:rPr>
                <w:spacing w:val="-2"/>
                <w:sz w:val="20"/>
                <w:szCs w:val="20"/>
              </w:rPr>
              <w:t>80918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99403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172,8</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122,8</w:t>
            </w:r>
          </w:p>
        </w:tc>
      </w:tr>
      <w:tr w:rsidR="00830864" w:rsidRPr="0065069A">
        <w:trPr>
          <w:trHeight w:val="230"/>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58,0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58,2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59,2</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102,1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101,7</w:t>
            </w:r>
          </w:p>
        </w:tc>
      </w:tr>
      <w:tr w:rsidR="00830864" w:rsidRPr="0065069A">
        <w:trPr>
          <w:trHeight w:val="31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КРС,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2423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6930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9873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407,5</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142,5</w:t>
            </w:r>
          </w:p>
        </w:tc>
      </w:tr>
      <w:tr w:rsidR="00830864" w:rsidRPr="0065069A">
        <w:trPr>
          <w:trHeight w:val="30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5,9</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425,8</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118,0</w:t>
            </w:r>
          </w:p>
        </w:tc>
      </w:tr>
      <w:tr w:rsidR="00830864" w:rsidRPr="0065069A">
        <w:trPr>
          <w:trHeight w:val="31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Свиньи,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9276</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13606</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19363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208,7</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142,3</w:t>
            </w:r>
          </w:p>
        </w:tc>
      </w:tr>
      <w:tr w:rsidR="00830864" w:rsidRPr="0065069A">
        <w:trPr>
          <w:trHeight w:val="216"/>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r w:rsidRPr="0065069A">
              <w:rPr>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11,5</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122,3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117,3</w:t>
            </w:r>
          </w:p>
        </w:tc>
      </w:tr>
      <w:tr w:rsidR="00830864" w:rsidRPr="0065069A">
        <w:trPr>
          <w:trHeight w:val="31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Молоко,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25762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23002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24161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93,8</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105,0</w:t>
            </w:r>
          </w:p>
        </w:tc>
      </w:tr>
      <w:tr w:rsidR="00830864" w:rsidRPr="0065069A">
        <w:trPr>
          <w:trHeight w:val="292"/>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26,0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16,5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14,4</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55,4</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87,3</w:t>
            </w:r>
          </w:p>
        </w:tc>
      </w:tr>
      <w:tr w:rsidR="00830864" w:rsidRPr="0065069A" w:rsidTr="0065069A">
        <w:trPr>
          <w:trHeight w:val="374"/>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Итого продукции животноводства, тыс.руб.</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40408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55637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66862</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165,5</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120,2</w:t>
            </w:r>
          </w:p>
        </w:tc>
      </w:tr>
      <w:tr w:rsidR="00830864" w:rsidRPr="0065069A">
        <w:trPr>
          <w:trHeight w:val="268"/>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40,8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41,8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39,8</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97,5</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95,2</w:t>
            </w:r>
          </w:p>
        </w:tc>
      </w:tr>
      <w:tr w:rsidR="00830864" w:rsidRPr="0065069A" w:rsidTr="0065069A">
        <w:trPr>
          <w:trHeight w:val="328"/>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Прочая продукция, работы, услуги, товары</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1227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1550</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126,3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w:t>
            </w:r>
          </w:p>
        </w:tc>
      </w:tr>
      <w:tr w:rsidR="00830864" w:rsidRPr="0065069A">
        <w:trPr>
          <w:trHeight w:val="307"/>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351161" w:rsidP="0065069A">
            <w:pPr>
              <w:shd w:val="clear" w:color="auto" w:fill="FFFFFF"/>
              <w:autoSpaceDE w:val="0"/>
              <w:autoSpaceDN w:val="0"/>
              <w:adjustRightInd w:val="0"/>
              <w:spacing w:line="360" w:lineRule="auto"/>
              <w:rPr>
                <w:sz w:val="20"/>
                <w:szCs w:val="20"/>
              </w:rPr>
            </w:pPr>
            <w:r w:rsidRPr="0065069A">
              <w:rPr>
                <w:color w:val="000000"/>
                <w:sz w:val="20"/>
                <w:szCs w:val="20"/>
              </w:rPr>
              <w:t>Удельный вес в общей выручке,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1,0</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33,3</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w:t>
            </w:r>
          </w:p>
        </w:tc>
      </w:tr>
      <w:tr w:rsidR="00351161" w:rsidRPr="0065069A">
        <w:trPr>
          <w:trHeight w:val="326"/>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351161" w:rsidRPr="0065069A" w:rsidRDefault="00351161"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Всего выручки</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351161"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99160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351161"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139143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351161"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167815</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351161"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169,2</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351161"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120,6</w:t>
            </w:r>
          </w:p>
        </w:tc>
      </w:tr>
      <w:tr w:rsidR="00830864" w:rsidRPr="0065069A">
        <w:trPr>
          <w:trHeight w:val="326"/>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Темп роста, %</w:t>
            </w:r>
            <w:r w:rsidRPr="0065069A">
              <w:rPr>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100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140,3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120,6</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351161" w:rsidP="0065069A">
            <w:pPr>
              <w:shd w:val="clear" w:color="auto" w:fill="FFFFFF"/>
              <w:autoSpaceDE w:val="0"/>
              <w:autoSpaceDN w:val="0"/>
              <w:adjustRightInd w:val="0"/>
              <w:spacing w:line="360" w:lineRule="auto"/>
              <w:jc w:val="right"/>
              <w:rPr>
                <w:sz w:val="20"/>
                <w:szCs w:val="20"/>
              </w:rPr>
            </w:pPr>
            <w:r w:rsidRPr="0065069A">
              <w:rPr>
                <w:sz w:val="20"/>
                <w:szCs w:val="20"/>
              </w:rPr>
              <w:t>-</w:t>
            </w:r>
          </w:p>
        </w:tc>
      </w:tr>
    </w:tbl>
    <w:p w:rsidR="00830864" w:rsidRPr="0065069A" w:rsidRDefault="00830864" w:rsidP="0065069A">
      <w:pPr>
        <w:widowControl w:val="0"/>
        <w:spacing w:line="360" w:lineRule="auto"/>
        <w:ind w:firstLine="709"/>
        <w:jc w:val="both"/>
        <w:rPr>
          <w:color w:val="000000"/>
          <w:sz w:val="28"/>
          <w:szCs w:val="28"/>
        </w:rPr>
      </w:pP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 xml:space="preserve">Как можно предполагать, абсолютное и относительное </w:t>
      </w:r>
      <w:r w:rsidR="00B366DE" w:rsidRPr="0065069A">
        <w:rPr>
          <w:color w:val="000000"/>
          <w:sz w:val="28"/>
          <w:szCs w:val="28"/>
        </w:rPr>
        <w:t>увеличение</w:t>
      </w:r>
      <w:r w:rsidRPr="0065069A">
        <w:rPr>
          <w:color w:val="000000"/>
          <w:sz w:val="28"/>
          <w:szCs w:val="28"/>
        </w:rPr>
        <w:t xml:space="preserve"> выручки от продаж продукции растениеводства произошло вследствие усиления конкуренции на рынках такой продукции и </w:t>
      </w:r>
      <w:r w:rsidR="00B366DE" w:rsidRPr="0065069A">
        <w:rPr>
          <w:color w:val="000000"/>
          <w:sz w:val="28"/>
          <w:szCs w:val="28"/>
        </w:rPr>
        <w:t>приобретения</w:t>
      </w:r>
      <w:r w:rsidRPr="0065069A">
        <w:rPr>
          <w:color w:val="000000"/>
          <w:sz w:val="28"/>
          <w:szCs w:val="28"/>
        </w:rPr>
        <w:t xml:space="preserve"> обследованным предприятием части ранее </w:t>
      </w:r>
      <w:r w:rsidR="00B366DE" w:rsidRPr="0065069A">
        <w:rPr>
          <w:color w:val="000000"/>
          <w:sz w:val="28"/>
          <w:szCs w:val="28"/>
        </w:rPr>
        <w:t>не</w:t>
      </w:r>
      <w:r w:rsidRPr="0065069A">
        <w:rPr>
          <w:color w:val="000000"/>
          <w:sz w:val="28"/>
          <w:szCs w:val="28"/>
        </w:rPr>
        <w:t>занятых им рыночных ниш.</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 xml:space="preserve">Нельзя не отметить </w:t>
      </w:r>
      <w:r w:rsidR="00FA7EAB" w:rsidRPr="0065069A">
        <w:rPr>
          <w:color w:val="000000"/>
          <w:sz w:val="28"/>
          <w:szCs w:val="28"/>
        </w:rPr>
        <w:t>малых</w:t>
      </w:r>
      <w:r w:rsidRPr="0065069A">
        <w:rPr>
          <w:color w:val="000000"/>
          <w:sz w:val="28"/>
          <w:szCs w:val="28"/>
        </w:rPr>
        <w:t xml:space="preserve"> объемов выручки от продажи продукции подсобных производств (стройматериалы) и особенно работ и услуг по заявкам сторонних заказчиков. Представляется, что эту сторону в деятельности хозяйстве целесообразно увеличить до 28-30 % от общей выручки (сверх указанных пределов предприятие потеряет ряд льгот по налогам, установленным для сельхозпроизводителей - плательщиков ЕСХН).</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В табл.</w:t>
      </w:r>
      <w:r w:rsidR="00FA7EAB" w:rsidRPr="0065069A">
        <w:rPr>
          <w:color w:val="000000"/>
          <w:sz w:val="28"/>
          <w:szCs w:val="28"/>
        </w:rPr>
        <w:t>14</w:t>
      </w:r>
      <w:r w:rsidRPr="0065069A">
        <w:rPr>
          <w:color w:val="000000"/>
          <w:sz w:val="28"/>
          <w:szCs w:val="28"/>
        </w:rPr>
        <w:t xml:space="preserve"> приведена динамика показателей выручки, извлеченных из форм </w:t>
      </w:r>
      <w:r w:rsidR="00FA7EAB" w:rsidRPr="0065069A">
        <w:rPr>
          <w:color w:val="000000"/>
          <w:sz w:val="28"/>
          <w:szCs w:val="28"/>
        </w:rPr>
        <w:t>№ 7-АПК, 9-АПК и 13-АПК за 2004-2006 гг.</w:t>
      </w:r>
    </w:p>
    <w:p w:rsidR="00830864" w:rsidRPr="0065069A" w:rsidRDefault="00943C3D" w:rsidP="0065069A">
      <w:pPr>
        <w:widowControl w:val="0"/>
        <w:spacing w:line="360" w:lineRule="auto"/>
        <w:ind w:firstLine="709"/>
        <w:rPr>
          <w:color w:val="000000"/>
          <w:sz w:val="28"/>
          <w:szCs w:val="28"/>
        </w:rPr>
      </w:pPr>
      <w:r w:rsidRPr="0065069A">
        <w:rPr>
          <w:color w:val="000000"/>
          <w:sz w:val="28"/>
          <w:szCs w:val="28"/>
        </w:rPr>
        <w:t>Таблица 14 - Результаты п</w:t>
      </w:r>
      <w:r w:rsidR="0065069A">
        <w:rPr>
          <w:color w:val="000000"/>
          <w:sz w:val="28"/>
          <w:szCs w:val="28"/>
        </w:rPr>
        <w:t xml:space="preserve">родажи основных видов </w:t>
      </w:r>
      <w:r w:rsidRPr="0065069A">
        <w:rPr>
          <w:color w:val="000000"/>
          <w:sz w:val="28"/>
          <w:szCs w:val="28"/>
        </w:rPr>
        <w:t>сельскохозяйствен</w:t>
      </w:r>
      <w:r w:rsidR="0065069A">
        <w:rPr>
          <w:color w:val="000000"/>
          <w:sz w:val="28"/>
          <w:szCs w:val="28"/>
        </w:rPr>
        <w:t xml:space="preserve">ной продукции в ОАО </w:t>
      </w:r>
      <w:r w:rsidRPr="0065069A">
        <w:rPr>
          <w:color w:val="000000"/>
          <w:sz w:val="28"/>
          <w:szCs w:val="28"/>
        </w:rPr>
        <w:t>"За мир и труд" в 2004-2006 гг., тыс.руб.</w:t>
      </w:r>
    </w:p>
    <w:p w:rsidR="00830864" w:rsidRPr="0065069A" w:rsidRDefault="00830864" w:rsidP="0065069A">
      <w:pPr>
        <w:widowControl w:val="0"/>
        <w:spacing w:line="360" w:lineRule="auto"/>
        <w:ind w:firstLine="709"/>
        <w:rPr>
          <w:sz w:val="28"/>
          <w:szCs w:val="28"/>
        </w:rPr>
      </w:pPr>
    </w:p>
    <w:tbl>
      <w:tblPr>
        <w:tblW w:w="9460" w:type="dxa"/>
        <w:tblInd w:w="40" w:type="dxa"/>
        <w:tblLayout w:type="fixed"/>
        <w:tblCellMar>
          <w:left w:w="40" w:type="dxa"/>
          <w:right w:w="40" w:type="dxa"/>
        </w:tblCellMar>
        <w:tblLook w:val="0000" w:firstRow="0" w:lastRow="0" w:firstColumn="0" w:lastColumn="0" w:noHBand="0" w:noVBand="0"/>
      </w:tblPr>
      <w:tblGrid>
        <w:gridCol w:w="5040"/>
        <w:gridCol w:w="1082"/>
        <w:gridCol w:w="1082"/>
        <w:gridCol w:w="1082"/>
        <w:gridCol w:w="1174"/>
      </w:tblGrid>
      <w:tr w:rsidR="00830864" w:rsidRPr="0065069A">
        <w:trPr>
          <w:trHeight w:val="120"/>
        </w:trPr>
        <w:tc>
          <w:tcPr>
            <w:tcW w:w="50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F317D2" w:rsidP="0065069A">
            <w:pPr>
              <w:autoSpaceDE w:val="0"/>
              <w:autoSpaceDN w:val="0"/>
              <w:adjustRightInd w:val="0"/>
              <w:spacing w:line="360" w:lineRule="auto"/>
              <w:jc w:val="center"/>
              <w:rPr>
                <w:sz w:val="20"/>
                <w:szCs w:val="20"/>
              </w:rPr>
            </w:pPr>
            <w:r w:rsidRPr="0065069A">
              <w:rPr>
                <w:color w:val="000000"/>
                <w:sz w:val="20"/>
                <w:szCs w:val="20"/>
              </w:rPr>
              <w:t>Виды продукции</w:t>
            </w:r>
          </w:p>
        </w:tc>
        <w:tc>
          <w:tcPr>
            <w:tcW w:w="32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pacing w:val="86"/>
                <w:sz w:val="20"/>
                <w:szCs w:val="20"/>
              </w:rPr>
              <w:t>Годы</w:t>
            </w:r>
          </w:p>
        </w:tc>
        <w:tc>
          <w:tcPr>
            <w:tcW w:w="1174" w:type="dxa"/>
            <w:vMerge w:val="restart"/>
            <w:tcBorders>
              <w:top w:val="single" w:sz="4" w:space="0" w:color="auto"/>
              <w:left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BF1393" w:rsidRPr="0065069A">
              <w:rPr>
                <w:sz w:val="20"/>
                <w:szCs w:val="20"/>
              </w:rPr>
              <w:t>6</w:t>
            </w:r>
            <w:r w:rsidRPr="0065069A">
              <w:rPr>
                <w:sz w:val="20"/>
                <w:szCs w:val="20"/>
              </w:rPr>
              <w:t xml:space="preserve"> г.</w:t>
            </w:r>
            <w:r w:rsidRPr="0065069A">
              <w:rPr>
                <w:sz w:val="20"/>
                <w:szCs w:val="20"/>
              </w:rPr>
              <w:br/>
              <w:t>в % к</w:t>
            </w:r>
            <w:r w:rsidRPr="0065069A">
              <w:rPr>
                <w:sz w:val="20"/>
                <w:szCs w:val="20"/>
              </w:rPr>
              <w:br/>
              <w:t>2004 г.</w:t>
            </w:r>
          </w:p>
        </w:tc>
      </w:tr>
      <w:tr w:rsidR="00085AC1" w:rsidRPr="0065069A">
        <w:trPr>
          <w:trHeight w:val="172"/>
        </w:trPr>
        <w:tc>
          <w:tcPr>
            <w:tcW w:w="50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085AC1" w:rsidP="0065069A">
            <w:pPr>
              <w:autoSpaceDE w:val="0"/>
              <w:autoSpaceDN w:val="0"/>
              <w:adjustRightInd w:val="0"/>
              <w:spacing w:line="360" w:lineRule="auto"/>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BF18EE" w:rsidP="0065069A">
            <w:pPr>
              <w:shd w:val="clear" w:color="auto" w:fill="FFFFFF"/>
              <w:autoSpaceDE w:val="0"/>
              <w:autoSpaceDN w:val="0"/>
              <w:adjustRightInd w:val="0"/>
              <w:spacing w:line="360" w:lineRule="auto"/>
              <w:jc w:val="center"/>
              <w:rPr>
                <w:sz w:val="20"/>
                <w:szCs w:val="20"/>
              </w:rPr>
            </w:pPr>
            <w:r w:rsidRPr="0065069A">
              <w:rPr>
                <w:sz w:val="20"/>
                <w:szCs w:val="20"/>
              </w:rPr>
              <w:t>2004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BF18EE" w:rsidP="0065069A">
            <w:pPr>
              <w:shd w:val="clear" w:color="auto" w:fill="FFFFFF"/>
              <w:autoSpaceDE w:val="0"/>
              <w:autoSpaceDN w:val="0"/>
              <w:adjustRightInd w:val="0"/>
              <w:spacing w:line="360" w:lineRule="auto"/>
              <w:jc w:val="center"/>
              <w:rPr>
                <w:sz w:val="20"/>
                <w:szCs w:val="20"/>
              </w:rPr>
            </w:pPr>
            <w:r w:rsidRPr="0065069A">
              <w:rPr>
                <w:sz w:val="20"/>
                <w:szCs w:val="20"/>
              </w:rPr>
              <w:t>2005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BF18EE" w:rsidP="0065069A">
            <w:pPr>
              <w:shd w:val="clear" w:color="auto" w:fill="FFFFFF"/>
              <w:autoSpaceDE w:val="0"/>
              <w:autoSpaceDN w:val="0"/>
              <w:adjustRightInd w:val="0"/>
              <w:spacing w:line="360" w:lineRule="auto"/>
              <w:jc w:val="center"/>
              <w:rPr>
                <w:sz w:val="20"/>
                <w:szCs w:val="20"/>
              </w:rPr>
            </w:pPr>
            <w:r w:rsidRPr="0065069A">
              <w:rPr>
                <w:sz w:val="20"/>
                <w:szCs w:val="20"/>
              </w:rPr>
              <w:t>2006</w:t>
            </w:r>
          </w:p>
        </w:tc>
        <w:tc>
          <w:tcPr>
            <w:tcW w:w="1174" w:type="dxa"/>
            <w:vMerge/>
            <w:tcBorders>
              <w:left w:val="single" w:sz="4" w:space="0" w:color="auto"/>
              <w:bottom w:val="single" w:sz="4" w:space="0" w:color="auto"/>
              <w:right w:val="single" w:sz="4" w:space="0" w:color="auto"/>
            </w:tcBorders>
            <w:shd w:val="clear" w:color="auto" w:fill="FFFFFF"/>
            <w:vAlign w:val="center"/>
          </w:tcPr>
          <w:p w:rsidR="00085AC1" w:rsidRPr="0065069A" w:rsidRDefault="00085AC1" w:rsidP="0065069A">
            <w:pPr>
              <w:shd w:val="clear" w:color="auto" w:fill="FFFFFF"/>
              <w:autoSpaceDE w:val="0"/>
              <w:autoSpaceDN w:val="0"/>
              <w:adjustRightInd w:val="0"/>
              <w:spacing w:line="360" w:lineRule="auto"/>
              <w:jc w:val="center"/>
              <w:rPr>
                <w:sz w:val="20"/>
                <w:szCs w:val="20"/>
              </w:rPr>
            </w:pPr>
          </w:p>
        </w:tc>
      </w:tr>
      <w:tr w:rsidR="00085AC1" w:rsidRPr="0065069A">
        <w:trPr>
          <w:trHeight w:val="224"/>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sz w:val="20"/>
                <w:szCs w:val="20"/>
              </w:rPr>
            </w:pPr>
            <w:r w:rsidRPr="0065069A">
              <w:rPr>
                <w:sz w:val="20"/>
                <w:szCs w:val="20"/>
              </w:rPr>
              <w:t>Выручено от продажи зерна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spacing w:val="-2"/>
                <w:sz w:val="20"/>
                <w:szCs w:val="20"/>
              </w:rPr>
            </w:pPr>
            <w:r w:rsidRPr="0065069A">
              <w:rPr>
                <w:spacing w:val="-2"/>
                <w:sz w:val="20"/>
                <w:szCs w:val="20"/>
              </w:rPr>
              <w:t>19435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spacing w:val="-2"/>
                <w:sz w:val="20"/>
                <w:szCs w:val="20"/>
              </w:rPr>
            </w:pPr>
            <w:r w:rsidRPr="0065069A">
              <w:rPr>
                <w:spacing w:val="-2"/>
                <w:sz w:val="20"/>
                <w:szCs w:val="20"/>
              </w:rPr>
              <w:t>34571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spacing w:val="-2"/>
                <w:sz w:val="20"/>
                <w:szCs w:val="20"/>
              </w:rPr>
            </w:pPr>
            <w:r w:rsidRPr="0065069A">
              <w:rPr>
                <w:spacing w:val="-2"/>
                <w:sz w:val="20"/>
                <w:szCs w:val="20"/>
              </w:rPr>
              <w:t>93474</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sz w:val="20"/>
                <w:szCs w:val="20"/>
              </w:rPr>
            </w:pPr>
            <w:r w:rsidRPr="0065069A">
              <w:rPr>
                <w:sz w:val="20"/>
                <w:szCs w:val="20"/>
              </w:rPr>
              <w:t>275,1</w:t>
            </w:r>
          </w:p>
        </w:tc>
      </w:tr>
      <w:tr w:rsidR="00085AC1" w:rsidRPr="0065069A">
        <w:trPr>
          <w:trHeight w:val="85"/>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проданного зерна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18531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24326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25474</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137,5</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зерна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904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10245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28000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3097,3</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продажи зерна,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29,6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52,4</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1114,9</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Выручено от продажи маслосемян</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4098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5635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19053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464,9</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проданных маслосемян</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2760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1769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6363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230,5</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маслосемян</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1338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3866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12690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948,4</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продажи маслосемян</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32,7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38,6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66,6</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203,7</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Выручено от продажи сахарной свеклы</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11944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28391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19120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160,1</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F317D2"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проданной сахарной свеклы</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9396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16324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10281</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F317D2"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109,4</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сахарной свеклы</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2548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12067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8839</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346,9</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сахарной свеклы,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21,3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42,5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46,2</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216,9</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Выручено от продажи переработанной продукции растениеводства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21957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12238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7717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35,1</w:t>
            </w:r>
          </w:p>
        </w:tc>
      </w:tr>
      <w:tr w:rsidR="00085AC1"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085AC1"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проданной переработанной продукции растениеводства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15383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7704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4115</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085AC1"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26,8</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переработанной продукции растениеводства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6574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4534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3602</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54,8</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продажи переработанной продукции растениеводства,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29,9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37,0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46,7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156,2</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Выручено от продажи КРС</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2423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6930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9873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407,5</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проданного КРС</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1911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7221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12309</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644,1</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КРС</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512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-291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-2436</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продажи КРС,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21,1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-24,7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Выручено от продажи свиней</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9276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13606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19363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208,7</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проданных свиней</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5226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10457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17178</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328,7</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свиней</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4050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3149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2185</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54,0</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продажи свиней,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43,7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23,1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11,3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25,9</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Выручено от продажи молока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25763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23002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24161</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93,4</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Себестоимость проданного молока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18481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18790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18491</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100,1</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Прибыль от продажи молока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7281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4212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5670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77,9</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продажи молока,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28,3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18,3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23,5</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83,0</w:t>
            </w:r>
          </w:p>
        </w:tc>
      </w:tr>
      <w:tr w:rsidR="00AC7006" w:rsidRPr="0065069A">
        <w:trPr>
          <w:trHeight w:val="277"/>
        </w:trPr>
        <w:tc>
          <w:tcPr>
            <w:tcW w:w="5040" w:type="dxa"/>
            <w:tcBorders>
              <w:top w:val="single" w:sz="4" w:space="0" w:color="auto"/>
              <w:left w:val="single" w:sz="4" w:space="0" w:color="auto"/>
              <w:bottom w:val="single" w:sz="4" w:space="0" w:color="auto"/>
              <w:right w:val="single" w:sz="4" w:space="0" w:color="auto"/>
            </w:tcBorders>
            <w:shd w:val="clear" w:color="auto" w:fill="FFFFFF"/>
          </w:tcPr>
          <w:p w:rsidR="00AC7006" w:rsidRPr="0065069A" w:rsidRDefault="00AC7006"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Рентабельность продаж в целом по предприятию, %</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pacing w:val="-2"/>
                <w:sz w:val="20"/>
                <w:szCs w:val="20"/>
              </w:rPr>
            </w:pPr>
            <w:r w:rsidRPr="0065069A">
              <w:rPr>
                <w:color w:val="000000"/>
                <w:spacing w:val="-2"/>
                <w:sz w:val="20"/>
                <w:szCs w:val="20"/>
              </w:rPr>
              <w:t>16,5</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AC7006" w:rsidRPr="0065069A" w:rsidRDefault="00AC7006"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66,0</w:t>
            </w:r>
          </w:p>
        </w:tc>
      </w:tr>
    </w:tbl>
    <w:p w:rsidR="00830864" w:rsidRPr="0065069A" w:rsidRDefault="00830864" w:rsidP="0065069A">
      <w:pPr>
        <w:shd w:val="clear" w:color="auto" w:fill="FFFFFF"/>
        <w:autoSpaceDE w:val="0"/>
        <w:autoSpaceDN w:val="0"/>
        <w:adjustRightInd w:val="0"/>
        <w:spacing w:line="360" w:lineRule="auto"/>
        <w:ind w:firstLine="709"/>
        <w:rPr>
          <w:color w:val="000000"/>
          <w:sz w:val="28"/>
          <w:szCs w:val="28"/>
        </w:rPr>
      </w:pPr>
    </w:p>
    <w:p w:rsidR="0054505B" w:rsidRPr="0065069A" w:rsidRDefault="0054505B" w:rsidP="0065069A">
      <w:pPr>
        <w:widowControl w:val="0"/>
        <w:spacing w:line="360" w:lineRule="auto"/>
        <w:ind w:firstLine="709"/>
        <w:jc w:val="both"/>
        <w:rPr>
          <w:color w:val="000000"/>
          <w:sz w:val="28"/>
          <w:szCs w:val="28"/>
        </w:rPr>
      </w:pPr>
      <w:r w:rsidRPr="0065069A">
        <w:rPr>
          <w:color w:val="000000"/>
          <w:sz w:val="28"/>
          <w:szCs w:val="28"/>
        </w:rPr>
        <w:t>Общий рост выручки в 200</w:t>
      </w:r>
      <w:r w:rsidR="00CE061E" w:rsidRPr="0065069A">
        <w:rPr>
          <w:color w:val="000000"/>
          <w:sz w:val="28"/>
          <w:szCs w:val="28"/>
        </w:rPr>
        <w:t>6</w:t>
      </w:r>
      <w:r w:rsidRPr="0065069A">
        <w:rPr>
          <w:color w:val="000000"/>
          <w:sz w:val="28"/>
          <w:szCs w:val="28"/>
        </w:rPr>
        <w:t xml:space="preserve"> г. </w:t>
      </w:r>
      <w:r w:rsidR="00CE061E" w:rsidRPr="0065069A">
        <w:rPr>
          <w:color w:val="000000"/>
          <w:sz w:val="28"/>
          <w:szCs w:val="28"/>
        </w:rPr>
        <w:t xml:space="preserve">хотя и </w:t>
      </w:r>
      <w:r w:rsidRPr="0065069A">
        <w:rPr>
          <w:color w:val="000000"/>
          <w:sz w:val="28"/>
          <w:szCs w:val="28"/>
        </w:rPr>
        <w:t>превысил выручку 2004 г.</w:t>
      </w:r>
      <w:r w:rsidR="00CE061E" w:rsidRPr="0065069A">
        <w:rPr>
          <w:color w:val="000000"/>
          <w:sz w:val="28"/>
          <w:szCs w:val="28"/>
        </w:rPr>
        <w:t>, но при этом</w:t>
      </w:r>
      <w:r w:rsidRPr="0065069A">
        <w:rPr>
          <w:color w:val="000000"/>
          <w:sz w:val="28"/>
          <w:szCs w:val="28"/>
        </w:rPr>
        <w:t xml:space="preserve"> предприяти</w:t>
      </w:r>
      <w:r w:rsidR="00CE061E" w:rsidRPr="0065069A">
        <w:rPr>
          <w:color w:val="000000"/>
          <w:sz w:val="28"/>
          <w:szCs w:val="28"/>
        </w:rPr>
        <w:t>е</w:t>
      </w:r>
      <w:r w:rsidRPr="0065069A">
        <w:rPr>
          <w:color w:val="000000"/>
          <w:sz w:val="28"/>
          <w:szCs w:val="28"/>
        </w:rPr>
        <w:t xml:space="preserve"> </w:t>
      </w:r>
      <w:r w:rsidR="00CE061E" w:rsidRPr="0065069A">
        <w:rPr>
          <w:color w:val="000000"/>
          <w:sz w:val="28"/>
          <w:szCs w:val="28"/>
        </w:rPr>
        <w:t>увеличивало и свои расходы</w:t>
      </w:r>
      <w:r w:rsidRPr="0065069A">
        <w:rPr>
          <w:color w:val="000000"/>
          <w:sz w:val="28"/>
          <w:szCs w:val="28"/>
        </w:rPr>
        <w:t xml:space="preserve">, о чем можно судить по строке "Себестоимость проданных товаров": Себестоимость </w:t>
      </w:r>
      <w:r w:rsidR="00CE061E" w:rsidRPr="0065069A">
        <w:rPr>
          <w:color w:val="000000"/>
          <w:sz w:val="28"/>
          <w:szCs w:val="28"/>
        </w:rPr>
        <w:t>возрастала почти постоянно</w:t>
      </w:r>
      <w:r w:rsidRPr="0065069A">
        <w:rPr>
          <w:color w:val="000000"/>
          <w:sz w:val="28"/>
          <w:szCs w:val="28"/>
        </w:rPr>
        <w:t xml:space="preserve">. Поэтому прибыль от продаж возросла в </w:t>
      </w:r>
      <w:r w:rsidR="00CE061E" w:rsidRPr="0065069A">
        <w:rPr>
          <w:color w:val="000000"/>
          <w:sz w:val="28"/>
          <w:szCs w:val="28"/>
        </w:rPr>
        <w:t>меньшей</w:t>
      </w:r>
      <w:r w:rsidRPr="0065069A">
        <w:rPr>
          <w:color w:val="000000"/>
          <w:sz w:val="28"/>
          <w:szCs w:val="28"/>
        </w:rPr>
        <w:t xml:space="preserve"> мере</w:t>
      </w:r>
      <w:r w:rsidR="00CE061E" w:rsidRPr="0065069A">
        <w:rPr>
          <w:color w:val="000000"/>
          <w:sz w:val="28"/>
          <w:szCs w:val="28"/>
        </w:rPr>
        <w:t>,</w:t>
      </w:r>
      <w:r w:rsidRPr="0065069A">
        <w:rPr>
          <w:color w:val="000000"/>
          <w:sz w:val="28"/>
          <w:szCs w:val="28"/>
        </w:rPr>
        <w:t xml:space="preserve"> </w:t>
      </w:r>
      <w:r w:rsidR="00CE061E" w:rsidRPr="0065069A">
        <w:rPr>
          <w:color w:val="000000"/>
          <w:sz w:val="28"/>
          <w:szCs w:val="28"/>
        </w:rPr>
        <w:t>чем выручка</w:t>
      </w:r>
      <w:r w:rsidRPr="0065069A">
        <w:rPr>
          <w:color w:val="000000"/>
          <w:sz w:val="28"/>
          <w:szCs w:val="28"/>
        </w:rPr>
        <w:t xml:space="preserve">. </w:t>
      </w:r>
      <w:r w:rsidR="00CE061E" w:rsidRPr="0065069A">
        <w:rPr>
          <w:color w:val="000000"/>
          <w:sz w:val="28"/>
          <w:szCs w:val="28"/>
        </w:rPr>
        <w:t>При этом</w:t>
      </w:r>
      <w:r w:rsidRPr="0065069A">
        <w:rPr>
          <w:color w:val="000000"/>
          <w:sz w:val="28"/>
          <w:szCs w:val="28"/>
        </w:rPr>
        <w:t xml:space="preserve"> </w:t>
      </w:r>
      <w:r w:rsidRPr="0065069A">
        <w:rPr>
          <w:color w:val="000000"/>
          <w:spacing w:val="2"/>
          <w:sz w:val="28"/>
          <w:szCs w:val="28"/>
        </w:rPr>
        <w:t>поскольку хозяйству часто приходится нести операционные и внереализационные расходы в больших размерах, чем поступа</w:t>
      </w:r>
      <w:r w:rsidR="006E592B" w:rsidRPr="0065069A">
        <w:rPr>
          <w:color w:val="000000"/>
          <w:spacing w:val="2"/>
          <w:sz w:val="28"/>
          <w:szCs w:val="28"/>
        </w:rPr>
        <w:t>ли</w:t>
      </w:r>
      <w:r w:rsidRPr="0065069A">
        <w:rPr>
          <w:color w:val="000000"/>
          <w:spacing w:val="2"/>
          <w:sz w:val="28"/>
          <w:szCs w:val="28"/>
        </w:rPr>
        <w:t xml:space="preserve"> доходы по такой деятельности, валовая </w:t>
      </w:r>
      <w:r w:rsidRPr="0065069A">
        <w:rPr>
          <w:color w:val="000000"/>
          <w:sz w:val="28"/>
          <w:szCs w:val="28"/>
        </w:rPr>
        <w:t>(балансовая) прибыль возраста</w:t>
      </w:r>
      <w:r w:rsidR="006E592B" w:rsidRPr="0065069A">
        <w:rPr>
          <w:color w:val="000000"/>
          <w:sz w:val="28"/>
          <w:szCs w:val="28"/>
        </w:rPr>
        <w:t>ла</w:t>
      </w:r>
      <w:r w:rsidRPr="0065069A">
        <w:rPr>
          <w:color w:val="000000"/>
          <w:sz w:val="28"/>
          <w:szCs w:val="28"/>
        </w:rPr>
        <w:t xml:space="preserve"> в хозяйстве не так, как чистая (нераспределенная) прибыль. Поэтому можно утверждать, что реальное увеличение массы прибыли в хозяйстве фактически наблюдалось в сравнительно </w:t>
      </w:r>
      <w:r w:rsidR="006E592B" w:rsidRPr="0065069A">
        <w:rPr>
          <w:color w:val="000000"/>
          <w:sz w:val="28"/>
          <w:szCs w:val="28"/>
        </w:rPr>
        <w:t>не</w:t>
      </w:r>
      <w:r w:rsidRPr="0065069A">
        <w:rPr>
          <w:color w:val="000000"/>
          <w:sz w:val="28"/>
          <w:szCs w:val="28"/>
        </w:rPr>
        <w:t>больших размерах.</w:t>
      </w:r>
      <w:r w:rsidR="006E592B" w:rsidRPr="0065069A">
        <w:rPr>
          <w:color w:val="000000"/>
          <w:sz w:val="28"/>
          <w:szCs w:val="28"/>
        </w:rPr>
        <w:t xml:space="preserve"> Часто же она </w:t>
      </w:r>
      <w:r w:rsidR="009C0713" w:rsidRPr="0065069A">
        <w:rPr>
          <w:color w:val="000000"/>
          <w:sz w:val="28"/>
          <w:szCs w:val="28"/>
        </w:rPr>
        <w:t>уменьшалась</w:t>
      </w:r>
      <w:r w:rsidR="006E592B" w:rsidRPr="0065069A">
        <w:rPr>
          <w:color w:val="000000"/>
          <w:sz w:val="28"/>
          <w:szCs w:val="28"/>
        </w:rPr>
        <w:t>.</w:t>
      </w:r>
      <w:r w:rsidRPr="0065069A">
        <w:rPr>
          <w:color w:val="000000"/>
          <w:sz w:val="28"/>
          <w:szCs w:val="28"/>
        </w:rPr>
        <w:t xml:space="preserve"> Предпринимаемые его руководством и трудовым коллективом значительные усилия по увеличению активов предприятия, наращиванию объемов производства и продаж продукции, другого имущества, как оказалось, в основном были потрачены на то, чтобы </w:t>
      </w:r>
      <w:r w:rsidR="009C0713" w:rsidRPr="0065069A">
        <w:rPr>
          <w:color w:val="000000"/>
          <w:sz w:val="28"/>
          <w:szCs w:val="28"/>
        </w:rPr>
        <w:t>опередить</w:t>
      </w:r>
      <w:r w:rsidRPr="0065069A">
        <w:rPr>
          <w:color w:val="000000"/>
          <w:sz w:val="28"/>
          <w:szCs w:val="28"/>
        </w:rPr>
        <w:t xml:space="preserve"> инфляционное обесценение денег</w:t>
      </w:r>
      <w:r w:rsidR="009C0713" w:rsidRPr="0065069A">
        <w:rPr>
          <w:color w:val="000000"/>
          <w:sz w:val="28"/>
          <w:szCs w:val="28"/>
        </w:rPr>
        <w:t>, но это удавалось несущественно</w:t>
      </w:r>
      <w:r w:rsidRPr="0065069A">
        <w:rPr>
          <w:color w:val="000000"/>
          <w:sz w:val="28"/>
          <w:szCs w:val="28"/>
        </w:rPr>
        <w:t>.</w:t>
      </w:r>
      <w:r w:rsidR="009C0713" w:rsidRPr="0065069A">
        <w:rPr>
          <w:color w:val="000000"/>
          <w:sz w:val="28"/>
          <w:szCs w:val="28"/>
        </w:rPr>
        <w:t xml:space="preserve"> Нужно искать способы уменьшения затрат, что и будет рассмотрено в следующем параграфе.</w:t>
      </w:r>
    </w:p>
    <w:p w:rsidR="00830864" w:rsidRPr="0065069A" w:rsidRDefault="00830864" w:rsidP="0065069A">
      <w:pPr>
        <w:widowControl w:val="0"/>
        <w:spacing w:line="360" w:lineRule="auto"/>
        <w:ind w:firstLine="709"/>
        <w:jc w:val="center"/>
        <w:rPr>
          <w:b/>
          <w:smallCaps/>
          <w:color w:val="000000"/>
          <w:sz w:val="28"/>
          <w:szCs w:val="28"/>
        </w:rPr>
      </w:pPr>
      <w:r w:rsidRPr="0065069A">
        <w:rPr>
          <w:b/>
          <w:smallCaps/>
          <w:color w:val="000000"/>
          <w:sz w:val="28"/>
          <w:szCs w:val="28"/>
        </w:rPr>
        <w:t xml:space="preserve">3.3. </w:t>
      </w:r>
      <w:r w:rsidR="00CA249F" w:rsidRPr="0065069A">
        <w:rPr>
          <w:b/>
          <w:smallCaps/>
          <w:color w:val="000000"/>
          <w:sz w:val="28"/>
          <w:szCs w:val="28"/>
        </w:rPr>
        <w:t>Динамика структуры производственных затрат</w:t>
      </w:r>
      <w:r w:rsidR="00CA249F" w:rsidRPr="0065069A">
        <w:rPr>
          <w:b/>
          <w:smallCaps/>
          <w:color w:val="000000"/>
          <w:sz w:val="28"/>
          <w:szCs w:val="28"/>
        </w:rPr>
        <w:br/>
        <w:t>предприятия</w:t>
      </w:r>
    </w:p>
    <w:p w:rsidR="00830864" w:rsidRPr="0065069A" w:rsidRDefault="00830864" w:rsidP="0065069A">
      <w:pPr>
        <w:widowControl w:val="0"/>
        <w:spacing w:line="360" w:lineRule="auto"/>
        <w:ind w:firstLine="709"/>
        <w:jc w:val="center"/>
        <w:rPr>
          <w:b/>
          <w:i/>
          <w:color w:val="000000"/>
          <w:sz w:val="28"/>
          <w:szCs w:val="28"/>
        </w:rPr>
      </w:pP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 xml:space="preserve">Утверждение о том, что темпы роста затрат в обследованном хозяйстве часто </w:t>
      </w:r>
      <w:r w:rsidR="00FF2674" w:rsidRPr="0065069A">
        <w:rPr>
          <w:color w:val="000000"/>
          <w:sz w:val="28"/>
          <w:szCs w:val="28"/>
        </w:rPr>
        <w:t>опережали</w:t>
      </w:r>
      <w:r w:rsidRPr="0065069A">
        <w:rPr>
          <w:color w:val="000000"/>
          <w:sz w:val="28"/>
          <w:szCs w:val="28"/>
        </w:rPr>
        <w:t xml:space="preserve"> темп</w:t>
      </w:r>
      <w:r w:rsidR="00FF2674" w:rsidRPr="0065069A">
        <w:rPr>
          <w:color w:val="000000"/>
          <w:sz w:val="28"/>
          <w:szCs w:val="28"/>
        </w:rPr>
        <w:t>ы</w:t>
      </w:r>
      <w:r w:rsidRPr="0065069A">
        <w:rPr>
          <w:color w:val="000000"/>
          <w:sz w:val="28"/>
          <w:szCs w:val="28"/>
        </w:rPr>
        <w:t xml:space="preserve"> инфляции в соответствующие годы /26/, подтверждается анализом бухгалтерских балансов хозяйства. Соответствующие данные, извлеченные из формы № 8-АПК, приведены в табл.</w:t>
      </w:r>
      <w:r w:rsidR="00FF2674" w:rsidRPr="0065069A">
        <w:rPr>
          <w:color w:val="000000"/>
          <w:sz w:val="28"/>
          <w:szCs w:val="28"/>
        </w:rPr>
        <w:t>15</w:t>
      </w:r>
      <w:r w:rsidRPr="0065069A">
        <w:rPr>
          <w:color w:val="000000"/>
          <w:sz w:val="28"/>
          <w:szCs w:val="28"/>
        </w:rPr>
        <w:t>.</w:t>
      </w:r>
    </w:p>
    <w:p w:rsidR="00830864" w:rsidRPr="0065069A" w:rsidRDefault="00830864" w:rsidP="0065069A">
      <w:pPr>
        <w:widowControl w:val="0"/>
        <w:spacing w:line="360" w:lineRule="auto"/>
        <w:ind w:firstLine="709"/>
        <w:rPr>
          <w:color w:val="000000"/>
          <w:sz w:val="28"/>
          <w:szCs w:val="28"/>
        </w:rPr>
      </w:pPr>
      <w:r w:rsidRPr="0065069A">
        <w:rPr>
          <w:color w:val="000000"/>
          <w:sz w:val="28"/>
          <w:szCs w:val="28"/>
        </w:rPr>
        <w:t xml:space="preserve">Таблица </w:t>
      </w:r>
      <w:r w:rsidR="00E7075F" w:rsidRPr="0065069A">
        <w:rPr>
          <w:color w:val="000000"/>
          <w:sz w:val="28"/>
          <w:szCs w:val="28"/>
        </w:rPr>
        <w:t>15</w:t>
      </w:r>
      <w:r w:rsidRPr="0065069A">
        <w:rPr>
          <w:color w:val="000000"/>
          <w:sz w:val="28"/>
          <w:szCs w:val="28"/>
        </w:rPr>
        <w:t xml:space="preserve"> - Динамика затрат на основное производство</w:t>
      </w:r>
      <w:r w:rsidR="00E7075F" w:rsidRPr="0065069A">
        <w:rPr>
          <w:color w:val="000000"/>
          <w:sz w:val="28"/>
          <w:szCs w:val="28"/>
        </w:rPr>
        <w:br/>
      </w:r>
      <w:r w:rsidRPr="0065069A">
        <w:rPr>
          <w:color w:val="000000"/>
          <w:sz w:val="28"/>
          <w:szCs w:val="28"/>
        </w:rPr>
        <w:t xml:space="preserve">в </w:t>
      </w:r>
      <w:r w:rsidR="00E7075F" w:rsidRPr="0065069A">
        <w:rPr>
          <w:sz w:val="28"/>
          <w:szCs w:val="28"/>
        </w:rPr>
        <w:t>ОАО "За мир и труд"</w:t>
      </w:r>
      <w:r w:rsidRPr="0065069A">
        <w:rPr>
          <w:sz w:val="28"/>
          <w:szCs w:val="28"/>
        </w:rPr>
        <w:t xml:space="preserve"> </w:t>
      </w:r>
      <w:r w:rsidRPr="0065069A">
        <w:rPr>
          <w:color w:val="000000"/>
          <w:sz w:val="28"/>
          <w:szCs w:val="28"/>
        </w:rPr>
        <w:t>в 200</w:t>
      </w:r>
      <w:r w:rsidR="00E7075F" w:rsidRPr="0065069A">
        <w:rPr>
          <w:color w:val="000000"/>
          <w:sz w:val="28"/>
          <w:szCs w:val="28"/>
        </w:rPr>
        <w:t>4</w:t>
      </w:r>
      <w:r w:rsidRPr="0065069A">
        <w:rPr>
          <w:color w:val="000000"/>
          <w:sz w:val="28"/>
          <w:szCs w:val="28"/>
        </w:rPr>
        <w:t>-200</w:t>
      </w:r>
      <w:r w:rsidR="00E7075F" w:rsidRPr="0065069A">
        <w:rPr>
          <w:color w:val="000000"/>
          <w:sz w:val="28"/>
          <w:szCs w:val="28"/>
        </w:rPr>
        <w:t>6</w:t>
      </w:r>
      <w:r w:rsidRPr="0065069A">
        <w:rPr>
          <w:color w:val="000000"/>
          <w:sz w:val="28"/>
          <w:szCs w:val="28"/>
        </w:rPr>
        <w:t xml:space="preserve"> гг., тыс.руб.</w:t>
      </w:r>
    </w:p>
    <w:p w:rsidR="00830864" w:rsidRPr="0065069A" w:rsidRDefault="00830864" w:rsidP="0065069A">
      <w:pPr>
        <w:widowControl w:val="0"/>
        <w:spacing w:line="360" w:lineRule="auto"/>
        <w:ind w:firstLine="709"/>
        <w:rPr>
          <w:color w:val="000000"/>
          <w:sz w:val="28"/>
          <w:szCs w:val="28"/>
        </w:rPr>
      </w:pPr>
    </w:p>
    <w:tbl>
      <w:tblPr>
        <w:tblW w:w="9460" w:type="dxa"/>
        <w:tblInd w:w="40" w:type="dxa"/>
        <w:tblLayout w:type="fixed"/>
        <w:tblCellMar>
          <w:left w:w="40" w:type="dxa"/>
          <w:right w:w="40" w:type="dxa"/>
        </w:tblCellMar>
        <w:tblLook w:val="0000" w:firstRow="0" w:lastRow="0" w:firstColumn="0" w:lastColumn="0" w:noHBand="0" w:noVBand="0"/>
      </w:tblPr>
      <w:tblGrid>
        <w:gridCol w:w="4320"/>
        <w:gridCol w:w="1028"/>
        <w:gridCol w:w="1028"/>
        <w:gridCol w:w="1028"/>
        <w:gridCol w:w="1028"/>
        <w:gridCol w:w="1028"/>
      </w:tblGrid>
      <w:tr w:rsidR="00830864" w:rsidRPr="0065069A">
        <w:trPr>
          <w:trHeight w:val="135"/>
        </w:trPr>
        <w:tc>
          <w:tcPr>
            <w:tcW w:w="432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autoSpaceDE w:val="0"/>
              <w:autoSpaceDN w:val="0"/>
              <w:adjustRightInd w:val="0"/>
              <w:spacing w:line="360" w:lineRule="auto"/>
              <w:ind w:firstLine="102"/>
              <w:jc w:val="center"/>
              <w:rPr>
                <w:sz w:val="20"/>
                <w:szCs w:val="20"/>
              </w:rPr>
            </w:pPr>
            <w:r w:rsidRPr="0065069A">
              <w:rPr>
                <w:color w:val="000000"/>
                <w:sz w:val="20"/>
                <w:szCs w:val="20"/>
              </w:rPr>
              <w:t>Показатели</w:t>
            </w:r>
          </w:p>
        </w:tc>
        <w:tc>
          <w:tcPr>
            <w:tcW w:w="308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center"/>
              <w:rPr>
                <w:sz w:val="20"/>
                <w:szCs w:val="20"/>
              </w:rPr>
            </w:pPr>
            <w:r w:rsidRPr="0065069A">
              <w:rPr>
                <w:sz w:val="20"/>
                <w:szCs w:val="20"/>
              </w:rPr>
              <w:t>Годы</w:t>
            </w:r>
          </w:p>
        </w:tc>
        <w:tc>
          <w:tcPr>
            <w:tcW w:w="2056" w:type="dxa"/>
            <w:gridSpan w:val="2"/>
            <w:tcBorders>
              <w:top w:val="single" w:sz="6" w:space="0" w:color="auto"/>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center"/>
              <w:rPr>
                <w:sz w:val="20"/>
                <w:szCs w:val="20"/>
              </w:rPr>
            </w:pPr>
            <w:r w:rsidRPr="0065069A">
              <w:rPr>
                <w:sz w:val="20"/>
                <w:szCs w:val="20"/>
              </w:rPr>
              <w:t>200</w:t>
            </w:r>
            <w:r w:rsidR="00E7075F" w:rsidRPr="0065069A">
              <w:rPr>
                <w:sz w:val="20"/>
                <w:szCs w:val="20"/>
              </w:rPr>
              <w:t>6</w:t>
            </w:r>
            <w:r w:rsidRPr="0065069A">
              <w:rPr>
                <w:sz w:val="20"/>
                <w:szCs w:val="20"/>
              </w:rPr>
              <w:t xml:space="preserve"> г. в % к</w:t>
            </w:r>
          </w:p>
        </w:tc>
      </w:tr>
      <w:tr w:rsidR="00830864" w:rsidRPr="0065069A">
        <w:trPr>
          <w:trHeight w:val="131"/>
        </w:trPr>
        <w:tc>
          <w:tcPr>
            <w:tcW w:w="4320" w:type="dxa"/>
            <w:vMerge/>
            <w:tcBorders>
              <w:top w:val="single" w:sz="6" w:space="0" w:color="auto"/>
              <w:left w:val="single" w:sz="6" w:space="0" w:color="auto"/>
              <w:bottom w:val="single" w:sz="6" w:space="0" w:color="auto"/>
              <w:right w:val="single" w:sz="6" w:space="0" w:color="auto"/>
            </w:tcBorders>
            <w:vAlign w:val="center"/>
          </w:tcPr>
          <w:p w:rsidR="00830864" w:rsidRPr="0065069A" w:rsidRDefault="00830864" w:rsidP="0065069A">
            <w:pPr>
              <w:spacing w:line="360" w:lineRule="auto"/>
              <w:ind w:firstLine="102"/>
              <w:jc w:val="center"/>
              <w:rPr>
                <w:sz w:val="20"/>
                <w:szCs w:val="20"/>
              </w:rPr>
            </w:pP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center"/>
              <w:rPr>
                <w:sz w:val="20"/>
                <w:szCs w:val="20"/>
              </w:rPr>
            </w:pPr>
            <w:r w:rsidRPr="0065069A">
              <w:rPr>
                <w:sz w:val="20"/>
                <w:szCs w:val="20"/>
              </w:rPr>
              <w:t>200</w:t>
            </w:r>
            <w:r w:rsidR="00E7075F" w:rsidRPr="0065069A">
              <w:rPr>
                <w:sz w:val="20"/>
                <w:szCs w:val="20"/>
              </w:rPr>
              <w:t>4</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center"/>
              <w:rPr>
                <w:sz w:val="20"/>
                <w:szCs w:val="20"/>
              </w:rPr>
            </w:pPr>
            <w:r w:rsidRPr="0065069A">
              <w:rPr>
                <w:sz w:val="20"/>
                <w:szCs w:val="20"/>
              </w:rPr>
              <w:t>200</w:t>
            </w:r>
            <w:r w:rsidR="00E7075F" w:rsidRPr="0065069A">
              <w:rPr>
                <w:sz w:val="20"/>
                <w:szCs w:val="20"/>
              </w:rPr>
              <w:t>5</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center"/>
              <w:rPr>
                <w:sz w:val="20"/>
                <w:szCs w:val="20"/>
              </w:rPr>
            </w:pPr>
            <w:r w:rsidRPr="0065069A">
              <w:rPr>
                <w:sz w:val="20"/>
                <w:szCs w:val="20"/>
              </w:rPr>
              <w:t>200</w:t>
            </w:r>
            <w:r w:rsidR="00E7075F" w:rsidRPr="0065069A">
              <w:rPr>
                <w:sz w:val="20"/>
                <w:szCs w:val="20"/>
              </w:rPr>
              <w:t>6</w:t>
            </w: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pacing w:line="360" w:lineRule="auto"/>
              <w:ind w:firstLine="102"/>
              <w:jc w:val="center"/>
              <w:rPr>
                <w:sz w:val="20"/>
                <w:szCs w:val="20"/>
              </w:rPr>
            </w:pPr>
            <w:r w:rsidRPr="0065069A">
              <w:rPr>
                <w:sz w:val="20"/>
                <w:szCs w:val="20"/>
              </w:rPr>
              <w:t>200</w:t>
            </w:r>
            <w:r w:rsidR="00E7075F" w:rsidRPr="0065069A">
              <w:rPr>
                <w:sz w:val="20"/>
                <w:szCs w:val="20"/>
              </w:rPr>
              <w:t>4</w:t>
            </w:r>
            <w:r w:rsidRPr="0065069A">
              <w:rPr>
                <w:sz w:val="20"/>
                <w:szCs w:val="20"/>
              </w:rPr>
              <w:t xml:space="preserve"> г.</w:t>
            </w: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pacing w:line="360" w:lineRule="auto"/>
              <w:ind w:firstLine="102"/>
              <w:jc w:val="center"/>
              <w:rPr>
                <w:sz w:val="20"/>
                <w:szCs w:val="20"/>
              </w:rPr>
            </w:pPr>
            <w:r w:rsidRPr="0065069A">
              <w:rPr>
                <w:sz w:val="20"/>
                <w:szCs w:val="20"/>
              </w:rPr>
              <w:t>200</w:t>
            </w:r>
            <w:r w:rsidR="00E7075F" w:rsidRPr="0065069A">
              <w:rPr>
                <w:sz w:val="20"/>
                <w:szCs w:val="20"/>
              </w:rPr>
              <w:t>5</w:t>
            </w:r>
            <w:r w:rsidRPr="0065069A">
              <w:rPr>
                <w:sz w:val="20"/>
                <w:szCs w:val="20"/>
              </w:rPr>
              <w:t xml:space="preserve"> г.</w:t>
            </w:r>
          </w:p>
        </w:tc>
      </w:tr>
      <w:tr w:rsidR="00830864" w:rsidRPr="0065069A">
        <w:trPr>
          <w:trHeight w:val="614"/>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sz w:val="20"/>
                <w:szCs w:val="20"/>
              </w:rPr>
            </w:pPr>
            <w:r w:rsidRPr="0065069A">
              <w:rPr>
                <w:color w:val="000000"/>
                <w:sz w:val="20"/>
                <w:szCs w:val="20"/>
              </w:rPr>
              <w:t>1.  Затраты на оплату труда с начислениями по ЕСН</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754112" w:rsidP="0065069A">
            <w:pPr>
              <w:shd w:val="clear" w:color="auto" w:fill="FFFFFF"/>
              <w:autoSpaceDE w:val="0"/>
              <w:autoSpaceDN w:val="0"/>
              <w:adjustRightInd w:val="0"/>
              <w:spacing w:line="360" w:lineRule="auto"/>
              <w:ind w:firstLine="102"/>
              <w:jc w:val="right"/>
              <w:rPr>
                <w:sz w:val="20"/>
                <w:szCs w:val="20"/>
              </w:rPr>
            </w:pPr>
            <w:r w:rsidRPr="0065069A">
              <w:rPr>
                <w:sz w:val="20"/>
                <w:szCs w:val="20"/>
              </w:rPr>
              <w:t>28366</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754112" w:rsidP="0065069A">
            <w:pPr>
              <w:shd w:val="clear" w:color="auto" w:fill="FFFFFF"/>
              <w:autoSpaceDE w:val="0"/>
              <w:autoSpaceDN w:val="0"/>
              <w:adjustRightInd w:val="0"/>
              <w:spacing w:line="360" w:lineRule="auto"/>
              <w:ind w:firstLine="102"/>
              <w:jc w:val="right"/>
              <w:rPr>
                <w:sz w:val="20"/>
                <w:szCs w:val="20"/>
              </w:rPr>
            </w:pPr>
            <w:r w:rsidRPr="0065069A">
              <w:rPr>
                <w:sz w:val="20"/>
                <w:szCs w:val="20"/>
              </w:rPr>
              <w:t>25063</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754112" w:rsidP="0065069A">
            <w:pPr>
              <w:shd w:val="clear" w:color="auto" w:fill="FFFFFF"/>
              <w:autoSpaceDE w:val="0"/>
              <w:autoSpaceDN w:val="0"/>
              <w:adjustRightInd w:val="0"/>
              <w:spacing w:line="360" w:lineRule="auto"/>
              <w:ind w:firstLine="102"/>
              <w:jc w:val="right"/>
              <w:rPr>
                <w:sz w:val="20"/>
                <w:szCs w:val="20"/>
              </w:rPr>
            </w:pPr>
            <w:r w:rsidRPr="0065069A">
              <w:rPr>
                <w:sz w:val="20"/>
                <w:szCs w:val="20"/>
              </w:rPr>
              <w:t>21112</w:t>
            </w:r>
          </w:p>
        </w:tc>
        <w:tc>
          <w:tcPr>
            <w:tcW w:w="1028" w:type="dxa"/>
            <w:tcBorders>
              <w:left w:val="single" w:sz="6" w:space="0" w:color="auto"/>
              <w:right w:val="single" w:sz="6" w:space="0" w:color="auto"/>
            </w:tcBorders>
            <w:shd w:val="clear" w:color="auto" w:fill="FFFFFF"/>
            <w:vAlign w:val="center"/>
          </w:tcPr>
          <w:p w:rsidR="00830864" w:rsidRPr="0065069A" w:rsidRDefault="00754112"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74,4</w:t>
            </w:r>
          </w:p>
        </w:tc>
        <w:tc>
          <w:tcPr>
            <w:tcW w:w="1028" w:type="dxa"/>
            <w:tcBorders>
              <w:left w:val="single" w:sz="6" w:space="0" w:color="auto"/>
              <w:right w:val="single" w:sz="6" w:space="0" w:color="auto"/>
            </w:tcBorders>
            <w:shd w:val="clear" w:color="auto" w:fill="FFFFFF"/>
            <w:vAlign w:val="center"/>
          </w:tcPr>
          <w:p w:rsidR="00830864" w:rsidRPr="0065069A" w:rsidRDefault="00754112"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84,2</w:t>
            </w:r>
          </w:p>
        </w:tc>
      </w:tr>
      <w:tr w:rsidR="00830864" w:rsidRPr="0065069A">
        <w:trPr>
          <w:trHeight w:val="271"/>
        </w:trPr>
        <w:tc>
          <w:tcPr>
            <w:tcW w:w="4320" w:type="dxa"/>
            <w:tcBorders>
              <w:top w:val="single" w:sz="6" w:space="0" w:color="auto"/>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Удельный вес оплаты</w:t>
            </w:r>
            <w:r w:rsidR="005054D7" w:rsidRPr="0065069A">
              <w:rPr>
                <w:color w:val="000000"/>
                <w:sz w:val="20"/>
                <w:szCs w:val="20"/>
              </w:rPr>
              <w:t xml:space="preserve"> труда</w:t>
            </w:r>
            <w:r w:rsidRPr="0065069A">
              <w:rPr>
                <w:color w:val="000000"/>
                <w:sz w:val="20"/>
                <w:szCs w:val="20"/>
              </w:rPr>
              <w:t>, %</w:t>
            </w:r>
          </w:p>
        </w:tc>
        <w:tc>
          <w:tcPr>
            <w:tcW w:w="1028" w:type="dxa"/>
            <w:tcBorders>
              <w:top w:val="single" w:sz="6"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22,6</w:t>
            </w:r>
          </w:p>
        </w:tc>
        <w:tc>
          <w:tcPr>
            <w:tcW w:w="1028" w:type="dxa"/>
            <w:tcBorders>
              <w:top w:val="single" w:sz="6"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15,8</w:t>
            </w:r>
          </w:p>
        </w:tc>
        <w:tc>
          <w:tcPr>
            <w:tcW w:w="1028" w:type="dxa"/>
            <w:tcBorders>
              <w:top w:val="single" w:sz="6"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12,5</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55,3</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79,1</w:t>
            </w:r>
          </w:p>
        </w:tc>
      </w:tr>
      <w:tr w:rsidR="00830864" w:rsidRPr="0065069A">
        <w:trPr>
          <w:trHeight w:val="271"/>
        </w:trPr>
        <w:tc>
          <w:tcPr>
            <w:tcW w:w="4320" w:type="dxa"/>
            <w:tcBorders>
              <w:top w:val="single" w:sz="6" w:space="0" w:color="auto"/>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2.  Материальные затраты, включенные в себестоимость</w:t>
            </w:r>
          </w:p>
        </w:tc>
        <w:tc>
          <w:tcPr>
            <w:tcW w:w="1028" w:type="dxa"/>
            <w:tcBorders>
              <w:top w:val="single" w:sz="6"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84363</w:t>
            </w:r>
          </w:p>
        </w:tc>
        <w:tc>
          <w:tcPr>
            <w:tcW w:w="1028" w:type="dxa"/>
            <w:tcBorders>
              <w:top w:val="single" w:sz="6"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101323</w:t>
            </w:r>
          </w:p>
        </w:tc>
        <w:tc>
          <w:tcPr>
            <w:tcW w:w="1028" w:type="dxa"/>
            <w:tcBorders>
              <w:top w:val="single" w:sz="6"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93151</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110,4</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91,9</w:t>
            </w: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В т.ч.</w:t>
            </w: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right"/>
              <w:rPr>
                <w:color w:val="000000"/>
                <w:sz w:val="20"/>
                <w:szCs w:val="20"/>
              </w:rPr>
            </w:pP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right"/>
              <w:rPr>
                <w:color w:val="000000"/>
                <w:sz w:val="20"/>
                <w:szCs w:val="20"/>
              </w:rPr>
            </w:pP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right"/>
              <w:rPr>
                <w:color w:val="000000"/>
                <w:spacing w:val="-2"/>
                <w:sz w:val="20"/>
                <w:szCs w:val="20"/>
              </w:rPr>
            </w:pP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right"/>
              <w:rPr>
                <w:color w:val="000000"/>
                <w:sz w:val="20"/>
                <w:szCs w:val="20"/>
              </w:rPr>
            </w:pPr>
          </w:p>
        </w:tc>
        <w:tc>
          <w:tcPr>
            <w:tcW w:w="1028"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ind w:firstLine="102"/>
              <w:jc w:val="right"/>
              <w:rPr>
                <w:color w:val="000000"/>
                <w:sz w:val="20"/>
                <w:szCs w:val="20"/>
              </w:rPr>
            </w:pP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семена</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8364</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7581</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8429</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100,8</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111,1</w:t>
            </w: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корма</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27549</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34452</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29766</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108,1</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86,4</w:t>
            </w: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минудобрения</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5668</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16173</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14520</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256,2</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89,8</w:t>
            </w: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электроэнергия</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2604</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2938</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2780</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106,8</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94,6</w:t>
            </w: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нефтепродукты</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14448</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17223</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13092</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90,6</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76,0</w:t>
            </w:r>
          </w:p>
        </w:tc>
      </w:tr>
      <w:tr w:rsidR="00830864" w:rsidRPr="0065069A">
        <w:trPr>
          <w:trHeight w:val="271"/>
        </w:trPr>
        <w:tc>
          <w:tcPr>
            <w:tcW w:w="432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запасные части и ремматериалы</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6903</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5981</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7097</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102,8</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118,7</w:t>
            </w:r>
          </w:p>
        </w:tc>
      </w:tr>
      <w:tr w:rsidR="00830864" w:rsidRPr="0065069A">
        <w:trPr>
          <w:trHeight w:val="271"/>
        </w:trPr>
        <w:tc>
          <w:tcPr>
            <w:tcW w:w="4320" w:type="dxa"/>
            <w:tcBorders>
              <w:left w:val="single" w:sz="6" w:space="0" w:color="auto"/>
              <w:bottom w:val="single" w:sz="4"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услуги сторонних организаций - всего</w:t>
            </w:r>
          </w:p>
        </w:tc>
        <w:tc>
          <w:tcPr>
            <w:tcW w:w="1028" w:type="dxa"/>
            <w:tcBorders>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18657</w:t>
            </w:r>
          </w:p>
        </w:tc>
        <w:tc>
          <w:tcPr>
            <w:tcW w:w="1028" w:type="dxa"/>
            <w:tcBorders>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16684</w:t>
            </w:r>
          </w:p>
        </w:tc>
        <w:tc>
          <w:tcPr>
            <w:tcW w:w="1028" w:type="dxa"/>
            <w:tcBorders>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17188</w:t>
            </w:r>
          </w:p>
        </w:tc>
        <w:tc>
          <w:tcPr>
            <w:tcW w:w="1028" w:type="dxa"/>
            <w:tcBorders>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92,1</w:t>
            </w:r>
          </w:p>
        </w:tc>
        <w:tc>
          <w:tcPr>
            <w:tcW w:w="1028" w:type="dxa"/>
            <w:tcBorders>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103,0</w:t>
            </w:r>
          </w:p>
        </w:tc>
      </w:tr>
      <w:tr w:rsidR="00830864" w:rsidRPr="0065069A">
        <w:trPr>
          <w:trHeight w:val="271"/>
        </w:trPr>
        <w:tc>
          <w:tcPr>
            <w:tcW w:w="4320" w:type="dxa"/>
            <w:tcBorders>
              <w:top w:val="single" w:sz="4" w:space="0" w:color="auto"/>
              <w:left w:val="single" w:sz="6" w:space="0" w:color="auto"/>
              <w:bottom w:val="single" w:sz="4"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pacing w:val="-2"/>
                <w:sz w:val="20"/>
                <w:szCs w:val="20"/>
              </w:rPr>
            </w:pPr>
            <w:r w:rsidRPr="0065069A">
              <w:rPr>
                <w:color w:val="000000"/>
                <w:spacing w:val="-2"/>
                <w:sz w:val="20"/>
                <w:szCs w:val="20"/>
              </w:rPr>
              <w:t>Удельный вес материальных затрат, %</w:t>
            </w:r>
          </w:p>
        </w:tc>
        <w:tc>
          <w:tcPr>
            <w:tcW w:w="1028" w:type="dxa"/>
            <w:tcBorders>
              <w:top w:val="single" w:sz="4" w:space="0" w:color="auto"/>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67,3</w:t>
            </w:r>
          </w:p>
        </w:tc>
        <w:tc>
          <w:tcPr>
            <w:tcW w:w="1028" w:type="dxa"/>
            <w:tcBorders>
              <w:top w:val="single" w:sz="4" w:space="0" w:color="auto"/>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63,8</w:t>
            </w:r>
          </w:p>
        </w:tc>
        <w:tc>
          <w:tcPr>
            <w:tcW w:w="1028" w:type="dxa"/>
            <w:tcBorders>
              <w:top w:val="single" w:sz="4" w:space="0" w:color="auto"/>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4"/>
                <w:sz w:val="20"/>
                <w:szCs w:val="20"/>
              </w:rPr>
            </w:pPr>
            <w:r w:rsidRPr="0065069A">
              <w:rPr>
                <w:color w:val="000000"/>
                <w:spacing w:val="-4"/>
                <w:sz w:val="20"/>
                <w:szCs w:val="20"/>
              </w:rPr>
              <w:t>55,2</w:t>
            </w:r>
          </w:p>
        </w:tc>
        <w:tc>
          <w:tcPr>
            <w:tcW w:w="1028" w:type="dxa"/>
            <w:tcBorders>
              <w:top w:val="single" w:sz="4" w:space="0" w:color="auto"/>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82,0</w:t>
            </w:r>
          </w:p>
        </w:tc>
        <w:tc>
          <w:tcPr>
            <w:tcW w:w="1028" w:type="dxa"/>
            <w:tcBorders>
              <w:top w:val="single" w:sz="4" w:space="0" w:color="auto"/>
              <w:left w:val="single" w:sz="6" w:space="0" w:color="auto"/>
              <w:bottom w:val="single" w:sz="4"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86,5</w:t>
            </w:r>
          </w:p>
        </w:tc>
      </w:tr>
      <w:tr w:rsidR="00830864" w:rsidRPr="0065069A">
        <w:trPr>
          <w:trHeight w:val="271"/>
        </w:trPr>
        <w:tc>
          <w:tcPr>
            <w:tcW w:w="4320" w:type="dxa"/>
            <w:tcBorders>
              <w:top w:val="single" w:sz="4"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Удельный вес нефтепродуктов, %</w:t>
            </w:r>
          </w:p>
        </w:tc>
        <w:tc>
          <w:tcPr>
            <w:tcW w:w="1028"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11,5</w:t>
            </w:r>
          </w:p>
        </w:tc>
        <w:tc>
          <w:tcPr>
            <w:tcW w:w="1028"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10,9</w:t>
            </w:r>
          </w:p>
        </w:tc>
        <w:tc>
          <w:tcPr>
            <w:tcW w:w="1028"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7,8</w:t>
            </w:r>
          </w:p>
        </w:tc>
        <w:tc>
          <w:tcPr>
            <w:tcW w:w="1028" w:type="dxa"/>
            <w:tcBorders>
              <w:top w:val="single" w:sz="4"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67,8</w:t>
            </w:r>
          </w:p>
        </w:tc>
        <w:tc>
          <w:tcPr>
            <w:tcW w:w="1028" w:type="dxa"/>
            <w:tcBorders>
              <w:top w:val="single" w:sz="4" w:space="0" w:color="auto"/>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71,6</w:t>
            </w:r>
          </w:p>
        </w:tc>
      </w:tr>
      <w:tr w:rsidR="00830864" w:rsidRPr="0065069A">
        <w:trPr>
          <w:trHeight w:val="271"/>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3.  Амортизация основных средств</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9972</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6965</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14120</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141,6</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202,7</w:t>
            </w:r>
          </w:p>
        </w:tc>
      </w:tr>
      <w:tr w:rsidR="00830864" w:rsidRPr="0065069A">
        <w:trPr>
          <w:trHeight w:val="271"/>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Удельный вес</w:t>
            </w:r>
            <w:r w:rsidR="005054D7" w:rsidRPr="0065069A">
              <w:rPr>
                <w:color w:val="000000"/>
                <w:sz w:val="20"/>
                <w:szCs w:val="20"/>
              </w:rPr>
              <w:t xml:space="preserve"> амортизации</w:t>
            </w:r>
            <w:r w:rsidRPr="0065069A">
              <w:rPr>
                <w:color w:val="000000"/>
                <w:sz w:val="20"/>
                <w:szCs w:val="20"/>
              </w:rPr>
              <w:t>, %</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8,0</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4,4</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8,4</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105,0</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190,9</w:t>
            </w:r>
          </w:p>
        </w:tc>
      </w:tr>
      <w:tr w:rsidR="00830864" w:rsidRPr="0065069A">
        <w:trPr>
          <w:trHeight w:val="271"/>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4.  Прочие затраты</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2564</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25350</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40462</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1578,1</w:t>
            </w:r>
          </w:p>
        </w:tc>
        <w:tc>
          <w:tcPr>
            <w:tcW w:w="1028" w:type="dxa"/>
            <w:tcBorders>
              <w:left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159,6</w:t>
            </w:r>
          </w:p>
        </w:tc>
      </w:tr>
      <w:tr w:rsidR="00830864" w:rsidRPr="0065069A">
        <w:trPr>
          <w:trHeight w:val="271"/>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ind w:firstLine="102"/>
              <w:rPr>
                <w:color w:val="000000"/>
                <w:sz w:val="20"/>
                <w:szCs w:val="20"/>
              </w:rPr>
            </w:pPr>
            <w:r w:rsidRPr="0065069A">
              <w:rPr>
                <w:color w:val="000000"/>
                <w:sz w:val="20"/>
                <w:szCs w:val="20"/>
              </w:rPr>
              <w:t>Итого затрат</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125265</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158701</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pacing w:val="-2"/>
                <w:sz w:val="20"/>
                <w:szCs w:val="20"/>
              </w:rPr>
            </w:pPr>
            <w:r w:rsidRPr="0065069A">
              <w:rPr>
                <w:color w:val="000000"/>
                <w:spacing w:val="-2"/>
                <w:sz w:val="20"/>
                <w:szCs w:val="20"/>
              </w:rPr>
              <w:t>168845</w:t>
            </w:r>
          </w:p>
        </w:tc>
        <w:tc>
          <w:tcPr>
            <w:tcW w:w="1028" w:type="dxa"/>
            <w:tcBorders>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134,8</w:t>
            </w:r>
          </w:p>
        </w:tc>
        <w:tc>
          <w:tcPr>
            <w:tcW w:w="1028" w:type="dxa"/>
            <w:tcBorders>
              <w:left w:val="single" w:sz="6" w:space="0" w:color="auto"/>
              <w:bottom w:val="single" w:sz="6" w:space="0" w:color="auto"/>
              <w:right w:val="single" w:sz="6" w:space="0" w:color="auto"/>
            </w:tcBorders>
            <w:shd w:val="clear" w:color="auto" w:fill="FFFFFF"/>
            <w:vAlign w:val="center"/>
          </w:tcPr>
          <w:p w:rsidR="00830864" w:rsidRPr="0065069A" w:rsidRDefault="005054D7" w:rsidP="0065069A">
            <w:pPr>
              <w:shd w:val="clear" w:color="auto" w:fill="FFFFFF"/>
              <w:autoSpaceDE w:val="0"/>
              <w:autoSpaceDN w:val="0"/>
              <w:adjustRightInd w:val="0"/>
              <w:spacing w:line="360" w:lineRule="auto"/>
              <w:ind w:firstLine="102"/>
              <w:jc w:val="right"/>
              <w:rPr>
                <w:color w:val="000000"/>
                <w:sz w:val="20"/>
                <w:szCs w:val="20"/>
              </w:rPr>
            </w:pPr>
            <w:r w:rsidRPr="0065069A">
              <w:rPr>
                <w:color w:val="000000"/>
                <w:sz w:val="20"/>
                <w:szCs w:val="20"/>
              </w:rPr>
              <w:t>106,4</w:t>
            </w:r>
          </w:p>
        </w:tc>
      </w:tr>
    </w:tbl>
    <w:p w:rsidR="005054D7" w:rsidRPr="0065069A" w:rsidRDefault="005054D7" w:rsidP="0065069A">
      <w:pPr>
        <w:widowControl w:val="0"/>
        <w:spacing w:line="360" w:lineRule="auto"/>
        <w:ind w:firstLine="709"/>
        <w:rPr>
          <w:color w:val="000000"/>
          <w:sz w:val="28"/>
          <w:szCs w:val="28"/>
        </w:rPr>
      </w:pPr>
      <w:r w:rsidRPr="0065069A">
        <w:rPr>
          <w:color w:val="000000"/>
          <w:sz w:val="28"/>
          <w:szCs w:val="28"/>
        </w:rPr>
        <w:t>Источник: форма № 8-АПК за соответствующие годы</w:t>
      </w:r>
    </w:p>
    <w:p w:rsidR="005054D7" w:rsidRPr="0065069A" w:rsidRDefault="005054D7" w:rsidP="0065069A">
      <w:pPr>
        <w:widowControl w:val="0"/>
        <w:spacing w:line="360" w:lineRule="auto"/>
        <w:ind w:firstLine="709"/>
        <w:rPr>
          <w:color w:val="000000"/>
          <w:sz w:val="28"/>
          <w:szCs w:val="28"/>
        </w:rPr>
      </w:pPr>
    </w:p>
    <w:p w:rsidR="006862F4" w:rsidRPr="0065069A" w:rsidRDefault="006862F4" w:rsidP="0065069A">
      <w:pPr>
        <w:widowControl w:val="0"/>
        <w:spacing w:line="360" w:lineRule="auto"/>
        <w:ind w:firstLine="709"/>
        <w:jc w:val="both"/>
        <w:rPr>
          <w:color w:val="000000"/>
          <w:sz w:val="28"/>
          <w:szCs w:val="28"/>
        </w:rPr>
      </w:pPr>
      <w:r w:rsidRPr="0065069A">
        <w:rPr>
          <w:color w:val="000000"/>
          <w:sz w:val="28"/>
          <w:szCs w:val="28"/>
        </w:rPr>
        <w:t>Из табл.</w:t>
      </w:r>
      <w:r w:rsidR="00B54D74" w:rsidRPr="0065069A">
        <w:rPr>
          <w:color w:val="000000"/>
          <w:sz w:val="28"/>
          <w:szCs w:val="28"/>
        </w:rPr>
        <w:t>15</w:t>
      </w:r>
      <w:r w:rsidRPr="0065069A">
        <w:rPr>
          <w:color w:val="000000"/>
          <w:sz w:val="28"/>
          <w:szCs w:val="28"/>
        </w:rPr>
        <w:t xml:space="preserve"> видно, что материальные затраты, подавляющая часть которых формируется на основе приобретения товарно-материальных ценностей промышленного производства, а также услуг сторонних организаций, увеличивались </w:t>
      </w:r>
      <w:r w:rsidR="00B54D74" w:rsidRPr="0065069A">
        <w:rPr>
          <w:color w:val="000000"/>
          <w:sz w:val="28"/>
          <w:szCs w:val="28"/>
        </w:rPr>
        <w:t>медленнее роста</w:t>
      </w:r>
      <w:r w:rsidRPr="0065069A">
        <w:rPr>
          <w:color w:val="000000"/>
          <w:sz w:val="28"/>
          <w:szCs w:val="28"/>
        </w:rPr>
        <w:t xml:space="preserve"> выручки</w:t>
      </w:r>
      <w:r w:rsidR="00B54D74" w:rsidRPr="0065069A">
        <w:rPr>
          <w:color w:val="000000"/>
          <w:sz w:val="28"/>
          <w:szCs w:val="28"/>
        </w:rPr>
        <w:t>,</w:t>
      </w:r>
      <w:r w:rsidRPr="0065069A">
        <w:rPr>
          <w:color w:val="000000"/>
          <w:sz w:val="28"/>
          <w:szCs w:val="28"/>
        </w:rPr>
        <w:t xml:space="preserve"> </w:t>
      </w:r>
      <w:r w:rsidR="00B54D74" w:rsidRPr="0065069A">
        <w:rPr>
          <w:color w:val="000000"/>
          <w:sz w:val="28"/>
          <w:szCs w:val="28"/>
        </w:rPr>
        <w:t>а иногда и</w:t>
      </w:r>
      <w:r w:rsidRPr="0065069A">
        <w:rPr>
          <w:color w:val="000000"/>
          <w:sz w:val="28"/>
          <w:szCs w:val="28"/>
        </w:rPr>
        <w:t xml:space="preserve"> прибыли хозяйства. Так, материальные затраты </w:t>
      </w:r>
      <w:r w:rsidR="00B54D74" w:rsidRPr="0065069A">
        <w:rPr>
          <w:color w:val="000000"/>
          <w:sz w:val="28"/>
          <w:szCs w:val="28"/>
        </w:rPr>
        <w:t xml:space="preserve">в 2006 г. против 2004 г. </w:t>
      </w:r>
      <w:r w:rsidRPr="0065069A">
        <w:rPr>
          <w:color w:val="000000"/>
          <w:sz w:val="28"/>
          <w:szCs w:val="28"/>
        </w:rPr>
        <w:t xml:space="preserve">в целом возросли </w:t>
      </w:r>
      <w:r w:rsidR="00B54D74" w:rsidRPr="0065069A">
        <w:rPr>
          <w:color w:val="000000"/>
          <w:sz w:val="28"/>
          <w:szCs w:val="28"/>
        </w:rPr>
        <w:t>на 10,4 %</w:t>
      </w:r>
      <w:r w:rsidRPr="0065069A">
        <w:rPr>
          <w:color w:val="000000"/>
          <w:sz w:val="28"/>
          <w:szCs w:val="28"/>
        </w:rPr>
        <w:t xml:space="preserve">, затраты на запасные части и ремонтные материалы - в </w:t>
      </w:r>
      <w:r w:rsidR="00B54D74" w:rsidRPr="0065069A">
        <w:rPr>
          <w:color w:val="000000"/>
          <w:sz w:val="28"/>
          <w:szCs w:val="28"/>
        </w:rPr>
        <w:t>тез же или еще меньших размерах. С</w:t>
      </w:r>
      <w:r w:rsidRPr="0065069A">
        <w:rPr>
          <w:color w:val="000000"/>
          <w:sz w:val="28"/>
          <w:szCs w:val="28"/>
        </w:rPr>
        <w:t xml:space="preserve">тоимость услуг сторонних организаций, от которых хозяйство не может отказаться, - </w:t>
      </w:r>
      <w:r w:rsidR="00B54D74" w:rsidRPr="0065069A">
        <w:rPr>
          <w:color w:val="000000"/>
          <w:sz w:val="28"/>
          <w:szCs w:val="28"/>
        </w:rPr>
        <w:t>иногда сокращались</w:t>
      </w:r>
      <w:r w:rsidRPr="0065069A">
        <w:rPr>
          <w:color w:val="000000"/>
          <w:sz w:val="28"/>
          <w:szCs w:val="28"/>
        </w:rPr>
        <w:t xml:space="preserve">, </w:t>
      </w:r>
      <w:r w:rsidR="00B54D74" w:rsidRPr="0065069A">
        <w:rPr>
          <w:color w:val="000000"/>
          <w:sz w:val="28"/>
          <w:szCs w:val="28"/>
        </w:rPr>
        <w:t>а если и росли - то не столь значительно</w:t>
      </w:r>
      <w:r w:rsidRPr="0065069A">
        <w:rPr>
          <w:color w:val="000000"/>
          <w:sz w:val="28"/>
          <w:szCs w:val="28"/>
        </w:rPr>
        <w:t xml:space="preserve">. </w:t>
      </w:r>
      <w:r w:rsidR="00B54D74" w:rsidRPr="0065069A">
        <w:rPr>
          <w:color w:val="000000"/>
          <w:sz w:val="28"/>
          <w:szCs w:val="28"/>
        </w:rPr>
        <w:t>В</w:t>
      </w:r>
      <w:r w:rsidRPr="0065069A">
        <w:rPr>
          <w:color w:val="000000"/>
          <w:sz w:val="28"/>
          <w:szCs w:val="28"/>
        </w:rPr>
        <w:t xml:space="preserve">опреки распространенному мнению об опережающем росте цен и тарифов на энергоносители, рост затрат предприятия на нефтепродукты и электроэнергию оказался </w:t>
      </w:r>
      <w:r w:rsidR="00B54D74" w:rsidRPr="0065069A">
        <w:rPr>
          <w:color w:val="000000"/>
          <w:sz w:val="28"/>
          <w:szCs w:val="28"/>
        </w:rPr>
        <w:t>меньше</w:t>
      </w:r>
      <w:r w:rsidRPr="0065069A">
        <w:rPr>
          <w:color w:val="000000"/>
          <w:sz w:val="28"/>
          <w:szCs w:val="28"/>
        </w:rPr>
        <w:t xml:space="preserve"> темп</w:t>
      </w:r>
      <w:r w:rsidR="00B54D74" w:rsidRPr="0065069A">
        <w:rPr>
          <w:color w:val="000000"/>
          <w:sz w:val="28"/>
          <w:szCs w:val="28"/>
        </w:rPr>
        <w:t>ов</w:t>
      </w:r>
      <w:r w:rsidRPr="0065069A">
        <w:rPr>
          <w:color w:val="000000"/>
          <w:sz w:val="28"/>
          <w:szCs w:val="28"/>
        </w:rPr>
        <w:t xml:space="preserve"> роста выручки и официально зарегистрированных темпов инфляции в 2004</w:t>
      </w:r>
      <w:r w:rsidR="00B54D74" w:rsidRPr="0065069A">
        <w:rPr>
          <w:color w:val="000000"/>
          <w:sz w:val="28"/>
          <w:szCs w:val="28"/>
        </w:rPr>
        <w:t>-</w:t>
      </w:r>
      <w:r w:rsidRPr="0065069A">
        <w:rPr>
          <w:color w:val="000000"/>
          <w:sz w:val="28"/>
          <w:szCs w:val="28"/>
        </w:rPr>
        <w:t>200</w:t>
      </w:r>
      <w:r w:rsidR="00B54D74" w:rsidRPr="0065069A">
        <w:rPr>
          <w:color w:val="000000"/>
          <w:sz w:val="28"/>
          <w:szCs w:val="28"/>
        </w:rPr>
        <w:t>6</w:t>
      </w:r>
      <w:r w:rsidRPr="0065069A">
        <w:rPr>
          <w:color w:val="000000"/>
          <w:sz w:val="28"/>
          <w:szCs w:val="28"/>
        </w:rPr>
        <w:t xml:space="preserve"> гг.</w:t>
      </w:r>
    </w:p>
    <w:p w:rsidR="006862F4" w:rsidRPr="0065069A" w:rsidRDefault="006862F4" w:rsidP="0065069A">
      <w:pPr>
        <w:widowControl w:val="0"/>
        <w:spacing w:line="360" w:lineRule="auto"/>
        <w:ind w:firstLine="709"/>
        <w:jc w:val="both"/>
        <w:rPr>
          <w:color w:val="000000"/>
          <w:sz w:val="28"/>
          <w:szCs w:val="28"/>
        </w:rPr>
      </w:pPr>
      <w:r w:rsidRPr="0065069A">
        <w:rPr>
          <w:color w:val="000000"/>
          <w:spacing w:val="-2"/>
          <w:sz w:val="28"/>
          <w:szCs w:val="28"/>
        </w:rPr>
        <w:t>Следует отметить, что в 200</w:t>
      </w:r>
      <w:r w:rsidR="00B54D74" w:rsidRPr="0065069A">
        <w:rPr>
          <w:color w:val="000000"/>
          <w:spacing w:val="-2"/>
          <w:sz w:val="28"/>
          <w:szCs w:val="28"/>
        </w:rPr>
        <w:t>6</w:t>
      </w:r>
      <w:r w:rsidRPr="0065069A">
        <w:rPr>
          <w:color w:val="000000"/>
          <w:spacing w:val="-2"/>
          <w:sz w:val="28"/>
          <w:szCs w:val="28"/>
        </w:rPr>
        <w:t xml:space="preserve"> г. относительно </w:t>
      </w:r>
      <w:r w:rsidR="00B54D74" w:rsidRPr="0065069A">
        <w:rPr>
          <w:color w:val="000000"/>
          <w:spacing w:val="-2"/>
          <w:sz w:val="28"/>
          <w:szCs w:val="28"/>
        </w:rPr>
        <w:t>сильно</w:t>
      </w:r>
      <w:r w:rsidRPr="0065069A">
        <w:rPr>
          <w:color w:val="000000"/>
          <w:spacing w:val="-2"/>
          <w:sz w:val="28"/>
          <w:szCs w:val="28"/>
        </w:rPr>
        <w:t xml:space="preserve"> выросли расходы на амортизацию. Это явилось следствием замены старой техники на новую, более долговечную и относительно большим увеличением стоимости основных</w:t>
      </w:r>
      <w:r w:rsidR="00B54D74" w:rsidRPr="0065069A">
        <w:rPr>
          <w:color w:val="000000"/>
          <w:sz w:val="28"/>
          <w:szCs w:val="28"/>
        </w:rPr>
        <w:t xml:space="preserve"> средств, тем не менее доля амортизации в 2006 г. была почти такой же, как и в 2004 г. - 8,4 % против 8,0 %.</w:t>
      </w:r>
      <w:r w:rsidRPr="0065069A">
        <w:rPr>
          <w:color w:val="000000"/>
          <w:sz w:val="28"/>
          <w:szCs w:val="28"/>
        </w:rPr>
        <w:t xml:space="preserve"> </w:t>
      </w:r>
      <w:r w:rsidR="00B54D74" w:rsidRPr="0065069A">
        <w:rPr>
          <w:color w:val="000000"/>
          <w:sz w:val="28"/>
          <w:szCs w:val="28"/>
        </w:rPr>
        <w:t>Негативным</w:t>
      </w:r>
      <w:r w:rsidRPr="0065069A">
        <w:rPr>
          <w:color w:val="000000"/>
          <w:sz w:val="28"/>
          <w:szCs w:val="28"/>
        </w:rPr>
        <w:t xml:space="preserve"> является существенное </w:t>
      </w:r>
      <w:r w:rsidR="00B54D74" w:rsidRPr="0065069A">
        <w:rPr>
          <w:color w:val="000000"/>
          <w:sz w:val="28"/>
          <w:szCs w:val="28"/>
        </w:rPr>
        <w:t>увеличение</w:t>
      </w:r>
      <w:r w:rsidRPr="0065069A">
        <w:rPr>
          <w:color w:val="000000"/>
          <w:sz w:val="28"/>
          <w:szCs w:val="28"/>
        </w:rPr>
        <w:t xml:space="preserve"> прочих затрат (с </w:t>
      </w:r>
      <w:r w:rsidR="00B54D74" w:rsidRPr="0065069A">
        <w:rPr>
          <w:color w:val="000000"/>
          <w:sz w:val="28"/>
          <w:szCs w:val="28"/>
        </w:rPr>
        <w:t>2,6</w:t>
      </w:r>
      <w:r w:rsidRPr="0065069A">
        <w:rPr>
          <w:color w:val="000000"/>
          <w:sz w:val="28"/>
          <w:szCs w:val="28"/>
        </w:rPr>
        <w:t xml:space="preserve"> млн.руб. до </w:t>
      </w:r>
      <w:r w:rsidR="00B54D74" w:rsidRPr="0065069A">
        <w:rPr>
          <w:color w:val="000000"/>
          <w:sz w:val="28"/>
          <w:szCs w:val="28"/>
        </w:rPr>
        <w:t>40,4</w:t>
      </w:r>
      <w:r w:rsidRPr="0065069A">
        <w:rPr>
          <w:color w:val="000000"/>
          <w:sz w:val="28"/>
          <w:szCs w:val="28"/>
        </w:rPr>
        <w:t xml:space="preserve"> млн.руб.). </w:t>
      </w:r>
      <w:r w:rsidR="00E06881" w:rsidRPr="0065069A">
        <w:rPr>
          <w:color w:val="000000"/>
          <w:sz w:val="28"/>
          <w:szCs w:val="28"/>
        </w:rPr>
        <w:t>Такой большой рост прочих затрат связан с необходимостью выплачивать большие суммы процентов по предоставленным хозяйству кредитам и займам.</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Особого внимания заслуживает первая строка табл.</w:t>
      </w:r>
      <w:r w:rsidR="00E06881" w:rsidRPr="0065069A">
        <w:rPr>
          <w:color w:val="000000"/>
          <w:sz w:val="28"/>
          <w:szCs w:val="28"/>
        </w:rPr>
        <w:t>15</w:t>
      </w:r>
      <w:r w:rsidRPr="0065069A">
        <w:rPr>
          <w:color w:val="000000"/>
          <w:sz w:val="28"/>
          <w:szCs w:val="28"/>
        </w:rPr>
        <w:t xml:space="preserve">. В ней показаны расходы предприятия на оплату труда с начислениями по единому социальному налогу. Этот элемент расходов - второй по величине и удельному весу после материальных затрат. Однако данный элемент отражает не только расходы предприятия, но и доходы его работников, значительная часть которых одновременно является </w:t>
      </w:r>
      <w:r w:rsidR="00E06881" w:rsidRPr="0065069A">
        <w:rPr>
          <w:color w:val="000000"/>
          <w:sz w:val="28"/>
          <w:szCs w:val="28"/>
        </w:rPr>
        <w:t>собственниками используемых им земель</w:t>
      </w:r>
      <w:r w:rsidRPr="0065069A">
        <w:rPr>
          <w:color w:val="000000"/>
          <w:sz w:val="28"/>
          <w:szCs w:val="28"/>
        </w:rPr>
        <w:t>. Поэтому сдерживать темпы роста расходов по этой статье предприятие может исходя лишь из необходимости увеличивать материальные и особенно - инвестиционные расходы.</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В целях более детального анализа расходов на оплату труда были изучены показатели, отражающие динамику начисленной им среднемесячной оплаты труда (табл.</w:t>
      </w:r>
      <w:r w:rsidR="000B0C5B" w:rsidRPr="0065069A">
        <w:rPr>
          <w:color w:val="000000"/>
          <w:sz w:val="28"/>
          <w:szCs w:val="28"/>
        </w:rPr>
        <w:t>16</w:t>
      </w:r>
      <w:r w:rsidRPr="0065069A">
        <w:rPr>
          <w:color w:val="000000"/>
          <w:sz w:val="28"/>
          <w:szCs w:val="28"/>
        </w:rPr>
        <w:t>). Соответствующ</w:t>
      </w:r>
      <w:r w:rsidR="006617C6" w:rsidRPr="0065069A">
        <w:rPr>
          <w:color w:val="000000"/>
          <w:sz w:val="28"/>
          <w:szCs w:val="28"/>
        </w:rPr>
        <w:t>ая</w:t>
      </w:r>
      <w:r w:rsidRPr="0065069A">
        <w:rPr>
          <w:color w:val="000000"/>
          <w:sz w:val="28"/>
          <w:szCs w:val="28"/>
        </w:rPr>
        <w:t xml:space="preserve"> таблиц</w:t>
      </w:r>
      <w:r w:rsidR="006617C6" w:rsidRPr="0065069A">
        <w:rPr>
          <w:color w:val="000000"/>
          <w:sz w:val="28"/>
          <w:szCs w:val="28"/>
        </w:rPr>
        <w:t>а</w:t>
      </w:r>
      <w:r w:rsidRPr="0065069A">
        <w:rPr>
          <w:color w:val="000000"/>
          <w:sz w:val="28"/>
          <w:szCs w:val="28"/>
        </w:rPr>
        <w:t xml:space="preserve"> приведен</w:t>
      </w:r>
      <w:r w:rsidR="006617C6" w:rsidRPr="0065069A">
        <w:rPr>
          <w:color w:val="000000"/>
          <w:sz w:val="28"/>
          <w:szCs w:val="28"/>
        </w:rPr>
        <w:t>а</w:t>
      </w:r>
      <w:r w:rsidRPr="0065069A">
        <w:rPr>
          <w:color w:val="000000"/>
          <w:sz w:val="28"/>
          <w:szCs w:val="28"/>
        </w:rPr>
        <w:t xml:space="preserve"> </w:t>
      </w:r>
      <w:r w:rsidR="006617C6" w:rsidRPr="0065069A">
        <w:rPr>
          <w:color w:val="000000"/>
          <w:sz w:val="28"/>
          <w:szCs w:val="28"/>
        </w:rPr>
        <w:t>ниже</w:t>
      </w:r>
      <w:r w:rsidRPr="0065069A">
        <w:rPr>
          <w:color w:val="000000"/>
          <w:sz w:val="28"/>
          <w:szCs w:val="28"/>
        </w:rPr>
        <w:t>. Комментарии и выводы, вытекающие из названн</w:t>
      </w:r>
      <w:r w:rsidR="006617C6" w:rsidRPr="0065069A">
        <w:rPr>
          <w:color w:val="000000"/>
          <w:sz w:val="28"/>
          <w:szCs w:val="28"/>
        </w:rPr>
        <w:t>ой</w:t>
      </w:r>
      <w:r w:rsidRPr="0065069A">
        <w:rPr>
          <w:color w:val="000000"/>
          <w:sz w:val="28"/>
          <w:szCs w:val="28"/>
        </w:rPr>
        <w:t xml:space="preserve"> таблиц</w:t>
      </w:r>
      <w:r w:rsidR="006617C6" w:rsidRPr="0065069A">
        <w:rPr>
          <w:color w:val="000000"/>
          <w:sz w:val="28"/>
          <w:szCs w:val="28"/>
        </w:rPr>
        <w:t>ы</w:t>
      </w:r>
      <w:r w:rsidRPr="0065069A">
        <w:rPr>
          <w:color w:val="000000"/>
          <w:sz w:val="28"/>
          <w:szCs w:val="28"/>
        </w:rPr>
        <w:t xml:space="preserve">, помещены после </w:t>
      </w:r>
      <w:r w:rsidR="006617C6" w:rsidRPr="0065069A">
        <w:rPr>
          <w:color w:val="000000"/>
          <w:sz w:val="28"/>
          <w:szCs w:val="28"/>
        </w:rPr>
        <w:t>нее</w:t>
      </w:r>
      <w:r w:rsidRPr="0065069A">
        <w:rPr>
          <w:color w:val="000000"/>
          <w:sz w:val="28"/>
          <w:szCs w:val="28"/>
        </w:rPr>
        <w:t>.</w:t>
      </w:r>
    </w:p>
    <w:p w:rsidR="00830864" w:rsidRPr="0065069A" w:rsidRDefault="006C1A43" w:rsidP="0065069A">
      <w:pPr>
        <w:widowControl w:val="0"/>
        <w:spacing w:line="360" w:lineRule="auto"/>
        <w:ind w:firstLine="709"/>
        <w:jc w:val="both"/>
        <w:rPr>
          <w:color w:val="000000"/>
          <w:sz w:val="28"/>
          <w:szCs w:val="28"/>
        </w:rPr>
      </w:pPr>
      <w:r w:rsidRPr="0065069A">
        <w:rPr>
          <w:color w:val="000000"/>
          <w:sz w:val="28"/>
          <w:szCs w:val="28"/>
        </w:rPr>
        <w:t>У</w:t>
      </w:r>
      <w:r w:rsidR="00830864" w:rsidRPr="0065069A">
        <w:rPr>
          <w:color w:val="000000"/>
          <w:sz w:val="28"/>
          <w:szCs w:val="28"/>
        </w:rPr>
        <w:t>казанн</w:t>
      </w:r>
      <w:r w:rsidRPr="0065069A">
        <w:rPr>
          <w:color w:val="000000"/>
          <w:sz w:val="28"/>
          <w:szCs w:val="28"/>
        </w:rPr>
        <w:t>ая</w:t>
      </w:r>
      <w:r w:rsidR="00830864" w:rsidRPr="0065069A">
        <w:rPr>
          <w:color w:val="000000"/>
          <w:sz w:val="28"/>
          <w:szCs w:val="28"/>
        </w:rPr>
        <w:t xml:space="preserve"> таблиц</w:t>
      </w:r>
      <w:r w:rsidRPr="0065069A">
        <w:rPr>
          <w:color w:val="000000"/>
          <w:sz w:val="28"/>
          <w:szCs w:val="28"/>
        </w:rPr>
        <w:t>а</w:t>
      </w:r>
      <w:r w:rsidR="00830864" w:rsidRPr="0065069A">
        <w:rPr>
          <w:color w:val="000000"/>
          <w:sz w:val="28"/>
          <w:szCs w:val="28"/>
        </w:rPr>
        <w:t xml:space="preserve"> составлен</w:t>
      </w:r>
      <w:r w:rsidRPr="0065069A">
        <w:rPr>
          <w:color w:val="000000"/>
          <w:sz w:val="28"/>
          <w:szCs w:val="28"/>
        </w:rPr>
        <w:t>а</w:t>
      </w:r>
      <w:r w:rsidR="00830864" w:rsidRPr="0065069A">
        <w:rPr>
          <w:color w:val="000000"/>
          <w:sz w:val="28"/>
          <w:szCs w:val="28"/>
        </w:rPr>
        <w:t xml:space="preserve"> на основе извлечения и обработки данных, содержащихся в форме № 5-АПК "Численность и оплата труда работников предприятия" (включая справочные данные, помещенные в приложениях к названной форме).</w:t>
      </w:r>
    </w:p>
    <w:p w:rsidR="00830864" w:rsidRPr="0065069A" w:rsidRDefault="00830864" w:rsidP="0065069A">
      <w:pPr>
        <w:widowControl w:val="0"/>
        <w:spacing w:line="360" w:lineRule="auto"/>
        <w:ind w:firstLine="709"/>
        <w:jc w:val="both"/>
        <w:rPr>
          <w:color w:val="000000"/>
          <w:sz w:val="28"/>
          <w:szCs w:val="28"/>
        </w:rPr>
      </w:pPr>
      <w:r w:rsidRPr="0065069A">
        <w:rPr>
          <w:color w:val="000000"/>
          <w:sz w:val="28"/>
          <w:szCs w:val="28"/>
        </w:rPr>
        <w:t>При расчете среднемесячной оплаты труда содержащиеся в форме № 5-АПК общие данные о начисленной за год оплате труда по категориям работников (включая выплаты социального характера) разделили на количество соответствующих работников и число календарных месяцев в году.</w:t>
      </w:r>
    </w:p>
    <w:p w:rsidR="00830864" w:rsidRPr="0065069A" w:rsidRDefault="00830864" w:rsidP="0065069A">
      <w:pPr>
        <w:widowControl w:val="0"/>
        <w:spacing w:line="360" w:lineRule="auto"/>
        <w:ind w:firstLine="709"/>
        <w:rPr>
          <w:color w:val="000000"/>
          <w:sz w:val="28"/>
          <w:szCs w:val="28"/>
        </w:rPr>
      </w:pPr>
      <w:r w:rsidRPr="0065069A">
        <w:rPr>
          <w:color w:val="000000"/>
          <w:sz w:val="28"/>
          <w:szCs w:val="28"/>
        </w:rPr>
        <w:t xml:space="preserve">Таблица </w:t>
      </w:r>
      <w:r w:rsidR="00182035" w:rsidRPr="0065069A">
        <w:rPr>
          <w:color w:val="000000"/>
          <w:sz w:val="28"/>
          <w:szCs w:val="28"/>
        </w:rPr>
        <w:t>16</w:t>
      </w:r>
      <w:r w:rsidRPr="0065069A">
        <w:rPr>
          <w:color w:val="000000"/>
          <w:sz w:val="28"/>
          <w:szCs w:val="28"/>
        </w:rPr>
        <w:t xml:space="preserve"> - Динамика среднемесячной оплаты труда работников</w:t>
      </w:r>
      <w:r w:rsidRPr="0065069A">
        <w:rPr>
          <w:color w:val="000000"/>
          <w:sz w:val="28"/>
          <w:szCs w:val="28"/>
        </w:rPr>
        <w:br/>
      </w:r>
      <w:r w:rsidR="00182035" w:rsidRPr="0065069A">
        <w:rPr>
          <w:sz w:val="28"/>
          <w:szCs w:val="28"/>
        </w:rPr>
        <w:t>ОАО "За мир и труд"</w:t>
      </w:r>
      <w:r w:rsidRPr="0065069A">
        <w:rPr>
          <w:color w:val="000000"/>
          <w:sz w:val="28"/>
          <w:szCs w:val="28"/>
        </w:rPr>
        <w:t xml:space="preserve"> в 200</w:t>
      </w:r>
      <w:r w:rsidR="00182035" w:rsidRPr="0065069A">
        <w:rPr>
          <w:color w:val="000000"/>
          <w:sz w:val="28"/>
          <w:szCs w:val="28"/>
        </w:rPr>
        <w:t>4</w:t>
      </w:r>
      <w:r w:rsidRPr="0065069A">
        <w:rPr>
          <w:color w:val="000000"/>
          <w:sz w:val="28"/>
          <w:szCs w:val="28"/>
        </w:rPr>
        <w:t>-200</w:t>
      </w:r>
      <w:r w:rsidR="00182035" w:rsidRPr="0065069A">
        <w:rPr>
          <w:color w:val="000000"/>
          <w:sz w:val="28"/>
          <w:szCs w:val="28"/>
        </w:rPr>
        <w:t>6</w:t>
      </w:r>
      <w:r w:rsidRPr="0065069A">
        <w:rPr>
          <w:color w:val="000000"/>
          <w:sz w:val="28"/>
          <w:szCs w:val="28"/>
        </w:rPr>
        <w:t xml:space="preserve"> гг., руб.</w:t>
      </w:r>
    </w:p>
    <w:p w:rsidR="00830864" w:rsidRPr="0065069A" w:rsidRDefault="00830864" w:rsidP="0065069A">
      <w:pPr>
        <w:widowControl w:val="0"/>
        <w:spacing w:line="360" w:lineRule="auto"/>
        <w:ind w:firstLine="709"/>
        <w:rPr>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960"/>
        <w:gridCol w:w="1080"/>
        <w:gridCol w:w="1080"/>
        <w:gridCol w:w="1080"/>
        <w:gridCol w:w="1080"/>
        <w:gridCol w:w="1080"/>
      </w:tblGrid>
      <w:tr w:rsidR="00830864" w:rsidRPr="0065069A">
        <w:trPr>
          <w:trHeight w:val="168"/>
        </w:trPr>
        <w:tc>
          <w:tcPr>
            <w:tcW w:w="39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autoSpaceDE w:val="0"/>
              <w:autoSpaceDN w:val="0"/>
              <w:adjustRightInd w:val="0"/>
              <w:spacing w:line="360" w:lineRule="auto"/>
              <w:jc w:val="center"/>
              <w:rPr>
                <w:sz w:val="20"/>
                <w:szCs w:val="20"/>
              </w:rPr>
            </w:pPr>
            <w:r w:rsidRPr="0065069A">
              <w:rPr>
                <w:color w:val="000000"/>
                <w:sz w:val="20"/>
                <w:szCs w:val="20"/>
              </w:rPr>
              <w:t>Категории работников</w:t>
            </w:r>
          </w:p>
        </w:tc>
        <w:tc>
          <w:tcPr>
            <w:tcW w:w="32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pacing w:val="86"/>
                <w:sz w:val="20"/>
                <w:szCs w:val="20"/>
              </w:rPr>
              <w:t>Годы</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182035" w:rsidRPr="0065069A">
              <w:rPr>
                <w:sz w:val="20"/>
                <w:szCs w:val="20"/>
              </w:rPr>
              <w:t>6</w:t>
            </w:r>
            <w:r w:rsidRPr="0065069A">
              <w:rPr>
                <w:sz w:val="20"/>
                <w:szCs w:val="20"/>
              </w:rPr>
              <w:t xml:space="preserve"> г. в % к</w:t>
            </w:r>
          </w:p>
        </w:tc>
      </w:tr>
      <w:tr w:rsidR="00830864" w:rsidRPr="0065069A">
        <w:trPr>
          <w:trHeight w:val="121"/>
        </w:trPr>
        <w:tc>
          <w:tcPr>
            <w:tcW w:w="3960" w:type="dxa"/>
            <w:vMerge/>
            <w:tcBorders>
              <w:top w:val="single" w:sz="6" w:space="0" w:color="auto"/>
              <w:left w:val="single" w:sz="6" w:space="0" w:color="auto"/>
              <w:bottom w:val="single" w:sz="6" w:space="0" w:color="auto"/>
              <w:right w:val="single" w:sz="6" w:space="0" w:color="auto"/>
            </w:tcBorders>
            <w:vAlign w:val="center"/>
          </w:tcPr>
          <w:p w:rsidR="00830864" w:rsidRPr="0065069A" w:rsidRDefault="00830864" w:rsidP="0065069A">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182035" w:rsidRPr="0065069A">
              <w:rPr>
                <w:sz w:val="20"/>
                <w:szCs w:val="20"/>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182035" w:rsidRPr="0065069A">
              <w:rPr>
                <w:sz w:val="20"/>
                <w:szCs w:val="20"/>
              </w:rPr>
              <w:t>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182035" w:rsidRPr="0065069A">
              <w:rPr>
                <w:sz w:val="20"/>
                <w:szCs w:val="20"/>
              </w:rPr>
              <w:t>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182035" w:rsidRPr="0065069A">
              <w:rPr>
                <w:sz w:val="20"/>
                <w:szCs w:val="20"/>
              </w:rPr>
              <w:t>4</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830864" w:rsidP="0065069A">
            <w:pPr>
              <w:spacing w:line="360" w:lineRule="auto"/>
              <w:jc w:val="center"/>
              <w:rPr>
                <w:sz w:val="20"/>
                <w:szCs w:val="20"/>
              </w:rPr>
            </w:pPr>
            <w:r w:rsidRPr="0065069A">
              <w:rPr>
                <w:sz w:val="20"/>
                <w:szCs w:val="20"/>
              </w:rPr>
              <w:t>200</w:t>
            </w:r>
            <w:r w:rsidR="00182035" w:rsidRPr="0065069A">
              <w:rPr>
                <w:sz w:val="20"/>
                <w:szCs w:val="20"/>
              </w:rPr>
              <w:t>5</w:t>
            </w:r>
          </w:p>
        </w:tc>
      </w:tr>
      <w:tr w:rsidR="00830864" w:rsidRPr="0065069A">
        <w:trPr>
          <w:trHeight w:val="256"/>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В среднем по всем работникам</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4091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6015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6797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167,7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113,0</w:t>
            </w:r>
          </w:p>
        </w:tc>
      </w:tr>
      <w:tr w:rsidR="00830864" w:rsidRPr="0065069A">
        <w:trPr>
          <w:trHeight w:val="356"/>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 т.ч. в сельскохозяйственном производстве</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4591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6791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7701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167,7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113,4</w:t>
            </w:r>
          </w:p>
        </w:tc>
      </w:tr>
      <w:tr w:rsidR="00830864" w:rsidRPr="0065069A">
        <w:trPr>
          <w:trHeight w:val="294"/>
        </w:trPr>
        <w:tc>
          <w:tcPr>
            <w:tcW w:w="3960" w:type="dxa"/>
            <w:tcBorders>
              <w:top w:val="single" w:sz="6" w:space="0" w:color="auto"/>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В т.ч. постоянные работники</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3959</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5699</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5857</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147,9</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102,8</w:t>
            </w:r>
          </w:p>
        </w:tc>
      </w:tr>
      <w:tr w:rsidR="00830864" w:rsidRPr="0065069A">
        <w:trPr>
          <w:trHeight w:val="277"/>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из них:</w:t>
            </w: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r>
      <w:tr w:rsidR="00830864" w:rsidRPr="0065069A">
        <w:trPr>
          <w:trHeight w:val="79"/>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трактористы-машинисты</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4298</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9254</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8235</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191,6</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89,0</w:t>
            </w:r>
          </w:p>
        </w:tc>
      </w:tr>
      <w:tr w:rsidR="00830864" w:rsidRPr="0065069A">
        <w:trPr>
          <w:trHeight w:val="79"/>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дояры</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4117</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9103</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8561</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207,9</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94,0</w:t>
            </w:r>
          </w:p>
        </w:tc>
      </w:tr>
      <w:tr w:rsidR="00830864" w:rsidRPr="0065069A">
        <w:trPr>
          <w:trHeight w:val="79"/>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скотники КРС</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3968</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5282</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5607</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141,3</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106,2</w:t>
            </w:r>
          </w:p>
        </w:tc>
      </w:tr>
      <w:tr w:rsidR="00830864" w:rsidRPr="0065069A">
        <w:trPr>
          <w:trHeight w:val="79"/>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свиноводы</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3475</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5086</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5290</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152,2</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104,0</w:t>
            </w:r>
          </w:p>
        </w:tc>
      </w:tr>
      <w:tr w:rsidR="00830864" w:rsidRPr="0065069A">
        <w:trPr>
          <w:trHeight w:val="7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Рабочие сезонные и временные</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r>
      <w:tr w:rsidR="00830864" w:rsidRPr="0065069A">
        <w:trPr>
          <w:trHeight w:val="79"/>
        </w:trPr>
        <w:tc>
          <w:tcPr>
            <w:tcW w:w="3960" w:type="dxa"/>
            <w:tcBorders>
              <w:top w:val="single" w:sz="6" w:space="0" w:color="auto"/>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Служащие</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8322</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13202</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16064</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193,0</w:t>
            </w:r>
          </w:p>
        </w:tc>
        <w:tc>
          <w:tcPr>
            <w:tcW w:w="1080" w:type="dxa"/>
            <w:tcBorders>
              <w:top w:val="single" w:sz="6" w:space="0" w:color="auto"/>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121,7</w:t>
            </w:r>
          </w:p>
        </w:tc>
      </w:tr>
      <w:tr w:rsidR="00830864" w:rsidRPr="0065069A">
        <w:trPr>
          <w:trHeight w:val="79"/>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из них:</w:t>
            </w: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c>
          <w:tcPr>
            <w:tcW w:w="1080" w:type="dxa"/>
            <w:tcBorders>
              <w:left w:val="single" w:sz="6" w:space="0" w:color="auto"/>
              <w:right w:val="single" w:sz="6"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right"/>
              <w:rPr>
                <w:color w:val="000000"/>
                <w:sz w:val="20"/>
                <w:szCs w:val="20"/>
              </w:rPr>
            </w:pPr>
          </w:p>
        </w:tc>
      </w:tr>
      <w:tr w:rsidR="00830864" w:rsidRPr="0065069A">
        <w:trPr>
          <w:trHeight w:val="79"/>
        </w:trPr>
        <w:tc>
          <w:tcPr>
            <w:tcW w:w="3960" w:type="dxa"/>
            <w:tcBorders>
              <w:left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руководители</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14556</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21275</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33095</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227,4</w:t>
            </w:r>
          </w:p>
        </w:tc>
        <w:tc>
          <w:tcPr>
            <w:tcW w:w="1080" w:type="dxa"/>
            <w:tcBorders>
              <w:left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155,6</w:t>
            </w:r>
          </w:p>
        </w:tc>
      </w:tr>
      <w:tr w:rsidR="00830864" w:rsidRPr="0065069A">
        <w:trPr>
          <w:trHeight w:val="79"/>
        </w:trPr>
        <w:tc>
          <w:tcPr>
            <w:tcW w:w="3960" w:type="dxa"/>
            <w:tcBorders>
              <w:left w:val="single" w:sz="6" w:space="0" w:color="auto"/>
              <w:bottom w:val="single" w:sz="4"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специалисты</w:t>
            </w:r>
          </w:p>
        </w:tc>
        <w:tc>
          <w:tcPr>
            <w:tcW w:w="1080" w:type="dxa"/>
            <w:tcBorders>
              <w:left w:val="single" w:sz="6" w:space="0" w:color="auto"/>
              <w:bottom w:val="single" w:sz="4"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6498</w:t>
            </w:r>
          </w:p>
        </w:tc>
        <w:tc>
          <w:tcPr>
            <w:tcW w:w="1080" w:type="dxa"/>
            <w:tcBorders>
              <w:left w:val="single" w:sz="6" w:space="0" w:color="auto"/>
              <w:bottom w:val="single" w:sz="4"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9684</w:t>
            </w:r>
          </w:p>
        </w:tc>
        <w:tc>
          <w:tcPr>
            <w:tcW w:w="1080" w:type="dxa"/>
            <w:tcBorders>
              <w:left w:val="single" w:sz="6" w:space="0" w:color="auto"/>
              <w:bottom w:val="single" w:sz="4"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10387</w:t>
            </w:r>
          </w:p>
        </w:tc>
        <w:tc>
          <w:tcPr>
            <w:tcW w:w="1080" w:type="dxa"/>
            <w:tcBorders>
              <w:left w:val="single" w:sz="6" w:space="0" w:color="auto"/>
              <w:bottom w:val="single" w:sz="4"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159,8</w:t>
            </w:r>
          </w:p>
        </w:tc>
        <w:tc>
          <w:tcPr>
            <w:tcW w:w="1080" w:type="dxa"/>
            <w:tcBorders>
              <w:left w:val="single" w:sz="6" w:space="0" w:color="auto"/>
              <w:bottom w:val="single" w:sz="4"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107,3</w:t>
            </w:r>
          </w:p>
        </w:tc>
      </w:tr>
      <w:tr w:rsidR="00830864" w:rsidRPr="0065069A">
        <w:trPr>
          <w:trHeight w:val="79"/>
        </w:trPr>
        <w:tc>
          <w:tcPr>
            <w:tcW w:w="3960" w:type="dxa"/>
            <w:tcBorders>
              <w:top w:val="single" w:sz="4"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Занятые в промышленных подразделениях</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3544</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4533</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5481</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154,7</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120,9</w:t>
            </w:r>
          </w:p>
        </w:tc>
      </w:tr>
      <w:tr w:rsidR="00830864" w:rsidRPr="0065069A">
        <w:trPr>
          <w:trHeight w:val="7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Работники ЖКХ и КБУ</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1167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1135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1429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122,5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125,9</w:t>
            </w:r>
          </w:p>
        </w:tc>
      </w:tr>
      <w:tr w:rsidR="00830864" w:rsidRPr="0065069A">
        <w:trPr>
          <w:trHeight w:val="7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Работники торговли и общепита</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3889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5037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4528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116,4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89,9</w:t>
            </w:r>
          </w:p>
        </w:tc>
      </w:tr>
      <w:tr w:rsidR="00830864" w:rsidRPr="0065069A">
        <w:trPr>
          <w:trHeight w:val="7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Работники в строительстве</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3283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4349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8035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244,7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184,8</w:t>
            </w:r>
          </w:p>
        </w:tc>
      </w:tr>
      <w:tr w:rsidR="00830864" w:rsidRPr="0065069A">
        <w:trPr>
          <w:trHeight w:val="7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Оплата 1 чел.-дн.</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254,1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303,5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830864" w:rsidRPr="0065069A" w:rsidRDefault="006A73F1"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119,4</w:t>
            </w:r>
          </w:p>
        </w:tc>
      </w:tr>
    </w:tbl>
    <w:p w:rsidR="008B59BB" w:rsidRPr="0065069A" w:rsidRDefault="008B59BB" w:rsidP="0065069A">
      <w:pPr>
        <w:widowControl w:val="0"/>
        <w:spacing w:line="360" w:lineRule="auto"/>
        <w:ind w:firstLine="709"/>
        <w:jc w:val="both"/>
        <w:rPr>
          <w:color w:val="000000"/>
          <w:sz w:val="28"/>
          <w:szCs w:val="28"/>
        </w:rPr>
      </w:pPr>
      <w:r w:rsidRPr="0065069A">
        <w:rPr>
          <w:color w:val="000000"/>
          <w:sz w:val="28"/>
          <w:szCs w:val="28"/>
        </w:rPr>
        <w:t>Источник: расчеты автора по данным формы № 5-АПК за 2004, 2005 и 2006 гг.</w:t>
      </w:r>
    </w:p>
    <w:p w:rsidR="00830864" w:rsidRPr="0065069A" w:rsidRDefault="00830864" w:rsidP="0065069A">
      <w:pPr>
        <w:shd w:val="clear" w:color="auto" w:fill="FFFFFF"/>
        <w:autoSpaceDE w:val="0"/>
        <w:autoSpaceDN w:val="0"/>
        <w:adjustRightInd w:val="0"/>
        <w:spacing w:line="360" w:lineRule="auto"/>
        <w:ind w:firstLine="709"/>
        <w:jc w:val="both"/>
        <w:rPr>
          <w:spacing w:val="6"/>
          <w:sz w:val="28"/>
          <w:szCs w:val="28"/>
        </w:rPr>
      </w:pPr>
      <w:r w:rsidRPr="0065069A">
        <w:rPr>
          <w:color w:val="000000"/>
          <w:spacing w:val="6"/>
          <w:sz w:val="28"/>
          <w:szCs w:val="28"/>
        </w:rPr>
        <w:t>В состав данных, отражающих количество отработанных человеко-дней по хозяйству и человеко-часов по основным отраслям (растениеводство, животноводство, подразделения промышленного характера, транспортные работы), включили сведения только по прямым затратам (т.е. без общепроизводственных и общехозяйственных затрат). Полагали, что такой подход будет более достоверно и объективно отражать динамику и структуру трудозатрат в предприятии.</w:t>
      </w:r>
    </w:p>
    <w:p w:rsidR="00830864" w:rsidRPr="0065069A" w:rsidRDefault="00E52A93" w:rsidP="0065069A">
      <w:pPr>
        <w:widowControl w:val="0"/>
        <w:spacing w:line="360" w:lineRule="auto"/>
        <w:ind w:firstLine="709"/>
        <w:jc w:val="both"/>
        <w:rPr>
          <w:color w:val="000000"/>
          <w:sz w:val="28"/>
          <w:szCs w:val="28"/>
        </w:rPr>
      </w:pPr>
      <w:r w:rsidRPr="0065069A">
        <w:rPr>
          <w:color w:val="000000"/>
          <w:sz w:val="28"/>
          <w:szCs w:val="28"/>
        </w:rPr>
        <w:t>Из табл.16 видно, что за три последних года фонд оплаты труда в ОАО "За мир и труд" увеличился в 1,68 раза. За последний отчетный год рост расходов хозяйства на оплату труда повысился еще на 13 %. При этом по отдельным категориям работников оплата труда росла наиболее быстрыми темпами.</w:t>
      </w:r>
    </w:p>
    <w:p w:rsidR="00E52A93" w:rsidRPr="0065069A" w:rsidRDefault="00E52A93" w:rsidP="0065069A">
      <w:pPr>
        <w:widowControl w:val="0"/>
        <w:spacing w:line="360" w:lineRule="auto"/>
        <w:ind w:firstLine="709"/>
        <w:jc w:val="both"/>
        <w:rPr>
          <w:color w:val="000000"/>
          <w:sz w:val="28"/>
          <w:szCs w:val="28"/>
        </w:rPr>
      </w:pPr>
      <w:r w:rsidRPr="0065069A">
        <w:rPr>
          <w:color w:val="000000"/>
          <w:sz w:val="28"/>
          <w:szCs w:val="28"/>
        </w:rPr>
        <w:t>Так, в два и более раз указанные среднемесячные выплаты увеличились по трактористам-машинистам, доярам, работникам строительного цеха. Но особенно быстро росла заработная плата служащих, в первую очередь руководителей (их число в 2006 г. было равно 14). Среднемесячная заработная плата руководителей в 2004 г. составляла 14556 руб., еще через год - 21275 руб., а в 2006 г. - 33095 руб. В 2006 г. уровень этого показателя превышал его значение в 2004 г. в 2,27 раза, а уровень 2005 г. - еще в 1,56 раза.</w:t>
      </w:r>
    </w:p>
    <w:p w:rsidR="00E52A93" w:rsidRPr="0065069A" w:rsidRDefault="00E52A93" w:rsidP="0065069A">
      <w:pPr>
        <w:widowControl w:val="0"/>
        <w:spacing w:line="360" w:lineRule="auto"/>
        <w:ind w:firstLine="709"/>
        <w:jc w:val="both"/>
        <w:rPr>
          <w:color w:val="000000"/>
          <w:sz w:val="28"/>
          <w:szCs w:val="28"/>
        </w:rPr>
      </w:pPr>
      <w:r w:rsidRPr="0065069A">
        <w:rPr>
          <w:color w:val="000000"/>
          <w:sz w:val="28"/>
          <w:szCs w:val="28"/>
        </w:rPr>
        <w:t>Указанный рост зарплаты руководителей может оцениваться как закономерный и оправданный, если он будет вызывать сходные изменения в объемах прибыли и уровне рентабельности предприятия. Этот вопрос будет рассмотрен в разделе 4. Пока же можно отметить, что в целом расходы хозяйства на оплату труда с начислениями по ЕСН не возросли, в том числе и благодаря его переходу на единый сельхозналог. Он позволяет вдвое уменьшить выплаты средств в фонды социального назначения.</w:t>
      </w:r>
    </w:p>
    <w:p w:rsidR="00830864" w:rsidRPr="0065069A" w:rsidRDefault="00830864"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Рассматривая динамику затрат, доходов и расходов предприятия, необходимо также приять во внимание масштабы и динамику дебиторской и кредиторской задолженности. Ведь все предшествующие годы были временем неплатежей. В целом значи</w:t>
      </w:r>
      <w:r w:rsidRPr="0065069A">
        <w:rPr>
          <w:color w:val="000000"/>
          <w:spacing w:val="-2"/>
          <w:sz w:val="28"/>
          <w:szCs w:val="28"/>
        </w:rPr>
        <w:t xml:space="preserve">тельные суммы задолженности агропредприятий не погашены до настоящего времени. Для выяснения рассматриваемой ситуации в </w:t>
      </w:r>
      <w:r w:rsidR="00AB6D14" w:rsidRPr="0065069A">
        <w:rPr>
          <w:sz w:val="28"/>
          <w:szCs w:val="28"/>
        </w:rPr>
        <w:t xml:space="preserve">ОАО "За мир и труд" </w:t>
      </w:r>
      <w:r w:rsidRPr="0065069A">
        <w:rPr>
          <w:color w:val="000000"/>
          <w:spacing w:val="-2"/>
          <w:sz w:val="28"/>
          <w:szCs w:val="28"/>
        </w:rPr>
        <w:t>из табл. 2 формы</w:t>
      </w:r>
      <w:r w:rsidR="00AB6D14" w:rsidRPr="0065069A">
        <w:rPr>
          <w:color w:val="000000"/>
          <w:spacing w:val="-2"/>
          <w:sz w:val="28"/>
          <w:szCs w:val="28"/>
        </w:rPr>
        <w:t xml:space="preserve"> №</w:t>
      </w:r>
      <w:r w:rsidRPr="0065069A">
        <w:rPr>
          <w:color w:val="000000"/>
          <w:sz w:val="28"/>
          <w:szCs w:val="28"/>
        </w:rPr>
        <w:t xml:space="preserve"> 5 приложений к бухгалтерским балансам за изученные три года были извлечены и обработаны данные об остатках дебиторской, а также кредиторской задолженности хозяйства. Отдельно рассмотрели динамику </w:t>
      </w:r>
      <w:r w:rsidR="00AB6D14" w:rsidRPr="0065069A">
        <w:rPr>
          <w:color w:val="000000"/>
          <w:sz w:val="28"/>
          <w:szCs w:val="28"/>
        </w:rPr>
        <w:t>чистых активов</w:t>
      </w:r>
      <w:r w:rsidRPr="0065069A">
        <w:rPr>
          <w:color w:val="000000"/>
          <w:sz w:val="28"/>
          <w:szCs w:val="28"/>
        </w:rPr>
        <w:t xml:space="preserve"> предприяти</w:t>
      </w:r>
      <w:r w:rsidR="00AB6D14" w:rsidRPr="0065069A">
        <w:rPr>
          <w:color w:val="000000"/>
          <w:sz w:val="28"/>
          <w:szCs w:val="28"/>
        </w:rPr>
        <w:t>я</w:t>
      </w:r>
      <w:r w:rsidRPr="0065069A">
        <w:rPr>
          <w:color w:val="000000"/>
          <w:sz w:val="28"/>
          <w:szCs w:val="28"/>
        </w:rPr>
        <w:t>. Обработанные данные включили в табл.</w:t>
      </w:r>
      <w:r w:rsidR="00CF7D2D" w:rsidRPr="0065069A">
        <w:rPr>
          <w:color w:val="000000"/>
          <w:sz w:val="28"/>
          <w:szCs w:val="28"/>
        </w:rPr>
        <w:t>17</w:t>
      </w:r>
      <w:r w:rsidRPr="0065069A">
        <w:rPr>
          <w:color w:val="000000"/>
          <w:sz w:val="28"/>
          <w:szCs w:val="28"/>
        </w:rPr>
        <w:t>.</w:t>
      </w:r>
    </w:p>
    <w:p w:rsidR="00EB28B6" w:rsidRPr="0065069A" w:rsidRDefault="00EB28B6"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Из табл.</w:t>
      </w:r>
      <w:r w:rsidR="00C14EED" w:rsidRPr="0065069A">
        <w:rPr>
          <w:color w:val="000000"/>
          <w:sz w:val="28"/>
          <w:szCs w:val="28"/>
        </w:rPr>
        <w:t>17</w:t>
      </w:r>
      <w:r w:rsidRPr="0065069A">
        <w:rPr>
          <w:color w:val="000000"/>
          <w:sz w:val="28"/>
          <w:szCs w:val="28"/>
        </w:rPr>
        <w:t xml:space="preserve"> видно, что на конец 200</w:t>
      </w:r>
      <w:r w:rsidR="00C14EED" w:rsidRPr="0065069A">
        <w:rPr>
          <w:color w:val="000000"/>
          <w:sz w:val="28"/>
          <w:szCs w:val="28"/>
        </w:rPr>
        <w:t>6</w:t>
      </w:r>
      <w:r w:rsidRPr="0065069A">
        <w:rPr>
          <w:color w:val="000000"/>
          <w:sz w:val="28"/>
          <w:szCs w:val="28"/>
        </w:rPr>
        <w:t xml:space="preserve"> г. остаток непогашенной дебиторской задолженности составил по предприятию </w:t>
      </w:r>
      <w:r w:rsidR="00C14EED" w:rsidRPr="0065069A">
        <w:rPr>
          <w:color w:val="000000"/>
          <w:sz w:val="28"/>
          <w:szCs w:val="28"/>
        </w:rPr>
        <w:t>более 117,5</w:t>
      </w:r>
      <w:r w:rsidRPr="0065069A">
        <w:rPr>
          <w:color w:val="000000"/>
          <w:sz w:val="28"/>
          <w:szCs w:val="28"/>
        </w:rPr>
        <w:t xml:space="preserve"> млн.руб., что </w:t>
      </w:r>
      <w:r w:rsidR="00C14EED" w:rsidRPr="0065069A">
        <w:rPr>
          <w:color w:val="000000"/>
          <w:sz w:val="28"/>
          <w:szCs w:val="28"/>
        </w:rPr>
        <w:t>без сомнения</w:t>
      </w:r>
      <w:r w:rsidRPr="0065069A">
        <w:rPr>
          <w:color w:val="000000"/>
          <w:sz w:val="28"/>
          <w:szCs w:val="28"/>
        </w:rPr>
        <w:t xml:space="preserve"> представляется весьма крупной суммой. Ее отношение к величине годовой выручки округленно составило </w:t>
      </w:r>
      <w:r w:rsidR="00C14EED" w:rsidRPr="0065069A">
        <w:rPr>
          <w:color w:val="000000"/>
          <w:sz w:val="28"/>
          <w:szCs w:val="28"/>
        </w:rPr>
        <w:t>около 70</w:t>
      </w:r>
      <w:r w:rsidRPr="0065069A">
        <w:rPr>
          <w:color w:val="000000"/>
          <w:sz w:val="28"/>
          <w:szCs w:val="28"/>
        </w:rPr>
        <w:t xml:space="preserve"> %. Между тем в 200</w:t>
      </w:r>
      <w:r w:rsidR="00C14EED" w:rsidRPr="0065069A">
        <w:rPr>
          <w:color w:val="000000"/>
          <w:sz w:val="28"/>
          <w:szCs w:val="28"/>
        </w:rPr>
        <w:t>4</w:t>
      </w:r>
      <w:r w:rsidRPr="0065069A">
        <w:rPr>
          <w:color w:val="000000"/>
          <w:sz w:val="28"/>
          <w:szCs w:val="28"/>
        </w:rPr>
        <w:t xml:space="preserve"> г. рассматриваемое отношение было </w:t>
      </w:r>
      <w:r w:rsidR="00C14EED" w:rsidRPr="0065069A">
        <w:rPr>
          <w:color w:val="000000"/>
          <w:sz w:val="28"/>
          <w:szCs w:val="28"/>
        </w:rPr>
        <w:t>не</w:t>
      </w:r>
      <w:r w:rsidRPr="0065069A">
        <w:rPr>
          <w:color w:val="000000"/>
          <w:sz w:val="28"/>
          <w:szCs w:val="28"/>
        </w:rPr>
        <w:t xml:space="preserve"> существенным - </w:t>
      </w:r>
      <w:r w:rsidR="00C14EED" w:rsidRPr="0065069A">
        <w:rPr>
          <w:color w:val="000000"/>
          <w:sz w:val="28"/>
          <w:szCs w:val="28"/>
        </w:rPr>
        <w:t>менее 5</w:t>
      </w:r>
      <w:r w:rsidRPr="0065069A">
        <w:rPr>
          <w:color w:val="000000"/>
          <w:sz w:val="28"/>
          <w:szCs w:val="28"/>
        </w:rPr>
        <w:t xml:space="preserve"> %. </w:t>
      </w:r>
      <w:r w:rsidR="00C14EED" w:rsidRPr="0065069A">
        <w:rPr>
          <w:color w:val="000000"/>
          <w:sz w:val="28"/>
          <w:szCs w:val="28"/>
        </w:rPr>
        <w:t>Увеличение</w:t>
      </w:r>
      <w:r w:rsidRPr="0065069A">
        <w:rPr>
          <w:color w:val="000000"/>
          <w:sz w:val="28"/>
          <w:szCs w:val="28"/>
        </w:rPr>
        <w:t xml:space="preserve"> остатка дебиторской задолженности составило за рассматриваемые три года более </w:t>
      </w:r>
      <w:r w:rsidR="00C14EED" w:rsidRPr="0065069A">
        <w:rPr>
          <w:color w:val="000000"/>
          <w:sz w:val="28"/>
          <w:szCs w:val="28"/>
        </w:rPr>
        <w:t>115</w:t>
      </w:r>
      <w:r w:rsidRPr="0065069A">
        <w:rPr>
          <w:color w:val="000000"/>
          <w:sz w:val="28"/>
          <w:szCs w:val="28"/>
        </w:rPr>
        <w:t xml:space="preserve"> млн. руб. Правда, просроченная задолженность дебиторов </w:t>
      </w:r>
      <w:r w:rsidR="00C14EED" w:rsidRPr="0065069A">
        <w:rPr>
          <w:color w:val="000000"/>
          <w:sz w:val="28"/>
          <w:szCs w:val="28"/>
        </w:rPr>
        <w:t>практически отсутствует</w:t>
      </w:r>
      <w:r w:rsidRPr="0065069A">
        <w:rPr>
          <w:color w:val="000000"/>
          <w:sz w:val="28"/>
          <w:szCs w:val="28"/>
        </w:rPr>
        <w:t xml:space="preserve">. Поэтому, не </w:t>
      </w:r>
      <w:r w:rsidR="00C14EED" w:rsidRPr="0065069A">
        <w:rPr>
          <w:color w:val="000000"/>
          <w:sz w:val="28"/>
          <w:szCs w:val="28"/>
        </w:rPr>
        <w:t>преуменьшая</w:t>
      </w:r>
      <w:r w:rsidRPr="0065069A">
        <w:rPr>
          <w:color w:val="000000"/>
          <w:sz w:val="28"/>
          <w:szCs w:val="28"/>
        </w:rPr>
        <w:t xml:space="preserve"> ситуации с дебиторской задолженностью, следует не упускать из поля зрения учетно-финансовой службы хозяйства данного участка работы.</w:t>
      </w:r>
      <w:r w:rsidR="00337ECB" w:rsidRPr="0065069A">
        <w:rPr>
          <w:color w:val="000000"/>
          <w:sz w:val="28"/>
          <w:szCs w:val="28"/>
        </w:rPr>
        <w:t xml:space="preserve"> Более подробно этот вопрос будет рассмотрен в разделе 4, при обосновании предложений бухгалтерии хозяйства. Пока же следует подчеркнуть его большую важность.</w:t>
      </w:r>
    </w:p>
    <w:p w:rsidR="00830864" w:rsidRPr="0065069A" w:rsidRDefault="00830864" w:rsidP="0065069A">
      <w:pPr>
        <w:widowControl w:val="0"/>
        <w:spacing w:line="360" w:lineRule="auto"/>
        <w:ind w:firstLine="709"/>
        <w:rPr>
          <w:color w:val="000000"/>
          <w:sz w:val="28"/>
          <w:szCs w:val="28"/>
        </w:rPr>
      </w:pPr>
      <w:r w:rsidRPr="0065069A">
        <w:rPr>
          <w:color w:val="000000"/>
          <w:sz w:val="28"/>
          <w:szCs w:val="28"/>
        </w:rPr>
        <w:t xml:space="preserve">Таблица </w:t>
      </w:r>
      <w:r w:rsidR="00CF7D2D" w:rsidRPr="0065069A">
        <w:rPr>
          <w:color w:val="000000"/>
          <w:sz w:val="28"/>
          <w:szCs w:val="28"/>
        </w:rPr>
        <w:t>17</w:t>
      </w:r>
      <w:r w:rsidRPr="0065069A">
        <w:rPr>
          <w:color w:val="000000"/>
          <w:sz w:val="28"/>
          <w:szCs w:val="28"/>
        </w:rPr>
        <w:t xml:space="preserve"> - Динамика </w:t>
      </w:r>
      <w:r w:rsidR="00CF7D2D" w:rsidRPr="0065069A">
        <w:rPr>
          <w:color w:val="000000"/>
          <w:sz w:val="28"/>
          <w:szCs w:val="28"/>
        </w:rPr>
        <w:t>задолженности ОАО "За мир и труд"</w:t>
      </w:r>
      <w:r w:rsidR="00CF7D2D" w:rsidRPr="0065069A">
        <w:rPr>
          <w:color w:val="000000"/>
          <w:sz w:val="28"/>
          <w:szCs w:val="28"/>
        </w:rPr>
        <w:br/>
        <w:t>и его чистых активов в 2004-2006 гг.</w:t>
      </w:r>
    </w:p>
    <w:p w:rsidR="00830864" w:rsidRPr="0065069A" w:rsidRDefault="00830864" w:rsidP="0065069A">
      <w:pPr>
        <w:widowControl w:val="0"/>
        <w:spacing w:line="360" w:lineRule="auto"/>
        <w:ind w:firstLine="709"/>
        <w:rPr>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140"/>
        <w:gridCol w:w="1044"/>
        <w:gridCol w:w="1044"/>
        <w:gridCol w:w="1044"/>
        <w:gridCol w:w="1044"/>
        <w:gridCol w:w="1044"/>
      </w:tblGrid>
      <w:tr w:rsidR="00830864" w:rsidRPr="0065069A">
        <w:trPr>
          <w:trHeight w:val="68"/>
        </w:trPr>
        <w:tc>
          <w:tcPr>
            <w:tcW w:w="41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autoSpaceDE w:val="0"/>
              <w:autoSpaceDN w:val="0"/>
              <w:adjustRightInd w:val="0"/>
              <w:spacing w:line="360" w:lineRule="auto"/>
              <w:jc w:val="center"/>
              <w:rPr>
                <w:sz w:val="20"/>
                <w:szCs w:val="20"/>
              </w:rPr>
            </w:pPr>
            <w:r w:rsidRPr="0065069A">
              <w:rPr>
                <w:color w:val="000000"/>
                <w:sz w:val="20"/>
                <w:szCs w:val="20"/>
              </w:rPr>
              <w:t>Показатели</w:t>
            </w:r>
          </w:p>
        </w:tc>
        <w:tc>
          <w:tcPr>
            <w:tcW w:w="31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pacing w:val="86"/>
                <w:sz w:val="20"/>
                <w:szCs w:val="20"/>
              </w:rPr>
              <w:t>Годы</w:t>
            </w:r>
          </w:p>
        </w:tc>
        <w:tc>
          <w:tcPr>
            <w:tcW w:w="2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2F16C9" w:rsidRPr="0065069A">
              <w:rPr>
                <w:sz w:val="20"/>
                <w:szCs w:val="20"/>
              </w:rPr>
              <w:t>6</w:t>
            </w:r>
            <w:r w:rsidRPr="0065069A">
              <w:rPr>
                <w:sz w:val="20"/>
                <w:szCs w:val="20"/>
              </w:rPr>
              <w:t xml:space="preserve"> г. в % к</w:t>
            </w:r>
          </w:p>
        </w:tc>
      </w:tr>
      <w:tr w:rsidR="00830864" w:rsidRPr="0065069A">
        <w:trPr>
          <w:trHeight w:val="64"/>
        </w:trPr>
        <w:tc>
          <w:tcPr>
            <w:tcW w:w="4140" w:type="dxa"/>
            <w:vMerge/>
            <w:tcBorders>
              <w:top w:val="single" w:sz="4" w:space="0" w:color="auto"/>
              <w:left w:val="single" w:sz="4" w:space="0" w:color="auto"/>
              <w:bottom w:val="single" w:sz="4" w:space="0" w:color="auto"/>
              <w:right w:val="single" w:sz="4" w:space="0" w:color="auto"/>
            </w:tcBorders>
            <w:vAlign w:val="center"/>
          </w:tcPr>
          <w:p w:rsidR="00830864" w:rsidRPr="0065069A" w:rsidRDefault="00830864" w:rsidP="0065069A">
            <w:pPr>
              <w:spacing w:line="360" w:lineRule="auto"/>
              <w:rPr>
                <w:sz w:val="20"/>
                <w:szCs w:val="20"/>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2F16C9" w:rsidRPr="0065069A">
              <w:rPr>
                <w:sz w:val="20"/>
                <w:szCs w:val="20"/>
              </w:rPr>
              <w:t>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2F16C9" w:rsidRPr="0065069A">
              <w:rPr>
                <w:sz w:val="20"/>
                <w:szCs w:val="20"/>
              </w:rPr>
              <w:t>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2F16C9" w:rsidRPr="0065069A">
              <w:rPr>
                <w:sz w:val="20"/>
                <w:szCs w:val="20"/>
              </w:rPr>
              <w:t>6</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hd w:val="clear" w:color="auto" w:fill="FFFFFF"/>
              <w:autoSpaceDE w:val="0"/>
              <w:autoSpaceDN w:val="0"/>
              <w:adjustRightInd w:val="0"/>
              <w:spacing w:line="360" w:lineRule="auto"/>
              <w:jc w:val="center"/>
              <w:rPr>
                <w:sz w:val="20"/>
                <w:szCs w:val="20"/>
              </w:rPr>
            </w:pPr>
            <w:r w:rsidRPr="0065069A">
              <w:rPr>
                <w:sz w:val="20"/>
                <w:szCs w:val="20"/>
              </w:rPr>
              <w:t>200</w:t>
            </w:r>
            <w:r w:rsidR="002F16C9" w:rsidRPr="0065069A">
              <w:rPr>
                <w:sz w:val="20"/>
                <w:szCs w:val="20"/>
              </w:rPr>
              <w:t>4</w:t>
            </w:r>
            <w:r w:rsidRPr="0065069A">
              <w:rPr>
                <w:sz w:val="20"/>
                <w:szCs w:val="20"/>
              </w:rPr>
              <w:t xml:space="preserve"> г.</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830864" w:rsidP="0065069A">
            <w:pPr>
              <w:spacing w:line="360" w:lineRule="auto"/>
              <w:jc w:val="center"/>
              <w:rPr>
                <w:sz w:val="20"/>
                <w:szCs w:val="20"/>
              </w:rPr>
            </w:pPr>
            <w:r w:rsidRPr="0065069A">
              <w:rPr>
                <w:sz w:val="20"/>
                <w:szCs w:val="20"/>
              </w:rPr>
              <w:t>200</w:t>
            </w:r>
            <w:r w:rsidR="002F16C9" w:rsidRPr="0065069A">
              <w:rPr>
                <w:sz w:val="20"/>
                <w:szCs w:val="20"/>
              </w:rPr>
              <w:t>5</w:t>
            </w:r>
            <w:r w:rsidRPr="0065069A">
              <w:rPr>
                <w:sz w:val="20"/>
                <w:szCs w:val="20"/>
              </w:rPr>
              <w:t xml:space="preserve"> г.</w:t>
            </w:r>
          </w:p>
        </w:tc>
      </w:tr>
      <w:tr w:rsidR="00830864" w:rsidRPr="0065069A">
        <w:trPr>
          <w:trHeight w:val="614"/>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sz w:val="20"/>
                <w:szCs w:val="20"/>
              </w:rPr>
            </w:pPr>
            <w:r w:rsidRPr="0065069A">
              <w:rPr>
                <w:color w:val="000000"/>
                <w:sz w:val="20"/>
                <w:szCs w:val="20"/>
              </w:rPr>
              <w:t xml:space="preserve">Остаток дебиторской задолженности на </w:t>
            </w:r>
            <w:r w:rsidR="00B47B85" w:rsidRPr="0065069A">
              <w:rPr>
                <w:color w:val="000000"/>
                <w:sz w:val="20"/>
                <w:szCs w:val="20"/>
              </w:rPr>
              <w:t>конец</w:t>
            </w:r>
            <w:r w:rsidRPr="0065069A">
              <w:rPr>
                <w:color w:val="000000"/>
                <w:sz w:val="20"/>
                <w:szCs w:val="20"/>
              </w:rPr>
              <w:t xml:space="preserve"> года</w:t>
            </w:r>
            <w:r w:rsidR="00B47B85" w:rsidRPr="0065069A">
              <w:rPr>
                <w:color w:val="000000"/>
                <w:sz w:val="20"/>
                <w:szCs w:val="20"/>
              </w:rPr>
              <w:t xml:space="preserve"> (строка 240)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5175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1547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117480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2270,1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7594,1</w:t>
            </w:r>
          </w:p>
        </w:tc>
      </w:tr>
      <w:tr w:rsidR="00830864" w:rsidRPr="0065069A">
        <w:trPr>
          <w:trHeight w:val="79"/>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830864" w:rsidRPr="0065069A" w:rsidRDefault="00830864"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 xml:space="preserve">Остаток кредиторской задолженности на </w:t>
            </w:r>
            <w:r w:rsidR="00B47B85" w:rsidRPr="0065069A">
              <w:rPr>
                <w:color w:val="000000"/>
                <w:sz w:val="20"/>
                <w:szCs w:val="20"/>
              </w:rPr>
              <w:t>конец</w:t>
            </w:r>
            <w:r w:rsidRPr="0065069A">
              <w:rPr>
                <w:color w:val="000000"/>
                <w:sz w:val="20"/>
                <w:szCs w:val="20"/>
              </w:rPr>
              <w:t xml:space="preserve"> года</w:t>
            </w:r>
            <w:r w:rsidR="00B47B85" w:rsidRPr="0065069A">
              <w:rPr>
                <w:color w:val="000000"/>
                <w:sz w:val="20"/>
                <w:szCs w:val="20"/>
              </w:rPr>
              <w:t xml:space="preserve"> (строка 620)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2344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3234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5851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249,6</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830864"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180,9</w:t>
            </w:r>
          </w:p>
        </w:tc>
      </w:tr>
      <w:tr w:rsidR="00256039" w:rsidRPr="0065069A">
        <w:trPr>
          <w:trHeight w:val="79"/>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256039" w:rsidRPr="0065069A" w:rsidRDefault="00256039"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Остаток долгосрочных кредитов на конец года (строка 590)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15324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20177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299431</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1954,0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1484,0</w:t>
            </w:r>
          </w:p>
        </w:tc>
      </w:tr>
      <w:tr w:rsidR="00256039" w:rsidRPr="0065069A">
        <w:trPr>
          <w:trHeight w:val="79"/>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256039" w:rsidRPr="0065069A" w:rsidRDefault="00256039"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Остаток краткосрочных кредитов и займов на конец года (строка 610)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43574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53804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1604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3,0</w:t>
            </w:r>
          </w:p>
        </w:tc>
      </w:tr>
      <w:tr w:rsidR="00256039" w:rsidRPr="0065069A">
        <w:trPr>
          <w:trHeight w:val="79"/>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256039" w:rsidRPr="0065069A" w:rsidRDefault="00256039" w:rsidP="0065069A">
            <w:pPr>
              <w:shd w:val="clear" w:color="auto" w:fill="FFFFFF"/>
              <w:autoSpaceDE w:val="0"/>
              <w:autoSpaceDN w:val="0"/>
              <w:adjustRightInd w:val="0"/>
              <w:spacing w:line="360" w:lineRule="auto"/>
              <w:rPr>
                <w:color w:val="000000"/>
                <w:sz w:val="20"/>
                <w:szCs w:val="20"/>
              </w:rPr>
            </w:pPr>
            <w:r w:rsidRPr="0065069A">
              <w:rPr>
                <w:color w:val="000000"/>
                <w:sz w:val="20"/>
                <w:szCs w:val="20"/>
              </w:rPr>
              <w:t>Чистые активы на конец года</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195904</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204287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220042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112,3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256039" w:rsidRPr="0065069A" w:rsidRDefault="00256039" w:rsidP="0065069A">
            <w:pPr>
              <w:shd w:val="clear" w:color="auto" w:fill="FFFFFF"/>
              <w:autoSpaceDE w:val="0"/>
              <w:autoSpaceDN w:val="0"/>
              <w:adjustRightInd w:val="0"/>
              <w:spacing w:line="360" w:lineRule="auto"/>
              <w:jc w:val="right"/>
              <w:rPr>
                <w:color w:val="000000"/>
                <w:sz w:val="20"/>
                <w:szCs w:val="20"/>
              </w:rPr>
            </w:pPr>
            <w:r w:rsidRPr="0065069A">
              <w:rPr>
                <w:color w:val="000000"/>
                <w:sz w:val="20"/>
                <w:szCs w:val="20"/>
              </w:rPr>
              <w:t>107,7</w:t>
            </w:r>
          </w:p>
        </w:tc>
      </w:tr>
    </w:tbl>
    <w:p w:rsidR="00830864" w:rsidRPr="0065069A" w:rsidRDefault="00830864" w:rsidP="0065069A">
      <w:pPr>
        <w:widowControl w:val="0"/>
        <w:spacing w:line="360" w:lineRule="auto"/>
        <w:rPr>
          <w:color w:val="000000"/>
          <w:sz w:val="20"/>
          <w:szCs w:val="20"/>
        </w:rPr>
      </w:pPr>
    </w:p>
    <w:p w:rsidR="000F1CF8" w:rsidRPr="0065069A" w:rsidRDefault="000F1CF8" w:rsidP="0065069A">
      <w:pPr>
        <w:widowControl w:val="0"/>
        <w:spacing w:line="360" w:lineRule="auto"/>
        <w:ind w:firstLine="709"/>
        <w:rPr>
          <w:color w:val="000000"/>
          <w:sz w:val="28"/>
          <w:szCs w:val="28"/>
        </w:rPr>
      </w:pPr>
      <w:r w:rsidRPr="0065069A">
        <w:rPr>
          <w:color w:val="000000"/>
          <w:sz w:val="28"/>
          <w:szCs w:val="28"/>
        </w:rPr>
        <w:t>Источник: форма № 1 и справка к форме № 3 (строка 200)</w:t>
      </w:r>
    </w:p>
    <w:p w:rsidR="000F1CF8" w:rsidRPr="0065069A" w:rsidRDefault="000F1CF8" w:rsidP="0065069A">
      <w:pPr>
        <w:widowControl w:val="0"/>
        <w:spacing w:line="360" w:lineRule="auto"/>
        <w:ind w:firstLine="709"/>
        <w:rPr>
          <w:color w:val="000000"/>
          <w:sz w:val="28"/>
          <w:szCs w:val="28"/>
        </w:rPr>
      </w:pPr>
    </w:p>
    <w:p w:rsidR="00830864" w:rsidRPr="0065069A" w:rsidRDefault="00830864" w:rsidP="0065069A">
      <w:p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 xml:space="preserve">Ситуация с кредиторской задолженностью перед поставщиками и другими подобными заимодавцами выглядит для предприятия </w:t>
      </w:r>
      <w:r w:rsidR="00337ECB" w:rsidRPr="0065069A">
        <w:rPr>
          <w:color w:val="000000"/>
          <w:sz w:val="28"/>
          <w:szCs w:val="28"/>
        </w:rPr>
        <w:t xml:space="preserve">еще </w:t>
      </w:r>
      <w:r w:rsidRPr="0065069A">
        <w:rPr>
          <w:color w:val="000000"/>
          <w:sz w:val="28"/>
          <w:szCs w:val="28"/>
        </w:rPr>
        <w:t>менее благоприятно. К концу 200</w:t>
      </w:r>
      <w:r w:rsidR="00337ECB" w:rsidRPr="0065069A">
        <w:rPr>
          <w:color w:val="000000"/>
          <w:sz w:val="28"/>
          <w:szCs w:val="28"/>
        </w:rPr>
        <w:t>6</w:t>
      </w:r>
      <w:r w:rsidRPr="0065069A">
        <w:rPr>
          <w:color w:val="000000"/>
          <w:sz w:val="28"/>
          <w:szCs w:val="28"/>
        </w:rPr>
        <w:t xml:space="preserve"> г. общая сумма </w:t>
      </w:r>
      <w:r w:rsidR="00337ECB" w:rsidRPr="0065069A">
        <w:rPr>
          <w:color w:val="000000"/>
          <w:sz w:val="28"/>
          <w:szCs w:val="28"/>
        </w:rPr>
        <w:t xml:space="preserve">долгосрочной </w:t>
      </w:r>
      <w:r w:rsidRPr="0065069A">
        <w:rPr>
          <w:color w:val="000000"/>
          <w:sz w:val="28"/>
          <w:szCs w:val="28"/>
        </w:rPr>
        <w:t xml:space="preserve">кредиторской задолженности предприятия в </w:t>
      </w:r>
      <w:r w:rsidR="00337ECB" w:rsidRPr="0065069A">
        <w:rPr>
          <w:color w:val="000000"/>
          <w:sz w:val="28"/>
          <w:szCs w:val="28"/>
        </w:rPr>
        <w:t>19,5</w:t>
      </w:r>
      <w:r w:rsidRPr="0065069A">
        <w:rPr>
          <w:color w:val="000000"/>
          <w:sz w:val="28"/>
          <w:szCs w:val="28"/>
        </w:rPr>
        <w:t xml:space="preserve"> раза превышала аналогичный показатель 200</w:t>
      </w:r>
      <w:r w:rsidR="00337ECB" w:rsidRPr="0065069A">
        <w:rPr>
          <w:color w:val="000000"/>
          <w:sz w:val="28"/>
          <w:szCs w:val="28"/>
        </w:rPr>
        <w:t>4</w:t>
      </w:r>
      <w:r w:rsidRPr="0065069A">
        <w:rPr>
          <w:color w:val="000000"/>
          <w:sz w:val="28"/>
          <w:szCs w:val="28"/>
        </w:rPr>
        <w:t xml:space="preserve"> г. При этом у предприятия </w:t>
      </w:r>
      <w:r w:rsidR="00337ECB" w:rsidRPr="0065069A">
        <w:rPr>
          <w:color w:val="000000"/>
          <w:sz w:val="28"/>
          <w:szCs w:val="28"/>
        </w:rPr>
        <w:t>резко сократилась</w:t>
      </w:r>
      <w:r w:rsidRPr="0065069A">
        <w:rPr>
          <w:color w:val="000000"/>
          <w:sz w:val="28"/>
          <w:szCs w:val="28"/>
        </w:rPr>
        <w:t xml:space="preserve"> сумма </w:t>
      </w:r>
      <w:r w:rsidR="00337ECB" w:rsidRPr="0065069A">
        <w:rPr>
          <w:color w:val="000000"/>
          <w:sz w:val="28"/>
          <w:szCs w:val="28"/>
        </w:rPr>
        <w:t>кратк</w:t>
      </w:r>
      <w:r w:rsidRPr="0065069A">
        <w:rPr>
          <w:color w:val="000000"/>
          <w:sz w:val="28"/>
          <w:szCs w:val="28"/>
        </w:rPr>
        <w:t>осрочных кредитов (с</w:t>
      </w:r>
      <w:r w:rsidR="00337ECB" w:rsidRPr="0065069A">
        <w:rPr>
          <w:color w:val="000000"/>
          <w:sz w:val="28"/>
          <w:szCs w:val="28"/>
        </w:rPr>
        <w:t xml:space="preserve"> 43,6 </w:t>
      </w:r>
      <w:r w:rsidRPr="0065069A">
        <w:rPr>
          <w:color w:val="000000"/>
          <w:sz w:val="28"/>
          <w:szCs w:val="28"/>
        </w:rPr>
        <w:t>млн.руб.</w:t>
      </w:r>
      <w:r w:rsidR="00337ECB" w:rsidRPr="0065069A">
        <w:rPr>
          <w:color w:val="000000"/>
          <w:sz w:val="28"/>
          <w:szCs w:val="28"/>
        </w:rPr>
        <w:t xml:space="preserve"> до 1,6 млн.</w:t>
      </w:r>
      <w:r w:rsidRPr="0065069A">
        <w:rPr>
          <w:color w:val="000000"/>
          <w:sz w:val="28"/>
          <w:szCs w:val="28"/>
        </w:rPr>
        <w:t xml:space="preserve">), чего не наблюдалось в предыдущие годы. </w:t>
      </w:r>
      <w:r w:rsidR="00337ECB" w:rsidRPr="0065069A">
        <w:rPr>
          <w:color w:val="000000"/>
          <w:sz w:val="28"/>
          <w:szCs w:val="28"/>
        </w:rPr>
        <w:t>В</w:t>
      </w:r>
      <w:r w:rsidRPr="0065069A">
        <w:rPr>
          <w:color w:val="000000"/>
          <w:sz w:val="28"/>
          <w:szCs w:val="28"/>
        </w:rPr>
        <w:t xml:space="preserve"> сравнении с выручкой и даже прибылью указанные суммы угрожают финансовой устойчивости предприятия</w:t>
      </w:r>
      <w:r w:rsidR="00173F15" w:rsidRPr="0065069A">
        <w:rPr>
          <w:color w:val="000000"/>
          <w:sz w:val="28"/>
          <w:szCs w:val="28"/>
        </w:rPr>
        <w:t>. Это не</w:t>
      </w:r>
      <w:r w:rsidRPr="0065069A">
        <w:rPr>
          <w:color w:val="000000"/>
          <w:sz w:val="28"/>
          <w:szCs w:val="28"/>
        </w:rPr>
        <w:t xml:space="preserve"> позволя</w:t>
      </w:r>
      <w:r w:rsidR="00173F15" w:rsidRPr="0065069A">
        <w:rPr>
          <w:color w:val="000000"/>
          <w:sz w:val="28"/>
          <w:szCs w:val="28"/>
        </w:rPr>
        <w:t>е</w:t>
      </w:r>
      <w:r w:rsidRPr="0065069A">
        <w:rPr>
          <w:color w:val="000000"/>
          <w:sz w:val="28"/>
          <w:szCs w:val="28"/>
        </w:rPr>
        <w:t xml:space="preserve">т ему </w:t>
      </w:r>
      <w:r w:rsidR="00173F15" w:rsidRPr="0065069A">
        <w:rPr>
          <w:color w:val="000000"/>
          <w:sz w:val="28"/>
          <w:szCs w:val="28"/>
        </w:rPr>
        <w:t xml:space="preserve">заметно </w:t>
      </w:r>
      <w:r w:rsidRPr="0065069A">
        <w:rPr>
          <w:color w:val="000000"/>
          <w:sz w:val="28"/>
          <w:szCs w:val="28"/>
        </w:rPr>
        <w:t xml:space="preserve">наращивать чистые активы, измеряемые разностью между стоимостью имущества (активами) предприятия и всей суммой его кредиторской задолженности. За рассматриваемые три года стоимость чистых активов хозяйства возросла </w:t>
      </w:r>
      <w:r w:rsidR="00173F15" w:rsidRPr="0065069A">
        <w:rPr>
          <w:color w:val="000000"/>
          <w:sz w:val="28"/>
          <w:szCs w:val="28"/>
        </w:rPr>
        <w:t>всего на 12,3 %, т.е. в пределах инфляции</w:t>
      </w:r>
      <w:r w:rsidRPr="0065069A">
        <w:rPr>
          <w:color w:val="000000"/>
          <w:sz w:val="28"/>
          <w:szCs w:val="28"/>
        </w:rPr>
        <w:t>. Это свидетельствует о</w:t>
      </w:r>
      <w:r w:rsidR="00173F15" w:rsidRPr="0065069A">
        <w:rPr>
          <w:color w:val="000000"/>
          <w:sz w:val="28"/>
          <w:szCs w:val="28"/>
        </w:rPr>
        <w:t xml:space="preserve"> медленно</w:t>
      </w:r>
      <w:r w:rsidRPr="0065069A">
        <w:rPr>
          <w:color w:val="000000"/>
          <w:sz w:val="28"/>
          <w:szCs w:val="28"/>
        </w:rPr>
        <w:t xml:space="preserve"> растущей стоимости предприятия, т.е. о его капитализации. Данный факт </w:t>
      </w:r>
      <w:r w:rsidR="00173F15" w:rsidRPr="0065069A">
        <w:rPr>
          <w:color w:val="000000"/>
          <w:sz w:val="28"/>
          <w:szCs w:val="28"/>
        </w:rPr>
        <w:t>следует считать негативным, требующим принятия эффективных действенных мер, направленных на улучшение финансового состояния предприятия</w:t>
      </w:r>
      <w:r w:rsidRPr="0065069A">
        <w:rPr>
          <w:color w:val="000000"/>
          <w:sz w:val="28"/>
          <w:szCs w:val="28"/>
        </w:rPr>
        <w:t>.</w:t>
      </w:r>
      <w:r w:rsidR="00173F15" w:rsidRPr="0065069A">
        <w:rPr>
          <w:color w:val="000000"/>
          <w:sz w:val="28"/>
          <w:szCs w:val="28"/>
        </w:rPr>
        <w:t xml:space="preserve"> Но для разработки таких мер требуется выполнить более детальную оценку его финансового состояния. Такая оценка будет предметом завершающего, четвертого раздела.</w:t>
      </w:r>
    </w:p>
    <w:p w:rsidR="00830864" w:rsidRPr="0065069A" w:rsidRDefault="00830864" w:rsidP="0065069A">
      <w:pPr>
        <w:widowControl w:val="0"/>
        <w:spacing w:line="360" w:lineRule="auto"/>
        <w:ind w:firstLine="709"/>
        <w:jc w:val="center"/>
        <w:rPr>
          <w:sz w:val="28"/>
          <w:szCs w:val="28"/>
        </w:rPr>
      </w:pPr>
    </w:p>
    <w:p w:rsidR="00A86B67" w:rsidRPr="0065069A" w:rsidRDefault="00830864" w:rsidP="0065069A">
      <w:pPr>
        <w:widowControl w:val="0"/>
        <w:shd w:val="clear" w:color="auto" w:fill="FFFFFF"/>
        <w:autoSpaceDE w:val="0"/>
        <w:autoSpaceDN w:val="0"/>
        <w:adjustRightInd w:val="0"/>
        <w:spacing w:line="360" w:lineRule="auto"/>
        <w:ind w:firstLine="709"/>
        <w:jc w:val="center"/>
        <w:rPr>
          <w:b/>
          <w:bCs/>
          <w:color w:val="000000"/>
          <w:sz w:val="28"/>
          <w:szCs w:val="28"/>
        </w:rPr>
      </w:pPr>
      <w:r w:rsidRPr="0065069A">
        <w:rPr>
          <w:sz w:val="28"/>
          <w:szCs w:val="28"/>
        </w:rPr>
        <w:br w:type="page"/>
      </w:r>
      <w:r w:rsidR="00A86B67" w:rsidRPr="0065069A">
        <w:rPr>
          <w:b/>
          <w:bCs/>
          <w:color w:val="000000"/>
          <w:sz w:val="28"/>
          <w:szCs w:val="28"/>
        </w:rPr>
        <w:t xml:space="preserve">4. </w:t>
      </w:r>
      <w:r w:rsidR="004F6DE7" w:rsidRPr="0065069A">
        <w:rPr>
          <w:b/>
          <w:bCs/>
          <w:color w:val="000000"/>
          <w:sz w:val="28"/>
          <w:szCs w:val="28"/>
        </w:rPr>
        <w:t>РЕЗУЛЬТАТЫ</w:t>
      </w:r>
      <w:r w:rsidR="00A86B67" w:rsidRPr="0065069A">
        <w:rPr>
          <w:b/>
          <w:bCs/>
          <w:color w:val="000000"/>
          <w:sz w:val="28"/>
          <w:szCs w:val="28"/>
        </w:rPr>
        <w:t xml:space="preserve"> ФИНАНСОВОГО СОСТОЯНИЯ</w:t>
      </w:r>
      <w:r w:rsidR="00A86B67" w:rsidRPr="0065069A">
        <w:rPr>
          <w:b/>
          <w:bCs/>
          <w:color w:val="000000"/>
          <w:sz w:val="28"/>
          <w:szCs w:val="28"/>
        </w:rPr>
        <w:br/>
      </w:r>
      <w:r w:rsidR="004F6DE7" w:rsidRPr="0065069A">
        <w:rPr>
          <w:b/>
          <w:caps/>
          <w:sz w:val="28"/>
          <w:szCs w:val="28"/>
        </w:rPr>
        <w:t xml:space="preserve">ОАО "ЗА МИР И ТРУД" </w:t>
      </w:r>
      <w:r w:rsidR="00A86B67" w:rsidRPr="0065069A">
        <w:rPr>
          <w:b/>
          <w:bCs/>
          <w:color w:val="000000"/>
          <w:sz w:val="28"/>
          <w:szCs w:val="28"/>
        </w:rPr>
        <w:t>И ПУТИ ЕГО УЛУЧШЕНИЯ</w:t>
      </w:r>
    </w:p>
    <w:p w:rsidR="00A86B67" w:rsidRPr="0065069A" w:rsidRDefault="00A86B67" w:rsidP="0065069A">
      <w:pPr>
        <w:widowControl w:val="0"/>
        <w:shd w:val="clear" w:color="auto" w:fill="FFFFFF"/>
        <w:autoSpaceDE w:val="0"/>
        <w:autoSpaceDN w:val="0"/>
        <w:adjustRightInd w:val="0"/>
        <w:spacing w:line="360" w:lineRule="auto"/>
        <w:ind w:firstLine="709"/>
        <w:jc w:val="center"/>
        <w:rPr>
          <w:sz w:val="28"/>
          <w:szCs w:val="28"/>
        </w:rPr>
      </w:pPr>
    </w:p>
    <w:p w:rsidR="00A86B67" w:rsidRPr="0065069A" w:rsidRDefault="00A86B67" w:rsidP="0065069A">
      <w:pPr>
        <w:widowControl w:val="0"/>
        <w:shd w:val="clear" w:color="auto" w:fill="FFFFFF"/>
        <w:autoSpaceDE w:val="0"/>
        <w:autoSpaceDN w:val="0"/>
        <w:adjustRightInd w:val="0"/>
        <w:spacing w:line="360" w:lineRule="auto"/>
        <w:ind w:firstLine="709"/>
        <w:jc w:val="center"/>
        <w:rPr>
          <w:b/>
          <w:smallCaps/>
          <w:sz w:val="28"/>
          <w:szCs w:val="28"/>
        </w:rPr>
      </w:pPr>
      <w:r w:rsidRPr="0065069A">
        <w:rPr>
          <w:b/>
          <w:smallCaps/>
          <w:color w:val="000000"/>
          <w:sz w:val="28"/>
          <w:szCs w:val="28"/>
        </w:rPr>
        <w:t xml:space="preserve">4.1. </w:t>
      </w:r>
      <w:r w:rsidR="004F6DE7" w:rsidRPr="0065069A">
        <w:rPr>
          <w:b/>
          <w:smallCaps/>
          <w:color w:val="000000"/>
          <w:sz w:val="28"/>
          <w:szCs w:val="28"/>
        </w:rPr>
        <w:t>Оценка финансового состояния предприятия</w:t>
      </w:r>
    </w:p>
    <w:p w:rsidR="00A86B67" w:rsidRPr="0065069A" w:rsidRDefault="00A86B67" w:rsidP="0065069A">
      <w:pPr>
        <w:widowControl w:val="0"/>
        <w:shd w:val="clear" w:color="auto" w:fill="FFFFFF"/>
        <w:autoSpaceDE w:val="0"/>
        <w:autoSpaceDN w:val="0"/>
        <w:adjustRightInd w:val="0"/>
        <w:spacing w:line="360" w:lineRule="auto"/>
        <w:ind w:firstLine="709"/>
        <w:jc w:val="both"/>
        <w:rPr>
          <w:color w:val="000000"/>
          <w:sz w:val="28"/>
          <w:szCs w:val="28"/>
        </w:rPr>
      </w:pP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В предыдущих разделах работы основное внимание было уделено анализу показателей производственно-</w:t>
      </w:r>
      <w:r w:rsidR="004F6DE7" w:rsidRPr="0065069A">
        <w:rPr>
          <w:color w:val="000000"/>
          <w:sz w:val="28"/>
          <w:szCs w:val="28"/>
        </w:rPr>
        <w:t>коммерческой</w:t>
      </w:r>
      <w:r w:rsidRPr="0065069A">
        <w:rPr>
          <w:color w:val="000000"/>
          <w:sz w:val="28"/>
          <w:szCs w:val="28"/>
        </w:rPr>
        <w:t xml:space="preserve"> деятельности предприятия. В современных экономических исследованиях такой анализ недостаточен. Он должен быть продолжен анализом финансовых показателей, которые позволяют изучить взаимосвязи между различными элементами бухгалтерской отчетности. Эти показатели носят относительный характер. То есть они представляют собой финансовые коэффициенты. На их основе можно оценить финансовое состояние предприятия всесторонне и более объективно. При этом для наиболее  достоверной оценки существующего финансового положения предприятия, определения стратегии и тактики его развития финансовый менеджмент рекомендует прибегать к широкой совокупности ме</w:t>
      </w:r>
      <w:r w:rsidR="00F52EB7" w:rsidRPr="0065069A">
        <w:rPr>
          <w:color w:val="000000"/>
          <w:sz w:val="28"/>
          <w:szCs w:val="28"/>
        </w:rPr>
        <w:t>тодов анализа [</w:t>
      </w:r>
      <w:r w:rsidRPr="0065069A">
        <w:rPr>
          <w:color w:val="000000"/>
          <w:sz w:val="28"/>
          <w:szCs w:val="28"/>
        </w:rPr>
        <w:t>16, 17, 21, 37</w:t>
      </w:r>
      <w:r w:rsidR="00F52EB7" w:rsidRPr="0065069A">
        <w:rPr>
          <w:color w:val="000000"/>
          <w:sz w:val="28"/>
          <w:szCs w:val="28"/>
        </w:rPr>
        <w:t>]</w:t>
      </w:r>
      <w:r w:rsidRPr="0065069A">
        <w:rPr>
          <w:color w:val="000000"/>
          <w:sz w:val="28"/>
          <w:szCs w:val="28"/>
        </w:rPr>
        <w:t>.</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Финансовый анализ начинают с расчета финансовых показателей предприятия. Рассчитываемые показатели объединяют в группы. В состав показателей каждой группы входит несколько основных и ряд дополнительных показателей, рассчитываемых в зависимости от целей анализа, особенностей управления предприятием, выступающим в качестве объекта </w:t>
      </w:r>
      <w:r w:rsidR="00F52EB7" w:rsidRPr="0065069A">
        <w:rPr>
          <w:color w:val="000000"/>
          <w:sz w:val="28"/>
          <w:szCs w:val="28"/>
        </w:rPr>
        <w:t>оценки</w:t>
      </w:r>
      <w:r w:rsidRPr="0065069A">
        <w:rPr>
          <w:color w:val="000000"/>
          <w:sz w:val="28"/>
          <w:szCs w:val="28"/>
        </w:rPr>
        <w:t xml:space="preserve">. Однако во всех случаях рассчитываемые в ходе анализа </w:t>
      </w:r>
      <w:r w:rsidR="00F52EB7" w:rsidRPr="0065069A">
        <w:rPr>
          <w:color w:val="000000"/>
          <w:sz w:val="28"/>
          <w:szCs w:val="28"/>
        </w:rPr>
        <w:t xml:space="preserve">и оценки </w:t>
      </w:r>
      <w:r w:rsidRPr="0065069A">
        <w:rPr>
          <w:color w:val="000000"/>
          <w:sz w:val="28"/>
          <w:szCs w:val="28"/>
        </w:rPr>
        <w:t>финансовые коэффициенты характеризуют соотношения между различными статьями бухгалтерской отчетности. Например, коэффициенты платежеспособности и ликвидности позволяют сравнивать</w:t>
      </w:r>
      <w:r w:rsidR="00F52EB7" w:rsidRPr="0065069A">
        <w:rPr>
          <w:color w:val="000000"/>
          <w:sz w:val="28"/>
          <w:szCs w:val="28"/>
        </w:rPr>
        <w:t xml:space="preserve"> и оценивать</w:t>
      </w:r>
      <w:r w:rsidRPr="0065069A">
        <w:rPr>
          <w:color w:val="000000"/>
          <w:sz w:val="28"/>
          <w:szCs w:val="28"/>
        </w:rPr>
        <w:t xml:space="preserve"> долговые обязательства предприятия с имеющимися у него активами, коэффициент автономии определяет долю собственного капитала в совокупных пассивах хозяйства и т.д.</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В первую группу входят коэффициенты, характеризующие платежеспособность и ликвидность предприятия. Определенный уровень платежеспособности часто является обязательным условием самой возможности привлечения дополнительных заемных средств, получения кредитов. В эту группу входят также показатели, позволяющие судить о возможности предприятия успешно функционировать в обозримом будущем. Например, показатель чистого оборотного капитала позволяет судить о том, насколько успешно предприятие способно погашать свои краткосрочные обязательства и продолжать </w:t>
      </w:r>
      <w:r w:rsidR="00F52EB7" w:rsidRPr="0065069A">
        <w:rPr>
          <w:color w:val="000000"/>
          <w:sz w:val="28"/>
          <w:szCs w:val="28"/>
        </w:rPr>
        <w:t xml:space="preserve">успешную </w:t>
      </w:r>
      <w:r w:rsidRPr="0065069A">
        <w:rPr>
          <w:color w:val="000000"/>
          <w:sz w:val="28"/>
          <w:szCs w:val="28"/>
        </w:rPr>
        <w:t>производственно-</w:t>
      </w:r>
      <w:r w:rsidR="00F52EB7" w:rsidRPr="0065069A">
        <w:rPr>
          <w:color w:val="000000"/>
          <w:sz w:val="28"/>
          <w:szCs w:val="28"/>
        </w:rPr>
        <w:t>коммерческую</w:t>
      </w:r>
      <w:r w:rsidRPr="0065069A">
        <w:rPr>
          <w:color w:val="000000"/>
          <w:sz w:val="28"/>
          <w:szCs w:val="28"/>
        </w:rPr>
        <w:t xml:space="preserve"> деятельность.</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Во вторую группу включают показатели финансовой устойчивости. Их называют показателями структуры капитала и платежеспособности, а иногда коэффициентами управления источниками средств.</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Третью группу представляют показатели деловой активности, называемые коэффициентами управления активами.</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В четвертую группу включают показатели рентабельности разных элементов имущества, рентабельности затрат, рентабельности продаж, рентабельности капитала. Эта группа показателей позволяет получить обобщенную оценку деятельности предприятия, его способности формировать и наращивать прибыль от производственно-финансовой деятельности.</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При анализе показателей следует провести их сравнение с существующими нормативными значениями, с показателями аналогичных предприятий, выявить их динамику, т.е. развитие во времени.</w:t>
      </w:r>
    </w:p>
    <w:p w:rsidR="00A86B67" w:rsidRPr="0065069A" w:rsidRDefault="00A86B67" w:rsidP="0065069A">
      <w:pPr>
        <w:widowControl w:val="0"/>
        <w:shd w:val="clear" w:color="auto" w:fill="FFFFFF"/>
        <w:autoSpaceDE w:val="0"/>
        <w:autoSpaceDN w:val="0"/>
        <w:adjustRightInd w:val="0"/>
        <w:spacing w:line="360" w:lineRule="auto"/>
        <w:ind w:firstLine="709"/>
        <w:jc w:val="both"/>
        <w:rPr>
          <w:color w:val="000000"/>
          <w:spacing w:val="-2"/>
          <w:sz w:val="28"/>
          <w:szCs w:val="28"/>
        </w:rPr>
      </w:pPr>
      <w:r w:rsidRPr="0065069A">
        <w:rPr>
          <w:color w:val="000000"/>
          <w:spacing w:val="-2"/>
          <w:sz w:val="28"/>
          <w:szCs w:val="28"/>
        </w:rPr>
        <w:t xml:space="preserve">Далее в данном разделе работы в указанном выше порядке выполнен анализ показателей оценки платежеспособности и ликвидности </w:t>
      </w:r>
      <w:r w:rsidR="00F52EB7" w:rsidRPr="0065069A">
        <w:rPr>
          <w:sz w:val="28"/>
          <w:szCs w:val="28"/>
        </w:rPr>
        <w:t>ОАО "За мир и труд"</w:t>
      </w:r>
      <w:r w:rsidRPr="0065069A">
        <w:rPr>
          <w:color w:val="000000"/>
          <w:spacing w:val="-2"/>
          <w:sz w:val="28"/>
          <w:szCs w:val="28"/>
        </w:rPr>
        <w:t>, его финансовой устойчивости, деловой активности (ее также называют рыночной активностью), рентабельности. Результаты и соответствующие расчеты сведены в таблицы.</w:t>
      </w:r>
    </w:p>
    <w:p w:rsidR="00A86B67" w:rsidRPr="0065069A" w:rsidRDefault="00A86B67" w:rsidP="0065069A">
      <w:pPr>
        <w:widowControl w:val="0"/>
        <w:shd w:val="clear" w:color="auto" w:fill="FFFFFF"/>
        <w:autoSpaceDE w:val="0"/>
        <w:autoSpaceDN w:val="0"/>
        <w:adjustRightInd w:val="0"/>
        <w:spacing w:line="360" w:lineRule="auto"/>
        <w:ind w:firstLine="709"/>
        <w:jc w:val="center"/>
        <w:rPr>
          <w:b/>
          <w:i/>
          <w:sz w:val="28"/>
          <w:szCs w:val="28"/>
        </w:rPr>
      </w:pPr>
    </w:p>
    <w:p w:rsidR="00A86B67" w:rsidRPr="0065069A" w:rsidRDefault="00A86B67" w:rsidP="0065069A">
      <w:pPr>
        <w:widowControl w:val="0"/>
        <w:shd w:val="clear" w:color="auto" w:fill="FFFFFF"/>
        <w:autoSpaceDE w:val="0"/>
        <w:autoSpaceDN w:val="0"/>
        <w:adjustRightInd w:val="0"/>
        <w:spacing w:line="360" w:lineRule="auto"/>
        <w:ind w:firstLine="709"/>
        <w:jc w:val="center"/>
        <w:rPr>
          <w:b/>
          <w:smallCaps/>
          <w:sz w:val="28"/>
          <w:szCs w:val="28"/>
        </w:rPr>
      </w:pPr>
      <w:r w:rsidRPr="0065069A">
        <w:rPr>
          <w:b/>
          <w:iCs/>
          <w:smallCaps/>
          <w:color w:val="000000"/>
          <w:sz w:val="28"/>
          <w:szCs w:val="28"/>
        </w:rPr>
        <w:t xml:space="preserve">4.2. </w:t>
      </w:r>
      <w:r w:rsidRPr="0065069A">
        <w:rPr>
          <w:b/>
          <w:smallCaps/>
          <w:color w:val="000000"/>
          <w:sz w:val="28"/>
          <w:szCs w:val="28"/>
        </w:rPr>
        <w:t>Оценка платежеспособности и ликвидности</w:t>
      </w:r>
      <w:r w:rsidRPr="0065069A">
        <w:rPr>
          <w:b/>
          <w:smallCaps/>
          <w:color w:val="000000"/>
          <w:sz w:val="28"/>
          <w:szCs w:val="28"/>
        </w:rPr>
        <w:br/>
      </w:r>
      <w:r w:rsidR="00F52EB7" w:rsidRPr="0065069A">
        <w:rPr>
          <w:b/>
          <w:smallCaps/>
          <w:sz w:val="28"/>
          <w:szCs w:val="28"/>
        </w:rPr>
        <w:t>ОАО "За мир и труд"</w:t>
      </w:r>
    </w:p>
    <w:p w:rsidR="00A86B67" w:rsidRPr="0065069A" w:rsidRDefault="00A86B67" w:rsidP="0065069A">
      <w:pPr>
        <w:widowControl w:val="0"/>
        <w:shd w:val="clear" w:color="auto" w:fill="FFFFFF"/>
        <w:autoSpaceDE w:val="0"/>
        <w:autoSpaceDN w:val="0"/>
        <w:adjustRightInd w:val="0"/>
        <w:spacing w:line="360" w:lineRule="auto"/>
        <w:ind w:firstLine="709"/>
        <w:jc w:val="center"/>
        <w:rPr>
          <w:b/>
          <w:i/>
          <w:color w:val="000000"/>
          <w:sz w:val="28"/>
          <w:szCs w:val="28"/>
        </w:rPr>
      </w:pP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Платежеспособность предприятия - это его способность своевременно и в полном объеме погашать свои финансовые обязательства. Ликвидность - это способность отдельных имущественных активов обращаться в денежную форму без потерь балансовой стоимости. Понятия платежеспособности и ликвидности близки по содержанию, но не идентичны. При высоком уровне платежеспособности финансовое положение предприятия можно охарактеризовать как устойчивое.</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Устойчивое финансовое положение является важнейшим фактором предотвращения возможности банкротства предприятия. Поэтому всегда важно знать, насколько платежеспособно предприятие и какова степень ликвидности его активов. Для этого определяют величину следующих показателей:</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текущей ликвидности (в качестве синонимов применяют другие названия этого коэффициента: общий коэффициент покрытия; текущей платежеспособности; общей ликвидности). Данный коэффициент, независимо от его названия, характеризует, в какой степени все краткосрочные обязательства предприятия обеспечены его оборотными активами;</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промежуточной платежеспособности и ликвидности (в качестве синонимов применяют следующие названия: коэффициент срочной ликвидности; промежуточный коэффициент покрытия; быстрой ликвидности и др.). Этот коэффициент показывает, каковы возможности предприятия погасить краткосрочные обязательства имеющимися денежными средствами, финансовыми вложениями и дебиторской задолженностью;</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ликвидности (иногда его называют коэффициентом абсолютной платежеспособности). Коэффициент показывает, какая часть краткосрочных обязательств может быть погашена имеющимися денежными средствами и краткосрочными финансовыми вложениями;</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чистый оборотный капитал (другие названия: рабочий капитал; чистые оборотные средства; величина собственных оборотных средств и др.). Показатель отражает, какая часть оборотных активов предприятия финансируется за счет собственного капитала и долгосрочных заемных ресурсов;</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соотношения денежных средств и чистого оборотного капитала (другое название: коэффициент маневренности функционирующего капитала). Характеризует долю чистого оборотного капитала в денежных средствах;</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соотношения запасов и краткосрочной задолженности. Характеризует долю чистого оборотного капитала, связанного в запасах;</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pacing w:val="-5"/>
          <w:sz w:val="28"/>
          <w:szCs w:val="28"/>
        </w:rPr>
      </w:pPr>
      <w:r w:rsidRPr="0065069A">
        <w:rPr>
          <w:color w:val="000000"/>
          <w:spacing w:val="-5"/>
          <w:sz w:val="28"/>
          <w:szCs w:val="28"/>
        </w:rPr>
        <w:t>коэффициент соотношения дебиторской и кредиторской задолженности. Характеризует общее соотношение расчетов предприятия по видам задолженности;</w:t>
      </w:r>
    </w:p>
    <w:p w:rsidR="00A86B67" w:rsidRPr="0065069A" w:rsidRDefault="00A86B67" w:rsidP="0065069A">
      <w:pPr>
        <w:widowControl w:val="0"/>
        <w:numPr>
          <w:ilvl w:val="0"/>
          <w:numId w:val="7"/>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соотношения дебиторской и кредиторской задолженности по коммерческим операциям. Характеризует соотношение расчетов за поставленную продукцию (включая авансы, выданные поставщиками) и за приобретенную продукцию, услуги.</w:t>
      </w:r>
    </w:p>
    <w:p w:rsidR="00A86B67" w:rsidRPr="0065069A" w:rsidRDefault="00A86B67" w:rsidP="0065069A">
      <w:pPr>
        <w:widowControl w:val="0"/>
        <w:spacing w:line="360" w:lineRule="auto"/>
        <w:ind w:firstLine="709"/>
        <w:jc w:val="both"/>
        <w:rPr>
          <w:color w:val="000000"/>
          <w:spacing w:val="-2"/>
          <w:sz w:val="28"/>
          <w:szCs w:val="28"/>
        </w:rPr>
      </w:pPr>
      <w:r w:rsidRPr="0065069A">
        <w:rPr>
          <w:color w:val="000000"/>
          <w:spacing w:val="-2"/>
          <w:sz w:val="28"/>
          <w:szCs w:val="28"/>
        </w:rPr>
        <w:t>Перечисленные восемь коэффициентов были рассчитаны по состоянию на начало и конец 200</w:t>
      </w:r>
      <w:r w:rsidR="00692570" w:rsidRPr="0065069A">
        <w:rPr>
          <w:color w:val="000000"/>
          <w:spacing w:val="-2"/>
          <w:sz w:val="28"/>
          <w:szCs w:val="28"/>
        </w:rPr>
        <w:t>6</w:t>
      </w:r>
      <w:r w:rsidRPr="0065069A">
        <w:rPr>
          <w:color w:val="000000"/>
          <w:spacing w:val="-2"/>
          <w:sz w:val="28"/>
          <w:szCs w:val="28"/>
        </w:rPr>
        <w:t xml:space="preserve"> г. по бухгалтерскому балансу предприятия. Начало и конец года взяты для выявления тенденций изменения рассчитанных коэффициентов. Порядок расчета указанных коэффициентов отражен во второй графе табл.1</w:t>
      </w:r>
      <w:r w:rsidR="00692570" w:rsidRPr="0065069A">
        <w:rPr>
          <w:color w:val="000000"/>
          <w:spacing w:val="-2"/>
          <w:sz w:val="28"/>
          <w:szCs w:val="28"/>
        </w:rPr>
        <w:t>8</w:t>
      </w:r>
      <w:r w:rsidRPr="0065069A">
        <w:rPr>
          <w:color w:val="000000"/>
          <w:spacing w:val="-2"/>
          <w:sz w:val="28"/>
          <w:szCs w:val="28"/>
        </w:rPr>
        <w:t>. В третьей ее графе приведены формулы расчета, показывающие, какие строки бухгалтерского баланса использовались для расчета и при каких арифметических действиях (сложение, вычитание, деление). В четвертой графе таблицы приведены рекомендуемые значения коэффициентов или динамики абсолютных показателей (строка 4). В последних двух графах приведены фактические значения, полученные при помощи приведенных формул.</w:t>
      </w:r>
    </w:p>
    <w:p w:rsidR="00A86B67" w:rsidRPr="0065069A" w:rsidRDefault="00A86B67" w:rsidP="0065069A">
      <w:pPr>
        <w:shd w:val="clear" w:color="auto" w:fill="FFFFFF"/>
        <w:autoSpaceDE w:val="0"/>
        <w:autoSpaceDN w:val="0"/>
        <w:adjustRightInd w:val="0"/>
        <w:spacing w:line="360" w:lineRule="auto"/>
        <w:ind w:firstLine="709"/>
        <w:jc w:val="both"/>
        <w:rPr>
          <w:spacing w:val="2"/>
          <w:sz w:val="28"/>
          <w:szCs w:val="28"/>
        </w:rPr>
      </w:pPr>
      <w:r w:rsidRPr="0065069A">
        <w:rPr>
          <w:color w:val="000000"/>
          <w:spacing w:val="2"/>
          <w:sz w:val="28"/>
          <w:szCs w:val="28"/>
        </w:rPr>
        <w:t>Из табл.1</w:t>
      </w:r>
      <w:r w:rsidR="00600EF0" w:rsidRPr="0065069A">
        <w:rPr>
          <w:color w:val="000000"/>
          <w:spacing w:val="2"/>
          <w:sz w:val="28"/>
          <w:szCs w:val="28"/>
        </w:rPr>
        <w:t>8</w:t>
      </w:r>
      <w:r w:rsidRPr="0065069A">
        <w:rPr>
          <w:color w:val="000000"/>
          <w:spacing w:val="2"/>
          <w:sz w:val="28"/>
          <w:szCs w:val="28"/>
        </w:rPr>
        <w:t xml:space="preserve"> можно сделать следующие оценочные суждения о платежеспособности и ликвидности хозяйства в последнем отчетном году его деятельности.</w:t>
      </w:r>
    </w:p>
    <w:p w:rsidR="00A86B67" w:rsidRPr="0065069A" w:rsidRDefault="00A86B67" w:rsidP="0065069A">
      <w:pPr>
        <w:numPr>
          <w:ilvl w:val="0"/>
          <w:numId w:val="8"/>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Коэффициент текущей ликвидности предприятия свидетельствует о его исключительно высокой платежеспособности, так как при нормативном значении данного коэффициента, равном 2, фактические значения намного больше. Это означает, что </w:t>
      </w:r>
      <w:r w:rsidR="00600EF0" w:rsidRPr="0065069A">
        <w:rPr>
          <w:color w:val="000000"/>
          <w:sz w:val="28"/>
          <w:szCs w:val="28"/>
        </w:rPr>
        <w:t>ОАО "За мир и труд"</w:t>
      </w:r>
      <w:r w:rsidRPr="0065069A">
        <w:rPr>
          <w:color w:val="000000"/>
          <w:sz w:val="28"/>
          <w:szCs w:val="28"/>
        </w:rPr>
        <w:t xml:space="preserve"> способно погасить все свои краткосрочные долги без особых затруднений.</w:t>
      </w:r>
    </w:p>
    <w:p w:rsidR="00A86B67" w:rsidRPr="0065069A" w:rsidRDefault="00A86B67" w:rsidP="0065069A">
      <w:pPr>
        <w:widowControl w:val="0"/>
        <w:numPr>
          <w:ilvl w:val="0"/>
          <w:numId w:val="8"/>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Более сложная ситуация выявляется при рассмотрении уровней коэффициента промежуточной ликвидности и платежеспособности. Денежных </w:t>
      </w:r>
    </w:p>
    <w:p w:rsidR="00A86B67" w:rsidRPr="0065069A" w:rsidRDefault="00A86B67" w:rsidP="0065069A">
      <w:pPr>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Таблица 1</w:t>
      </w:r>
      <w:r w:rsidR="00C933AE" w:rsidRPr="0065069A">
        <w:rPr>
          <w:color w:val="000000"/>
          <w:sz w:val="28"/>
          <w:szCs w:val="28"/>
        </w:rPr>
        <w:t>8</w:t>
      </w:r>
      <w:r w:rsidRPr="0065069A">
        <w:rPr>
          <w:color w:val="000000"/>
          <w:sz w:val="28"/>
          <w:szCs w:val="28"/>
        </w:rPr>
        <w:t xml:space="preserve"> - </w:t>
      </w:r>
      <w:r w:rsidR="00C933AE" w:rsidRPr="0065069A">
        <w:rPr>
          <w:color w:val="000000"/>
          <w:sz w:val="28"/>
          <w:szCs w:val="28"/>
        </w:rPr>
        <w:t>Результаты</w:t>
      </w:r>
      <w:r w:rsidRPr="0065069A">
        <w:rPr>
          <w:color w:val="000000"/>
          <w:sz w:val="28"/>
          <w:szCs w:val="28"/>
        </w:rPr>
        <w:t xml:space="preserve"> оценки платежеспособности и ликвидности</w:t>
      </w:r>
      <w:r w:rsidRPr="0065069A">
        <w:rPr>
          <w:color w:val="000000"/>
          <w:sz w:val="28"/>
          <w:szCs w:val="28"/>
        </w:rPr>
        <w:br/>
        <w:t xml:space="preserve">в </w:t>
      </w:r>
      <w:r w:rsidR="00C933AE" w:rsidRPr="0065069A">
        <w:rPr>
          <w:sz w:val="28"/>
          <w:szCs w:val="28"/>
        </w:rPr>
        <w:t>ОАО "За мир и труд"</w:t>
      </w:r>
      <w:r w:rsidRPr="0065069A">
        <w:rPr>
          <w:sz w:val="28"/>
          <w:szCs w:val="28"/>
        </w:rPr>
        <w:t xml:space="preserve"> </w:t>
      </w:r>
      <w:r w:rsidRPr="0065069A">
        <w:rPr>
          <w:color w:val="000000"/>
          <w:sz w:val="28"/>
          <w:szCs w:val="28"/>
        </w:rPr>
        <w:t>в 200</w:t>
      </w:r>
      <w:r w:rsidR="00C933AE" w:rsidRPr="0065069A">
        <w:rPr>
          <w:color w:val="000000"/>
          <w:sz w:val="28"/>
          <w:szCs w:val="28"/>
        </w:rPr>
        <w:t>6</w:t>
      </w:r>
      <w:r w:rsidRPr="0065069A">
        <w:rPr>
          <w:color w:val="000000"/>
          <w:sz w:val="28"/>
          <w:szCs w:val="28"/>
        </w:rPr>
        <w:t xml:space="preserve"> г.</w:t>
      </w:r>
    </w:p>
    <w:p w:rsidR="00A86B67" w:rsidRPr="0065069A" w:rsidRDefault="00A86B67" w:rsidP="0065069A">
      <w:pPr>
        <w:shd w:val="clear" w:color="auto" w:fill="FFFFFF"/>
        <w:autoSpaceDE w:val="0"/>
        <w:autoSpaceDN w:val="0"/>
        <w:adjustRightInd w:val="0"/>
        <w:spacing w:line="360" w:lineRule="auto"/>
        <w:ind w:firstLine="709"/>
        <w:rPr>
          <w:sz w:val="28"/>
          <w:szCs w:val="28"/>
        </w:rPr>
      </w:pPr>
    </w:p>
    <w:tbl>
      <w:tblPr>
        <w:tblW w:w="9360" w:type="dxa"/>
        <w:tblInd w:w="40" w:type="dxa"/>
        <w:tblLayout w:type="fixed"/>
        <w:tblCellMar>
          <w:left w:w="40" w:type="dxa"/>
          <w:right w:w="40" w:type="dxa"/>
        </w:tblCellMar>
        <w:tblLook w:val="0000" w:firstRow="0" w:lastRow="0" w:firstColumn="0" w:lastColumn="0" w:noHBand="0" w:noVBand="0"/>
      </w:tblPr>
      <w:tblGrid>
        <w:gridCol w:w="1834"/>
        <w:gridCol w:w="3026"/>
        <w:gridCol w:w="1505"/>
        <w:gridCol w:w="1277"/>
        <w:gridCol w:w="859"/>
        <w:gridCol w:w="859"/>
      </w:tblGrid>
      <w:tr w:rsidR="00A86B67" w:rsidRPr="0065069A">
        <w:trPr>
          <w:trHeight w:val="576"/>
        </w:trPr>
        <w:tc>
          <w:tcPr>
            <w:tcW w:w="1834"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Показатели</w:t>
            </w:r>
          </w:p>
        </w:tc>
        <w:tc>
          <w:tcPr>
            <w:tcW w:w="3026"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Расчет показателя</w:t>
            </w:r>
          </w:p>
        </w:tc>
        <w:tc>
          <w:tcPr>
            <w:tcW w:w="1505"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Формула расчета</w:t>
            </w:r>
            <w:r w:rsidRPr="0065069A">
              <w:rPr>
                <w:color w:val="000000"/>
                <w:sz w:val="20"/>
                <w:szCs w:val="20"/>
              </w:rPr>
              <w:br/>
              <w:t>(строки формы № 1)</w:t>
            </w:r>
          </w:p>
        </w:tc>
        <w:tc>
          <w:tcPr>
            <w:tcW w:w="1277"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Рекомендуемые значения</w:t>
            </w:r>
          </w:p>
        </w:tc>
        <w:tc>
          <w:tcPr>
            <w:tcW w:w="17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Фактические значения</w:t>
            </w:r>
          </w:p>
        </w:tc>
      </w:tr>
      <w:tr w:rsidR="00A86B67" w:rsidRPr="0065069A">
        <w:trPr>
          <w:trHeight w:val="464"/>
        </w:trPr>
        <w:tc>
          <w:tcPr>
            <w:tcW w:w="1834"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3026"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1505"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1277"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начало года</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конец года</w:t>
            </w:r>
          </w:p>
        </w:tc>
      </w:tr>
      <w:tr w:rsidR="00A86B67" w:rsidRPr="0065069A">
        <w:trPr>
          <w:trHeight w:val="680"/>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1. Коэффициент текущей ликвидности</w:t>
            </w:r>
            <w:r w:rsidRPr="0065069A">
              <w:rPr>
                <w:sz w:val="20"/>
                <w:szCs w:val="20"/>
              </w:rPr>
              <w:t xml:space="preserve"> </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Оборотные активы: краткосрочная кредиторская задолженность</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Стр.290 : (690-640-650), ф.1</w:t>
            </w:r>
            <w:r w:rsidRPr="0065069A">
              <w:rPr>
                <w:sz w:val="20"/>
                <w:szCs w:val="20"/>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sym w:font="Symbol" w:char="F0B3"/>
            </w:r>
            <w:r w:rsidRPr="0065069A">
              <w:rPr>
                <w:color w:val="000000"/>
                <w:sz w:val="20"/>
                <w:szCs w:val="20"/>
              </w:rPr>
              <w:t xml:space="preserve"> 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0C011F" w:rsidP="0065069A">
            <w:pPr>
              <w:shd w:val="clear" w:color="auto" w:fill="FFFFFF"/>
              <w:autoSpaceDE w:val="0"/>
              <w:autoSpaceDN w:val="0"/>
              <w:adjustRightInd w:val="0"/>
              <w:spacing w:line="360" w:lineRule="auto"/>
              <w:jc w:val="center"/>
              <w:rPr>
                <w:sz w:val="20"/>
                <w:szCs w:val="20"/>
              </w:rPr>
            </w:pPr>
            <w:r w:rsidRPr="0065069A">
              <w:rPr>
                <w:sz w:val="20"/>
                <w:szCs w:val="20"/>
              </w:rPr>
              <w:t>1,7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0C011F" w:rsidP="0065069A">
            <w:pPr>
              <w:shd w:val="clear" w:color="auto" w:fill="FFFFFF"/>
              <w:autoSpaceDE w:val="0"/>
              <w:autoSpaceDN w:val="0"/>
              <w:adjustRightInd w:val="0"/>
              <w:spacing w:line="360" w:lineRule="auto"/>
              <w:jc w:val="center"/>
              <w:rPr>
                <w:sz w:val="20"/>
                <w:szCs w:val="20"/>
              </w:rPr>
            </w:pPr>
            <w:r w:rsidRPr="0065069A">
              <w:rPr>
                <w:sz w:val="20"/>
                <w:szCs w:val="20"/>
              </w:rPr>
              <w:t>35,3</w:t>
            </w:r>
          </w:p>
        </w:tc>
      </w:tr>
      <w:tr w:rsidR="00A86B67" w:rsidRPr="0065069A">
        <w:trPr>
          <w:trHeight w:val="1182"/>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2. Коэффициент промежуточной платежеспособности и ликвидности</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(Денежные средства + краткосрочные финансовые вложения + дебиторская задолженность) : краткосрочная кредиторская задолженность</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(стр.290-стр.210) : (стр.690-640-650)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0,7-0,8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0C011F" w:rsidP="0065069A">
            <w:pPr>
              <w:shd w:val="clear" w:color="auto" w:fill="FFFFFF"/>
              <w:autoSpaceDE w:val="0"/>
              <w:autoSpaceDN w:val="0"/>
              <w:adjustRightInd w:val="0"/>
              <w:spacing w:line="360" w:lineRule="auto"/>
              <w:jc w:val="center"/>
              <w:rPr>
                <w:sz w:val="20"/>
                <w:szCs w:val="20"/>
              </w:rPr>
            </w:pPr>
            <w:r w:rsidRPr="0065069A">
              <w:rPr>
                <w:sz w:val="20"/>
                <w:szCs w:val="20"/>
              </w:rPr>
              <w:t>0,14</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0C011F" w:rsidP="0065069A">
            <w:pPr>
              <w:shd w:val="clear" w:color="auto" w:fill="FFFFFF"/>
              <w:autoSpaceDE w:val="0"/>
              <w:autoSpaceDN w:val="0"/>
              <w:adjustRightInd w:val="0"/>
              <w:spacing w:line="360" w:lineRule="auto"/>
              <w:jc w:val="center"/>
              <w:rPr>
                <w:sz w:val="20"/>
                <w:szCs w:val="20"/>
              </w:rPr>
            </w:pPr>
            <w:r w:rsidRPr="0065069A">
              <w:rPr>
                <w:sz w:val="20"/>
                <w:szCs w:val="20"/>
              </w:rPr>
              <w:t>20,1</w:t>
            </w:r>
          </w:p>
        </w:tc>
      </w:tr>
      <w:tr w:rsidR="00A86B67" w:rsidRPr="0065069A">
        <w:trPr>
          <w:trHeight w:val="1111"/>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3. Коэффициент абсолютной ликвидности</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(Денежные средства + краткосрочные финансовые вложения) : краткосрочная кредиторская задолженность</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(Стр.260 + 250) :</w:t>
            </w:r>
            <w:r w:rsidRPr="0065069A">
              <w:rPr>
                <w:color w:val="000000"/>
                <w:sz w:val="20"/>
                <w:szCs w:val="20"/>
              </w:rPr>
              <w:br/>
              <w:t>(Стр.690-640-650)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0,2-0,3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0C011F" w:rsidP="0065069A">
            <w:pPr>
              <w:shd w:val="clear" w:color="auto" w:fill="FFFFFF"/>
              <w:autoSpaceDE w:val="0"/>
              <w:autoSpaceDN w:val="0"/>
              <w:adjustRightInd w:val="0"/>
              <w:spacing w:line="360" w:lineRule="auto"/>
              <w:jc w:val="center"/>
              <w:rPr>
                <w:sz w:val="20"/>
                <w:szCs w:val="20"/>
              </w:rPr>
            </w:pPr>
            <w:r w:rsidRPr="0065069A">
              <w:rPr>
                <w:sz w:val="20"/>
                <w:szCs w:val="20"/>
              </w:rPr>
              <w:t>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0C011F" w:rsidP="0065069A">
            <w:pPr>
              <w:shd w:val="clear" w:color="auto" w:fill="FFFFFF"/>
              <w:autoSpaceDE w:val="0"/>
              <w:autoSpaceDN w:val="0"/>
              <w:adjustRightInd w:val="0"/>
              <w:spacing w:line="360" w:lineRule="auto"/>
              <w:jc w:val="center"/>
              <w:rPr>
                <w:sz w:val="20"/>
                <w:szCs w:val="20"/>
              </w:rPr>
            </w:pPr>
            <w:r w:rsidRPr="0065069A">
              <w:rPr>
                <w:sz w:val="20"/>
                <w:szCs w:val="20"/>
              </w:rPr>
              <w:t>0,84</w:t>
            </w:r>
          </w:p>
        </w:tc>
      </w:tr>
      <w:tr w:rsidR="00A86B67" w:rsidRPr="0065069A">
        <w:trPr>
          <w:trHeight w:val="931"/>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4. Чистый оборотный капитал</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Оборотные активы - краткосрочные обязательства</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Стр.290-(Стр.690-640-650)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Рост в динамике</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42579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255513</w:t>
            </w:r>
          </w:p>
        </w:tc>
      </w:tr>
      <w:tr w:rsidR="00A86B67" w:rsidRPr="0065069A">
        <w:trPr>
          <w:trHeight w:val="1363"/>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5. Коэффициент соотношения денежных средств и чистого оборотного капитала</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Денежные средства : чистый оборотный капитал</w:t>
            </w:r>
            <w:r w:rsidRPr="0065069A">
              <w:rPr>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Стр.260 : [(Стр.290-244-216)-(Стр.690-640-650)]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Рост в динамике</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0,15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0,02</w:t>
            </w:r>
          </w:p>
        </w:tc>
      </w:tr>
      <w:tr w:rsidR="00A86B67" w:rsidRPr="0065069A">
        <w:trPr>
          <w:trHeight w:val="1111"/>
        </w:trPr>
        <w:tc>
          <w:tcPr>
            <w:tcW w:w="1834" w:type="dxa"/>
            <w:tcBorders>
              <w:top w:val="single" w:sz="6" w:space="0" w:color="auto"/>
              <w:left w:val="single" w:sz="6" w:space="0" w:color="auto"/>
              <w:bottom w:val="nil"/>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6. Коэффициент соотношения запасов и краткосрочной задолженности</w:t>
            </w:r>
          </w:p>
        </w:tc>
        <w:tc>
          <w:tcPr>
            <w:tcW w:w="3026" w:type="dxa"/>
            <w:tcBorders>
              <w:top w:val="single" w:sz="6" w:space="0" w:color="auto"/>
              <w:left w:val="single" w:sz="6" w:space="0" w:color="auto"/>
              <w:bottom w:val="nil"/>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Запасы : краткосрочная кредиторская задолженность</w:t>
            </w:r>
            <w:r w:rsidRPr="0065069A">
              <w:rPr>
                <w:sz w:val="20"/>
                <w:szCs w:val="20"/>
              </w:rPr>
              <w:t xml:space="preserve"> </w:t>
            </w:r>
          </w:p>
        </w:tc>
        <w:tc>
          <w:tcPr>
            <w:tcW w:w="1505" w:type="dxa"/>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(Стр.210-216) : (Стр.690-640-650)</w:t>
            </w:r>
          </w:p>
        </w:tc>
        <w:tc>
          <w:tcPr>
            <w:tcW w:w="1277" w:type="dxa"/>
            <w:tcBorders>
              <w:top w:val="single" w:sz="6" w:space="0" w:color="auto"/>
              <w:left w:val="single" w:sz="6" w:space="0" w:color="auto"/>
              <w:bottom w:val="nil"/>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0,5-0,7</w:t>
            </w:r>
          </w:p>
        </w:tc>
        <w:tc>
          <w:tcPr>
            <w:tcW w:w="859" w:type="dxa"/>
            <w:tcBorders>
              <w:top w:val="single" w:sz="6" w:space="0" w:color="auto"/>
              <w:left w:val="single" w:sz="6" w:space="0" w:color="auto"/>
              <w:bottom w:val="nil"/>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1,6</w:t>
            </w:r>
          </w:p>
        </w:tc>
        <w:tc>
          <w:tcPr>
            <w:tcW w:w="859" w:type="dxa"/>
            <w:tcBorders>
              <w:top w:val="single" w:sz="6" w:space="0" w:color="auto"/>
              <w:left w:val="single" w:sz="6" w:space="0" w:color="auto"/>
              <w:bottom w:val="nil"/>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15,2</w:t>
            </w:r>
          </w:p>
        </w:tc>
      </w:tr>
      <w:tr w:rsidR="00A86B67" w:rsidRPr="0065069A">
        <w:trPr>
          <w:trHeight w:val="1291"/>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7. Коэффициент соотношения дебиторской и кредиторской задолженности</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Дебиторская задолженность : кредиторская задолженность</w:t>
            </w:r>
            <w:r w:rsidRPr="0065069A">
              <w:rPr>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Стр.240 : (Стр.690-640-650)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&gt; 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0,03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15,8</w:t>
            </w:r>
          </w:p>
        </w:tc>
      </w:tr>
      <w:tr w:rsidR="00A86B67" w:rsidRPr="0065069A">
        <w:trPr>
          <w:trHeight w:val="1608"/>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8. Коэффициент соотношения дебиторской и кредиторской задолженности по коммерческим операциям</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Дебиторская задолженность покупателей : кредиторская задолженность поставщикам</w:t>
            </w:r>
          </w:p>
        </w:tc>
        <w:tc>
          <w:tcPr>
            <w:tcW w:w="1505"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(Стр.241 + 245) : Стр.621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&gt; 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29,5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B80EB8" w:rsidP="0065069A">
            <w:pPr>
              <w:shd w:val="clear" w:color="auto" w:fill="FFFFFF"/>
              <w:autoSpaceDE w:val="0"/>
              <w:autoSpaceDN w:val="0"/>
              <w:adjustRightInd w:val="0"/>
              <w:spacing w:line="360" w:lineRule="auto"/>
              <w:jc w:val="center"/>
              <w:rPr>
                <w:sz w:val="20"/>
                <w:szCs w:val="20"/>
              </w:rPr>
            </w:pPr>
            <w:r w:rsidRPr="0065069A">
              <w:rPr>
                <w:sz w:val="20"/>
                <w:szCs w:val="20"/>
              </w:rPr>
              <w:t>0,02</w:t>
            </w:r>
          </w:p>
        </w:tc>
      </w:tr>
    </w:tbl>
    <w:p w:rsidR="00A86B67" w:rsidRPr="0065069A" w:rsidRDefault="00A86B67" w:rsidP="0065069A">
      <w:pPr>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Расчеты выполнены на основе данных формы № 1 "Бухгалтерский баланс" предприятия за 200</w:t>
      </w:r>
      <w:r w:rsidR="00B80EB8" w:rsidRPr="0065069A">
        <w:rPr>
          <w:color w:val="000000"/>
          <w:sz w:val="28"/>
          <w:szCs w:val="28"/>
        </w:rPr>
        <w:t>6</w:t>
      </w:r>
      <w:r w:rsidRPr="0065069A">
        <w:rPr>
          <w:color w:val="000000"/>
          <w:sz w:val="28"/>
          <w:szCs w:val="28"/>
        </w:rPr>
        <w:t xml:space="preserve"> г.</w:t>
      </w:r>
    </w:p>
    <w:p w:rsidR="00A86B67" w:rsidRPr="0065069A" w:rsidRDefault="00A86B67" w:rsidP="0065069A">
      <w:pPr>
        <w:shd w:val="clear" w:color="auto" w:fill="FFFFFF"/>
        <w:autoSpaceDE w:val="0"/>
        <w:autoSpaceDN w:val="0"/>
        <w:adjustRightInd w:val="0"/>
        <w:spacing w:line="360" w:lineRule="auto"/>
        <w:ind w:firstLine="709"/>
        <w:rPr>
          <w:color w:val="000000"/>
          <w:sz w:val="28"/>
          <w:szCs w:val="28"/>
        </w:rPr>
      </w:pPr>
    </w:p>
    <w:p w:rsidR="000974A0" w:rsidRPr="0065069A" w:rsidRDefault="000974A0" w:rsidP="0065069A">
      <w:pPr>
        <w:shd w:val="clear" w:color="auto" w:fill="FFFFFF"/>
        <w:autoSpaceDE w:val="0"/>
        <w:autoSpaceDN w:val="0"/>
        <w:adjustRightInd w:val="0"/>
        <w:spacing w:line="360" w:lineRule="auto"/>
        <w:ind w:firstLine="709"/>
        <w:jc w:val="both"/>
        <w:rPr>
          <w:sz w:val="28"/>
          <w:szCs w:val="28"/>
        </w:rPr>
      </w:pPr>
      <w:r w:rsidRPr="0065069A">
        <w:rPr>
          <w:color w:val="000000"/>
          <w:sz w:val="28"/>
          <w:szCs w:val="28"/>
        </w:rPr>
        <w:t>средств, имеющихся у предприятия (краткосрочные финансовые вложения к концу 200</w:t>
      </w:r>
      <w:r w:rsidR="007A1CA8" w:rsidRPr="0065069A">
        <w:rPr>
          <w:color w:val="000000"/>
          <w:sz w:val="28"/>
          <w:szCs w:val="28"/>
        </w:rPr>
        <w:t>6</w:t>
      </w:r>
      <w:r w:rsidRPr="0065069A">
        <w:rPr>
          <w:color w:val="000000"/>
          <w:sz w:val="28"/>
          <w:szCs w:val="28"/>
        </w:rPr>
        <w:t xml:space="preserve"> г. отсутствовали), существенно меньше величины краткосрочной кредиторской задолженности. Однако и в этом случае предприятие имело достаточные возможности для своевременного и в полном объеме погашения долгов перед кредитными организациями.</w:t>
      </w:r>
    </w:p>
    <w:p w:rsidR="000974A0" w:rsidRPr="0065069A" w:rsidRDefault="007A1CA8" w:rsidP="0065069A">
      <w:pPr>
        <w:numPr>
          <w:ilvl w:val="0"/>
          <w:numId w:val="8"/>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Вполне </w:t>
      </w:r>
      <w:r w:rsidR="000974A0" w:rsidRPr="0065069A">
        <w:rPr>
          <w:color w:val="000000"/>
          <w:sz w:val="28"/>
          <w:szCs w:val="28"/>
        </w:rPr>
        <w:t>достаточен у хозяйства запас финансовой прочности, оцениваемый по коэффициенту абсолютной ликвидности. При его нормативных значениях, находящихся в диапазоне 0,2-0,3, фактические значения данного коэффициента находились в начале года на уровне 0,1</w:t>
      </w:r>
      <w:r w:rsidRPr="0065069A">
        <w:rPr>
          <w:color w:val="000000"/>
          <w:sz w:val="28"/>
          <w:szCs w:val="28"/>
        </w:rPr>
        <w:t>1</w:t>
      </w:r>
      <w:r w:rsidR="000974A0" w:rsidRPr="0065069A">
        <w:rPr>
          <w:color w:val="000000"/>
          <w:sz w:val="28"/>
          <w:szCs w:val="28"/>
        </w:rPr>
        <w:t>, а в конце года - на уровне 0,</w:t>
      </w:r>
      <w:r w:rsidRPr="0065069A">
        <w:rPr>
          <w:color w:val="000000"/>
          <w:sz w:val="28"/>
          <w:szCs w:val="28"/>
        </w:rPr>
        <w:t>8</w:t>
      </w:r>
      <w:r w:rsidR="000974A0" w:rsidRPr="0065069A">
        <w:rPr>
          <w:color w:val="000000"/>
          <w:sz w:val="28"/>
          <w:szCs w:val="28"/>
        </w:rPr>
        <w:t>4.</w:t>
      </w:r>
    </w:p>
    <w:p w:rsidR="000974A0" w:rsidRPr="0065069A" w:rsidRDefault="000974A0" w:rsidP="0065069A">
      <w:pPr>
        <w:numPr>
          <w:ilvl w:val="0"/>
          <w:numId w:val="8"/>
        </w:numPr>
        <w:shd w:val="clear" w:color="auto" w:fill="FFFFFF"/>
        <w:autoSpaceDE w:val="0"/>
        <w:autoSpaceDN w:val="0"/>
        <w:adjustRightInd w:val="0"/>
        <w:spacing w:line="360" w:lineRule="auto"/>
        <w:ind w:firstLine="709"/>
        <w:jc w:val="both"/>
        <w:rPr>
          <w:color w:val="000000"/>
          <w:spacing w:val="-2"/>
          <w:sz w:val="28"/>
          <w:szCs w:val="28"/>
        </w:rPr>
      </w:pPr>
      <w:r w:rsidRPr="0065069A">
        <w:rPr>
          <w:color w:val="000000"/>
          <w:spacing w:val="-2"/>
          <w:sz w:val="28"/>
          <w:szCs w:val="28"/>
        </w:rPr>
        <w:t xml:space="preserve">Чистый оборотный капитал предприятия, т.е. разница между стоимостью его оборотных активов и величиной краткосрочных обязательств, проявил отчетливую положительную динамику, увеличившись за год с </w:t>
      </w:r>
      <w:r w:rsidR="00DC4D36" w:rsidRPr="0065069A">
        <w:rPr>
          <w:color w:val="000000"/>
          <w:spacing w:val="-2"/>
          <w:sz w:val="28"/>
          <w:szCs w:val="28"/>
        </w:rPr>
        <w:t>42579</w:t>
      </w:r>
      <w:r w:rsidRPr="0065069A">
        <w:rPr>
          <w:color w:val="000000"/>
          <w:spacing w:val="-2"/>
          <w:sz w:val="28"/>
          <w:szCs w:val="28"/>
        </w:rPr>
        <w:t xml:space="preserve"> тыс.</w:t>
      </w:r>
      <w:r w:rsidR="00DC4D36" w:rsidRPr="0065069A">
        <w:rPr>
          <w:color w:val="000000"/>
          <w:spacing w:val="-2"/>
          <w:sz w:val="28"/>
          <w:szCs w:val="28"/>
        </w:rPr>
        <w:t xml:space="preserve"> </w:t>
      </w:r>
      <w:r w:rsidRPr="0065069A">
        <w:rPr>
          <w:color w:val="000000"/>
          <w:spacing w:val="-2"/>
          <w:sz w:val="28"/>
          <w:szCs w:val="28"/>
        </w:rPr>
        <w:t xml:space="preserve">руб. до </w:t>
      </w:r>
      <w:r w:rsidR="00DC4D36" w:rsidRPr="0065069A">
        <w:rPr>
          <w:color w:val="000000"/>
          <w:spacing w:val="-2"/>
          <w:sz w:val="28"/>
          <w:szCs w:val="28"/>
        </w:rPr>
        <w:t>255513</w:t>
      </w:r>
      <w:r w:rsidRPr="0065069A">
        <w:rPr>
          <w:color w:val="000000"/>
          <w:spacing w:val="-2"/>
          <w:sz w:val="28"/>
          <w:szCs w:val="28"/>
        </w:rPr>
        <w:t xml:space="preserve"> тыс.руб. (</w:t>
      </w:r>
      <w:r w:rsidR="00DC4D36" w:rsidRPr="0065069A">
        <w:rPr>
          <w:color w:val="000000"/>
          <w:spacing w:val="-2"/>
          <w:sz w:val="28"/>
          <w:szCs w:val="28"/>
        </w:rPr>
        <w:t>почти в 6 раз</w:t>
      </w:r>
      <w:r w:rsidRPr="0065069A">
        <w:rPr>
          <w:color w:val="000000"/>
          <w:spacing w:val="-2"/>
          <w:sz w:val="28"/>
          <w:szCs w:val="28"/>
        </w:rPr>
        <w:t>).</w:t>
      </w:r>
    </w:p>
    <w:p w:rsidR="00A86B67" w:rsidRPr="0065069A" w:rsidRDefault="00A86B67" w:rsidP="0065069A">
      <w:pPr>
        <w:numPr>
          <w:ilvl w:val="0"/>
          <w:numId w:val="8"/>
        </w:num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Коэффициент соотношения денежных средств и чистого оборотного капитала</w:t>
      </w:r>
      <w:r w:rsidR="00675743" w:rsidRPr="0065069A">
        <w:rPr>
          <w:color w:val="000000"/>
          <w:sz w:val="28"/>
          <w:szCs w:val="28"/>
        </w:rPr>
        <w:t>,</w:t>
      </w:r>
      <w:r w:rsidRPr="0065069A">
        <w:rPr>
          <w:color w:val="000000"/>
          <w:sz w:val="28"/>
          <w:szCs w:val="28"/>
        </w:rPr>
        <w:t xml:space="preserve"> </w:t>
      </w:r>
      <w:r w:rsidR="00675743" w:rsidRPr="0065069A">
        <w:rPr>
          <w:color w:val="000000"/>
          <w:sz w:val="28"/>
          <w:szCs w:val="28"/>
        </w:rPr>
        <w:t xml:space="preserve">в отличие от предыдущих коэффициентов, </w:t>
      </w:r>
      <w:r w:rsidRPr="0065069A">
        <w:rPr>
          <w:color w:val="000000"/>
          <w:sz w:val="28"/>
          <w:szCs w:val="28"/>
        </w:rPr>
        <w:t xml:space="preserve">проявил </w:t>
      </w:r>
      <w:r w:rsidR="00675743" w:rsidRPr="0065069A">
        <w:rPr>
          <w:color w:val="000000"/>
          <w:sz w:val="28"/>
          <w:szCs w:val="28"/>
        </w:rPr>
        <w:t>негативную</w:t>
      </w:r>
      <w:r w:rsidRPr="0065069A">
        <w:rPr>
          <w:color w:val="000000"/>
          <w:sz w:val="28"/>
          <w:szCs w:val="28"/>
        </w:rPr>
        <w:t xml:space="preserve"> динамику, поскольку за год он </w:t>
      </w:r>
      <w:r w:rsidR="00675743" w:rsidRPr="0065069A">
        <w:rPr>
          <w:color w:val="000000"/>
          <w:sz w:val="28"/>
          <w:szCs w:val="28"/>
        </w:rPr>
        <w:t>уменьшился</w:t>
      </w:r>
      <w:r w:rsidRPr="0065069A">
        <w:rPr>
          <w:color w:val="000000"/>
          <w:sz w:val="28"/>
          <w:szCs w:val="28"/>
        </w:rPr>
        <w:t xml:space="preserve"> со значения 0,</w:t>
      </w:r>
      <w:r w:rsidR="00675743" w:rsidRPr="0065069A">
        <w:rPr>
          <w:color w:val="000000"/>
          <w:sz w:val="28"/>
          <w:szCs w:val="28"/>
        </w:rPr>
        <w:t>15</w:t>
      </w:r>
      <w:r w:rsidRPr="0065069A">
        <w:rPr>
          <w:color w:val="000000"/>
          <w:sz w:val="28"/>
          <w:szCs w:val="28"/>
        </w:rPr>
        <w:t xml:space="preserve"> до 0,0</w:t>
      </w:r>
      <w:r w:rsidR="00675743" w:rsidRPr="0065069A">
        <w:rPr>
          <w:color w:val="000000"/>
          <w:sz w:val="28"/>
          <w:szCs w:val="28"/>
        </w:rPr>
        <w:t>2</w:t>
      </w:r>
      <w:r w:rsidRPr="0065069A">
        <w:rPr>
          <w:color w:val="000000"/>
          <w:sz w:val="28"/>
          <w:szCs w:val="28"/>
        </w:rPr>
        <w:t xml:space="preserve">, т.е. более чем в </w:t>
      </w:r>
      <w:r w:rsidR="00675743" w:rsidRPr="0065069A">
        <w:rPr>
          <w:color w:val="000000"/>
          <w:sz w:val="28"/>
          <w:szCs w:val="28"/>
        </w:rPr>
        <w:t>7</w:t>
      </w:r>
      <w:r w:rsidRPr="0065069A">
        <w:rPr>
          <w:color w:val="000000"/>
          <w:sz w:val="28"/>
          <w:szCs w:val="28"/>
        </w:rPr>
        <w:t xml:space="preserve"> раз. Это свидетельствовало о существенно </w:t>
      </w:r>
      <w:r w:rsidR="00675743" w:rsidRPr="0065069A">
        <w:rPr>
          <w:color w:val="000000"/>
          <w:sz w:val="28"/>
          <w:szCs w:val="28"/>
        </w:rPr>
        <w:t>ухудщавшейся</w:t>
      </w:r>
      <w:r w:rsidRPr="0065069A">
        <w:rPr>
          <w:color w:val="000000"/>
          <w:sz w:val="28"/>
          <w:szCs w:val="28"/>
        </w:rPr>
        <w:t xml:space="preserve"> обеспеченности предприятия денежными средствами в конце года в сравнении с его началом.</w:t>
      </w:r>
    </w:p>
    <w:p w:rsidR="00A86B67" w:rsidRPr="0065069A" w:rsidRDefault="00675743" w:rsidP="0065069A">
      <w:pPr>
        <w:numPr>
          <w:ilvl w:val="0"/>
          <w:numId w:val="8"/>
        </w:num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Существенно у</w:t>
      </w:r>
      <w:r w:rsidR="00A86B67" w:rsidRPr="0065069A">
        <w:rPr>
          <w:color w:val="000000"/>
          <w:sz w:val="28"/>
          <w:szCs w:val="28"/>
        </w:rPr>
        <w:t xml:space="preserve">лучшилось значение коэффициента, отражающего соотношение стоимости материально-производственных запасов предприятия и его краткосрочной задолженности. К концу года данное соотношение </w:t>
      </w:r>
      <w:r w:rsidRPr="0065069A">
        <w:rPr>
          <w:color w:val="000000"/>
          <w:sz w:val="28"/>
          <w:szCs w:val="28"/>
        </w:rPr>
        <w:t>увеличилось</w:t>
      </w:r>
      <w:r w:rsidR="00A86B67" w:rsidRPr="0065069A">
        <w:rPr>
          <w:color w:val="000000"/>
          <w:sz w:val="28"/>
          <w:szCs w:val="28"/>
        </w:rPr>
        <w:t xml:space="preserve"> с </w:t>
      </w:r>
      <w:r w:rsidRPr="0065069A">
        <w:rPr>
          <w:color w:val="000000"/>
          <w:sz w:val="28"/>
          <w:szCs w:val="28"/>
        </w:rPr>
        <w:t>1,6</w:t>
      </w:r>
      <w:r w:rsidR="00A86B67" w:rsidRPr="0065069A">
        <w:rPr>
          <w:color w:val="000000"/>
          <w:sz w:val="28"/>
          <w:szCs w:val="28"/>
        </w:rPr>
        <w:t xml:space="preserve"> до </w:t>
      </w:r>
      <w:r w:rsidRPr="0065069A">
        <w:rPr>
          <w:color w:val="000000"/>
          <w:sz w:val="28"/>
          <w:szCs w:val="28"/>
        </w:rPr>
        <w:t>15,2</w:t>
      </w:r>
      <w:r w:rsidR="00A86B67" w:rsidRPr="0065069A">
        <w:rPr>
          <w:color w:val="000000"/>
          <w:sz w:val="28"/>
          <w:szCs w:val="28"/>
        </w:rPr>
        <w:t xml:space="preserve">. Причина состоит в </w:t>
      </w:r>
      <w:r w:rsidRPr="0065069A">
        <w:rPr>
          <w:color w:val="000000"/>
          <w:sz w:val="28"/>
          <w:szCs w:val="28"/>
        </w:rPr>
        <w:t>большом уменьшении</w:t>
      </w:r>
      <w:r w:rsidR="00A86B67" w:rsidRPr="0065069A">
        <w:rPr>
          <w:color w:val="000000"/>
          <w:sz w:val="28"/>
          <w:szCs w:val="28"/>
        </w:rPr>
        <w:t xml:space="preserve"> краткосрочных долгов предприятия в сравнении с темпами роста запасов. </w:t>
      </w:r>
      <w:r w:rsidRPr="0065069A">
        <w:rPr>
          <w:color w:val="000000"/>
          <w:sz w:val="28"/>
          <w:szCs w:val="28"/>
        </w:rPr>
        <w:t xml:space="preserve">Но и </w:t>
      </w:r>
      <w:r w:rsidR="00A86B67" w:rsidRPr="0065069A">
        <w:rPr>
          <w:color w:val="000000"/>
          <w:sz w:val="28"/>
          <w:szCs w:val="28"/>
        </w:rPr>
        <w:t>данное соотношение должно находиться под тщательным контролем учетно-финансовой службы и руководства предпри</w:t>
      </w:r>
      <w:r w:rsidRPr="0065069A">
        <w:rPr>
          <w:color w:val="000000"/>
          <w:sz w:val="28"/>
          <w:szCs w:val="28"/>
        </w:rPr>
        <w:t>ятия,</w:t>
      </w:r>
      <w:r w:rsidR="00A86B67" w:rsidRPr="0065069A">
        <w:rPr>
          <w:color w:val="000000"/>
          <w:sz w:val="28"/>
          <w:szCs w:val="28"/>
        </w:rPr>
        <w:t xml:space="preserve"> </w:t>
      </w:r>
      <w:r w:rsidRPr="0065069A">
        <w:rPr>
          <w:color w:val="000000"/>
          <w:sz w:val="28"/>
          <w:szCs w:val="28"/>
        </w:rPr>
        <w:t>так как не исключено</w:t>
      </w:r>
      <w:r w:rsidR="00A86B67" w:rsidRPr="0065069A">
        <w:rPr>
          <w:color w:val="000000"/>
          <w:sz w:val="28"/>
          <w:szCs w:val="28"/>
        </w:rPr>
        <w:t xml:space="preserve"> ухудшение коэффициента соотношения запасов и краткосрочной задолженности допусти</w:t>
      </w:r>
      <w:r w:rsidRPr="0065069A">
        <w:rPr>
          <w:color w:val="000000"/>
          <w:sz w:val="28"/>
          <w:szCs w:val="28"/>
        </w:rPr>
        <w:t>мо</w:t>
      </w:r>
      <w:r w:rsidR="00A86B67" w:rsidRPr="0065069A">
        <w:rPr>
          <w:color w:val="000000"/>
          <w:sz w:val="28"/>
          <w:szCs w:val="28"/>
        </w:rPr>
        <w:t>.</w:t>
      </w:r>
      <w:r w:rsidRPr="0065069A">
        <w:rPr>
          <w:color w:val="000000"/>
          <w:sz w:val="28"/>
          <w:szCs w:val="28"/>
        </w:rPr>
        <w:t xml:space="preserve"> Ведь это редкая ситуация, при которой у предприятия краткосрочные долги уменьшаются, а долгосрочные растут.</w:t>
      </w:r>
      <w:r w:rsidR="00A86B67" w:rsidRPr="0065069A">
        <w:rPr>
          <w:color w:val="000000"/>
          <w:sz w:val="28"/>
          <w:szCs w:val="28"/>
        </w:rPr>
        <w:t xml:space="preserve"> Однако пока запас финансовой прочности у предприятия остается </w:t>
      </w:r>
      <w:r w:rsidRPr="0065069A">
        <w:rPr>
          <w:color w:val="000000"/>
          <w:sz w:val="28"/>
          <w:szCs w:val="28"/>
        </w:rPr>
        <w:t xml:space="preserve">в данном аспекте весьма </w:t>
      </w:r>
      <w:r w:rsidR="00A86B67" w:rsidRPr="0065069A">
        <w:rPr>
          <w:color w:val="000000"/>
          <w:sz w:val="28"/>
          <w:szCs w:val="28"/>
        </w:rPr>
        <w:t>значительным.</w:t>
      </w:r>
    </w:p>
    <w:p w:rsidR="00A86B67" w:rsidRPr="0065069A" w:rsidRDefault="00A86B67" w:rsidP="0065069A">
      <w:pPr>
        <w:numPr>
          <w:ilvl w:val="0"/>
          <w:numId w:val="8"/>
        </w:numPr>
        <w:shd w:val="clear" w:color="auto" w:fill="FFFFFF"/>
        <w:autoSpaceDE w:val="0"/>
        <w:autoSpaceDN w:val="0"/>
        <w:adjustRightInd w:val="0"/>
        <w:spacing w:line="360" w:lineRule="auto"/>
        <w:ind w:firstLine="709"/>
        <w:jc w:val="both"/>
        <w:rPr>
          <w:color w:val="000000"/>
          <w:spacing w:val="-2"/>
          <w:sz w:val="28"/>
          <w:szCs w:val="28"/>
        </w:rPr>
      </w:pPr>
      <w:r w:rsidRPr="0065069A">
        <w:rPr>
          <w:color w:val="000000"/>
          <w:spacing w:val="-2"/>
          <w:sz w:val="28"/>
          <w:szCs w:val="28"/>
        </w:rPr>
        <w:t xml:space="preserve">Существенно </w:t>
      </w:r>
      <w:r w:rsidR="00675743" w:rsidRPr="0065069A">
        <w:rPr>
          <w:color w:val="000000"/>
          <w:spacing w:val="-2"/>
          <w:sz w:val="28"/>
          <w:szCs w:val="28"/>
        </w:rPr>
        <w:t>улучшился</w:t>
      </w:r>
      <w:r w:rsidRPr="0065069A">
        <w:rPr>
          <w:color w:val="000000"/>
          <w:spacing w:val="-2"/>
          <w:sz w:val="28"/>
          <w:szCs w:val="28"/>
        </w:rPr>
        <w:t xml:space="preserve"> в </w:t>
      </w:r>
      <w:r w:rsidR="00675743" w:rsidRPr="0065069A">
        <w:rPr>
          <w:color w:val="000000"/>
          <w:spacing w:val="-2"/>
          <w:sz w:val="28"/>
          <w:szCs w:val="28"/>
        </w:rPr>
        <w:t>ОАО "За мир и труд"</w:t>
      </w:r>
      <w:r w:rsidRPr="0065069A">
        <w:rPr>
          <w:color w:val="000000"/>
          <w:spacing w:val="-2"/>
          <w:sz w:val="28"/>
          <w:szCs w:val="28"/>
        </w:rPr>
        <w:t xml:space="preserve"> коэффициент соотношения дебиторской и общей кредиторской задолженности. Значение данного коэффициента </w:t>
      </w:r>
      <w:r w:rsidR="00675743" w:rsidRPr="0065069A">
        <w:rPr>
          <w:color w:val="000000"/>
          <w:spacing w:val="-2"/>
          <w:sz w:val="28"/>
          <w:szCs w:val="28"/>
        </w:rPr>
        <w:t>увеличилось</w:t>
      </w:r>
      <w:r w:rsidRPr="0065069A">
        <w:rPr>
          <w:color w:val="000000"/>
          <w:spacing w:val="-2"/>
          <w:sz w:val="28"/>
          <w:szCs w:val="28"/>
        </w:rPr>
        <w:t xml:space="preserve"> с 0,</w:t>
      </w:r>
      <w:r w:rsidR="00675743" w:rsidRPr="0065069A">
        <w:rPr>
          <w:color w:val="000000"/>
          <w:spacing w:val="-2"/>
          <w:sz w:val="28"/>
          <w:szCs w:val="28"/>
        </w:rPr>
        <w:t>03</w:t>
      </w:r>
      <w:r w:rsidRPr="0065069A">
        <w:rPr>
          <w:color w:val="000000"/>
          <w:spacing w:val="-2"/>
          <w:sz w:val="28"/>
          <w:szCs w:val="28"/>
        </w:rPr>
        <w:t xml:space="preserve"> до </w:t>
      </w:r>
      <w:r w:rsidR="00675743" w:rsidRPr="0065069A">
        <w:rPr>
          <w:color w:val="000000"/>
          <w:spacing w:val="-2"/>
          <w:sz w:val="28"/>
          <w:szCs w:val="28"/>
        </w:rPr>
        <w:t>15,8</w:t>
      </w:r>
      <w:r w:rsidRPr="0065069A">
        <w:rPr>
          <w:color w:val="000000"/>
          <w:spacing w:val="-2"/>
          <w:sz w:val="28"/>
          <w:szCs w:val="28"/>
        </w:rPr>
        <w:t xml:space="preserve"> при рекомендуемом значении &gt;1.</w:t>
      </w:r>
    </w:p>
    <w:p w:rsidR="00A86B67" w:rsidRPr="0065069A" w:rsidRDefault="00A86B67" w:rsidP="0065069A">
      <w:p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 xml:space="preserve">Причина состоит в том, что в течение года хозяйство </w:t>
      </w:r>
      <w:r w:rsidR="008B25FE" w:rsidRPr="0065069A">
        <w:rPr>
          <w:color w:val="000000"/>
          <w:sz w:val="28"/>
          <w:szCs w:val="28"/>
        </w:rPr>
        <w:t>отправило покупателям большие объемы продукции в долг</w:t>
      </w:r>
      <w:r w:rsidRPr="0065069A">
        <w:rPr>
          <w:color w:val="000000"/>
          <w:sz w:val="28"/>
          <w:szCs w:val="28"/>
        </w:rPr>
        <w:t xml:space="preserve">, с которым до конца года </w:t>
      </w:r>
      <w:r w:rsidR="008B25FE" w:rsidRPr="0065069A">
        <w:rPr>
          <w:color w:val="000000"/>
          <w:sz w:val="28"/>
          <w:szCs w:val="28"/>
        </w:rPr>
        <w:t xml:space="preserve">дебиторы </w:t>
      </w:r>
      <w:r w:rsidRPr="0065069A">
        <w:rPr>
          <w:color w:val="000000"/>
          <w:sz w:val="28"/>
          <w:szCs w:val="28"/>
        </w:rPr>
        <w:t>пока не рассчитал</w:t>
      </w:r>
      <w:r w:rsidR="008B25FE" w:rsidRPr="0065069A">
        <w:rPr>
          <w:color w:val="000000"/>
          <w:sz w:val="28"/>
          <w:szCs w:val="28"/>
        </w:rPr>
        <w:t>и</w:t>
      </w:r>
      <w:r w:rsidRPr="0065069A">
        <w:rPr>
          <w:color w:val="000000"/>
          <w:sz w:val="28"/>
          <w:szCs w:val="28"/>
        </w:rPr>
        <w:t>сь.</w:t>
      </w:r>
    </w:p>
    <w:p w:rsidR="00A86B67" w:rsidRPr="0065069A" w:rsidRDefault="00A86B67" w:rsidP="0065069A">
      <w:pPr>
        <w:numPr>
          <w:ilvl w:val="0"/>
          <w:numId w:val="8"/>
        </w:numPr>
        <w:shd w:val="clear" w:color="auto" w:fill="FFFFFF"/>
        <w:autoSpaceDE w:val="0"/>
        <w:autoSpaceDN w:val="0"/>
        <w:adjustRightInd w:val="0"/>
        <w:spacing w:line="360" w:lineRule="auto"/>
        <w:ind w:firstLine="709"/>
        <w:jc w:val="both"/>
        <w:rPr>
          <w:color w:val="000000"/>
          <w:spacing w:val="-2"/>
          <w:sz w:val="28"/>
          <w:szCs w:val="28"/>
        </w:rPr>
      </w:pPr>
      <w:r w:rsidRPr="0065069A">
        <w:rPr>
          <w:color w:val="000000"/>
          <w:spacing w:val="-2"/>
          <w:sz w:val="28"/>
          <w:szCs w:val="28"/>
        </w:rPr>
        <w:t>Предыдущий вывод о возможности предприятия своевременно рассчитываться по краткосрочным кредитам подкрепляется рассмотрением коэффициента соотношения дебиторской и кредиторской задолженности по коммерческим операциям. Он существенно уменьшился, показывая, что долги предприятия намного превышают долги перед ним со стороны покупателей.</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 xml:space="preserve">Подытоживая, можно, таким образом, сделать общий вывод о том, что платежеспособность и ликвидность </w:t>
      </w:r>
      <w:r w:rsidR="004B1B8B" w:rsidRPr="0065069A">
        <w:rPr>
          <w:sz w:val="28"/>
          <w:szCs w:val="28"/>
        </w:rPr>
        <w:t>ОАО "За мир и труд"</w:t>
      </w:r>
      <w:r w:rsidRPr="0065069A">
        <w:rPr>
          <w:color w:val="000000"/>
          <w:sz w:val="28"/>
          <w:szCs w:val="28"/>
        </w:rPr>
        <w:t xml:space="preserve"> к концу 200</w:t>
      </w:r>
      <w:r w:rsidR="004B1B8B" w:rsidRPr="0065069A">
        <w:rPr>
          <w:color w:val="000000"/>
          <w:sz w:val="28"/>
          <w:szCs w:val="28"/>
        </w:rPr>
        <w:t>6</w:t>
      </w:r>
      <w:r w:rsidRPr="0065069A">
        <w:rPr>
          <w:color w:val="000000"/>
          <w:sz w:val="28"/>
          <w:szCs w:val="28"/>
        </w:rPr>
        <w:t xml:space="preserve"> г. в основном улучшились и находятся на высоком уровне, чаще всего превышающем рекомендуемые значения соответствующих коэффициентов, хотя отдельные коэффициенты свидетельствуют о неблагоприятных тенденциях</w:t>
      </w:r>
      <w:r w:rsidR="004B1B8B" w:rsidRPr="0065069A">
        <w:rPr>
          <w:color w:val="000000"/>
          <w:sz w:val="28"/>
          <w:szCs w:val="28"/>
        </w:rPr>
        <w:t xml:space="preserve"> в финансовом состоянии предприятия</w:t>
      </w:r>
      <w:r w:rsidRPr="0065069A">
        <w:rPr>
          <w:color w:val="000000"/>
          <w:sz w:val="28"/>
          <w:szCs w:val="28"/>
        </w:rPr>
        <w:t>.</w:t>
      </w:r>
    </w:p>
    <w:p w:rsidR="00A86B67" w:rsidRPr="0065069A" w:rsidRDefault="00A86B67" w:rsidP="0065069A">
      <w:pPr>
        <w:widowControl w:val="0"/>
        <w:shd w:val="clear" w:color="auto" w:fill="FFFFFF"/>
        <w:autoSpaceDE w:val="0"/>
        <w:autoSpaceDN w:val="0"/>
        <w:adjustRightInd w:val="0"/>
        <w:spacing w:line="360" w:lineRule="auto"/>
        <w:ind w:firstLine="709"/>
        <w:jc w:val="center"/>
        <w:rPr>
          <w:i/>
          <w:color w:val="000000"/>
          <w:sz w:val="28"/>
          <w:szCs w:val="28"/>
        </w:rPr>
      </w:pPr>
    </w:p>
    <w:p w:rsidR="00A86B67" w:rsidRPr="0065069A" w:rsidRDefault="00A86B67" w:rsidP="0065069A">
      <w:pPr>
        <w:widowControl w:val="0"/>
        <w:shd w:val="clear" w:color="auto" w:fill="FFFFFF"/>
        <w:autoSpaceDE w:val="0"/>
        <w:autoSpaceDN w:val="0"/>
        <w:adjustRightInd w:val="0"/>
        <w:spacing w:line="360" w:lineRule="auto"/>
        <w:ind w:firstLine="709"/>
        <w:jc w:val="center"/>
        <w:rPr>
          <w:b/>
          <w:smallCaps/>
          <w:color w:val="000000"/>
          <w:sz w:val="28"/>
          <w:szCs w:val="28"/>
        </w:rPr>
      </w:pPr>
      <w:r w:rsidRPr="0065069A">
        <w:rPr>
          <w:b/>
          <w:smallCaps/>
          <w:color w:val="000000"/>
          <w:sz w:val="28"/>
          <w:szCs w:val="28"/>
        </w:rPr>
        <w:t>4.3. Оценка коэффициентов финансовой устойчивости</w:t>
      </w:r>
      <w:r w:rsidRPr="0065069A">
        <w:rPr>
          <w:b/>
          <w:smallCaps/>
          <w:color w:val="000000"/>
          <w:sz w:val="28"/>
          <w:szCs w:val="28"/>
        </w:rPr>
        <w:br/>
      </w:r>
      <w:r w:rsidR="00D5269C" w:rsidRPr="0065069A">
        <w:rPr>
          <w:b/>
          <w:smallCaps/>
          <w:sz w:val="28"/>
          <w:szCs w:val="28"/>
        </w:rPr>
        <w:t>ОАО "За мир и труд"</w:t>
      </w:r>
    </w:p>
    <w:p w:rsidR="00A86B67" w:rsidRPr="0065069A" w:rsidRDefault="00A86B67" w:rsidP="0065069A">
      <w:pPr>
        <w:widowControl w:val="0"/>
        <w:shd w:val="clear" w:color="auto" w:fill="FFFFFF"/>
        <w:autoSpaceDE w:val="0"/>
        <w:autoSpaceDN w:val="0"/>
        <w:adjustRightInd w:val="0"/>
        <w:spacing w:line="360" w:lineRule="auto"/>
        <w:ind w:firstLine="709"/>
        <w:jc w:val="center"/>
        <w:rPr>
          <w:i/>
          <w:sz w:val="28"/>
          <w:szCs w:val="28"/>
        </w:rPr>
      </w:pPr>
    </w:p>
    <w:p w:rsidR="00A86B67" w:rsidRPr="0065069A" w:rsidRDefault="00A86B67" w:rsidP="0065069A">
      <w:pPr>
        <w:widowControl w:val="0"/>
        <w:shd w:val="clear" w:color="auto" w:fill="FFFFFF"/>
        <w:autoSpaceDE w:val="0"/>
        <w:autoSpaceDN w:val="0"/>
        <w:adjustRightInd w:val="0"/>
        <w:spacing w:line="360" w:lineRule="auto"/>
        <w:ind w:firstLine="709"/>
        <w:jc w:val="both"/>
        <w:rPr>
          <w:spacing w:val="-2"/>
          <w:sz w:val="28"/>
          <w:szCs w:val="28"/>
        </w:rPr>
      </w:pPr>
      <w:r w:rsidRPr="0065069A">
        <w:rPr>
          <w:color w:val="000000"/>
          <w:spacing w:val="-2"/>
          <w:sz w:val="28"/>
          <w:szCs w:val="28"/>
        </w:rPr>
        <w:t>Коэффициенты финансовой устойчивости предприятия характеризуют структуру используемого им капитала с позиций его платежеспособности и финансовой стабильности развития. Эти показатели больше всего должны интересовать кредиторов и инвесторов, так как соответствующие коэффициенты позволяют оценить степень их защищенности от неспособности хозяйствующего субъекта погашать долгосрочные обязательства. Кстати, до 200</w:t>
      </w:r>
      <w:r w:rsidR="00881FD6" w:rsidRPr="0065069A">
        <w:rPr>
          <w:color w:val="000000"/>
          <w:spacing w:val="-2"/>
          <w:sz w:val="28"/>
          <w:szCs w:val="28"/>
        </w:rPr>
        <w:t>4</w:t>
      </w:r>
      <w:r w:rsidRPr="0065069A">
        <w:rPr>
          <w:color w:val="000000"/>
          <w:spacing w:val="-2"/>
          <w:sz w:val="28"/>
          <w:szCs w:val="28"/>
        </w:rPr>
        <w:t xml:space="preserve"> года хозяйство, как и другие сельхозпредприятия, не имело возможности получения долгосрочных кредитов. В 200</w:t>
      </w:r>
      <w:r w:rsidR="00881FD6" w:rsidRPr="0065069A">
        <w:rPr>
          <w:color w:val="000000"/>
          <w:spacing w:val="-2"/>
          <w:sz w:val="28"/>
          <w:szCs w:val="28"/>
        </w:rPr>
        <w:t>5</w:t>
      </w:r>
      <w:r w:rsidRPr="0065069A">
        <w:rPr>
          <w:color w:val="000000"/>
          <w:spacing w:val="-2"/>
          <w:sz w:val="28"/>
          <w:szCs w:val="28"/>
        </w:rPr>
        <w:t xml:space="preserve"> г. такая возможность появилась. </w:t>
      </w:r>
      <w:r w:rsidR="00881FD6" w:rsidRPr="0065069A">
        <w:rPr>
          <w:color w:val="000000"/>
          <w:spacing w:val="-2"/>
          <w:sz w:val="28"/>
          <w:szCs w:val="28"/>
        </w:rPr>
        <w:t>Акционеры (ОАО "Молкомбинат Тимашевский)</w:t>
      </w:r>
      <w:r w:rsidRPr="0065069A">
        <w:rPr>
          <w:color w:val="000000"/>
          <w:spacing w:val="-2"/>
          <w:sz w:val="28"/>
          <w:szCs w:val="28"/>
        </w:rPr>
        <w:t xml:space="preserve"> предоставил</w:t>
      </w:r>
      <w:r w:rsidR="00881FD6" w:rsidRPr="0065069A">
        <w:rPr>
          <w:color w:val="000000"/>
          <w:spacing w:val="-2"/>
          <w:sz w:val="28"/>
          <w:szCs w:val="28"/>
        </w:rPr>
        <w:t>и</w:t>
      </w:r>
      <w:r w:rsidRPr="0065069A">
        <w:rPr>
          <w:color w:val="000000"/>
          <w:spacing w:val="-2"/>
          <w:sz w:val="28"/>
          <w:szCs w:val="28"/>
        </w:rPr>
        <w:t xml:space="preserve"> хозяйству более </w:t>
      </w:r>
      <w:r w:rsidR="00881FD6" w:rsidRPr="0065069A">
        <w:rPr>
          <w:color w:val="000000"/>
          <w:spacing w:val="-2"/>
          <w:sz w:val="28"/>
          <w:szCs w:val="28"/>
        </w:rPr>
        <w:t>100</w:t>
      </w:r>
      <w:r w:rsidRPr="0065069A">
        <w:rPr>
          <w:color w:val="000000"/>
          <w:spacing w:val="-2"/>
          <w:sz w:val="28"/>
          <w:szCs w:val="28"/>
        </w:rPr>
        <w:t xml:space="preserve"> млн.руб. долгосрочных кредитов (в основном для модернизации</w:t>
      </w:r>
      <w:r w:rsidR="00881FD6" w:rsidRPr="0065069A">
        <w:rPr>
          <w:color w:val="000000"/>
          <w:spacing w:val="-2"/>
          <w:sz w:val="28"/>
          <w:szCs w:val="28"/>
        </w:rPr>
        <w:t xml:space="preserve"> молочного</w:t>
      </w:r>
      <w:r w:rsidRPr="0065069A">
        <w:rPr>
          <w:color w:val="000000"/>
          <w:spacing w:val="-2"/>
          <w:sz w:val="28"/>
          <w:szCs w:val="28"/>
        </w:rPr>
        <w:t xml:space="preserve"> животноводства). В дальнейшем сумма таких кредитов резко возросла</w:t>
      </w:r>
      <w:r w:rsidR="00881FD6" w:rsidRPr="0065069A">
        <w:rPr>
          <w:color w:val="000000"/>
          <w:spacing w:val="-2"/>
          <w:sz w:val="28"/>
          <w:szCs w:val="28"/>
        </w:rPr>
        <w:t xml:space="preserve"> (более чем до 200 млн.руб.)</w:t>
      </w:r>
      <w:r w:rsidRPr="0065069A">
        <w:rPr>
          <w:color w:val="000000"/>
          <w:spacing w:val="-2"/>
          <w:sz w:val="28"/>
          <w:szCs w:val="28"/>
        </w:rPr>
        <w:t>. Оценка способности предприятия погашать долгосрочные обязательства осуществляется с помощью системы из девяти (иногда большего количества) коэффициентов. Это следующие показатели.</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автономии (встречаются другие названия этого показателя: коэффициент независимости; коэффициент собственности; коэффициент концентрации собственного капитала). Коэффициент автономии показывает, в какой степени используемые предприятием активы сформированы за счет собственного капитала.</w:t>
      </w:r>
    </w:p>
    <w:p w:rsidR="00A86B67" w:rsidRPr="0065069A" w:rsidRDefault="00A86B67" w:rsidP="0065069A">
      <w:pPr>
        <w:widowControl w:val="0"/>
        <w:numPr>
          <w:ilvl w:val="0"/>
          <w:numId w:val="10"/>
        </w:numPr>
        <w:spacing w:line="360" w:lineRule="auto"/>
        <w:ind w:firstLine="709"/>
        <w:jc w:val="both"/>
        <w:rPr>
          <w:color w:val="000000"/>
          <w:sz w:val="28"/>
          <w:szCs w:val="28"/>
        </w:rPr>
      </w:pPr>
      <w:r w:rsidRPr="0065069A">
        <w:rPr>
          <w:color w:val="000000"/>
          <w:sz w:val="28"/>
          <w:szCs w:val="28"/>
        </w:rPr>
        <w:t>Коэффициент заемного капитала (термины - синонимы: доля заемных средств, леверидж, или финансовый рычаг). Этот коэффициент отражает долю заемных средств в источниках финансирования активов предприятия. Коэффициент заемного капитала - обратный коэффициенту автономии.</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финансовой зависимости (называемый часто мультипликатором собственного капитала). Отражает соотношения всех средств, авансированных в предприятие, и собственного капитала.</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финансирования - второй вариант предыдущего показателя. Он именуется также коэффициентом соотношения собственных и заемных средств. Этот коэффициент показывает, в какой степени предприятие зависит от внешних источников финансирования, т.е. сколько заемных средств предприятие привлекло на 1 рубль собственного капитала. Этот коэффициент отражает способность предприятия, ликвидировав какую-то часть своих активов, полностью погасить кредиторскую задолженность.</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pacing w:val="-2"/>
          <w:sz w:val="28"/>
          <w:szCs w:val="28"/>
        </w:rPr>
      </w:pPr>
      <w:r w:rsidRPr="0065069A">
        <w:rPr>
          <w:color w:val="000000"/>
          <w:spacing w:val="-2"/>
          <w:sz w:val="28"/>
          <w:szCs w:val="28"/>
        </w:rPr>
        <w:t>Коэффициент долгосрочной финансовой независимости (иногда его именуют коэффициентом покрытия инвестиций). Он отражает степень независимости предприятия от краткосрочных заемных источников финансирования.</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структуры долгосрочных вложений. Показывает, какая часть внеоборотных активов профинансирована за счет долгосрочных заемных средств.</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pacing w:val="-2"/>
          <w:sz w:val="28"/>
          <w:szCs w:val="28"/>
        </w:rPr>
      </w:pPr>
      <w:r w:rsidRPr="0065069A">
        <w:rPr>
          <w:color w:val="000000"/>
          <w:spacing w:val="-2"/>
          <w:sz w:val="28"/>
          <w:szCs w:val="28"/>
        </w:rPr>
        <w:t>Коэффициент обеспеченности долгосрочных инвестиций. Показывает долю инвестированного капитала, направленного во внеоборотные активы.</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обеспеченности собственными оборотными средствами (синоним: коэффициент обеспеченности собственным оборотным капиталом). Показывает наличие собственных оборотных средств, необходимых для финансовой устойчивости предприятия.</w:t>
      </w:r>
    </w:p>
    <w:p w:rsidR="00A86B67" w:rsidRPr="0065069A" w:rsidRDefault="00A86B67" w:rsidP="0065069A">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65069A">
        <w:rPr>
          <w:color w:val="000000"/>
          <w:sz w:val="28"/>
          <w:szCs w:val="28"/>
        </w:rPr>
        <w:t>Коэффициент маневренности. Показывает, какую долю занимает собственный капитал, инвестированный в оборотные средства, в общей сумме собственного капитала предприятия.</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Указанные 9 коэффициентов рассчитаны на основе показателей бухгалтерского баланса (форма </w:t>
      </w:r>
      <w:r w:rsidR="008712DC" w:rsidRPr="0065069A">
        <w:rPr>
          <w:color w:val="000000"/>
          <w:sz w:val="28"/>
          <w:szCs w:val="28"/>
        </w:rPr>
        <w:t xml:space="preserve">№ </w:t>
      </w:r>
      <w:r w:rsidRPr="0065069A">
        <w:rPr>
          <w:color w:val="000000"/>
          <w:sz w:val="28"/>
          <w:szCs w:val="28"/>
        </w:rPr>
        <w:t xml:space="preserve">1) </w:t>
      </w:r>
      <w:r w:rsidR="008712DC" w:rsidRPr="0065069A">
        <w:rPr>
          <w:sz w:val="28"/>
          <w:szCs w:val="28"/>
        </w:rPr>
        <w:t>ОАО "За мир и труд"</w:t>
      </w:r>
      <w:r w:rsidRPr="0065069A">
        <w:rPr>
          <w:color w:val="000000"/>
          <w:sz w:val="28"/>
          <w:szCs w:val="28"/>
        </w:rPr>
        <w:t xml:space="preserve"> за 200</w:t>
      </w:r>
      <w:r w:rsidR="008712DC" w:rsidRPr="0065069A">
        <w:rPr>
          <w:color w:val="000000"/>
          <w:sz w:val="28"/>
          <w:szCs w:val="28"/>
        </w:rPr>
        <w:t>6</w:t>
      </w:r>
      <w:r w:rsidRPr="0065069A">
        <w:rPr>
          <w:color w:val="000000"/>
          <w:sz w:val="28"/>
          <w:szCs w:val="28"/>
        </w:rPr>
        <w:t xml:space="preserve"> г. - на его начало и конец. Это сделано для выявления тенденций изменения коэффициентов за год. Результаты расчетов приведены в табл.1</w:t>
      </w:r>
      <w:r w:rsidR="008712DC" w:rsidRPr="0065069A">
        <w:rPr>
          <w:color w:val="000000"/>
          <w:sz w:val="28"/>
          <w:szCs w:val="28"/>
        </w:rPr>
        <w:t>9</w:t>
      </w:r>
      <w:r w:rsidRPr="0065069A">
        <w:rPr>
          <w:color w:val="000000"/>
          <w:sz w:val="28"/>
          <w:szCs w:val="28"/>
        </w:rPr>
        <w:t>. Во второй графе таблицы, как и в предыдущем случае, показаны алгоритмы (порядок) расчета, в третьей - формулы расчета (арифметические действия с показателями соответствующих строк формы 1 баланса). В четвертой графе указаны значения коэффициентов, рекомендуемые в специальной литературе. В двух последних графах таблицы приведены значения рассчитанных коэффициентов на начало и конец 200</w:t>
      </w:r>
      <w:r w:rsidR="008712DC" w:rsidRPr="0065069A">
        <w:rPr>
          <w:color w:val="000000"/>
          <w:sz w:val="28"/>
          <w:szCs w:val="28"/>
        </w:rPr>
        <w:t>9</w:t>
      </w:r>
      <w:r w:rsidRPr="0065069A">
        <w:rPr>
          <w:color w:val="000000"/>
          <w:sz w:val="28"/>
          <w:szCs w:val="28"/>
        </w:rPr>
        <w:t xml:space="preserve"> г.</w:t>
      </w:r>
    </w:p>
    <w:p w:rsidR="00A86B67" w:rsidRPr="0065069A" w:rsidRDefault="00A86B67" w:rsidP="0065069A">
      <w:pPr>
        <w:widowControl w:val="0"/>
        <w:shd w:val="clear" w:color="auto" w:fill="FFFFFF"/>
        <w:autoSpaceDE w:val="0"/>
        <w:autoSpaceDN w:val="0"/>
        <w:adjustRightInd w:val="0"/>
        <w:spacing w:line="360" w:lineRule="auto"/>
        <w:ind w:firstLine="709"/>
        <w:jc w:val="both"/>
        <w:rPr>
          <w:sz w:val="28"/>
          <w:szCs w:val="28"/>
        </w:rPr>
      </w:pPr>
      <w:r w:rsidRPr="0065069A">
        <w:rPr>
          <w:color w:val="000000"/>
          <w:sz w:val="28"/>
          <w:szCs w:val="28"/>
        </w:rPr>
        <w:t>Из табл.1</w:t>
      </w:r>
      <w:r w:rsidR="008712DC" w:rsidRPr="0065069A">
        <w:rPr>
          <w:color w:val="000000"/>
          <w:sz w:val="28"/>
          <w:szCs w:val="28"/>
        </w:rPr>
        <w:t>9</w:t>
      </w:r>
      <w:r w:rsidRPr="0065069A">
        <w:rPr>
          <w:color w:val="000000"/>
          <w:sz w:val="28"/>
          <w:szCs w:val="28"/>
        </w:rPr>
        <w:t xml:space="preserve"> вытекают неоднозначные выводы. Ряд коэффициентов свидетельствует о значительной финансовой устойчивости обследованного хозяйства, ряд других коэффициентов, наоборот, характеризует её как ухудшающуюся.</w:t>
      </w:r>
    </w:p>
    <w:p w:rsidR="00A86B67" w:rsidRPr="0065069A" w:rsidRDefault="00A86B67" w:rsidP="0065069A">
      <w:pPr>
        <w:widowControl w:val="0"/>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 xml:space="preserve">Так, коэффициенты, помещенные в строках 1, 2, 4, 7, 8, свидетельствуют не только о </w:t>
      </w:r>
      <w:r w:rsidR="00807AAA" w:rsidRPr="0065069A">
        <w:rPr>
          <w:color w:val="000000"/>
          <w:sz w:val="28"/>
          <w:szCs w:val="28"/>
        </w:rPr>
        <w:t>не</w:t>
      </w:r>
      <w:r w:rsidRPr="0065069A">
        <w:rPr>
          <w:color w:val="000000"/>
          <w:sz w:val="28"/>
          <w:szCs w:val="28"/>
        </w:rPr>
        <w:t xml:space="preserve">прочности финансового состояния предприятия и о её существенном </w:t>
      </w:r>
      <w:r w:rsidR="00807AAA" w:rsidRPr="0065069A">
        <w:rPr>
          <w:color w:val="000000"/>
          <w:sz w:val="28"/>
          <w:szCs w:val="28"/>
        </w:rPr>
        <w:t>ухудшении в течение года</w:t>
      </w:r>
      <w:r w:rsidRPr="0065069A">
        <w:rPr>
          <w:color w:val="000000"/>
          <w:sz w:val="28"/>
          <w:szCs w:val="28"/>
        </w:rPr>
        <w:t xml:space="preserve">. Они характеризуют </w:t>
      </w:r>
      <w:r w:rsidR="00807AAA" w:rsidRPr="0065069A">
        <w:rPr>
          <w:color w:val="000000"/>
          <w:sz w:val="28"/>
          <w:szCs w:val="28"/>
        </w:rPr>
        <w:t xml:space="preserve">явно узкие </w:t>
      </w:r>
      <w:r w:rsidRPr="0065069A">
        <w:rPr>
          <w:color w:val="000000"/>
          <w:sz w:val="28"/>
          <w:szCs w:val="28"/>
        </w:rPr>
        <w:t xml:space="preserve">возможности предприятия в полной мере и своевременно рассчитываться с кредиторами и инвесторами. Поэтому с учетом данных коэффициентов обследованное хозяйство остается </w:t>
      </w:r>
      <w:r w:rsidR="0060342A" w:rsidRPr="0065069A">
        <w:rPr>
          <w:color w:val="000000"/>
          <w:sz w:val="28"/>
          <w:szCs w:val="28"/>
        </w:rPr>
        <w:t>не</w:t>
      </w:r>
      <w:r w:rsidRPr="0065069A">
        <w:rPr>
          <w:color w:val="000000"/>
          <w:sz w:val="28"/>
          <w:szCs w:val="28"/>
        </w:rPr>
        <w:t>привлекательным заемщиком</w:t>
      </w:r>
      <w:r w:rsidR="0060342A" w:rsidRPr="0065069A">
        <w:rPr>
          <w:color w:val="000000"/>
          <w:sz w:val="28"/>
          <w:szCs w:val="28"/>
        </w:rPr>
        <w:t xml:space="preserve"> для кредитных организаций</w:t>
      </w:r>
      <w:r w:rsidRPr="0065069A">
        <w:rPr>
          <w:color w:val="000000"/>
          <w:sz w:val="28"/>
          <w:szCs w:val="28"/>
        </w:rPr>
        <w:t>.</w:t>
      </w:r>
      <w:r w:rsidR="0060342A" w:rsidRPr="0065069A">
        <w:rPr>
          <w:color w:val="000000"/>
          <w:sz w:val="28"/>
          <w:szCs w:val="28"/>
        </w:rPr>
        <w:t xml:space="preserve"> Ситуацию спасает лишь то, что кредитором ОАО "За мир и труд" является его акционер - ОАО "Молкомбинат Тимашевский", которому не хватает сырья. Он надеется развить его производство в больших объемах именно в ОАО "За мир и труд", предоставляя ему крупные кредиты даже при их необеспеченности.</w:t>
      </w:r>
    </w:p>
    <w:p w:rsidR="00A86B67" w:rsidRPr="0065069A" w:rsidRDefault="00A86B67" w:rsidP="0065069A">
      <w:pPr>
        <w:widowControl w:val="0"/>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Таблица 1</w:t>
      </w:r>
      <w:r w:rsidR="00E5420A" w:rsidRPr="0065069A">
        <w:rPr>
          <w:color w:val="000000"/>
          <w:sz w:val="28"/>
          <w:szCs w:val="28"/>
        </w:rPr>
        <w:t xml:space="preserve">9 - </w:t>
      </w:r>
      <w:r w:rsidRPr="0065069A">
        <w:rPr>
          <w:color w:val="000000"/>
          <w:sz w:val="28"/>
          <w:szCs w:val="28"/>
        </w:rPr>
        <w:t>Показатели финансовой устойчивости</w:t>
      </w:r>
      <w:r w:rsidR="00E5420A" w:rsidRPr="0065069A">
        <w:rPr>
          <w:sz w:val="28"/>
          <w:szCs w:val="28"/>
        </w:rPr>
        <w:br/>
        <w:t>ОАО "За мир и труд"</w:t>
      </w:r>
      <w:r w:rsidRPr="0065069A">
        <w:rPr>
          <w:sz w:val="28"/>
          <w:szCs w:val="28"/>
        </w:rPr>
        <w:t xml:space="preserve"> </w:t>
      </w:r>
      <w:r w:rsidRPr="0065069A">
        <w:rPr>
          <w:color w:val="000000"/>
          <w:sz w:val="28"/>
          <w:szCs w:val="28"/>
        </w:rPr>
        <w:t>в 200</w:t>
      </w:r>
      <w:r w:rsidR="00E5420A" w:rsidRPr="0065069A">
        <w:rPr>
          <w:color w:val="000000"/>
          <w:sz w:val="28"/>
          <w:szCs w:val="28"/>
        </w:rPr>
        <w:t>6</w:t>
      </w:r>
      <w:r w:rsidRPr="0065069A">
        <w:rPr>
          <w:color w:val="000000"/>
          <w:sz w:val="28"/>
          <w:szCs w:val="28"/>
        </w:rPr>
        <w:t xml:space="preserve"> г.</w:t>
      </w:r>
    </w:p>
    <w:p w:rsidR="00A86B67" w:rsidRPr="0065069A" w:rsidRDefault="00A86B67" w:rsidP="0065069A">
      <w:pPr>
        <w:shd w:val="clear" w:color="auto" w:fill="FFFFFF"/>
        <w:autoSpaceDE w:val="0"/>
        <w:autoSpaceDN w:val="0"/>
        <w:adjustRightInd w:val="0"/>
        <w:spacing w:line="360" w:lineRule="auto"/>
        <w:ind w:firstLine="709"/>
        <w:rPr>
          <w:sz w:val="28"/>
          <w:szCs w:val="28"/>
        </w:rPr>
      </w:pPr>
    </w:p>
    <w:tbl>
      <w:tblPr>
        <w:tblW w:w="9360" w:type="dxa"/>
        <w:tblInd w:w="40" w:type="dxa"/>
        <w:tblLayout w:type="fixed"/>
        <w:tblCellMar>
          <w:left w:w="40" w:type="dxa"/>
          <w:right w:w="40" w:type="dxa"/>
        </w:tblCellMar>
        <w:tblLook w:val="0000" w:firstRow="0" w:lastRow="0" w:firstColumn="0" w:lastColumn="0" w:noHBand="0" w:noVBand="0"/>
      </w:tblPr>
      <w:tblGrid>
        <w:gridCol w:w="2179"/>
        <w:gridCol w:w="2237"/>
        <w:gridCol w:w="1843"/>
        <w:gridCol w:w="1344"/>
        <w:gridCol w:w="878"/>
        <w:gridCol w:w="879"/>
      </w:tblGrid>
      <w:tr w:rsidR="00A86B67" w:rsidRPr="0065069A">
        <w:trPr>
          <w:trHeight w:val="475"/>
        </w:trPr>
        <w:tc>
          <w:tcPr>
            <w:tcW w:w="2179"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Показатели</w:t>
            </w:r>
          </w:p>
        </w:tc>
        <w:tc>
          <w:tcPr>
            <w:tcW w:w="2237"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Расчет</w:t>
            </w:r>
            <w:r w:rsidRPr="0065069A">
              <w:rPr>
                <w:color w:val="000000"/>
                <w:sz w:val="20"/>
                <w:szCs w:val="20"/>
              </w:rPr>
              <w:br/>
              <w:t>показателя</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Формула расчета</w:t>
            </w:r>
            <w:r w:rsidRPr="0065069A">
              <w:rPr>
                <w:color w:val="000000"/>
                <w:sz w:val="20"/>
                <w:szCs w:val="20"/>
              </w:rPr>
              <w:br/>
              <w:t>(строки формы</w:t>
            </w:r>
            <w:r w:rsidRPr="0065069A">
              <w:rPr>
                <w:color w:val="000000"/>
                <w:sz w:val="20"/>
                <w:szCs w:val="20"/>
              </w:rPr>
              <w:br/>
              <w:t>№ 1)</w:t>
            </w:r>
          </w:p>
        </w:tc>
        <w:tc>
          <w:tcPr>
            <w:tcW w:w="1344" w:type="dxa"/>
            <w:vMerge w:val="restart"/>
            <w:tcBorders>
              <w:top w:val="single" w:sz="6" w:space="0" w:color="auto"/>
              <w:left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r w:rsidRPr="0065069A">
              <w:rPr>
                <w:color w:val="000000"/>
                <w:sz w:val="20"/>
                <w:szCs w:val="20"/>
              </w:rPr>
              <w:t>Рекомендуемые значения</w:t>
            </w:r>
          </w:p>
        </w:tc>
        <w:tc>
          <w:tcPr>
            <w:tcW w:w="17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Фактические значения</w:t>
            </w:r>
          </w:p>
        </w:tc>
      </w:tr>
      <w:tr w:rsidR="00A86B67" w:rsidRPr="0065069A">
        <w:trPr>
          <w:trHeight w:val="654"/>
        </w:trPr>
        <w:tc>
          <w:tcPr>
            <w:tcW w:w="2179"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2237"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1843"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1344" w:type="dxa"/>
            <w:vMerge/>
            <w:tcBorders>
              <w:left w:val="single" w:sz="6" w:space="0" w:color="auto"/>
              <w:bottom w:val="single" w:sz="6" w:space="0" w:color="auto"/>
              <w:right w:val="single" w:sz="6" w:space="0" w:color="auto"/>
            </w:tcBorders>
            <w:shd w:val="clear" w:color="auto" w:fill="FFFFFF"/>
            <w:vAlign w:val="center"/>
          </w:tcPr>
          <w:p w:rsidR="00A86B67" w:rsidRPr="0065069A" w:rsidRDefault="00A86B67" w:rsidP="0065069A">
            <w:pPr>
              <w:autoSpaceDE w:val="0"/>
              <w:autoSpaceDN w:val="0"/>
              <w:adjustRightInd w:val="0"/>
              <w:spacing w:line="360" w:lineRule="auto"/>
              <w:jc w:val="center"/>
              <w:rPr>
                <w:sz w:val="20"/>
                <w:szCs w:val="20"/>
              </w:rPr>
            </w:pP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на начало года</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на конец года</w:t>
            </w:r>
          </w:p>
        </w:tc>
      </w:tr>
      <w:tr w:rsidR="00A86B67" w:rsidRPr="0065069A">
        <w:trPr>
          <w:trHeight w:val="313"/>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1. Коэффициент автономии</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Собственный капитал : Активы</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Стр.490 : Стр.700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&gt; 0,5</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0,73</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0,42</w:t>
            </w:r>
          </w:p>
        </w:tc>
      </w:tr>
      <w:tr w:rsidR="00A86B67" w:rsidRPr="0065069A">
        <w:trPr>
          <w:trHeight w:val="832"/>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2. Коэффициент заемного капитала</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Привлеченный заемный капитал : Активы</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(Стр.590 + 690) : Стр.700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&lt; 0,5</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0,27</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0,58</w:t>
            </w:r>
          </w:p>
        </w:tc>
      </w:tr>
      <w:tr w:rsidR="00A86B67" w:rsidRPr="0065069A">
        <w:trPr>
          <w:trHeight w:val="1392"/>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3. Коэффициент финансовой независимости (мультипликатор собственного капитала)</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Активы : (Собственный капитал -Нераспределенная прибыль прошлых лет)</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rPr>
                <w:sz w:val="20"/>
                <w:szCs w:val="20"/>
              </w:rPr>
            </w:pPr>
            <w:r w:rsidRPr="0065069A">
              <w:rPr>
                <w:color w:val="000000"/>
                <w:sz w:val="20"/>
                <w:szCs w:val="20"/>
              </w:rPr>
              <w:t xml:space="preserve">Стр.300 : </w:t>
            </w:r>
            <w:r w:rsidR="00A86B67" w:rsidRPr="0065069A">
              <w:rPr>
                <w:color w:val="000000"/>
                <w:sz w:val="20"/>
                <w:szCs w:val="20"/>
              </w:rPr>
              <w:t>Стр.490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Рост в динамике</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1,38</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2,39</w:t>
            </w:r>
          </w:p>
        </w:tc>
      </w:tr>
      <w:tr w:rsidR="00A86B67" w:rsidRPr="0065069A">
        <w:trPr>
          <w:trHeight w:val="845"/>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4. Коэффициент финансовой зависимости</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Привлеченный капитал : Собственный капитал</w:t>
            </w:r>
            <w:r w:rsidRPr="0065069A">
              <w:rPr>
                <w:sz w:val="20"/>
                <w:szCs w:val="20"/>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 590+690) : Стр. 490</w:t>
            </w:r>
            <w:r w:rsidRPr="0065069A">
              <w:rPr>
                <w:sz w:val="20"/>
                <w:szCs w:val="20"/>
              </w:rPr>
              <w:t xml:space="preserve"> </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&lt; 0,7</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0,37</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1,39</w:t>
            </w:r>
          </w:p>
        </w:tc>
      </w:tr>
      <w:tr w:rsidR="00A86B67" w:rsidRPr="0065069A">
        <w:trPr>
          <w:trHeight w:val="1123"/>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5. Коэффициент долгосрочной финансовой независимости</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(Собственный капитал + долгосрочные кредиты) : Активы</w:t>
            </w:r>
            <w:r w:rsidRPr="0065069A">
              <w:rPr>
                <w:sz w:val="20"/>
                <w:szCs w:val="20"/>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(Стр.490 + 590) : 690</w:t>
            </w:r>
            <w:r w:rsidRPr="0065069A">
              <w:rPr>
                <w:sz w:val="20"/>
                <w:szCs w:val="20"/>
              </w:rPr>
              <w:t xml:space="preserve"> </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Рост в динамике</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1,10</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2,36</w:t>
            </w:r>
          </w:p>
        </w:tc>
      </w:tr>
      <w:tr w:rsidR="00A86B67" w:rsidRPr="0065069A">
        <w:trPr>
          <w:trHeight w:val="730"/>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6. Коэффициент структуры долгосрочных вложений</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Долгосрочные пассивы : Внеоборотные активы</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Стр.510 : Стр.190</w:t>
            </w:r>
            <w:r w:rsidRPr="0065069A">
              <w:rPr>
                <w:sz w:val="20"/>
                <w:szCs w:val="20"/>
              </w:rPr>
              <w:t xml:space="preserve"> </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Без изменений</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0,11</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1,13</w:t>
            </w:r>
          </w:p>
        </w:tc>
      </w:tr>
      <w:tr w:rsidR="00A86B67" w:rsidRPr="0065069A">
        <w:trPr>
          <w:trHeight w:val="969"/>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7. Коэффициент обеспеченности долгосрочных инвестиций</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Внеоборотные активы : (Собственный капитал + Долгосрочные пассивы)</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 190 : (Стр.490 + 5</w:t>
            </w:r>
            <w:r w:rsidR="007B6801" w:rsidRPr="0065069A">
              <w:rPr>
                <w:color w:val="000000"/>
                <w:sz w:val="20"/>
                <w:szCs w:val="20"/>
              </w:rPr>
              <w:t>9</w:t>
            </w:r>
            <w:r w:rsidRPr="0065069A">
              <w:rPr>
                <w:color w:val="000000"/>
                <w:sz w:val="20"/>
                <w:szCs w:val="20"/>
              </w:rPr>
              <w:t>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Рост в динамике</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0,81</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0,51</w:t>
            </w:r>
          </w:p>
        </w:tc>
      </w:tr>
      <w:tr w:rsidR="00A86B67" w:rsidRPr="0065069A">
        <w:trPr>
          <w:trHeight w:val="1109"/>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pacing w:val="-4"/>
                <w:sz w:val="20"/>
                <w:szCs w:val="20"/>
              </w:rPr>
            </w:pPr>
            <w:r w:rsidRPr="0065069A">
              <w:rPr>
                <w:color w:val="000000"/>
                <w:spacing w:val="-4"/>
                <w:sz w:val="20"/>
                <w:szCs w:val="20"/>
              </w:rPr>
              <w:t>8. Коэффициент обеспеченности собственными оборотными средствами</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Собственные оборотные средства : Оборотные активы</w:t>
            </w:r>
            <w:r w:rsidRPr="0065069A">
              <w:rPr>
                <w:sz w:val="20"/>
                <w:szCs w:val="20"/>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(Стр.490 - 190) : Стр.290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&gt; 0,1</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0,22</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-0,17</w:t>
            </w:r>
          </w:p>
        </w:tc>
      </w:tr>
      <w:tr w:rsidR="00A86B67" w:rsidRPr="0065069A">
        <w:trPr>
          <w:trHeight w:val="695"/>
        </w:trPr>
        <w:tc>
          <w:tcPr>
            <w:tcW w:w="21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9. Коэффициент маневренности</w:t>
            </w:r>
            <w:r w:rsidRPr="0065069A">
              <w:rPr>
                <w:sz w:val="20"/>
                <w:szCs w:val="20"/>
              </w:rPr>
              <w:t xml:space="preserve"> </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rPr>
              <w:t>Собственные оборотные средства : Собственный капитал</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rPr>
                <w:sz w:val="20"/>
                <w:szCs w:val="20"/>
              </w:rPr>
            </w:pPr>
            <w:r w:rsidRPr="0065069A">
              <w:rPr>
                <w:color w:val="000000"/>
                <w:sz w:val="20"/>
                <w:szCs w:val="20"/>
                <w:lang w:val="en-US"/>
              </w:rPr>
              <w:t>[</w:t>
            </w:r>
            <w:r w:rsidRPr="0065069A">
              <w:rPr>
                <w:color w:val="000000"/>
                <w:sz w:val="20"/>
                <w:szCs w:val="20"/>
              </w:rPr>
              <w:t>(Стр.490 - 190) + 5</w:t>
            </w:r>
            <w:r w:rsidR="007B6801" w:rsidRPr="0065069A">
              <w:rPr>
                <w:color w:val="000000"/>
                <w:sz w:val="20"/>
                <w:szCs w:val="20"/>
              </w:rPr>
              <w:t>9</w:t>
            </w:r>
            <w:r w:rsidRPr="0065069A">
              <w:rPr>
                <w:color w:val="000000"/>
                <w:sz w:val="20"/>
                <w:szCs w:val="20"/>
              </w:rPr>
              <w:t>0)</w:t>
            </w:r>
            <w:r w:rsidRPr="0065069A">
              <w:rPr>
                <w:color w:val="000000"/>
                <w:sz w:val="20"/>
                <w:szCs w:val="20"/>
                <w:lang w:val="en-US"/>
              </w:rPr>
              <w:t>]</w:t>
            </w:r>
            <w:r w:rsidRPr="0065069A">
              <w:rPr>
                <w:color w:val="000000"/>
                <w:sz w:val="20"/>
                <w:szCs w:val="20"/>
              </w:rPr>
              <w:t xml:space="preserve"> : Стр.490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A86B67" w:rsidP="0065069A">
            <w:pPr>
              <w:shd w:val="clear" w:color="auto" w:fill="FFFFFF"/>
              <w:autoSpaceDE w:val="0"/>
              <w:autoSpaceDN w:val="0"/>
              <w:adjustRightInd w:val="0"/>
              <w:spacing w:line="360" w:lineRule="auto"/>
              <w:jc w:val="center"/>
              <w:rPr>
                <w:sz w:val="20"/>
                <w:szCs w:val="20"/>
              </w:rPr>
            </w:pPr>
            <w:r w:rsidRPr="0065069A">
              <w:rPr>
                <w:color w:val="000000"/>
                <w:sz w:val="20"/>
                <w:szCs w:val="20"/>
              </w:rPr>
              <w:t>0,2-0,5</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0,21</w:t>
            </w:r>
          </w:p>
        </w:tc>
        <w:tc>
          <w:tcPr>
            <w:tcW w:w="879"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5069A" w:rsidRDefault="007B6801" w:rsidP="0065069A">
            <w:pPr>
              <w:shd w:val="clear" w:color="auto" w:fill="FFFFFF"/>
              <w:autoSpaceDE w:val="0"/>
              <w:autoSpaceDN w:val="0"/>
              <w:adjustRightInd w:val="0"/>
              <w:spacing w:line="360" w:lineRule="auto"/>
              <w:jc w:val="center"/>
              <w:rPr>
                <w:sz w:val="20"/>
                <w:szCs w:val="20"/>
              </w:rPr>
            </w:pPr>
            <w:r w:rsidRPr="0065069A">
              <w:rPr>
                <w:sz w:val="20"/>
                <w:szCs w:val="20"/>
              </w:rPr>
              <w:t>1,16</w:t>
            </w:r>
          </w:p>
        </w:tc>
      </w:tr>
    </w:tbl>
    <w:p w:rsidR="00A86B67" w:rsidRPr="0065069A" w:rsidRDefault="00A86B67" w:rsidP="0065069A">
      <w:p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Расчеты выполнены на основе данных формы № 1 "Бухгалтерский баланс" предприятия за 200</w:t>
      </w:r>
      <w:r w:rsidR="007B6801" w:rsidRPr="0065069A">
        <w:rPr>
          <w:color w:val="000000"/>
          <w:sz w:val="28"/>
          <w:szCs w:val="28"/>
        </w:rPr>
        <w:t>6</w:t>
      </w:r>
      <w:r w:rsidRPr="0065069A">
        <w:rPr>
          <w:color w:val="000000"/>
          <w:sz w:val="28"/>
          <w:szCs w:val="28"/>
        </w:rPr>
        <w:t xml:space="preserve"> г.</w:t>
      </w:r>
    </w:p>
    <w:p w:rsidR="00A86B67" w:rsidRPr="0065069A" w:rsidRDefault="00A86B67" w:rsidP="0065069A">
      <w:pPr>
        <w:shd w:val="clear" w:color="auto" w:fill="FFFFFF"/>
        <w:autoSpaceDE w:val="0"/>
        <w:autoSpaceDN w:val="0"/>
        <w:adjustRightInd w:val="0"/>
        <w:spacing w:line="360" w:lineRule="auto"/>
        <w:ind w:firstLine="709"/>
        <w:jc w:val="both"/>
        <w:rPr>
          <w:color w:val="000000"/>
          <w:sz w:val="28"/>
          <w:szCs w:val="28"/>
        </w:rPr>
      </w:pPr>
    </w:p>
    <w:p w:rsidR="00A86B67" w:rsidRPr="0065069A" w:rsidRDefault="00D9257E" w:rsidP="0065069A">
      <w:pPr>
        <w:shd w:val="clear" w:color="auto" w:fill="FFFFFF"/>
        <w:autoSpaceDE w:val="0"/>
        <w:autoSpaceDN w:val="0"/>
        <w:adjustRightInd w:val="0"/>
        <w:spacing w:line="360" w:lineRule="auto"/>
        <w:ind w:firstLine="709"/>
        <w:jc w:val="both"/>
        <w:rPr>
          <w:color w:val="000000"/>
          <w:sz w:val="28"/>
          <w:szCs w:val="28"/>
        </w:rPr>
      </w:pPr>
      <w:r w:rsidRPr="0065069A">
        <w:rPr>
          <w:color w:val="000000"/>
          <w:sz w:val="28"/>
          <w:szCs w:val="28"/>
        </w:rPr>
        <w:t>Особенно об этом говорят</w:t>
      </w:r>
      <w:r w:rsidR="00A86B67" w:rsidRPr="0065069A">
        <w:rPr>
          <w:color w:val="000000"/>
          <w:sz w:val="28"/>
          <w:szCs w:val="28"/>
        </w:rPr>
        <w:t xml:space="preserve"> коэффициенты, помещенные в строке 6</w:t>
      </w:r>
      <w:r w:rsidRPr="0065069A">
        <w:rPr>
          <w:color w:val="000000"/>
          <w:sz w:val="28"/>
          <w:szCs w:val="28"/>
        </w:rPr>
        <w:t>.</w:t>
      </w:r>
      <w:r w:rsidR="00A86B67" w:rsidRPr="0065069A">
        <w:rPr>
          <w:color w:val="000000"/>
          <w:sz w:val="28"/>
          <w:szCs w:val="28"/>
        </w:rPr>
        <w:t xml:space="preserve"> </w:t>
      </w:r>
      <w:r w:rsidRPr="0065069A">
        <w:rPr>
          <w:color w:val="000000"/>
          <w:sz w:val="28"/>
          <w:szCs w:val="28"/>
        </w:rPr>
        <w:t xml:space="preserve">Они </w:t>
      </w:r>
      <w:r w:rsidR="00A86B67" w:rsidRPr="0065069A">
        <w:rPr>
          <w:color w:val="000000"/>
          <w:sz w:val="28"/>
          <w:szCs w:val="28"/>
        </w:rPr>
        <w:t xml:space="preserve">свидетельствуют о </w:t>
      </w:r>
      <w:r w:rsidRPr="0065069A">
        <w:rPr>
          <w:color w:val="000000"/>
          <w:sz w:val="28"/>
          <w:szCs w:val="28"/>
        </w:rPr>
        <w:t>большом</w:t>
      </w:r>
      <w:r w:rsidR="00A86B67" w:rsidRPr="0065069A">
        <w:rPr>
          <w:color w:val="000000"/>
          <w:sz w:val="28"/>
          <w:szCs w:val="28"/>
        </w:rPr>
        <w:t xml:space="preserve"> ухудшении финансовой устойчивости</w:t>
      </w:r>
      <w:r w:rsidRPr="0065069A">
        <w:rPr>
          <w:color w:val="000000"/>
          <w:sz w:val="28"/>
          <w:szCs w:val="28"/>
        </w:rPr>
        <w:t xml:space="preserve"> предприятия, о</w:t>
      </w:r>
      <w:r w:rsidR="00A86B67" w:rsidRPr="0065069A">
        <w:rPr>
          <w:color w:val="000000"/>
          <w:sz w:val="28"/>
          <w:szCs w:val="28"/>
        </w:rPr>
        <w:t xml:space="preserve"> негативных тенденциях в </w:t>
      </w:r>
      <w:r w:rsidRPr="0065069A">
        <w:rPr>
          <w:color w:val="000000"/>
          <w:sz w:val="28"/>
          <w:szCs w:val="28"/>
        </w:rPr>
        <w:t>его финансовой сфере</w:t>
      </w:r>
      <w:r w:rsidR="00A86B67" w:rsidRPr="0065069A">
        <w:rPr>
          <w:color w:val="000000"/>
          <w:sz w:val="28"/>
          <w:szCs w:val="28"/>
        </w:rPr>
        <w:t>. Это вызвано тем, что впервые за весь рассмотренный период предприятие прибегло к крупным долгосрочным кредитам</w:t>
      </w:r>
      <w:r w:rsidRPr="0065069A">
        <w:rPr>
          <w:color w:val="000000"/>
          <w:sz w:val="28"/>
          <w:szCs w:val="28"/>
        </w:rPr>
        <w:t>, за счет которых и стало наращивать величину внеоборотных активов</w:t>
      </w:r>
      <w:r w:rsidR="00A86B67" w:rsidRPr="0065069A">
        <w:rPr>
          <w:color w:val="000000"/>
          <w:sz w:val="28"/>
          <w:szCs w:val="28"/>
        </w:rPr>
        <w:t xml:space="preserve">. Если взятые кредиты позволят предприятию увеличить объемы производства, выручки и прибыли, ситуация нормализуется. Если же этого не произойдет, то финансовая устойчивость предприятия может оказаться </w:t>
      </w:r>
      <w:r w:rsidRPr="0065069A">
        <w:rPr>
          <w:color w:val="000000"/>
          <w:sz w:val="28"/>
          <w:szCs w:val="28"/>
        </w:rPr>
        <w:t xml:space="preserve">окончательно </w:t>
      </w:r>
      <w:r w:rsidR="00A86B67" w:rsidRPr="0065069A">
        <w:rPr>
          <w:color w:val="000000"/>
          <w:sz w:val="28"/>
          <w:szCs w:val="28"/>
        </w:rPr>
        <w:t>подорванной.</w:t>
      </w:r>
    </w:p>
    <w:p w:rsidR="00A86B67" w:rsidRPr="0065069A" w:rsidRDefault="00A86B67" w:rsidP="0065069A">
      <w:pPr>
        <w:widowControl w:val="0"/>
        <w:spacing w:line="360" w:lineRule="auto"/>
        <w:ind w:firstLine="709"/>
        <w:jc w:val="center"/>
        <w:rPr>
          <w:b/>
          <w:i/>
          <w:color w:val="000000"/>
          <w:sz w:val="28"/>
          <w:szCs w:val="28"/>
        </w:rPr>
      </w:pPr>
    </w:p>
    <w:p w:rsidR="00A86B67" w:rsidRPr="0065069A" w:rsidRDefault="00A86B67" w:rsidP="0065069A">
      <w:pPr>
        <w:widowControl w:val="0"/>
        <w:spacing w:line="360" w:lineRule="auto"/>
        <w:ind w:firstLine="709"/>
        <w:jc w:val="center"/>
        <w:rPr>
          <w:b/>
          <w:smallCaps/>
          <w:color w:val="000000"/>
          <w:sz w:val="28"/>
          <w:szCs w:val="28"/>
        </w:rPr>
      </w:pPr>
      <w:r w:rsidRPr="0065069A">
        <w:rPr>
          <w:b/>
          <w:smallCaps/>
          <w:color w:val="000000"/>
          <w:sz w:val="28"/>
          <w:szCs w:val="28"/>
        </w:rPr>
        <w:t>4.4. Оценка рентабельности</w:t>
      </w:r>
      <w:r w:rsidR="00B62D01" w:rsidRPr="0065069A">
        <w:rPr>
          <w:b/>
          <w:smallCaps/>
          <w:color w:val="000000"/>
          <w:sz w:val="28"/>
          <w:szCs w:val="28"/>
        </w:rPr>
        <w:t xml:space="preserve"> ОАО "За мир и труд"</w:t>
      </w:r>
    </w:p>
    <w:p w:rsidR="00A86B67" w:rsidRPr="0065069A" w:rsidRDefault="00A86B67" w:rsidP="0065069A">
      <w:pPr>
        <w:widowControl w:val="0"/>
        <w:spacing w:line="360" w:lineRule="auto"/>
        <w:ind w:firstLine="709"/>
        <w:jc w:val="center"/>
        <w:rPr>
          <w:b/>
          <w:i/>
          <w:color w:val="000000"/>
          <w:sz w:val="28"/>
          <w:szCs w:val="28"/>
        </w:rPr>
      </w:pP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К показателям рентабельности можно отнести:</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Экономическую рентабельность (коэффициент рентабельности активов). Этот показатель характеризует, насколько эффективно предприятие использует все имеющиеся у него активы. Не случайно данный показатель имеет синонимы: прибыль на капитал, рентабельность (доходность) совокупного капитала.</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Финансовую рентабельность (рентабельность собственного капитала). Синонимы: прибыль на акционерный капитал, рентабельность (доходность) собственного капитала. Данный показатель отражает эффективность (отдачу) использования акционерного капитала.</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Коммерческую рентабельность (рентабельность продаж). Показывает, какова прибыль на 1 руб. продаж продукции, товаров, работ, услуг.</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Рентабельность текущих затрат (рентабельность продукции, рентабельность реализованной продукции). Показывает, какова прибыль на 1 руб. затрат, осуществленных на производство и реализацию товарной продукции.</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Рентабельность инвестированного (используемого) капитала. Показывает, сколько прибыли получает предприятие на 1 руб. суммы собственного капитала и привлеченных долгосрочных кредитов и займов.</w:t>
      </w:r>
    </w:p>
    <w:p w:rsidR="00A86B67" w:rsidRPr="0065069A" w:rsidRDefault="00A86B67" w:rsidP="0065069A">
      <w:pPr>
        <w:widowControl w:val="0"/>
        <w:numPr>
          <w:ilvl w:val="0"/>
          <w:numId w:val="9"/>
        </w:numPr>
        <w:spacing w:line="360" w:lineRule="auto"/>
        <w:ind w:firstLine="709"/>
        <w:jc w:val="both"/>
        <w:rPr>
          <w:color w:val="000000"/>
          <w:spacing w:val="-8"/>
          <w:sz w:val="28"/>
          <w:szCs w:val="28"/>
        </w:rPr>
      </w:pPr>
      <w:r w:rsidRPr="0065069A">
        <w:rPr>
          <w:color w:val="000000"/>
          <w:spacing w:val="-8"/>
          <w:sz w:val="28"/>
          <w:szCs w:val="28"/>
        </w:rPr>
        <w:t>Общую рентабельность производственных фондов. Показывает, сколько прибыли от продаж получает предприятие на 1 руб. средней остаточной стоимости его основных средств в сумме со средней стоимостью материально-производственных запасов.</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Эффективность управленческого труда - общая. Показывает, сколько чистой прибыли получает предприятие на 1 руб. годовой оплаты труда служащих.</w:t>
      </w:r>
    </w:p>
    <w:p w:rsidR="00A86B67" w:rsidRPr="0065069A" w:rsidRDefault="00A86B67" w:rsidP="0065069A">
      <w:pPr>
        <w:widowControl w:val="0"/>
        <w:numPr>
          <w:ilvl w:val="0"/>
          <w:numId w:val="9"/>
        </w:numPr>
        <w:spacing w:line="360" w:lineRule="auto"/>
        <w:ind w:firstLine="709"/>
        <w:jc w:val="both"/>
        <w:rPr>
          <w:color w:val="000000"/>
          <w:sz w:val="28"/>
          <w:szCs w:val="28"/>
        </w:rPr>
      </w:pPr>
      <w:r w:rsidRPr="0065069A">
        <w:rPr>
          <w:color w:val="000000"/>
          <w:sz w:val="28"/>
          <w:szCs w:val="28"/>
        </w:rPr>
        <w:t>Эффективность труда руководителей - то же, но при учете лишь оплаты труда руководителей.</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Соответствующие показатели приведены в табл.1</w:t>
      </w:r>
      <w:r w:rsidR="002419F1" w:rsidRPr="0065069A">
        <w:rPr>
          <w:color w:val="000000"/>
          <w:sz w:val="28"/>
          <w:szCs w:val="28"/>
        </w:rPr>
        <w:t>9</w:t>
      </w:r>
      <w:r w:rsidRPr="0065069A">
        <w:rPr>
          <w:color w:val="000000"/>
          <w:sz w:val="28"/>
          <w:szCs w:val="28"/>
        </w:rPr>
        <w:t>.</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Из табл.1</w:t>
      </w:r>
      <w:r w:rsidR="002419F1" w:rsidRPr="0065069A">
        <w:rPr>
          <w:color w:val="000000"/>
          <w:sz w:val="28"/>
          <w:szCs w:val="28"/>
        </w:rPr>
        <w:t>9</w:t>
      </w:r>
      <w:r w:rsidRPr="0065069A">
        <w:rPr>
          <w:color w:val="000000"/>
          <w:sz w:val="28"/>
          <w:szCs w:val="28"/>
        </w:rPr>
        <w:t xml:space="preserve"> можно сделать выводы о том, что все показатели рентабельности и эффективности управленческого труда, труда руководителей хозяйства </w:t>
      </w:r>
      <w:r w:rsidR="002419F1" w:rsidRPr="0065069A">
        <w:rPr>
          <w:color w:val="000000"/>
          <w:sz w:val="28"/>
          <w:szCs w:val="28"/>
        </w:rPr>
        <w:t>чаще всего</w:t>
      </w:r>
      <w:r w:rsidRPr="0065069A">
        <w:rPr>
          <w:color w:val="000000"/>
          <w:sz w:val="28"/>
          <w:szCs w:val="28"/>
        </w:rPr>
        <w:t xml:space="preserve"> или ухудшались, или, в крайнем случае, не возрастали.</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Так, рентабельность активов (экономическая рентабельность), составлявшая в 200</w:t>
      </w:r>
      <w:r w:rsidR="002419F1" w:rsidRPr="0065069A">
        <w:rPr>
          <w:color w:val="000000"/>
          <w:sz w:val="28"/>
          <w:szCs w:val="28"/>
        </w:rPr>
        <w:t>4</w:t>
      </w:r>
      <w:r w:rsidRPr="0065069A">
        <w:rPr>
          <w:color w:val="000000"/>
          <w:sz w:val="28"/>
          <w:szCs w:val="28"/>
        </w:rPr>
        <w:t xml:space="preserve"> г. </w:t>
      </w:r>
      <w:r w:rsidR="002419F1" w:rsidRPr="0065069A">
        <w:rPr>
          <w:color w:val="000000"/>
          <w:sz w:val="28"/>
          <w:szCs w:val="28"/>
        </w:rPr>
        <w:t>4,9</w:t>
      </w:r>
      <w:r w:rsidRPr="0065069A">
        <w:rPr>
          <w:color w:val="000000"/>
          <w:sz w:val="28"/>
          <w:szCs w:val="28"/>
        </w:rPr>
        <w:t xml:space="preserve"> %, в 200</w:t>
      </w:r>
      <w:r w:rsidR="002419F1" w:rsidRPr="0065069A">
        <w:rPr>
          <w:color w:val="000000"/>
          <w:sz w:val="28"/>
          <w:szCs w:val="28"/>
        </w:rPr>
        <w:t>5</w:t>
      </w:r>
      <w:r w:rsidRPr="0065069A">
        <w:rPr>
          <w:color w:val="000000"/>
          <w:sz w:val="28"/>
          <w:szCs w:val="28"/>
        </w:rPr>
        <w:t xml:space="preserve"> г. уменьшилась до </w:t>
      </w:r>
      <w:r w:rsidR="002419F1" w:rsidRPr="0065069A">
        <w:rPr>
          <w:color w:val="000000"/>
          <w:sz w:val="28"/>
          <w:szCs w:val="28"/>
        </w:rPr>
        <w:t>3,1.</w:t>
      </w:r>
      <w:r w:rsidRPr="0065069A">
        <w:rPr>
          <w:color w:val="000000"/>
          <w:sz w:val="28"/>
          <w:szCs w:val="28"/>
        </w:rPr>
        <w:t xml:space="preserve"> </w:t>
      </w:r>
      <w:r w:rsidR="002419F1" w:rsidRPr="0065069A">
        <w:rPr>
          <w:color w:val="000000"/>
          <w:sz w:val="28"/>
          <w:szCs w:val="28"/>
        </w:rPr>
        <w:t>Правда,</w:t>
      </w:r>
      <w:r w:rsidRPr="0065069A">
        <w:rPr>
          <w:color w:val="000000"/>
          <w:sz w:val="28"/>
          <w:szCs w:val="28"/>
        </w:rPr>
        <w:t xml:space="preserve"> в 200</w:t>
      </w:r>
      <w:r w:rsidR="002419F1" w:rsidRPr="0065069A">
        <w:rPr>
          <w:color w:val="000000"/>
          <w:sz w:val="28"/>
          <w:szCs w:val="28"/>
        </w:rPr>
        <w:t>6</w:t>
      </w:r>
      <w:r w:rsidRPr="0065069A">
        <w:rPr>
          <w:color w:val="000000"/>
          <w:sz w:val="28"/>
          <w:szCs w:val="28"/>
        </w:rPr>
        <w:t xml:space="preserve"> г. </w:t>
      </w:r>
      <w:r w:rsidR="002419F1" w:rsidRPr="0065069A">
        <w:rPr>
          <w:color w:val="000000"/>
          <w:sz w:val="28"/>
          <w:szCs w:val="28"/>
        </w:rPr>
        <w:t>она</w:t>
      </w:r>
      <w:r w:rsidRPr="0065069A">
        <w:rPr>
          <w:color w:val="000000"/>
          <w:sz w:val="28"/>
          <w:szCs w:val="28"/>
        </w:rPr>
        <w:t xml:space="preserve"> снова поднялась - до </w:t>
      </w:r>
      <w:r w:rsidR="002419F1" w:rsidRPr="0065069A">
        <w:rPr>
          <w:color w:val="000000"/>
          <w:sz w:val="28"/>
          <w:szCs w:val="28"/>
        </w:rPr>
        <w:t>3,9</w:t>
      </w:r>
      <w:r w:rsidRPr="0065069A">
        <w:rPr>
          <w:color w:val="000000"/>
          <w:sz w:val="28"/>
          <w:szCs w:val="28"/>
        </w:rPr>
        <w:t xml:space="preserve"> %.</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Финансовая рентабельность (т.е. рентабельность собственного капитала), составлявшая в 200</w:t>
      </w:r>
      <w:r w:rsidR="00202D76" w:rsidRPr="0065069A">
        <w:rPr>
          <w:color w:val="000000"/>
          <w:sz w:val="28"/>
          <w:szCs w:val="28"/>
        </w:rPr>
        <w:t>4</w:t>
      </w:r>
      <w:r w:rsidRPr="0065069A">
        <w:rPr>
          <w:color w:val="000000"/>
          <w:sz w:val="28"/>
          <w:szCs w:val="28"/>
        </w:rPr>
        <w:t xml:space="preserve"> г. </w:t>
      </w:r>
      <w:r w:rsidR="00202D76" w:rsidRPr="0065069A">
        <w:rPr>
          <w:color w:val="000000"/>
          <w:sz w:val="28"/>
          <w:szCs w:val="28"/>
        </w:rPr>
        <w:t>6,1</w:t>
      </w:r>
      <w:r w:rsidRPr="0065069A">
        <w:rPr>
          <w:color w:val="000000"/>
          <w:sz w:val="28"/>
          <w:szCs w:val="28"/>
        </w:rPr>
        <w:t xml:space="preserve"> %, в 200</w:t>
      </w:r>
      <w:r w:rsidR="00202D76" w:rsidRPr="0065069A">
        <w:rPr>
          <w:color w:val="000000"/>
          <w:sz w:val="28"/>
          <w:szCs w:val="28"/>
        </w:rPr>
        <w:t>5</w:t>
      </w:r>
      <w:r w:rsidRPr="0065069A">
        <w:rPr>
          <w:color w:val="000000"/>
          <w:sz w:val="28"/>
          <w:szCs w:val="28"/>
        </w:rPr>
        <w:t xml:space="preserve"> г. уменьшилась до </w:t>
      </w:r>
      <w:r w:rsidR="00202D76" w:rsidRPr="0065069A">
        <w:rPr>
          <w:color w:val="000000"/>
          <w:sz w:val="28"/>
          <w:szCs w:val="28"/>
        </w:rPr>
        <w:t>4,2</w:t>
      </w:r>
      <w:r w:rsidRPr="0065069A">
        <w:rPr>
          <w:color w:val="000000"/>
          <w:sz w:val="28"/>
          <w:szCs w:val="28"/>
        </w:rPr>
        <w:t xml:space="preserve"> %</w:t>
      </w:r>
      <w:r w:rsidR="00202D76" w:rsidRPr="0065069A">
        <w:rPr>
          <w:color w:val="000000"/>
          <w:sz w:val="28"/>
          <w:szCs w:val="28"/>
        </w:rPr>
        <w:t>.</w:t>
      </w:r>
      <w:r w:rsidRPr="0065069A">
        <w:rPr>
          <w:color w:val="000000"/>
          <w:sz w:val="28"/>
          <w:szCs w:val="28"/>
        </w:rPr>
        <w:t xml:space="preserve"> </w:t>
      </w:r>
      <w:r w:rsidR="00202D76" w:rsidRPr="0065069A">
        <w:rPr>
          <w:color w:val="000000"/>
          <w:sz w:val="28"/>
          <w:szCs w:val="28"/>
        </w:rPr>
        <w:t>В</w:t>
      </w:r>
      <w:r w:rsidRPr="0065069A">
        <w:rPr>
          <w:color w:val="000000"/>
          <w:sz w:val="28"/>
          <w:szCs w:val="28"/>
        </w:rPr>
        <w:t xml:space="preserve"> 200</w:t>
      </w:r>
      <w:r w:rsidR="00202D76" w:rsidRPr="0065069A">
        <w:rPr>
          <w:color w:val="000000"/>
          <w:sz w:val="28"/>
          <w:szCs w:val="28"/>
        </w:rPr>
        <w:t>6</w:t>
      </w:r>
      <w:r w:rsidRPr="0065069A">
        <w:rPr>
          <w:color w:val="000000"/>
          <w:sz w:val="28"/>
          <w:szCs w:val="28"/>
        </w:rPr>
        <w:t xml:space="preserve"> г. она </w:t>
      </w:r>
      <w:r w:rsidR="00202D76" w:rsidRPr="0065069A">
        <w:rPr>
          <w:color w:val="000000"/>
          <w:sz w:val="28"/>
          <w:szCs w:val="28"/>
        </w:rPr>
        <w:t xml:space="preserve">немного </w:t>
      </w:r>
      <w:r w:rsidRPr="0065069A">
        <w:rPr>
          <w:color w:val="000000"/>
          <w:sz w:val="28"/>
          <w:szCs w:val="28"/>
        </w:rPr>
        <w:t xml:space="preserve">поднялась </w:t>
      </w:r>
      <w:r w:rsidR="004230B0" w:rsidRPr="0065069A">
        <w:rPr>
          <w:color w:val="000000"/>
          <w:sz w:val="28"/>
          <w:szCs w:val="28"/>
        </w:rPr>
        <w:t xml:space="preserve">- </w:t>
      </w:r>
      <w:r w:rsidRPr="0065069A">
        <w:rPr>
          <w:color w:val="000000"/>
          <w:sz w:val="28"/>
          <w:szCs w:val="28"/>
        </w:rPr>
        <w:t xml:space="preserve">до </w:t>
      </w:r>
      <w:r w:rsidR="00202D76" w:rsidRPr="0065069A">
        <w:rPr>
          <w:color w:val="000000"/>
          <w:sz w:val="28"/>
          <w:szCs w:val="28"/>
        </w:rPr>
        <w:t>7,4</w:t>
      </w:r>
      <w:r w:rsidRPr="0065069A">
        <w:rPr>
          <w:color w:val="000000"/>
          <w:sz w:val="28"/>
          <w:szCs w:val="28"/>
        </w:rPr>
        <w:t xml:space="preserve"> %.</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Коммерческая рентабельность (т.е. рентабельность продаж) в 200</w:t>
      </w:r>
      <w:r w:rsidR="004230B0" w:rsidRPr="0065069A">
        <w:rPr>
          <w:color w:val="000000"/>
          <w:sz w:val="28"/>
          <w:szCs w:val="28"/>
        </w:rPr>
        <w:t>4</w:t>
      </w:r>
      <w:r w:rsidRPr="0065069A">
        <w:rPr>
          <w:color w:val="000000"/>
          <w:sz w:val="28"/>
          <w:szCs w:val="28"/>
        </w:rPr>
        <w:t xml:space="preserve"> г. составила </w:t>
      </w:r>
      <w:r w:rsidR="004230B0" w:rsidRPr="0065069A">
        <w:rPr>
          <w:color w:val="000000"/>
          <w:sz w:val="28"/>
          <w:szCs w:val="28"/>
        </w:rPr>
        <w:t>25,0</w:t>
      </w:r>
      <w:r w:rsidRPr="0065069A">
        <w:rPr>
          <w:color w:val="000000"/>
          <w:sz w:val="28"/>
          <w:szCs w:val="28"/>
        </w:rPr>
        <w:t xml:space="preserve"> %, в 200</w:t>
      </w:r>
      <w:r w:rsidR="004230B0" w:rsidRPr="0065069A">
        <w:rPr>
          <w:color w:val="000000"/>
          <w:sz w:val="28"/>
          <w:szCs w:val="28"/>
        </w:rPr>
        <w:t>5</w:t>
      </w:r>
      <w:r w:rsidRPr="0065069A">
        <w:rPr>
          <w:color w:val="000000"/>
          <w:sz w:val="28"/>
          <w:szCs w:val="28"/>
        </w:rPr>
        <w:t xml:space="preserve"> г. - </w:t>
      </w:r>
      <w:r w:rsidR="004230B0" w:rsidRPr="0065069A">
        <w:rPr>
          <w:color w:val="000000"/>
          <w:sz w:val="28"/>
          <w:szCs w:val="28"/>
        </w:rPr>
        <w:t>11,0</w:t>
      </w:r>
      <w:r w:rsidRPr="0065069A">
        <w:rPr>
          <w:color w:val="000000"/>
          <w:sz w:val="28"/>
          <w:szCs w:val="28"/>
        </w:rPr>
        <w:t xml:space="preserve"> %, а в 200</w:t>
      </w:r>
      <w:r w:rsidR="004230B0" w:rsidRPr="0065069A">
        <w:rPr>
          <w:color w:val="000000"/>
          <w:sz w:val="28"/>
          <w:szCs w:val="28"/>
        </w:rPr>
        <w:t>6</w:t>
      </w:r>
      <w:r w:rsidRPr="0065069A">
        <w:rPr>
          <w:color w:val="000000"/>
          <w:sz w:val="28"/>
          <w:szCs w:val="28"/>
        </w:rPr>
        <w:t xml:space="preserve"> г. - </w:t>
      </w:r>
      <w:r w:rsidR="004230B0" w:rsidRPr="0065069A">
        <w:rPr>
          <w:color w:val="000000"/>
          <w:sz w:val="28"/>
          <w:szCs w:val="28"/>
        </w:rPr>
        <w:t>16,5</w:t>
      </w:r>
      <w:r w:rsidRPr="0065069A">
        <w:rPr>
          <w:color w:val="000000"/>
          <w:sz w:val="28"/>
          <w:szCs w:val="28"/>
        </w:rPr>
        <w:t xml:space="preserve"> %, или на </w:t>
      </w:r>
      <w:r w:rsidR="004230B0" w:rsidRPr="0065069A">
        <w:rPr>
          <w:color w:val="000000"/>
          <w:sz w:val="28"/>
          <w:szCs w:val="28"/>
        </w:rPr>
        <w:t>8,5</w:t>
      </w:r>
      <w:r w:rsidRPr="0065069A">
        <w:rPr>
          <w:color w:val="000000"/>
          <w:sz w:val="28"/>
          <w:szCs w:val="28"/>
        </w:rPr>
        <w:t xml:space="preserve"> процентных пунктов меньше</w:t>
      </w:r>
      <w:r w:rsidR="004230B0" w:rsidRPr="0065069A">
        <w:rPr>
          <w:color w:val="000000"/>
          <w:sz w:val="28"/>
          <w:szCs w:val="28"/>
        </w:rPr>
        <w:t>, чем в 2004 г</w:t>
      </w:r>
      <w:r w:rsidRPr="0065069A">
        <w:rPr>
          <w:color w:val="000000"/>
          <w:sz w:val="28"/>
          <w:szCs w:val="28"/>
        </w:rPr>
        <w:t>.</w:t>
      </w:r>
    </w:p>
    <w:p w:rsidR="00A86B67" w:rsidRPr="0065069A" w:rsidRDefault="00A86B67" w:rsidP="0065069A">
      <w:pPr>
        <w:widowControl w:val="0"/>
        <w:spacing w:line="360" w:lineRule="auto"/>
        <w:ind w:firstLine="709"/>
        <w:jc w:val="both"/>
        <w:rPr>
          <w:color w:val="000000"/>
          <w:sz w:val="28"/>
          <w:szCs w:val="28"/>
        </w:rPr>
      </w:pPr>
      <w:r w:rsidRPr="0065069A">
        <w:rPr>
          <w:color w:val="000000"/>
          <w:spacing w:val="-2"/>
          <w:sz w:val="28"/>
          <w:szCs w:val="28"/>
        </w:rPr>
        <w:t>Рентабельность текущих затрат в 200</w:t>
      </w:r>
      <w:r w:rsidR="005022DD" w:rsidRPr="0065069A">
        <w:rPr>
          <w:color w:val="000000"/>
          <w:spacing w:val="-2"/>
          <w:sz w:val="28"/>
          <w:szCs w:val="28"/>
        </w:rPr>
        <w:t>4</w:t>
      </w:r>
      <w:r w:rsidRPr="0065069A">
        <w:rPr>
          <w:color w:val="000000"/>
          <w:spacing w:val="-2"/>
          <w:sz w:val="28"/>
          <w:szCs w:val="28"/>
        </w:rPr>
        <w:t xml:space="preserve"> г. составляла </w:t>
      </w:r>
      <w:r w:rsidR="005022DD" w:rsidRPr="0065069A">
        <w:rPr>
          <w:color w:val="000000"/>
          <w:spacing w:val="-2"/>
          <w:sz w:val="28"/>
          <w:szCs w:val="28"/>
        </w:rPr>
        <w:t>33,3</w:t>
      </w:r>
      <w:r w:rsidRPr="0065069A">
        <w:rPr>
          <w:color w:val="000000"/>
          <w:spacing w:val="-2"/>
          <w:sz w:val="28"/>
          <w:szCs w:val="28"/>
        </w:rPr>
        <w:t xml:space="preserve"> %, в 200</w:t>
      </w:r>
      <w:r w:rsidR="005022DD" w:rsidRPr="0065069A">
        <w:rPr>
          <w:color w:val="000000"/>
          <w:spacing w:val="-2"/>
          <w:sz w:val="28"/>
          <w:szCs w:val="28"/>
        </w:rPr>
        <w:t>5</w:t>
      </w:r>
      <w:r w:rsidRPr="0065069A">
        <w:rPr>
          <w:color w:val="000000"/>
          <w:spacing w:val="-2"/>
          <w:sz w:val="28"/>
          <w:szCs w:val="28"/>
        </w:rPr>
        <w:t xml:space="preserve"> г. - </w:t>
      </w:r>
      <w:r w:rsidR="005022DD" w:rsidRPr="0065069A">
        <w:rPr>
          <w:color w:val="000000"/>
          <w:spacing w:val="-2"/>
          <w:sz w:val="28"/>
          <w:szCs w:val="28"/>
        </w:rPr>
        <w:t>12</w:t>
      </w:r>
      <w:r w:rsidRPr="0065069A">
        <w:rPr>
          <w:color w:val="000000"/>
          <w:spacing w:val="-2"/>
          <w:sz w:val="28"/>
          <w:szCs w:val="28"/>
        </w:rPr>
        <w:t>,4</w:t>
      </w:r>
      <w:r w:rsidRPr="0065069A">
        <w:rPr>
          <w:color w:val="000000"/>
          <w:sz w:val="28"/>
          <w:szCs w:val="28"/>
        </w:rPr>
        <w:t xml:space="preserve"> %, а в 200</w:t>
      </w:r>
      <w:r w:rsidR="005022DD" w:rsidRPr="0065069A">
        <w:rPr>
          <w:color w:val="000000"/>
          <w:sz w:val="28"/>
          <w:szCs w:val="28"/>
        </w:rPr>
        <w:t>6</w:t>
      </w:r>
      <w:r w:rsidRPr="0065069A">
        <w:rPr>
          <w:color w:val="000000"/>
          <w:sz w:val="28"/>
          <w:szCs w:val="28"/>
        </w:rPr>
        <w:t xml:space="preserve"> г. - лишь </w:t>
      </w:r>
      <w:r w:rsidR="005022DD" w:rsidRPr="0065069A">
        <w:rPr>
          <w:color w:val="000000"/>
          <w:sz w:val="28"/>
          <w:szCs w:val="28"/>
        </w:rPr>
        <w:t>19,8</w:t>
      </w:r>
      <w:r w:rsidRPr="0065069A">
        <w:rPr>
          <w:color w:val="000000"/>
          <w:sz w:val="28"/>
          <w:szCs w:val="28"/>
        </w:rPr>
        <w:t xml:space="preserve"> %, что было меньше 200</w:t>
      </w:r>
      <w:r w:rsidR="005022DD" w:rsidRPr="0065069A">
        <w:rPr>
          <w:color w:val="000000"/>
          <w:sz w:val="28"/>
          <w:szCs w:val="28"/>
        </w:rPr>
        <w:t>4</w:t>
      </w:r>
      <w:r w:rsidRPr="0065069A">
        <w:rPr>
          <w:color w:val="000000"/>
          <w:sz w:val="28"/>
          <w:szCs w:val="28"/>
        </w:rPr>
        <w:t xml:space="preserve"> г. на 1</w:t>
      </w:r>
      <w:r w:rsidR="005022DD" w:rsidRPr="0065069A">
        <w:rPr>
          <w:color w:val="000000"/>
          <w:sz w:val="28"/>
          <w:szCs w:val="28"/>
        </w:rPr>
        <w:t>3,5</w:t>
      </w:r>
      <w:r w:rsidRPr="0065069A">
        <w:rPr>
          <w:color w:val="000000"/>
          <w:sz w:val="28"/>
          <w:szCs w:val="28"/>
        </w:rPr>
        <w:t xml:space="preserve"> %.</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Рентабельность инвестируемого (т.е. используемого) капитала в 200</w:t>
      </w:r>
      <w:r w:rsidR="005022DD" w:rsidRPr="0065069A">
        <w:rPr>
          <w:color w:val="000000"/>
          <w:sz w:val="28"/>
          <w:szCs w:val="28"/>
        </w:rPr>
        <w:t>4</w:t>
      </w:r>
      <w:r w:rsidRPr="0065069A">
        <w:rPr>
          <w:color w:val="000000"/>
          <w:sz w:val="28"/>
          <w:szCs w:val="28"/>
        </w:rPr>
        <w:t xml:space="preserve"> г. составляла </w:t>
      </w:r>
      <w:r w:rsidR="005022DD" w:rsidRPr="0065069A">
        <w:rPr>
          <w:color w:val="000000"/>
          <w:sz w:val="28"/>
          <w:szCs w:val="28"/>
        </w:rPr>
        <w:t>5,7</w:t>
      </w:r>
      <w:r w:rsidRPr="0065069A">
        <w:rPr>
          <w:color w:val="000000"/>
          <w:sz w:val="28"/>
          <w:szCs w:val="28"/>
        </w:rPr>
        <w:t xml:space="preserve"> %, в 200</w:t>
      </w:r>
      <w:r w:rsidR="005022DD" w:rsidRPr="0065069A">
        <w:rPr>
          <w:color w:val="000000"/>
          <w:sz w:val="28"/>
          <w:szCs w:val="28"/>
        </w:rPr>
        <w:t>5</w:t>
      </w:r>
      <w:r w:rsidRPr="0065069A">
        <w:rPr>
          <w:color w:val="000000"/>
          <w:sz w:val="28"/>
          <w:szCs w:val="28"/>
        </w:rPr>
        <w:t xml:space="preserve"> г. - </w:t>
      </w:r>
      <w:r w:rsidR="005022DD" w:rsidRPr="0065069A">
        <w:rPr>
          <w:color w:val="000000"/>
          <w:sz w:val="28"/>
          <w:szCs w:val="28"/>
        </w:rPr>
        <w:t>3,8</w:t>
      </w:r>
      <w:r w:rsidRPr="0065069A">
        <w:rPr>
          <w:color w:val="000000"/>
          <w:sz w:val="28"/>
          <w:szCs w:val="28"/>
        </w:rPr>
        <w:t xml:space="preserve"> %, а в 200</w:t>
      </w:r>
      <w:r w:rsidR="005022DD" w:rsidRPr="0065069A">
        <w:rPr>
          <w:color w:val="000000"/>
          <w:sz w:val="28"/>
          <w:szCs w:val="28"/>
        </w:rPr>
        <w:t>6</w:t>
      </w:r>
      <w:r w:rsidRPr="0065069A">
        <w:rPr>
          <w:color w:val="000000"/>
          <w:sz w:val="28"/>
          <w:szCs w:val="28"/>
        </w:rPr>
        <w:t xml:space="preserve"> г. - </w:t>
      </w:r>
      <w:r w:rsidR="005022DD" w:rsidRPr="0065069A">
        <w:rPr>
          <w:color w:val="000000"/>
          <w:sz w:val="28"/>
          <w:szCs w:val="28"/>
        </w:rPr>
        <w:t>4,2</w:t>
      </w:r>
      <w:r w:rsidRPr="0065069A">
        <w:rPr>
          <w:color w:val="000000"/>
          <w:sz w:val="28"/>
          <w:szCs w:val="28"/>
        </w:rPr>
        <w:t xml:space="preserve"> %, что</w:t>
      </w:r>
      <w:r w:rsidR="005022DD" w:rsidRPr="0065069A">
        <w:rPr>
          <w:color w:val="000000"/>
          <w:sz w:val="28"/>
          <w:szCs w:val="28"/>
        </w:rPr>
        <w:t xml:space="preserve"> в целом</w:t>
      </w:r>
      <w:r w:rsidRPr="0065069A">
        <w:rPr>
          <w:color w:val="000000"/>
          <w:sz w:val="28"/>
          <w:szCs w:val="28"/>
        </w:rPr>
        <w:t xml:space="preserve"> свидетельствовало о </w:t>
      </w:r>
      <w:r w:rsidR="005022DD" w:rsidRPr="0065069A">
        <w:rPr>
          <w:color w:val="000000"/>
          <w:sz w:val="28"/>
          <w:szCs w:val="28"/>
        </w:rPr>
        <w:t>мало</w:t>
      </w:r>
      <w:r w:rsidRPr="0065069A">
        <w:rPr>
          <w:color w:val="000000"/>
          <w:sz w:val="28"/>
          <w:szCs w:val="28"/>
        </w:rPr>
        <w:t>благоприятных тенденциях.</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Общая рентабельность производственных фондов за три года составила соответственно </w:t>
      </w:r>
      <w:r w:rsidR="005022DD" w:rsidRPr="0065069A">
        <w:rPr>
          <w:color w:val="000000"/>
          <w:sz w:val="28"/>
          <w:szCs w:val="28"/>
        </w:rPr>
        <w:t>10,6</w:t>
      </w:r>
      <w:r w:rsidRPr="0065069A">
        <w:rPr>
          <w:color w:val="000000"/>
          <w:sz w:val="28"/>
          <w:szCs w:val="28"/>
        </w:rPr>
        <w:t xml:space="preserve">; </w:t>
      </w:r>
      <w:r w:rsidR="005022DD" w:rsidRPr="0065069A">
        <w:rPr>
          <w:color w:val="000000"/>
          <w:sz w:val="28"/>
          <w:szCs w:val="28"/>
        </w:rPr>
        <w:t>5,9</w:t>
      </w:r>
      <w:r w:rsidRPr="0065069A">
        <w:rPr>
          <w:color w:val="000000"/>
          <w:sz w:val="28"/>
          <w:szCs w:val="28"/>
        </w:rPr>
        <w:t xml:space="preserve">; </w:t>
      </w:r>
      <w:r w:rsidR="005022DD" w:rsidRPr="0065069A">
        <w:rPr>
          <w:color w:val="000000"/>
          <w:sz w:val="28"/>
          <w:szCs w:val="28"/>
        </w:rPr>
        <w:t>8,9</w:t>
      </w:r>
      <w:r w:rsidRPr="0065069A">
        <w:rPr>
          <w:color w:val="000000"/>
          <w:sz w:val="28"/>
          <w:szCs w:val="28"/>
        </w:rPr>
        <w:t xml:space="preserve"> %.</w:t>
      </w:r>
    </w:p>
    <w:p w:rsidR="00A86B67" w:rsidRPr="0065069A" w:rsidRDefault="00A86B67" w:rsidP="0065069A">
      <w:pPr>
        <w:widowControl w:val="0"/>
        <w:spacing w:line="360" w:lineRule="auto"/>
        <w:ind w:firstLine="709"/>
        <w:jc w:val="both"/>
        <w:rPr>
          <w:color w:val="000000"/>
          <w:spacing w:val="-2"/>
          <w:sz w:val="28"/>
          <w:szCs w:val="28"/>
        </w:rPr>
      </w:pPr>
      <w:r w:rsidRPr="0065069A">
        <w:rPr>
          <w:color w:val="000000"/>
          <w:spacing w:val="-2"/>
          <w:sz w:val="28"/>
          <w:szCs w:val="28"/>
        </w:rPr>
        <w:t>Эффективность управленческого труда, в особенности труда руководи</w:t>
      </w:r>
      <w:r w:rsidRPr="0065069A">
        <w:rPr>
          <w:color w:val="000000"/>
          <w:spacing w:val="-6"/>
          <w:sz w:val="28"/>
          <w:szCs w:val="28"/>
        </w:rPr>
        <w:t xml:space="preserve">телей </w:t>
      </w:r>
      <w:r w:rsidR="00D15D47" w:rsidRPr="0065069A">
        <w:rPr>
          <w:color w:val="000000"/>
          <w:spacing w:val="-6"/>
          <w:sz w:val="28"/>
          <w:szCs w:val="28"/>
        </w:rPr>
        <w:t>практически ухудшилась</w:t>
      </w:r>
      <w:r w:rsidRPr="0065069A">
        <w:rPr>
          <w:color w:val="000000"/>
          <w:spacing w:val="-6"/>
          <w:sz w:val="28"/>
          <w:szCs w:val="28"/>
        </w:rPr>
        <w:t xml:space="preserve">, поскольку чистая прибыль, полученная на 1 </w:t>
      </w:r>
      <w:r w:rsidRPr="0065069A">
        <w:rPr>
          <w:color w:val="000000"/>
          <w:spacing w:val="-2"/>
          <w:sz w:val="28"/>
          <w:szCs w:val="28"/>
        </w:rPr>
        <w:t xml:space="preserve">руб. оплаты труда АУП, </w:t>
      </w:r>
      <w:r w:rsidR="00D15D47" w:rsidRPr="0065069A">
        <w:rPr>
          <w:color w:val="000000"/>
          <w:spacing w:val="-2"/>
          <w:sz w:val="28"/>
          <w:szCs w:val="28"/>
        </w:rPr>
        <w:t>в 2006 г. заметно ухудшилась по сравнению с 2004 г.</w:t>
      </w:r>
    </w:p>
    <w:p w:rsidR="006C2E71" w:rsidRDefault="00A86B67" w:rsidP="0065069A">
      <w:pPr>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 xml:space="preserve">Таблица </w:t>
      </w:r>
      <w:r w:rsidR="004E5FE2" w:rsidRPr="0065069A">
        <w:rPr>
          <w:color w:val="000000"/>
          <w:sz w:val="28"/>
          <w:szCs w:val="28"/>
        </w:rPr>
        <w:t xml:space="preserve">20 - </w:t>
      </w:r>
      <w:r w:rsidRPr="0065069A">
        <w:rPr>
          <w:color w:val="000000"/>
          <w:sz w:val="28"/>
          <w:szCs w:val="28"/>
        </w:rPr>
        <w:t>Показател</w:t>
      </w:r>
      <w:r w:rsidR="006C2E71">
        <w:rPr>
          <w:color w:val="000000"/>
          <w:sz w:val="28"/>
          <w:szCs w:val="28"/>
        </w:rPr>
        <w:t xml:space="preserve">и рентабельности </w:t>
      </w:r>
      <w:r w:rsidR="004E5FE2" w:rsidRPr="0065069A">
        <w:rPr>
          <w:color w:val="000000"/>
          <w:sz w:val="28"/>
          <w:szCs w:val="28"/>
        </w:rPr>
        <w:t xml:space="preserve">ОАО "За мир и труд" </w:t>
      </w:r>
    </w:p>
    <w:p w:rsidR="00A86B67" w:rsidRPr="0065069A" w:rsidRDefault="004E5FE2" w:rsidP="0065069A">
      <w:pPr>
        <w:shd w:val="clear" w:color="auto" w:fill="FFFFFF"/>
        <w:autoSpaceDE w:val="0"/>
        <w:autoSpaceDN w:val="0"/>
        <w:adjustRightInd w:val="0"/>
        <w:spacing w:line="360" w:lineRule="auto"/>
        <w:ind w:firstLine="709"/>
        <w:rPr>
          <w:color w:val="000000"/>
          <w:sz w:val="28"/>
          <w:szCs w:val="28"/>
        </w:rPr>
      </w:pPr>
      <w:r w:rsidRPr="0065069A">
        <w:rPr>
          <w:color w:val="000000"/>
          <w:sz w:val="28"/>
          <w:szCs w:val="28"/>
        </w:rPr>
        <w:t>в 2004-2006 гг.</w:t>
      </w:r>
    </w:p>
    <w:p w:rsidR="00A86B67" w:rsidRPr="0065069A" w:rsidRDefault="00A86B67" w:rsidP="0065069A">
      <w:pPr>
        <w:shd w:val="clear" w:color="auto" w:fill="FFFFFF"/>
        <w:autoSpaceDE w:val="0"/>
        <w:autoSpaceDN w:val="0"/>
        <w:adjustRightInd w:val="0"/>
        <w:spacing w:line="360" w:lineRule="auto"/>
        <w:ind w:firstLine="709"/>
        <w:rPr>
          <w:sz w:val="28"/>
          <w:szCs w:val="28"/>
        </w:rPr>
      </w:pPr>
    </w:p>
    <w:tbl>
      <w:tblPr>
        <w:tblW w:w="9360" w:type="dxa"/>
        <w:tblInd w:w="40" w:type="dxa"/>
        <w:tblLayout w:type="fixed"/>
        <w:tblCellMar>
          <w:left w:w="40" w:type="dxa"/>
          <w:right w:w="40" w:type="dxa"/>
        </w:tblCellMar>
        <w:tblLook w:val="0000" w:firstRow="0" w:lastRow="0" w:firstColumn="0" w:lastColumn="0" w:noHBand="0" w:noVBand="0"/>
      </w:tblPr>
      <w:tblGrid>
        <w:gridCol w:w="2220"/>
        <w:gridCol w:w="2220"/>
        <w:gridCol w:w="2220"/>
        <w:gridCol w:w="900"/>
        <w:gridCol w:w="900"/>
        <w:gridCol w:w="900"/>
      </w:tblGrid>
      <w:tr w:rsidR="00A86B67" w:rsidRPr="006C2E71">
        <w:trPr>
          <w:trHeight w:val="168"/>
        </w:trPr>
        <w:tc>
          <w:tcPr>
            <w:tcW w:w="2220" w:type="dxa"/>
            <w:vMerge w:val="restart"/>
            <w:tcBorders>
              <w:top w:val="single" w:sz="6" w:space="0" w:color="auto"/>
              <w:left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r w:rsidRPr="006C2E71">
              <w:rPr>
                <w:color w:val="000000"/>
                <w:sz w:val="20"/>
                <w:szCs w:val="20"/>
              </w:rPr>
              <w:t>Показатели</w:t>
            </w:r>
          </w:p>
        </w:tc>
        <w:tc>
          <w:tcPr>
            <w:tcW w:w="2220" w:type="dxa"/>
            <w:vMerge w:val="restart"/>
            <w:tcBorders>
              <w:top w:val="single" w:sz="6" w:space="0" w:color="auto"/>
              <w:left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r w:rsidRPr="006C2E71">
              <w:rPr>
                <w:color w:val="000000"/>
                <w:sz w:val="20"/>
                <w:szCs w:val="20"/>
              </w:rPr>
              <w:t>Расчет</w:t>
            </w:r>
            <w:r w:rsidRPr="006C2E71">
              <w:rPr>
                <w:color w:val="000000"/>
                <w:sz w:val="20"/>
                <w:szCs w:val="20"/>
              </w:rPr>
              <w:br/>
              <w:t>показателя</w:t>
            </w:r>
          </w:p>
        </w:tc>
        <w:tc>
          <w:tcPr>
            <w:tcW w:w="2220" w:type="dxa"/>
            <w:vMerge w:val="restart"/>
            <w:tcBorders>
              <w:top w:val="single" w:sz="6" w:space="0" w:color="auto"/>
              <w:left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r w:rsidRPr="006C2E71">
              <w:rPr>
                <w:color w:val="000000"/>
                <w:sz w:val="20"/>
                <w:szCs w:val="20"/>
              </w:rPr>
              <w:t>Формула расчета</w:t>
            </w:r>
            <w:r w:rsidRPr="006C2E71">
              <w:rPr>
                <w:color w:val="000000"/>
                <w:sz w:val="20"/>
                <w:szCs w:val="20"/>
              </w:rPr>
              <w:br/>
              <w:t>(строки форм № 1 и № 2)</w:t>
            </w:r>
          </w:p>
        </w:tc>
        <w:tc>
          <w:tcPr>
            <w:tcW w:w="270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jc w:val="center"/>
              <w:rPr>
                <w:sz w:val="20"/>
                <w:szCs w:val="20"/>
              </w:rPr>
            </w:pPr>
            <w:r w:rsidRPr="006C2E71">
              <w:rPr>
                <w:sz w:val="20"/>
                <w:szCs w:val="20"/>
              </w:rPr>
              <w:t>Значения по годам</w:t>
            </w:r>
          </w:p>
        </w:tc>
      </w:tr>
      <w:tr w:rsidR="00A86B67" w:rsidRPr="006C2E71">
        <w:trPr>
          <w:trHeight w:val="210"/>
        </w:trPr>
        <w:tc>
          <w:tcPr>
            <w:tcW w:w="2220" w:type="dxa"/>
            <w:vMerge/>
            <w:tcBorders>
              <w:left w:val="single" w:sz="6" w:space="0" w:color="auto"/>
              <w:bottom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p>
        </w:tc>
        <w:tc>
          <w:tcPr>
            <w:tcW w:w="2220" w:type="dxa"/>
            <w:vMerge/>
            <w:tcBorders>
              <w:left w:val="single" w:sz="6" w:space="0" w:color="auto"/>
              <w:bottom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p>
        </w:tc>
        <w:tc>
          <w:tcPr>
            <w:tcW w:w="2220" w:type="dxa"/>
            <w:vMerge/>
            <w:tcBorders>
              <w:left w:val="single" w:sz="6" w:space="0" w:color="auto"/>
              <w:bottom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autoSpaceDE w:val="0"/>
              <w:autoSpaceDN w:val="0"/>
              <w:adjustRightInd w:val="0"/>
              <w:spacing w:line="360" w:lineRule="auto"/>
              <w:jc w:val="center"/>
              <w:rPr>
                <w:sz w:val="20"/>
                <w:szCs w:val="20"/>
              </w:rPr>
            </w:pPr>
            <w:r w:rsidRPr="006C2E71">
              <w:rPr>
                <w:sz w:val="20"/>
                <w:szCs w:val="20"/>
              </w:rPr>
              <w:t>200</w:t>
            </w:r>
            <w:r w:rsidR="007029FE" w:rsidRPr="006C2E71">
              <w:rPr>
                <w:sz w:val="20"/>
                <w:szCs w:val="20"/>
              </w:rPr>
              <w:t>4</w:t>
            </w: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jc w:val="center"/>
              <w:rPr>
                <w:sz w:val="20"/>
                <w:szCs w:val="20"/>
              </w:rPr>
            </w:pPr>
            <w:r w:rsidRPr="006C2E71">
              <w:rPr>
                <w:sz w:val="20"/>
                <w:szCs w:val="20"/>
              </w:rPr>
              <w:t>200</w:t>
            </w:r>
            <w:r w:rsidR="007029FE" w:rsidRPr="006C2E71">
              <w:rPr>
                <w:sz w:val="20"/>
                <w:szCs w:val="20"/>
              </w:rPr>
              <w:t>5</w:t>
            </w: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jc w:val="center"/>
              <w:rPr>
                <w:sz w:val="20"/>
                <w:szCs w:val="20"/>
              </w:rPr>
            </w:pPr>
            <w:r w:rsidRPr="006C2E71">
              <w:rPr>
                <w:sz w:val="20"/>
                <w:szCs w:val="20"/>
              </w:rPr>
              <w:t>200</w:t>
            </w:r>
            <w:r w:rsidR="007029FE" w:rsidRPr="006C2E71">
              <w:rPr>
                <w:sz w:val="20"/>
                <w:szCs w:val="20"/>
              </w:rPr>
              <w:t>6</w:t>
            </w:r>
          </w:p>
        </w:tc>
      </w:tr>
      <w:tr w:rsidR="00A86B67" w:rsidRPr="006C2E71">
        <w:trPr>
          <w:trHeight w:val="566"/>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1. Экономическая рентабельность (рентабельность активов)</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Чистая прибыль : Средняя стоимость активов</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Стр.190 ф.2 :</w:t>
            </w:r>
            <w:r w:rsidRPr="006C2E71">
              <w:rPr>
                <w:color w:val="000000"/>
                <w:sz w:val="20"/>
                <w:szCs w:val="20"/>
              </w:rPr>
              <w:br/>
              <w:t>Стр.</w:t>
            </w:r>
            <w:r w:rsidR="000B3B0D">
              <w:rPr>
                <w:color w:val="000000"/>
                <w:position w:val="-6"/>
                <w:sz w:val="20"/>
                <w:szCs w:val="20"/>
              </w:rPr>
              <w:pict>
                <v:shape id="_x0000_i1027" type="#_x0000_t75" style="width:21.75pt;height:18pt">
                  <v:imagedata r:id="rId9" o:title=""/>
                </v:shape>
              </w:pict>
            </w:r>
            <w:r w:rsidRPr="006C2E71">
              <w:rPr>
                <w:color w:val="000000"/>
                <w:sz w:val="20"/>
                <w:szCs w:val="20"/>
              </w:rPr>
              <w:t xml:space="preserve"> ф.1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4,9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3,1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3,9</w:t>
            </w:r>
          </w:p>
        </w:tc>
      </w:tr>
      <w:tr w:rsidR="00A86B67" w:rsidRPr="006C2E71">
        <w:trPr>
          <w:trHeight w:val="854"/>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2. Финансовая рентабельность (рентабельность собственного капитала)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Чистая прибыль : Средняя стоимость собственного капитала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Стр.190 ф.2 :</w:t>
            </w:r>
            <w:r w:rsidRPr="006C2E71">
              <w:rPr>
                <w:color w:val="000000"/>
                <w:sz w:val="20"/>
                <w:szCs w:val="20"/>
              </w:rPr>
              <w:br/>
              <w:t>Стр.</w:t>
            </w:r>
            <w:r w:rsidR="000B3B0D">
              <w:rPr>
                <w:color w:val="000000"/>
                <w:position w:val="-6"/>
                <w:sz w:val="20"/>
                <w:szCs w:val="20"/>
              </w:rPr>
              <w:pict>
                <v:shape id="_x0000_i1028" type="#_x0000_t75" style="width:21.75pt;height:17.25pt">
                  <v:imagedata r:id="rId10" o:title=""/>
                </v:shape>
              </w:pic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6,1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4,2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7,4</w:t>
            </w:r>
          </w:p>
        </w:tc>
      </w:tr>
      <w:tr w:rsidR="00A86B67" w:rsidRPr="006C2E71">
        <w:trPr>
          <w:trHeight w:val="1125"/>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3. Коммерческая рентабельность (рентабельность продаж)</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Прибыль от продаж : Выручка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A86B67" w:rsidP="006C2E71">
            <w:pPr>
              <w:shd w:val="clear" w:color="auto" w:fill="FFFFFF"/>
              <w:autoSpaceDE w:val="0"/>
              <w:autoSpaceDN w:val="0"/>
              <w:adjustRightInd w:val="0"/>
              <w:spacing w:line="360" w:lineRule="auto"/>
              <w:rPr>
                <w:sz w:val="20"/>
                <w:szCs w:val="20"/>
              </w:rPr>
            </w:pPr>
            <w:r w:rsidRPr="006C2E71">
              <w:rPr>
                <w:color w:val="000000"/>
                <w:sz w:val="20"/>
                <w:szCs w:val="20"/>
              </w:rPr>
              <w:t>Стр.050 ф.2 :</w:t>
            </w:r>
            <w:r w:rsidRPr="006C2E71">
              <w:rPr>
                <w:color w:val="000000"/>
                <w:sz w:val="20"/>
                <w:szCs w:val="20"/>
              </w:rPr>
              <w:br/>
              <w:t>Стр.010 ф.2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25,0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11,0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A86B67"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16,5</w:t>
            </w:r>
          </w:p>
        </w:tc>
      </w:tr>
      <w:tr w:rsidR="001D1552" w:rsidRPr="006C2E71">
        <w:trPr>
          <w:trHeight w:val="845"/>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4. Рентабельность текущих затрат</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Прибыль от продаж : Себестоимость реализованной продукции</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Стр.050 ф.2 :</w:t>
            </w:r>
            <w:r w:rsidRPr="006C2E71">
              <w:rPr>
                <w:color w:val="000000"/>
                <w:sz w:val="20"/>
                <w:szCs w:val="20"/>
              </w:rPr>
              <w:br/>
              <w:t>(Стр.020+030+040)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33,3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12,4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19,8</w:t>
            </w:r>
          </w:p>
        </w:tc>
      </w:tr>
      <w:tr w:rsidR="001D1552" w:rsidRPr="006C2E71">
        <w:trPr>
          <w:trHeight w:val="1123"/>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5. Рентабельность инвестированного (используемого) капитала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 xml:space="preserve">Чистая прибыль : (Средняя стоимость </w:t>
            </w:r>
            <w:r w:rsidR="00943018" w:rsidRPr="006C2E71">
              <w:rPr>
                <w:color w:val="000000"/>
                <w:sz w:val="20"/>
                <w:szCs w:val="20"/>
              </w:rPr>
              <w:t xml:space="preserve">собственного </w:t>
            </w:r>
            <w:r w:rsidRPr="006C2E71">
              <w:rPr>
                <w:color w:val="000000"/>
                <w:sz w:val="20"/>
                <w:szCs w:val="20"/>
              </w:rPr>
              <w:t xml:space="preserve">капитала + </w:t>
            </w:r>
            <w:r w:rsidR="00943018" w:rsidRPr="006C2E71">
              <w:rPr>
                <w:color w:val="000000"/>
                <w:sz w:val="20"/>
                <w:szCs w:val="20"/>
              </w:rPr>
              <w:t xml:space="preserve">средняя стоимость </w:t>
            </w:r>
            <w:r w:rsidRPr="006C2E71">
              <w:rPr>
                <w:color w:val="000000"/>
                <w:sz w:val="20"/>
                <w:szCs w:val="20"/>
              </w:rPr>
              <w:t>долгосрочного заемного капитала)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Стр.190 ф.2 :</w:t>
            </w:r>
            <w:r w:rsidRPr="006C2E71">
              <w:rPr>
                <w:color w:val="000000"/>
                <w:sz w:val="20"/>
                <w:szCs w:val="20"/>
              </w:rPr>
              <w:br/>
              <w:t>(Стр.490+Стр.520) ф.1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5,7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3,8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jc w:val="center"/>
              <w:rPr>
                <w:sz w:val="20"/>
                <w:szCs w:val="20"/>
              </w:rPr>
            </w:pPr>
            <w:r w:rsidRPr="006C2E71">
              <w:rPr>
                <w:sz w:val="20"/>
                <w:szCs w:val="20"/>
              </w:rPr>
              <w:t>4,2</w:t>
            </w:r>
          </w:p>
        </w:tc>
      </w:tr>
      <w:tr w:rsidR="001D1552" w:rsidRPr="006C2E71">
        <w:trPr>
          <w:trHeight w:val="1123"/>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6. Общая рентабельность производственных фондов</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Прибыль от продаж : (Средняя стоимость основных средств + средняя стоимость запасов)</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Стр.050 ф.2 :</w:t>
            </w:r>
            <w:r w:rsidRPr="006C2E71">
              <w:rPr>
                <w:color w:val="000000"/>
                <w:sz w:val="20"/>
                <w:szCs w:val="20"/>
              </w:rPr>
              <w:br/>
              <w:t>(Стр.190 + Стр.210) ф.1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10,6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5,9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8,9</w:t>
            </w:r>
          </w:p>
        </w:tc>
      </w:tr>
      <w:tr w:rsidR="001D1552" w:rsidRPr="006C2E71">
        <w:trPr>
          <w:trHeight w:val="1402"/>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7. Эффективность управленческого труда - общая, руб./руб.</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Чистая прибыль : Годовая оплата служащих</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Стр.190 :</w:t>
            </w:r>
            <w:r w:rsidRPr="006C2E71">
              <w:rPr>
                <w:color w:val="000000"/>
                <w:sz w:val="20"/>
                <w:szCs w:val="20"/>
              </w:rPr>
              <w:br/>
              <w:t>Стр.050, гр.2 ф.5 АПК</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2,20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0,94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1,46</w:t>
            </w:r>
          </w:p>
        </w:tc>
      </w:tr>
      <w:tr w:rsidR="001D1552" w:rsidRPr="006C2E71">
        <w:trPr>
          <w:trHeight w:val="845"/>
        </w:trPr>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8. Эффективность труда руководителей, руб./руб.</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Чистая прибыль : Оплата труда руководителей</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1D1552" w:rsidP="006C2E71">
            <w:pPr>
              <w:shd w:val="clear" w:color="auto" w:fill="FFFFFF"/>
              <w:autoSpaceDE w:val="0"/>
              <w:autoSpaceDN w:val="0"/>
              <w:adjustRightInd w:val="0"/>
              <w:spacing w:line="360" w:lineRule="auto"/>
              <w:rPr>
                <w:sz w:val="20"/>
                <w:szCs w:val="20"/>
              </w:rPr>
            </w:pPr>
            <w:r w:rsidRPr="006C2E71">
              <w:rPr>
                <w:color w:val="000000"/>
                <w:sz w:val="20"/>
                <w:szCs w:val="20"/>
              </w:rPr>
              <w:t>Стр.190 :</w:t>
            </w:r>
            <w:r w:rsidRPr="006C2E71">
              <w:rPr>
                <w:color w:val="000000"/>
                <w:sz w:val="20"/>
                <w:szCs w:val="20"/>
              </w:rPr>
              <w:br/>
              <w:t>Стр.051 гр.2 ф.5 АПК</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5,65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1,93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D1552" w:rsidRPr="006C2E71" w:rsidRDefault="007E4551" w:rsidP="006C2E71">
            <w:pPr>
              <w:shd w:val="clear" w:color="auto" w:fill="FFFFFF"/>
              <w:autoSpaceDE w:val="0"/>
              <w:autoSpaceDN w:val="0"/>
              <w:adjustRightInd w:val="0"/>
              <w:spacing w:line="360" w:lineRule="auto"/>
              <w:jc w:val="center"/>
              <w:rPr>
                <w:sz w:val="20"/>
                <w:szCs w:val="20"/>
              </w:rPr>
            </w:pPr>
            <w:r w:rsidRPr="006C2E71">
              <w:rPr>
                <w:sz w:val="20"/>
                <w:szCs w:val="20"/>
              </w:rPr>
              <w:t>2,83</w:t>
            </w:r>
          </w:p>
        </w:tc>
      </w:tr>
    </w:tbl>
    <w:p w:rsidR="00A86B67" w:rsidRPr="006C2E71" w:rsidRDefault="00A86B67" w:rsidP="006C2E71">
      <w:pPr>
        <w:widowControl w:val="0"/>
        <w:spacing w:line="360" w:lineRule="auto"/>
        <w:jc w:val="both"/>
        <w:rPr>
          <w:color w:val="000000"/>
          <w:sz w:val="20"/>
          <w:szCs w:val="20"/>
        </w:rPr>
      </w:pP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Расчеты выполнены при использовании данных форм № 1 </w:t>
      </w:r>
      <w:r w:rsidR="007E4551" w:rsidRPr="0065069A">
        <w:rPr>
          <w:color w:val="000000"/>
          <w:sz w:val="28"/>
          <w:szCs w:val="28"/>
        </w:rPr>
        <w:t>и</w:t>
      </w:r>
      <w:r w:rsidRPr="0065069A">
        <w:rPr>
          <w:color w:val="000000"/>
          <w:sz w:val="28"/>
          <w:szCs w:val="28"/>
        </w:rPr>
        <w:t xml:space="preserve"> № 2 бухгалтерской отчетности предприятия, ф.№ 5-АПК за 200</w:t>
      </w:r>
      <w:r w:rsidR="007E4551" w:rsidRPr="0065069A">
        <w:rPr>
          <w:color w:val="000000"/>
          <w:sz w:val="28"/>
          <w:szCs w:val="28"/>
        </w:rPr>
        <w:t>4</w:t>
      </w:r>
      <w:r w:rsidRPr="0065069A">
        <w:rPr>
          <w:color w:val="000000"/>
          <w:sz w:val="28"/>
          <w:szCs w:val="28"/>
        </w:rPr>
        <w:t>, 200</w:t>
      </w:r>
      <w:r w:rsidR="007E4551" w:rsidRPr="0065069A">
        <w:rPr>
          <w:color w:val="000000"/>
          <w:sz w:val="28"/>
          <w:szCs w:val="28"/>
        </w:rPr>
        <w:t>5</w:t>
      </w:r>
      <w:r w:rsidRPr="0065069A">
        <w:rPr>
          <w:color w:val="000000"/>
          <w:sz w:val="28"/>
          <w:szCs w:val="28"/>
        </w:rPr>
        <w:t xml:space="preserve"> и 200</w:t>
      </w:r>
      <w:r w:rsidR="007E4551" w:rsidRPr="0065069A">
        <w:rPr>
          <w:color w:val="000000"/>
          <w:sz w:val="28"/>
          <w:szCs w:val="28"/>
        </w:rPr>
        <w:t>6</w:t>
      </w:r>
      <w:r w:rsidRPr="0065069A">
        <w:rPr>
          <w:color w:val="000000"/>
          <w:sz w:val="28"/>
          <w:szCs w:val="28"/>
        </w:rPr>
        <w:t xml:space="preserve"> гг.</w:t>
      </w:r>
    </w:p>
    <w:p w:rsidR="00A86B67" w:rsidRPr="0065069A" w:rsidRDefault="00A86B67" w:rsidP="0065069A">
      <w:pPr>
        <w:widowControl w:val="0"/>
        <w:spacing w:line="360" w:lineRule="auto"/>
        <w:ind w:firstLine="709"/>
        <w:jc w:val="both"/>
        <w:rPr>
          <w:color w:val="000000"/>
          <w:sz w:val="28"/>
          <w:szCs w:val="28"/>
        </w:rPr>
      </w:pPr>
    </w:p>
    <w:p w:rsidR="00A5465D" w:rsidRPr="0065069A" w:rsidRDefault="00A5465D" w:rsidP="0065069A">
      <w:pPr>
        <w:widowControl w:val="0"/>
        <w:spacing w:line="360" w:lineRule="auto"/>
        <w:ind w:firstLine="709"/>
        <w:jc w:val="both"/>
        <w:rPr>
          <w:color w:val="000000"/>
          <w:sz w:val="28"/>
          <w:szCs w:val="28"/>
        </w:rPr>
      </w:pPr>
      <w:r w:rsidRPr="0065069A">
        <w:rPr>
          <w:color w:val="000000"/>
          <w:sz w:val="28"/>
          <w:szCs w:val="28"/>
        </w:rPr>
        <w:t>Приведенные показатели, как представляется, вызваны сложным комплексом причин. Часть их находится вне предприятия и описана в ряде экономических работ [18, 22]. Эти причины связаны с ухудшающимися для всех сельхозпроизводителей условиями приобретения ресурсов и услуг в сравнении с условиями, по которым продается на разных рынках сельскохозяйственная продукция. Не срабатывают или вообще не реализуются меры по государственному регулированию агропромышленного производства, намеченные в Федеральном законе "О развитии  сельского хозяйства", принятом в конце 2006 г. [14].</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Однако имеются, как показывают наблюдения, и внутренние причины, так или иначе связанные с несовершенством управления финансовой деятельностью предприятия.</w:t>
      </w:r>
    </w:p>
    <w:p w:rsidR="00A86B67" w:rsidRPr="0065069A" w:rsidRDefault="006C2E71" w:rsidP="0065069A">
      <w:pPr>
        <w:widowControl w:val="0"/>
        <w:spacing w:line="360" w:lineRule="auto"/>
        <w:ind w:firstLine="709"/>
        <w:jc w:val="center"/>
        <w:rPr>
          <w:b/>
          <w:smallCaps/>
          <w:color w:val="000000"/>
          <w:sz w:val="28"/>
          <w:szCs w:val="28"/>
        </w:rPr>
      </w:pPr>
      <w:r>
        <w:rPr>
          <w:b/>
          <w:i/>
          <w:color w:val="000000"/>
          <w:sz w:val="28"/>
          <w:szCs w:val="28"/>
        </w:rPr>
        <w:br w:type="page"/>
      </w:r>
      <w:r w:rsidR="00A86B67" w:rsidRPr="0065069A">
        <w:rPr>
          <w:b/>
          <w:smallCaps/>
          <w:color w:val="000000"/>
          <w:sz w:val="28"/>
          <w:szCs w:val="28"/>
        </w:rPr>
        <w:t xml:space="preserve">4.5. </w:t>
      </w:r>
      <w:r w:rsidR="00F70A96" w:rsidRPr="0065069A">
        <w:rPr>
          <w:b/>
          <w:smallCaps/>
          <w:color w:val="000000"/>
          <w:sz w:val="28"/>
          <w:szCs w:val="28"/>
        </w:rPr>
        <w:t>Обоснование предложений ОАО "За мир и труд",</w:t>
      </w:r>
      <w:r w:rsidR="00F70A96" w:rsidRPr="0065069A">
        <w:rPr>
          <w:b/>
          <w:smallCaps/>
          <w:color w:val="000000"/>
          <w:sz w:val="28"/>
          <w:szCs w:val="28"/>
        </w:rPr>
        <w:br/>
        <w:t>направленных на повышение его финан</w:t>
      </w:r>
      <w:r>
        <w:rPr>
          <w:b/>
          <w:smallCaps/>
          <w:color w:val="000000"/>
          <w:sz w:val="28"/>
          <w:szCs w:val="28"/>
        </w:rPr>
        <w:t xml:space="preserve">совой </w:t>
      </w:r>
      <w:r w:rsidR="00F70A96" w:rsidRPr="0065069A">
        <w:rPr>
          <w:b/>
          <w:smallCaps/>
          <w:color w:val="000000"/>
          <w:sz w:val="28"/>
          <w:szCs w:val="28"/>
        </w:rPr>
        <w:t>эффективности</w:t>
      </w:r>
    </w:p>
    <w:p w:rsidR="00A86B67" w:rsidRPr="0065069A" w:rsidRDefault="00A86B67" w:rsidP="0065069A">
      <w:pPr>
        <w:widowControl w:val="0"/>
        <w:spacing w:line="360" w:lineRule="auto"/>
        <w:ind w:firstLine="709"/>
        <w:jc w:val="center"/>
        <w:rPr>
          <w:b/>
          <w:i/>
          <w:color w:val="000000"/>
          <w:sz w:val="28"/>
          <w:szCs w:val="28"/>
        </w:rPr>
      </w:pP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Из раздела 3 и из предыдущих параграфов раздела 4 работы было видно, что руководство обследованного предприятия часто находит и реализует сравнительно эффективные организационно-управленческие мероприятия, обеспечивающие хозяйству значительно более высокий уровень конечных результатов, чем получают в других предприятиях </w:t>
      </w:r>
      <w:r w:rsidR="00695F0F" w:rsidRPr="0065069A">
        <w:rPr>
          <w:color w:val="000000"/>
          <w:sz w:val="28"/>
          <w:szCs w:val="28"/>
        </w:rPr>
        <w:t>Павловского</w:t>
      </w:r>
      <w:r w:rsidRPr="0065069A">
        <w:rPr>
          <w:color w:val="000000"/>
          <w:sz w:val="28"/>
          <w:szCs w:val="28"/>
        </w:rPr>
        <w:t xml:space="preserve"> района и в целом Краснодарского края.</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Здесь не только добиваются относительно высоких урожаев основных культур, высокой продуктивности животных, но и </w:t>
      </w:r>
      <w:r w:rsidR="00695F0F" w:rsidRPr="0065069A">
        <w:rPr>
          <w:color w:val="000000"/>
          <w:sz w:val="28"/>
          <w:szCs w:val="28"/>
        </w:rPr>
        <w:t xml:space="preserve">часто </w:t>
      </w:r>
      <w:r w:rsidRPr="0065069A">
        <w:rPr>
          <w:color w:val="000000"/>
          <w:sz w:val="28"/>
          <w:szCs w:val="28"/>
        </w:rPr>
        <w:t xml:space="preserve">реализуют произведенную продукцию по сравнительно выгодным ценам. Их средний уровень на </w:t>
      </w:r>
      <w:r w:rsidR="00695F0F" w:rsidRPr="0065069A">
        <w:rPr>
          <w:color w:val="000000"/>
          <w:sz w:val="28"/>
          <w:szCs w:val="28"/>
        </w:rPr>
        <w:t>15-20</w:t>
      </w:r>
      <w:r w:rsidRPr="0065069A">
        <w:rPr>
          <w:color w:val="000000"/>
          <w:sz w:val="28"/>
          <w:szCs w:val="28"/>
        </w:rPr>
        <w:t xml:space="preserve"> %, а иногда и больше, превышает средний уровень отпускных цен многих других хозяйств. Эта разница обеспечивается прежде всего тем, что </w:t>
      </w:r>
      <w:r w:rsidR="00695F0F" w:rsidRPr="0065069A">
        <w:rPr>
          <w:color w:val="000000"/>
          <w:sz w:val="28"/>
          <w:szCs w:val="28"/>
        </w:rPr>
        <w:t>ОАО "За мир и труд"</w:t>
      </w:r>
      <w:r w:rsidRPr="0065069A">
        <w:rPr>
          <w:color w:val="000000"/>
          <w:sz w:val="28"/>
          <w:szCs w:val="28"/>
        </w:rPr>
        <w:t xml:space="preserve"> от трети до половины и больше товарной продукции растениеводства реализу</w:t>
      </w:r>
      <w:r w:rsidR="00695F0F" w:rsidRPr="0065069A">
        <w:rPr>
          <w:color w:val="000000"/>
          <w:sz w:val="28"/>
          <w:szCs w:val="28"/>
        </w:rPr>
        <w:t>е</w:t>
      </w:r>
      <w:r w:rsidRPr="0065069A">
        <w:rPr>
          <w:color w:val="000000"/>
          <w:sz w:val="28"/>
          <w:szCs w:val="28"/>
        </w:rPr>
        <w:t>т в первой половине следующего года. Например, в 200</w:t>
      </w:r>
      <w:r w:rsidR="00695F0F" w:rsidRPr="0065069A">
        <w:rPr>
          <w:color w:val="000000"/>
          <w:sz w:val="28"/>
          <w:szCs w:val="28"/>
        </w:rPr>
        <w:t>6</w:t>
      </w:r>
      <w:r w:rsidRPr="0065069A">
        <w:rPr>
          <w:color w:val="000000"/>
          <w:sz w:val="28"/>
          <w:szCs w:val="28"/>
        </w:rPr>
        <w:t xml:space="preserve"> г. хозяйство вообще не продавало </w:t>
      </w:r>
      <w:r w:rsidR="00695F0F" w:rsidRPr="0065069A">
        <w:rPr>
          <w:color w:val="000000"/>
          <w:sz w:val="28"/>
          <w:szCs w:val="28"/>
        </w:rPr>
        <w:t>зерно прошлогоднего</w:t>
      </w:r>
      <w:r w:rsidRPr="0065069A">
        <w:rPr>
          <w:color w:val="000000"/>
          <w:sz w:val="28"/>
          <w:szCs w:val="28"/>
        </w:rPr>
        <w:t xml:space="preserve"> урожая</w:t>
      </w:r>
      <w:r w:rsidR="00695F0F" w:rsidRPr="0065069A">
        <w:rPr>
          <w:color w:val="000000"/>
          <w:sz w:val="28"/>
          <w:szCs w:val="28"/>
        </w:rPr>
        <w:t>, а на 2007 г. оставило его 3651 тонну</w:t>
      </w:r>
      <w:r w:rsidRPr="0065069A">
        <w:rPr>
          <w:color w:val="000000"/>
          <w:sz w:val="28"/>
          <w:szCs w:val="28"/>
        </w:rPr>
        <w:t>. В весенний период покупатели готовы платить за зерно больше, чем в месяцы, следующие за уборкой очередного урожая, когда сельскохозяйственные рынки заполнены продукцией.</w:t>
      </w:r>
      <w:r w:rsidR="00695F0F" w:rsidRPr="0065069A">
        <w:rPr>
          <w:color w:val="000000"/>
          <w:sz w:val="28"/>
          <w:szCs w:val="28"/>
        </w:rPr>
        <w:t xml:space="preserve"> То же </w:t>
      </w:r>
      <w:r w:rsidR="00695F0F" w:rsidRPr="0065069A">
        <w:rPr>
          <w:color w:val="000000"/>
          <w:spacing w:val="-2"/>
          <w:sz w:val="28"/>
          <w:szCs w:val="28"/>
        </w:rPr>
        <w:t>относится к сахару. На конец года на складах хозяйства его оставалось 1704 тонны.</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Тем не менее и в обследованном хозяйстве наблюдается постоянное уменьшение рентабельности затрат и активов, а также рентабельности продаж. Это требует от руководства предприятия разработки и освоения в практике управления предприятием дополнительных мер по повышению эффективности его производственно-коммерческой деятельности. Часть мер такого рода зависит от регулирующих воздействий государства. Обобщение работ по экономике сельского хозяйства </w:t>
      </w:r>
      <w:r w:rsidR="0050123F" w:rsidRPr="0065069A">
        <w:rPr>
          <w:color w:val="000000"/>
          <w:sz w:val="28"/>
          <w:szCs w:val="28"/>
        </w:rPr>
        <w:t>[</w:t>
      </w:r>
      <w:r w:rsidRPr="0065069A">
        <w:rPr>
          <w:color w:val="000000"/>
          <w:sz w:val="28"/>
          <w:szCs w:val="28"/>
        </w:rPr>
        <w:t>24, 33</w:t>
      </w:r>
      <w:r w:rsidR="0050123F" w:rsidRPr="0065069A">
        <w:rPr>
          <w:color w:val="000000"/>
          <w:sz w:val="28"/>
          <w:szCs w:val="28"/>
        </w:rPr>
        <w:t>], по финансовому менеджменту [</w:t>
      </w:r>
      <w:r w:rsidRPr="0065069A">
        <w:rPr>
          <w:color w:val="000000"/>
          <w:sz w:val="28"/>
          <w:szCs w:val="28"/>
        </w:rPr>
        <w:t>15, 18, 22</w:t>
      </w:r>
      <w:r w:rsidR="0050123F" w:rsidRPr="0065069A">
        <w:rPr>
          <w:color w:val="000000"/>
          <w:sz w:val="28"/>
          <w:szCs w:val="28"/>
        </w:rPr>
        <w:t>], управленческому учету [</w:t>
      </w:r>
      <w:r w:rsidRPr="0065069A">
        <w:rPr>
          <w:color w:val="000000"/>
          <w:sz w:val="28"/>
          <w:szCs w:val="28"/>
        </w:rPr>
        <w:t>27, 34</w:t>
      </w:r>
      <w:r w:rsidR="0050123F" w:rsidRPr="0065069A">
        <w:rPr>
          <w:color w:val="000000"/>
          <w:sz w:val="28"/>
          <w:szCs w:val="28"/>
        </w:rPr>
        <w:t>]</w:t>
      </w:r>
      <w:r w:rsidRPr="0065069A">
        <w:rPr>
          <w:color w:val="000000"/>
          <w:sz w:val="28"/>
          <w:szCs w:val="28"/>
        </w:rPr>
        <w:t>, анализ опыта передовых агропред</w:t>
      </w:r>
      <w:r w:rsidR="0050123F" w:rsidRPr="0065069A">
        <w:rPr>
          <w:color w:val="000000"/>
          <w:sz w:val="28"/>
          <w:szCs w:val="28"/>
        </w:rPr>
        <w:t>приятий страны [</w:t>
      </w:r>
      <w:r w:rsidRPr="0065069A">
        <w:rPr>
          <w:color w:val="000000"/>
          <w:sz w:val="28"/>
          <w:szCs w:val="28"/>
        </w:rPr>
        <w:t>29</w:t>
      </w:r>
      <w:r w:rsidR="0050123F" w:rsidRPr="0065069A">
        <w:rPr>
          <w:color w:val="000000"/>
          <w:sz w:val="28"/>
          <w:szCs w:val="28"/>
        </w:rPr>
        <w:t>]</w:t>
      </w:r>
      <w:r w:rsidRPr="0065069A">
        <w:rPr>
          <w:color w:val="000000"/>
          <w:sz w:val="28"/>
          <w:szCs w:val="28"/>
        </w:rPr>
        <w:t>, а также публикаций по переводу АПК к устойчиво</w:t>
      </w:r>
      <w:r w:rsidR="0050123F" w:rsidRPr="0065069A">
        <w:rPr>
          <w:color w:val="000000"/>
          <w:sz w:val="28"/>
          <w:szCs w:val="28"/>
        </w:rPr>
        <w:t>му экономическому развитию [</w:t>
      </w:r>
      <w:r w:rsidRPr="0065069A">
        <w:rPr>
          <w:color w:val="000000"/>
          <w:sz w:val="28"/>
          <w:szCs w:val="28"/>
        </w:rPr>
        <w:t>20</w:t>
      </w:r>
      <w:r w:rsidR="0050123F" w:rsidRPr="0065069A">
        <w:rPr>
          <w:color w:val="000000"/>
          <w:sz w:val="28"/>
          <w:szCs w:val="28"/>
        </w:rPr>
        <w:t>]</w:t>
      </w:r>
      <w:r w:rsidRPr="0065069A">
        <w:rPr>
          <w:color w:val="000000"/>
          <w:sz w:val="28"/>
          <w:szCs w:val="28"/>
        </w:rPr>
        <w:t xml:space="preserve"> позволяют </w:t>
      </w:r>
      <w:r w:rsidR="0050123F" w:rsidRPr="0065069A">
        <w:rPr>
          <w:color w:val="000000"/>
          <w:sz w:val="28"/>
          <w:szCs w:val="28"/>
        </w:rPr>
        <w:t xml:space="preserve">обобщить </w:t>
      </w:r>
      <w:r w:rsidRPr="0065069A">
        <w:rPr>
          <w:color w:val="000000"/>
          <w:sz w:val="28"/>
          <w:szCs w:val="28"/>
        </w:rPr>
        <w:t xml:space="preserve">систему мероприятий, способных существенно повысить финансовую устойчивость сельхозпроизводителей, включая </w:t>
      </w:r>
      <w:r w:rsidR="0050123F" w:rsidRPr="0065069A">
        <w:rPr>
          <w:color w:val="000000"/>
          <w:sz w:val="28"/>
          <w:szCs w:val="28"/>
        </w:rPr>
        <w:t>ОАО "За мир и труд"</w:t>
      </w:r>
      <w:r w:rsidRPr="0065069A">
        <w:rPr>
          <w:color w:val="000000"/>
          <w:sz w:val="28"/>
          <w:szCs w:val="28"/>
        </w:rPr>
        <w:t>, в виде схемы, представленной на рис.4.</w:t>
      </w:r>
    </w:p>
    <w:p w:rsidR="00AC7BF0" w:rsidRPr="0065069A" w:rsidRDefault="00A86B67" w:rsidP="0065069A">
      <w:pPr>
        <w:widowControl w:val="0"/>
        <w:spacing w:line="360" w:lineRule="auto"/>
        <w:ind w:firstLine="709"/>
        <w:jc w:val="both"/>
        <w:rPr>
          <w:color w:val="000000"/>
          <w:sz w:val="28"/>
          <w:szCs w:val="28"/>
        </w:rPr>
      </w:pPr>
      <w:r w:rsidRPr="0065069A">
        <w:rPr>
          <w:color w:val="000000"/>
          <w:spacing w:val="-2"/>
          <w:sz w:val="28"/>
          <w:szCs w:val="28"/>
        </w:rPr>
        <w:t xml:space="preserve">При анализе вопросов, связанных с оплатой труда в хозяйстве, было выявлено, что в хозяйстве </w:t>
      </w:r>
      <w:r w:rsidR="00AA6964" w:rsidRPr="0065069A">
        <w:rPr>
          <w:color w:val="000000"/>
          <w:spacing w:val="-2"/>
          <w:sz w:val="28"/>
          <w:szCs w:val="28"/>
        </w:rPr>
        <w:t>в</w:t>
      </w:r>
      <w:r w:rsidRPr="0065069A">
        <w:rPr>
          <w:color w:val="000000"/>
          <w:spacing w:val="-2"/>
          <w:sz w:val="28"/>
          <w:szCs w:val="28"/>
        </w:rPr>
        <w:t xml:space="preserve"> 200</w:t>
      </w:r>
      <w:r w:rsidR="00AA6964" w:rsidRPr="0065069A">
        <w:rPr>
          <w:color w:val="000000"/>
          <w:spacing w:val="-2"/>
          <w:sz w:val="28"/>
          <w:szCs w:val="28"/>
        </w:rPr>
        <w:t>6</w:t>
      </w:r>
      <w:r w:rsidRPr="0065069A">
        <w:rPr>
          <w:color w:val="000000"/>
          <w:spacing w:val="-2"/>
          <w:sz w:val="28"/>
          <w:szCs w:val="28"/>
        </w:rPr>
        <w:t xml:space="preserve"> г. практически отсутствовала натуроплата, выплаты и премии по итогам года. Вся оплата труда </w:t>
      </w:r>
      <w:r w:rsidR="00AA6964" w:rsidRPr="0065069A">
        <w:rPr>
          <w:color w:val="000000"/>
          <w:spacing w:val="-2"/>
          <w:sz w:val="28"/>
          <w:szCs w:val="28"/>
        </w:rPr>
        <w:t>выдавалась</w:t>
      </w:r>
      <w:r w:rsidRPr="0065069A">
        <w:rPr>
          <w:color w:val="000000"/>
          <w:spacing w:val="-2"/>
          <w:sz w:val="28"/>
          <w:szCs w:val="28"/>
        </w:rPr>
        <w:t xml:space="preserve"> по окончании очередного месяца.</w:t>
      </w:r>
      <w:r w:rsidR="00AC7BF0" w:rsidRPr="0065069A">
        <w:rPr>
          <w:color w:val="000000"/>
          <w:spacing w:val="-2"/>
          <w:sz w:val="28"/>
          <w:szCs w:val="28"/>
        </w:rPr>
        <w:t xml:space="preserve"> </w:t>
      </w:r>
      <w:r w:rsidR="00AC7BF0" w:rsidRPr="0065069A">
        <w:rPr>
          <w:color w:val="000000"/>
          <w:sz w:val="28"/>
          <w:szCs w:val="28"/>
        </w:rPr>
        <w:t>В растениеводстве она не зависела от конечных результатов работы. Зарплата в этой отрасли начислялась только за объемы выполненных работ. Правда, в животноводстве зарплата начисля</w:t>
      </w:r>
      <w:r w:rsidR="00856804" w:rsidRPr="0065069A">
        <w:rPr>
          <w:color w:val="000000"/>
          <w:sz w:val="28"/>
          <w:szCs w:val="28"/>
        </w:rPr>
        <w:t>лась</w:t>
      </w:r>
      <w:r w:rsidR="00AC7BF0" w:rsidRPr="0065069A">
        <w:rPr>
          <w:color w:val="000000"/>
          <w:sz w:val="28"/>
          <w:szCs w:val="28"/>
        </w:rPr>
        <w:t xml:space="preserve"> за достигнутые объемы производства - привесы КРС и свиней, надои молока, за приплод. В растениеводстве же конечный результат формируется лишь по завершении сельскохозяйственного года. Поэтому здесь оплачивать труд по конечному результату очень трудно. Видимо, поэтому в хозяйстве уже много лет зарплата работников растениеводства с конечными результатами не связана. Она зависит только от промежуточных результатов - выполнения норм выработки (сколько вспахал, посеял, прокультивировал, убрал и т.д.).</w:t>
      </w:r>
    </w:p>
    <w:p w:rsidR="00E268C2" w:rsidRPr="0065069A" w:rsidRDefault="00E268C2" w:rsidP="0065069A">
      <w:pPr>
        <w:widowControl w:val="0"/>
        <w:spacing w:line="360" w:lineRule="auto"/>
        <w:ind w:firstLine="709"/>
        <w:jc w:val="both"/>
        <w:rPr>
          <w:color w:val="000000"/>
          <w:spacing w:val="-2"/>
          <w:sz w:val="28"/>
          <w:szCs w:val="28"/>
        </w:rPr>
      </w:pPr>
      <w:r w:rsidRPr="0065069A">
        <w:rPr>
          <w:color w:val="000000"/>
          <w:spacing w:val="-2"/>
          <w:sz w:val="28"/>
          <w:szCs w:val="28"/>
        </w:rPr>
        <w:t xml:space="preserve">В связи с указанным представляется, что одним из резервов, которые предприятие может использовать для повышения эффективности своей деятельности, могло бы стать углубление внутрихозяйственного расчета по примеру передовых сельхозпредприятий Краснодарского края. Известно, что </w:t>
      </w:r>
      <w:r w:rsidR="001B3CD0" w:rsidRPr="0065069A">
        <w:rPr>
          <w:color w:val="000000"/>
          <w:spacing w:val="-2"/>
          <w:sz w:val="28"/>
          <w:szCs w:val="28"/>
        </w:rPr>
        <w:t xml:space="preserve">хозрасчет </w:t>
      </w:r>
      <w:r w:rsidRPr="0065069A">
        <w:rPr>
          <w:color w:val="000000"/>
          <w:spacing w:val="-2"/>
          <w:sz w:val="28"/>
          <w:szCs w:val="28"/>
        </w:rPr>
        <w:t>- важный фактор повышения эффективности предприятия. В форме управленческого учета подобные методы организации и управления внутрифирменными трудовыми коллективами широко применяют в развитых капи</w:t>
      </w:r>
      <w:r w:rsidR="004E61FB" w:rsidRPr="0065069A">
        <w:rPr>
          <w:color w:val="000000"/>
          <w:spacing w:val="-2"/>
          <w:sz w:val="28"/>
          <w:szCs w:val="28"/>
        </w:rPr>
        <w:t>талистических странах [</w:t>
      </w:r>
      <w:r w:rsidRPr="0065069A">
        <w:rPr>
          <w:color w:val="000000"/>
          <w:spacing w:val="-2"/>
          <w:sz w:val="28"/>
          <w:szCs w:val="28"/>
        </w:rPr>
        <w:t>32</w:t>
      </w:r>
      <w:r w:rsidR="004E61FB" w:rsidRPr="0065069A">
        <w:rPr>
          <w:color w:val="000000"/>
          <w:spacing w:val="-2"/>
          <w:sz w:val="28"/>
          <w:szCs w:val="28"/>
        </w:rPr>
        <w:t>]</w:t>
      </w:r>
      <w:r w:rsidRPr="0065069A">
        <w:rPr>
          <w:color w:val="000000"/>
          <w:spacing w:val="-2"/>
          <w:sz w:val="28"/>
          <w:szCs w:val="28"/>
        </w:rPr>
        <w:t>. В наиболее успешных предприятиях этих стран создают внутрифирменные центры финансовой ответственности - центры возникновения затрат, центры прибыли, центры инвестиций. Такие организационно-финансовые формы управления и мотивации труда, по имеющимся данным, позволяют предприятиям функционировать более эффективно.</w:t>
      </w:r>
    </w:p>
    <w:p w:rsidR="00A86B67" w:rsidRPr="0065069A" w:rsidRDefault="006C2E71" w:rsidP="0065069A">
      <w:pPr>
        <w:widowControl w:val="0"/>
        <w:spacing w:line="360" w:lineRule="auto"/>
        <w:ind w:firstLine="709"/>
        <w:jc w:val="both"/>
        <w:rPr>
          <w:color w:val="000000"/>
          <w:sz w:val="28"/>
          <w:szCs w:val="28"/>
        </w:rPr>
      </w:pPr>
      <w:r>
        <w:rPr>
          <w:color w:val="000000"/>
          <w:sz w:val="28"/>
          <w:szCs w:val="28"/>
        </w:rPr>
        <w:br w:type="page"/>
      </w:r>
      <w:r w:rsidR="000B3B0D">
        <w:rPr>
          <w:noProof/>
        </w:rPr>
        <w:pict>
          <v:group id="_x0000_s1026" editas="canvas" style="position:absolute;left:0;text-align:left;margin-left:0;margin-top:10.5pt;width:405.05pt;height:297pt;z-index:251657728;mso-position-horizontal:center" coordorigin="2342,6964" coordsize="8534,6258">
            <o:lock v:ext="edit" aspectratio="t"/>
            <v:shape id="_x0000_s1027" type="#_x0000_t75" style="position:absolute;left:2342;top:6964;width:8534;height:62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09;top:7144;width:8280;height:1210">
              <v:textbox style="mso-next-textbox:#_x0000_s1028" inset=".19036mm,.19036mm,.19036mm,.19036mm">
                <w:txbxContent>
                  <w:p w:rsidR="0065069A" w:rsidRPr="00D10522" w:rsidRDefault="0065069A" w:rsidP="00D10522">
                    <w:pPr>
                      <w:jc w:val="center"/>
                      <w:rPr>
                        <w:sz w:val="11"/>
                        <w:szCs w:val="12"/>
                      </w:rPr>
                    </w:pPr>
                  </w:p>
                  <w:p w:rsidR="0065069A" w:rsidRPr="00D10522" w:rsidRDefault="0065069A" w:rsidP="00D10522">
                    <w:pPr>
                      <w:jc w:val="center"/>
                      <w:rPr>
                        <w:b/>
                        <w:sz w:val="25"/>
                        <w:szCs w:val="28"/>
                      </w:rPr>
                    </w:pPr>
                    <w:r w:rsidRPr="00D10522">
                      <w:rPr>
                        <w:b/>
                        <w:sz w:val="25"/>
                        <w:szCs w:val="28"/>
                      </w:rPr>
                      <w:t>Повышение устойчивости финансового состояния</w:t>
                    </w:r>
                    <w:r w:rsidRPr="00D10522">
                      <w:rPr>
                        <w:b/>
                        <w:sz w:val="25"/>
                        <w:szCs w:val="28"/>
                      </w:rPr>
                      <w:br/>
                      <w:t>ОАО "За мир и труд" на основе мероприятий</w:t>
                    </w:r>
                    <w:r w:rsidRPr="00D10522">
                      <w:rPr>
                        <w:b/>
                        <w:sz w:val="25"/>
                        <w:szCs w:val="28"/>
                      </w:rPr>
                      <w:br/>
                      <w:t>внутрихозяйственного характера</w:t>
                    </w:r>
                  </w:p>
                  <w:p w:rsidR="0065069A" w:rsidRPr="00D10522" w:rsidRDefault="0065069A" w:rsidP="00D10522">
                    <w:pPr>
                      <w:jc w:val="center"/>
                      <w:rPr>
                        <w:sz w:val="11"/>
                        <w:szCs w:val="12"/>
                      </w:rPr>
                    </w:pPr>
                  </w:p>
                </w:txbxContent>
              </v:textbox>
            </v:shape>
            <v:shape id="_x0000_s1029" type="#_x0000_t202" style="position:absolute;left:3409;top:8453;width:7380;height:635">
              <v:textbox style="mso-next-textbox:#_x0000_s1029" inset=".19036mm,.19036mm,.19036mm,.19036mm">
                <w:txbxContent>
                  <w:p w:rsidR="0065069A" w:rsidRPr="00D10522" w:rsidRDefault="0065069A" w:rsidP="00D10522">
                    <w:pPr>
                      <w:ind w:left="720" w:hanging="360"/>
                      <w:rPr>
                        <w:sz w:val="25"/>
                        <w:szCs w:val="28"/>
                      </w:rPr>
                    </w:pPr>
                    <w:r w:rsidRPr="00D10522">
                      <w:rPr>
                        <w:sz w:val="25"/>
                        <w:szCs w:val="28"/>
                      </w:rPr>
                      <w:t>1. Углубление внутрихозяйственного расчета,</w:t>
                    </w:r>
                    <w:r w:rsidRPr="00D10522">
                      <w:rPr>
                        <w:sz w:val="25"/>
                        <w:szCs w:val="28"/>
                      </w:rPr>
                      <w:br/>
                      <w:t>оплата труда по конечному результату</w:t>
                    </w:r>
                  </w:p>
                </w:txbxContent>
              </v:textbox>
            </v:shape>
            <v:shape id="_x0000_s1030" type="#_x0000_t202" style="position:absolute;left:3409;top:9209;width:7380;height:635">
              <v:textbox style="mso-next-textbox:#_x0000_s1030" inset=".19036mm,.19036mm,.19036mm,.19036mm">
                <w:txbxContent>
                  <w:p w:rsidR="0065069A" w:rsidRPr="00D10522" w:rsidRDefault="0065069A" w:rsidP="00D10522">
                    <w:pPr>
                      <w:ind w:left="720" w:hanging="360"/>
                      <w:rPr>
                        <w:sz w:val="25"/>
                        <w:szCs w:val="28"/>
                      </w:rPr>
                    </w:pPr>
                    <w:r w:rsidRPr="00D10522">
                      <w:rPr>
                        <w:sz w:val="25"/>
                        <w:szCs w:val="28"/>
                      </w:rPr>
                      <w:t>2. Введение управленческого учета, его комбинирование</w:t>
                    </w:r>
                    <w:r w:rsidRPr="00D10522">
                      <w:rPr>
                        <w:sz w:val="25"/>
                        <w:szCs w:val="28"/>
                      </w:rPr>
                      <w:br/>
                      <w:t>с налоговым учетом</w:t>
                    </w:r>
                  </w:p>
                </w:txbxContent>
              </v:textbox>
            </v:shape>
            <v:shape id="_x0000_s1031" type="#_x0000_t202" style="position:absolute;left:3409;top:10024;width:7380;height:635">
              <v:textbox style="mso-next-textbox:#_x0000_s1031" inset=".19036mm,.19036mm,.19036mm,.19036mm">
                <w:txbxContent>
                  <w:p w:rsidR="0065069A" w:rsidRPr="00D10522" w:rsidRDefault="0065069A" w:rsidP="00D10522">
                    <w:pPr>
                      <w:ind w:left="720" w:hanging="360"/>
                      <w:rPr>
                        <w:sz w:val="25"/>
                        <w:szCs w:val="28"/>
                      </w:rPr>
                    </w:pPr>
                    <w:r w:rsidRPr="00D10522">
                      <w:rPr>
                        <w:sz w:val="25"/>
                        <w:szCs w:val="28"/>
                      </w:rPr>
                      <w:t>3. Планирование производственной, коммерческой,</w:t>
                    </w:r>
                    <w:r w:rsidRPr="00D10522">
                      <w:rPr>
                        <w:sz w:val="25"/>
                        <w:szCs w:val="28"/>
                      </w:rPr>
                      <w:br/>
                      <w:t>инвестиционной и финансовой деятельности</w:t>
                    </w:r>
                  </w:p>
                </w:txbxContent>
              </v:textbox>
            </v:shape>
            <v:shape id="_x0000_s1032" type="#_x0000_t202" style="position:absolute;left:3409;top:10829;width:7380;height:635">
              <v:textbox style="mso-next-textbox:#_x0000_s1032" inset=".19036mm,.19036mm,.19036mm,.19036mm">
                <w:txbxContent>
                  <w:p w:rsidR="0065069A" w:rsidRPr="00D10522" w:rsidRDefault="0065069A" w:rsidP="00D10522">
                    <w:pPr>
                      <w:ind w:left="720" w:hanging="360"/>
                      <w:rPr>
                        <w:sz w:val="25"/>
                        <w:szCs w:val="28"/>
                      </w:rPr>
                    </w:pPr>
                    <w:r w:rsidRPr="00D10522">
                      <w:rPr>
                        <w:sz w:val="25"/>
                        <w:szCs w:val="28"/>
                      </w:rPr>
                      <w:t>4. Управление финансовыми потоками, финансовое</w:t>
                    </w:r>
                    <w:r w:rsidRPr="00D10522">
                      <w:rPr>
                        <w:sz w:val="25"/>
                        <w:szCs w:val="28"/>
                      </w:rPr>
                      <w:br/>
                      <w:t>планирование, контроль, анализ</w:t>
                    </w:r>
                  </w:p>
                </w:txbxContent>
              </v:textbox>
            </v:shape>
            <v:shape id="_x0000_s1033" type="#_x0000_t202" style="position:absolute;left:3409;top:11644;width:7380;height:635">
              <v:textbox style="mso-next-textbox:#_x0000_s1033" inset=".19036mm,.19036mm,.19036mm,.19036mm">
                <w:txbxContent>
                  <w:p w:rsidR="0065069A" w:rsidRPr="00D10522" w:rsidRDefault="0065069A" w:rsidP="00D10522">
                    <w:pPr>
                      <w:ind w:left="720" w:hanging="360"/>
                      <w:rPr>
                        <w:sz w:val="25"/>
                        <w:szCs w:val="28"/>
                      </w:rPr>
                    </w:pPr>
                    <w:r w:rsidRPr="00D10522">
                      <w:rPr>
                        <w:sz w:val="25"/>
                        <w:szCs w:val="28"/>
                      </w:rPr>
                      <w:t>5. Улучшение маркетинговой деятельности, технологии</w:t>
                    </w:r>
                    <w:r w:rsidRPr="00D10522">
                      <w:rPr>
                        <w:sz w:val="25"/>
                        <w:szCs w:val="28"/>
                      </w:rPr>
                      <w:br/>
                      <w:t>производства и структуры товарной продукции</w:t>
                    </w:r>
                  </w:p>
                </w:txbxContent>
              </v:textbox>
            </v:shape>
            <v:shape id="_x0000_s1034" type="#_x0000_t202" style="position:absolute;left:3409;top:12449;width:7380;height:612">
              <v:textbox style="mso-next-textbox:#_x0000_s1034" inset=".19036mm,.19036mm,.19036mm,.19036mm">
                <w:txbxContent>
                  <w:p w:rsidR="0065069A" w:rsidRPr="00D10522" w:rsidRDefault="0065069A" w:rsidP="00D10522">
                    <w:pPr>
                      <w:jc w:val="center"/>
                      <w:rPr>
                        <w:sz w:val="11"/>
                        <w:szCs w:val="12"/>
                      </w:rPr>
                    </w:pPr>
                  </w:p>
                  <w:p w:rsidR="0065069A" w:rsidRPr="00D10522" w:rsidRDefault="0065069A" w:rsidP="00D10522">
                    <w:pPr>
                      <w:ind w:left="720" w:hanging="360"/>
                      <w:rPr>
                        <w:sz w:val="25"/>
                        <w:szCs w:val="28"/>
                      </w:rPr>
                    </w:pPr>
                    <w:r w:rsidRPr="00D10522">
                      <w:rPr>
                        <w:sz w:val="25"/>
                        <w:szCs w:val="28"/>
                      </w:rPr>
                      <w:t>6. Бизнес-планирование инвестиционных проектов</w:t>
                    </w:r>
                  </w:p>
                  <w:p w:rsidR="0065069A" w:rsidRPr="00D10522" w:rsidRDefault="0065069A" w:rsidP="00D10522">
                    <w:pPr>
                      <w:jc w:val="center"/>
                      <w:rPr>
                        <w:sz w:val="11"/>
                        <w:szCs w:val="12"/>
                      </w:rPr>
                    </w:pPr>
                  </w:p>
                </w:txbxContent>
              </v:textbox>
            </v:shape>
            <v:line id="_x0000_s1035" style="position:absolute" from="2509,8224" to="2510,12653"/>
            <v:line id="_x0000_s1036" style="position:absolute" from="2509,12724" to="3409,12724"/>
            <v:line id="_x0000_s1037" style="position:absolute" from="2509,12004" to="3409,12004"/>
            <v:line id="_x0000_s1038" style="position:absolute" from="2509,11104" to="3409,11104"/>
            <v:line id="_x0000_s1039" style="position:absolute" from="2509,10383" to="3409,10384"/>
            <v:line id="_x0000_s1040" style="position:absolute" from="2509,9484" to="3409,9484"/>
            <v:line id="_x0000_s1041" style="position:absolute" from="2509,8764" to="3409,8764"/>
            <v:line id="_x0000_s1042" style="position:absolute" from="2509,8303" to="2510,12732"/>
          </v:group>
        </w:pict>
      </w: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center"/>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center"/>
        <w:rPr>
          <w:color w:val="000000"/>
          <w:sz w:val="28"/>
          <w:szCs w:val="28"/>
        </w:rPr>
      </w:pPr>
      <w:r w:rsidRPr="0065069A">
        <w:rPr>
          <w:color w:val="000000"/>
          <w:sz w:val="28"/>
          <w:szCs w:val="28"/>
        </w:rPr>
        <w:t xml:space="preserve">Рисунок 4 -Система мероприятий по </w:t>
      </w:r>
      <w:r w:rsidR="00D80E6A" w:rsidRPr="0065069A">
        <w:rPr>
          <w:color w:val="000000"/>
          <w:sz w:val="28"/>
          <w:szCs w:val="28"/>
        </w:rPr>
        <w:t>улучшению</w:t>
      </w:r>
      <w:r w:rsidRPr="0065069A">
        <w:rPr>
          <w:color w:val="000000"/>
          <w:sz w:val="28"/>
          <w:szCs w:val="28"/>
        </w:rPr>
        <w:br/>
        <w:t>финансовой устойчивости предприятия</w:t>
      </w:r>
      <w:r w:rsidRPr="0065069A">
        <w:rPr>
          <w:color w:val="000000"/>
          <w:sz w:val="28"/>
          <w:szCs w:val="28"/>
        </w:rPr>
        <w:br/>
      </w:r>
      <w:r w:rsidR="00D80E6A" w:rsidRPr="0065069A">
        <w:rPr>
          <w:color w:val="000000"/>
          <w:sz w:val="28"/>
          <w:szCs w:val="28"/>
        </w:rPr>
        <w:t>ОАО "За мир и труд"</w:t>
      </w:r>
    </w:p>
    <w:p w:rsidR="00A86B67" w:rsidRPr="0065069A" w:rsidRDefault="00A86B67" w:rsidP="0065069A">
      <w:pPr>
        <w:widowControl w:val="0"/>
        <w:spacing w:line="360" w:lineRule="auto"/>
        <w:ind w:firstLine="709"/>
        <w:jc w:val="both"/>
        <w:rPr>
          <w:color w:val="000000"/>
          <w:sz w:val="28"/>
          <w:szCs w:val="28"/>
        </w:rPr>
      </w:pP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В обследованном же хозяйстве все зависит от воли и решений руководителя</w:t>
      </w:r>
      <w:r w:rsidR="00237BA5" w:rsidRPr="0065069A">
        <w:rPr>
          <w:color w:val="000000"/>
          <w:sz w:val="28"/>
          <w:szCs w:val="28"/>
        </w:rPr>
        <w:t xml:space="preserve"> - А.А. Завгороднего, которому акционер - ОАО "Молкомбинат Тимашевский" - полностью доверил все рычаги управления</w:t>
      </w:r>
      <w:r w:rsidR="003B2805" w:rsidRPr="0065069A">
        <w:rPr>
          <w:color w:val="000000"/>
          <w:sz w:val="28"/>
          <w:szCs w:val="28"/>
        </w:rPr>
        <w:t>.</w:t>
      </w:r>
      <w:r w:rsidRPr="0065069A">
        <w:rPr>
          <w:color w:val="000000"/>
          <w:sz w:val="28"/>
          <w:szCs w:val="28"/>
        </w:rPr>
        <w:t xml:space="preserve"> Здесь применяется последовательно авторитарный метод управления. Однако эффективность "волевых" методов, по мнению крупных специалистов в области современного менеджмента </w:t>
      </w:r>
      <w:r w:rsidR="00D904B0" w:rsidRPr="0065069A">
        <w:rPr>
          <w:color w:val="000000"/>
          <w:sz w:val="28"/>
          <w:szCs w:val="28"/>
        </w:rPr>
        <w:t>[</w:t>
      </w:r>
      <w:r w:rsidRPr="0065069A">
        <w:rPr>
          <w:color w:val="000000"/>
          <w:sz w:val="28"/>
          <w:szCs w:val="28"/>
        </w:rPr>
        <w:t>35, 36</w:t>
      </w:r>
      <w:r w:rsidR="00D904B0" w:rsidRPr="0065069A">
        <w:rPr>
          <w:color w:val="000000"/>
          <w:sz w:val="28"/>
          <w:szCs w:val="28"/>
        </w:rPr>
        <w:t>]</w:t>
      </w:r>
      <w:r w:rsidRPr="0065069A">
        <w:rPr>
          <w:color w:val="000000"/>
          <w:sz w:val="28"/>
          <w:szCs w:val="28"/>
        </w:rPr>
        <w:t xml:space="preserve">, ограниченная. Метод управления, основанный на материальном интересе, инициативе и широкой самостоятельности первичных производственных коллективов, считается более перспективным. Поэтому в качестве первого шага, способного обеспечить хозяйству преодоление негативных тенденций в динамике рентабельности производственно-коммерческой деятельности, следует указать на необходимость широкого внедрения методов управленческого учета, развивающих </w:t>
      </w:r>
      <w:r w:rsidRPr="0065069A">
        <w:rPr>
          <w:color w:val="000000"/>
          <w:spacing w:val="-2"/>
          <w:sz w:val="28"/>
          <w:szCs w:val="28"/>
        </w:rPr>
        <w:t>ранее применявшиеся в российской экономике методы внутрихозяйственного расчета.</w:t>
      </w:r>
    </w:p>
    <w:p w:rsidR="00A86B67" w:rsidRPr="0065069A" w:rsidRDefault="00A86B67" w:rsidP="0065069A">
      <w:pPr>
        <w:widowControl w:val="0"/>
        <w:spacing w:line="360" w:lineRule="auto"/>
        <w:ind w:firstLine="709"/>
        <w:jc w:val="both"/>
        <w:rPr>
          <w:color w:val="000000"/>
          <w:spacing w:val="-4"/>
          <w:sz w:val="28"/>
          <w:szCs w:val="28"/>
        </w:rPr>
      </w:pPr>
      <w:r w:rsidRPr="0065069A">
        <w:rPr>
          <w:color w:val="000000"/>
          <w:spacing w:val="-4"/>
          <w:sz w:val="28"/>
          <w:szCs w:val="28"/>
        </w:rPr>
        <w:t>Вторым таким шагом</w:t>
      </w:r>
      <w:r w:rsidR="00D904B0" w:rsidRPr="0065069A">
        <w:rPr>
          <w:color w:val="000000"/>
          <w:spacing w:val="-4"/>
          <w:sz w:val="28"/>
          <w:szCs w:val="28"/>
        </w:rPr>
        <w:t xml:space="preserve"> (см. рис.4)</w:t>
      </w:r>
      <w:r w:rsidRPr="0065069A">
        <w:rPr>
          <w:color w:val="000000"/>
          <w:spacing w:val="-4"/>
          <w:sz w:val="28"/>
          <w:szCs w:val="28"/>
        </w:rPr>
        <w:t xml:space="preserve"> должно стать внедрение в практику управления хозяйством современных методов финансового планирования, именуемых бюджетированием.</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При применении указанных методов в хозяйстве на каждый очередной финансовый год рекомендуется составлять следующие </w:t>
      </w:r>
      <w:r w:rsidR="00C82605" w:rsidRPr="0065069A">
        <w:rPr>
          <w:color w:val="000000"/>
          <w:sz w:val="28"/>
          <w:szCs w:val="28"/>
        </w:rPr>
        <w:t>планы</w:t>
      </w:r>
      <w:r w:rsidRPr="0065069A">
        <w:rPr>
          <w:color w:val="000000"/>
          <w:sz w:val="28"/>
          <w:szCs w:val="28"/>
        </w:rPr>
        <w:t xml:space="preserve">: 1) </w:t>
      </w:r>
      <w:r w:rsidR="00C82605" w:rsidRPr="0065069A">
        <w:rPr>
          <w:color w:val="000000"/>
          <w:sz w:val="28"/>
          <w:szCs w:val="28"/>
        </w:rPr>
        <w:t>план</w:t>
      </w:r>
      <w:r w:rsidRPr="0065069A">
        <w:rPr>
          <w:color w:val="000000"/>
          <w:sz w:val="28"/>
          <w:szCs w:val="28"/>
        </w:rPr>
        <w:t xml:space="preserve"> продаж</w:t>
      </w:r>
      <w:r w:rsidR="00C82605" w:rsidRPr="0065069A">
        <w:rPr>
          <w:color w:val="000000"/>
          <w:sz w:val="28"/>
          <w:szCs w:val="28"/>
        </w:rPr>
        <w:t xml:space="preserve"> (маркетинговый план)</w:t>
      </w:r>
      <w:r w:rsidRPr="0065069A">
        <w:rPr>
          <w:color w:val="000000"/>
          <w:sz w:val="28"/>
          <w:szCs w:val="28"/>
        </w:rPr>
        <w:t xml:space="preserve">; 2) </w:t>
      </w:r>
      <w:r w:rsidR="00C82605" w:rsidRPr="0065069A">
        <w:rPr>
          <w:color w:val="000000"/>
          <w:sz w:val="28"/>
          <w:szCs w:val="28"/>
        </w:rPr>
        <w:t>план производства, вытекающий из плана маркетинга</w:t>
      </w:r>
      <w:r w:rsidRPr="0065069A">
        <w:rPr>
          <w:color w:val="000000"/>
          <w:sz w:val="28"/>
          <w:szCs w:val="28"/>
        </w:rPr>
        <w:t xml:space="preserve">; 3) </w:t>
      </w:r>
      <w:r w:rsidR="00C82605" w:rsidRPr="0065069A">
        <w:rPr>
          <w:color w:val="000000"/>
          <w:sz w:val="28"/>
          <w:szCs w:val="28"/>
        </w:rPr>
        <w:t>план расходов на оплату труда</w:t>
      </w:r>
      <w:r w:rsidRPr="0065069A">
        <w:rPr>
          <w:color w:val="000000"/>
          <w:sz w:val="28"/>
          <w:szCs w:val="28"/>
        </w:rPr>
        <w:t xml:space="preserve">; </w:t>
      </w:r>
      <w:r w:rsidR="00C82605" w:rsidRPr="0065069A">
        <w:rPr>
          <w:color w:val="000000"/>
          <w:sz w:val="28"/>
          <w:szCs w:val="28"/>
        </w:rPr>
        <w:t>4) план расходов на семена, корма, удобрения</w:t>
      </w:r>
      <w:r w:rsidRPr="0065069A">
        <w:rPr>
          <w:color w:val="000000"/>
          <w:sz w:val="28"/>
          <w:szCs w:val="28"/>
        </w:rPr>
        <w:t xml:space="preserve">; 5) </w:t>
      </w:r>
      <w:r w:rsidR="00C82605" w:rsidRPr="0065069A">
        <w:rPr>
          <w:color w:val="000000"/>
          <w:sz w:val="28"/>
          <w:szCs w:val="28"/>
        </w:rPr>
        <w:t>план</w:t>
      </w:r>
      <w:r w:rsidRPr="0065069A">
        <w:rPr>
          <w:color w:val="000000"/>
          <w:sz w:val="28"/>
          <w:szCs w:val="28"/>
        </w:rPr>
        <w:t xml:space="preserve"> потребления ГСМ и электроэнергии; 6) </w:t>
      </w:r>
      <w:r w:rsidR="00C82605" w:rsidRPr="0065069A">
        <w:rPr>
          <w:color w:val="000000"/>
          <w:sz w:val="28"/>
          <w:szCs w:val="28"/>
        </w:rPr>
        <w:t>план расходов на</w:t>
      </w:r>
      <w:r w:rsidRPr="0065069A">
        <w:rPr>
          <w:color w:val="000000"/>
          <w:sz w:val="28"/>
          <w:szCs w:val="28"/>
        </w:rPr>
        <w:t xml:space="preserve"> амортизаци</w:t>
      </w:r>
      <w:r w:rsidR="00C82605" w:rsidRPr="0065069A">
        <w:rPr>
          <w:color w:val="000000"/>
          <w:sz w:val="28"/>
          <w:szCs w:val="28"/>
        </w:rPr>
        <w:t>ю</w:t>
      </w:r>
      <w:r w:rsidRPr="0065069A">
        <w:rPr>
          <w:color w:val="000000"/>
          <w:sz w:val="28"/>
          <w:szCs w:val="28"/>
        </w:rPr>
        <w:t xml:space="preserve"> и ремонт</w:t>
      </w:r>
      <w:r w:rsidR="00C82605" w:rsidRPr="0065069A">
        <w:rPr>
          <w:color w:val="000000"/>
          <w:sz w:val="28"/>
          <w:szCs w:val="28"/>
        </w:rPr>
        <w:t>ы основных средств</w:t>
      </w:r>
      <w:r w:rsidRPr="0065069A">
        <w:rPr>
          <w:color w:val="000000"/>
          <w:sz w:val="28"/>
          <w:szCs w:val="28"/>
        </w:rPr>
        <w:t xml:space="preserve">; 7) </w:t>
      </w:r>
      <w:r w:rsidR="00C82605" w:rsidRPr="0065069A">
        <w:rPr>
          <w:color w:val="000000"/>
          <w:sz w:val="28"/>
          <w:szCs w:val="28"/>
        </w:rPr>
        <w:t>план общехозяйственных и</w:t>
      </w:r>
      <w:r w:rsidRPr="0065069A">
        <w:rPr>
          <w:color w:val="000000"/>
          <w:sz w:val="28"/>
          <w:szCs w:val="28"/>
        </w:rPr>
        <w:t xml:space="preserve"> прочих расходов. Наиболее важным при составлении всех остальных </w:t>
      </w:r>
      <w:r w:rsidR="00C82605" w:rsidRPr="0065069A">
        <w:rPr>
          <w:color w:val="000000"/>
          <w:sz w:val="28"/>
          <w:szCs w:val="28"/>
        </w:rPr>
        <w:t>планов</w:t>
      </w:r>
      <w:r w:rsidRPr="0065069A">
        <w:rPr>
          <w:color w:val="000000"/>
          <w:sz w:val="28"/>
          <w:szCs w:val="28"/>
        </w:rPr>
        <w:t xml:space="preserve"> является </w:t>
      </w:r>
      <w:r w:rsidR="00C82605" w:rsidRPr="0065069A">
        <w:rPr>
          <w:color w:val="000000"/>
          <w:sz w:val="28"/>
          <w:szCs w:val="28"/>
        </w:rPr>
        <w:t>план</w:t>
      </w:r>
      <w:r w:rsidRPr="0065069A">
        <w:rPr>
          <w:color w:val="000000"/>
          <w:sz w:val="28"/>
          <w:szCs w:val="28"/>
        </w:rPr>
        <w:t xml:space="preserve"> продаж. Он рассчитывается на основе маркетинговых исследований</w:t>
      </w:r>
      <w:r w:rsidR="00C82605" w:rsidRPr="0065069A">
        <w:rPr>
          <w:color w:val="000000"/>
          <w:sz w:val="28"/>
          <w:szCs w:val="28"/>
        </w:rPr>
        <w:t>, т.е. с учетом платежеспособного рыночного спроса на продукцию предприятия</w:t>
      </w:r>
      <w:r w:rsidRPr="0065069A">
        <w:rPr>
          <w:color w:val="000000"/>
          <w:sz w:val="28"/>
          <w:szCs w:val="28"/>
        </w:rPr>
        <w:t>.</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После расчета </w:t>
      </w:r>
      <w:r w:rsidR="00EB54BD" w:rsidRPr="0065069A">
        <w:rPr>
          <w:color w:val="000000"/>
          <w:sz w:val="28"/>
          <w:szCs w:val="28"/>
        </w:rPr>
        <w:t>плана</w:t>
      </w:r>
      <w:r w:rsidRPr="0065069A">
        <w:rPr>
          <w:color w:val="000000"/>
          <w:sz w:val="28"/>
          <w:szCs w:val="28"/>
        </w:rPr>
        <w:t xml:space="preserve"> продаж переходят к определению затрат на их осуществление. Для этого составляют производственный </w:t>
      </w:r>
      <w:r w:rsidR="00EB54BD" w:rsidRPr="0065069A">
        <w:rPr>
          <w:color w:val="000000"/>
          <w:sz w:val="28"/>
          <w:szCs w:val="28"/>
        </w:rPr>
        <w:t>план</w:t>
      </w:r>
      <w:r w:rsidRPr="0065069A">
        <w:rPr>
          <w:color w:val="000000"/>
          <w:sz w:val="28"/>
          <w:szCs w:val="28"/>
        </w:rPr>
        <w:t xml:space="preserve"> и прогнозируют </w:t>
      </w:r>
      <w:r w:rsidR="00EB54BD" w:rsidRPr="0065069A">
        <w:rPr>
          <w:color w:val="000000"/>
          <w:sz w:val="28"/>
          <w:szCs w:val="28"/>
        </w:rPr>
        <w:t xml:space="preserve">(калькулируют) </w:t>
      </w:r>
      <w:r w:rsidRPr="0065069A">
        <w:rPr>
          <w:color w:val="000000"/>
          <w:sz w:val="28"/>
          <w:szCs w:val="28"/>
        </w:rPr>
        <w:t>себестоимость производства и издержек обращения.</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Производственный </w:t>
      </w:r>
      <w:r w:rsidR="00EB54BD" w:rsidRPr="0065069A">
        <w:rPr>
          <w:color w:val="000000"/>
          <w:sz w:val="28"/>
          <w:szCs w:val="28"/>
        </w:rPr>
        <w:t>план</w:t>
      </w:r>
      <w:r w:rsidRPr="0065069A">
        <w:rPr>
          <w:color w:val="000000"/>
          <w:sz w:val="28"/>
          <w:szCs w:val="28"/>
        </w:rPr>
        <w:t xml:space="preserve"> включает в себя </w:t>
      </w:r>
      <w:r w:rsidR="00EB54BD" w:rsidRPr="0065069A">
        <w:rPr>
          <w:color w:val="000000"/>
          <w:sz w:val="28"/>
          <w:szCs w:val="28"/>
        </w:rPr>
        <w:t>необходимые объемы</w:t>
      </w:r>
      <w:r w:rsidRPr="0065069A">
        <w:rPr>
          <w:color w:val="000000"/>
          <w:sz w:val="28"/>
          <w:szCs w:val="28"/>
        </w:rPr>
        <w:t xml:space="preserve"> поступления материалов. С </w:t>
      </w:r>
      <w:r w:rsidR="00EB54BD" w:rsidRPr="0065069A">
        <w:rPr>
          <w:color w:val="000000"/>
          <w:sz w:val="28"/>
          <w:szCs w:val="28"/>
        </w:rPr>
        <w:t>планом</w:t>
      </w:r>
      <w:r w:rsidRPr="0065069A">
        <w:rPr>
          <w:color w:val="000000"/>
          <w:sz w:val="28"/>
          <w:szCs w:val="28"/>
        </w:rPr>
        <w:t xml:space="preserve"> фонда оплаты труда связаны платежи во внебюджетные фонды социального назначения (ЕСН).</w:t>
      </w:r>
    </w:p>
    <w:p w:rsidR="00A86B67" w:rsidRPr="0065069A" w:rsidRDefault="00EB54BD" w:rsidP="0065069A">
      <w:pPr>
        <w:widowControl w:val="0"/>
        <w:spacing w:line="360" w:lineRule="auto"/>
        <w:ind w:firstLine="709"/>
        <w:jc w:val="both"/>
        <w:rPr>
          <w:color w:val="000000"/>
          <w:sz w:val="28"/>
          <w:szCs w:val="28"/>
        </w:rPr>
      </w:pPr>
      <w:r w:rsidRPr="0065069A">
        <w:rPr>
          <w:color w:val="000000"/>
          <w:sz w:val="28"/>
          <w:szCs w:val="28"/>
        </w:rPr>
        <w:t>План</w:t>
      </w:r>
      <w:r w:rsidR="00A86B67" w:rsidRPr="0065069A">
        <w:rPr>
          <w:color w:val="000000"/>
          <w:sz w:val="28"/>
          <w:szCs w:val="28"/>
        </w:rPr>
        <w:t xml:space="preserve"> материальных затрат отражает материальные расходы на производство (включая оплату услуг сторонних организаций). </w:t>
      </w:r>
      <w:r w:rsidRPr="0065069A">
        <w:rPr>
          <w:color w:val="000000"/>
          <w:sz w:val="28"/>
          <w:szCs w:val="28"/>
        </w:rPr>
        <w:t>План</w:t>
      </w:r>
      <w:r w:rsidR="00A86B67" w:rsidRPr="0065069A">
        <w:rPr>
          <w:color w:val="000000"/>
          <w:sz w:val="28"/>
          <w:szCs w:val="28"/>
        </w:rPr>
        <w:t xml:space="preserve"> потребления ГСМ и электроэнергии отражает расходы и поступление этих ценностей.</w:t>
      </w:r>
    </w:p>
    <w:p w:rsidR="00A86B67" w:rsidRPr="0065069A" w:rsidRDefault="00EB54BD" w:rsidP="0065069A">
      <w:pPr>
        <w:widowControl w:val="0"/>
        <w:spacing w:line="360" w:lineRule="auto"/>
        <w:ind w:firstLine="709"/>
        <w:jc w:val="both"/>
        <w:rPr>
          <w:color w:val="000000"/>
          <w:sz w:val="28"/>
          <w:szCs w:val="28"/>
        </w:rPr>
      </w:pPr>
      <w:r w:rsidRPr="0065069A">
        <w:rPr>
          <w:color w:val="000000"/>
          <w:sz w:val="28"/>
          <w:szCs w:val="28"/>
        </w:rPr>
        <w:t>План</w:t>
      </w:r>
      <w:r w:rsidR="00A86B67" w:rsidRPr="0065069A">
        <w:rPr>
          <w:color w:val="000000"/>
          <w:sz w:val="28"/>
          <w:szCs w:val="28"/>
        </w:rPr>
        <w:t xml:space="preserve"> амортизации в немалой мере определяет инвестиционную деятельность предприятия.</w:t>
      </w:r>
    </w:p>
    <w:p w:rsidR="00A86B67" w:rsidRPr="0065069A" w:rsidRDefault="00EB54BD" w:rsidP="0065069A">
      <w:pPr>
        <w:widowControl w:val="0"/>
        <w:spacing w:line="360" w:lineRule="auto"/>
        <w:ind w:firstLine="709"/>
        <w:jc w:val="both"/>
        <w:rPr>
          <w:color w:val="000000"/>
          <w:sz w:val="28"/>
          <w:szCs w:val="28"/>
        </w:rPr>
      </w:pPr>
      <w:r w:rsidRPr="0065069A">
        <w:rPr>
          <w:color w:val="000000"/>
          <w:sz w:val="28"/>
          <w:szCs w:val="28"/>
        </w:rPr>
        <w:t>План</w:t>
      </w:r>
      <w:r w:rsidR="00A86B67" w:rsidRPr="0065069A">
        <w:rPr>
          <w:color w:val="000000"/>
          <w:sz w:val="28"/>
          <w:szCs w:val="28"/>
        </w:rPr>
        <w:t xml:space="preserve"> прочих расходов охватывает все другие затраты.</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 xml:space="preserve">Расчет частных </w:t>
      </w:r>
      <w:r w:rsidR="00EB54BD" w:rsidRPr="0065069A">
        <w:rPr>
          <w:color w:val="000000"/>
          <w:sz w:val="28"/>
          <w:szCs w:val="28"/>
        </w:rPr>
        <w:t>планов</w:t>
      </w:r>
      <w:r w:rsidRPr="0065069A">
        <w:rPr>
          <w:color w:val="000000"/>
          <w:sz w:val="28"/>
          <w:szCs w:val="28"/>
        </w:rPr>
        <w:t xml:space="preserve"> позволяет с большой достоверностью сделать прогноз себестоимости производства и издержек обращения, а затем и продаж, выручки, прибылей или убытков, которые </w:t>
      </w:r>
      <w:r w:rsidR="00EB54BD" w:rsidRPr="0065069A">
        <w:rPr>
          <w:color w:val="000000"/>
          <w:sz w:val="28"/>
          <w:szCs w:val="28"/>
        </w:rPr>
        <w:t>еще</w:t>
      </w:r>
      <w:r w:rsidRPr="0065069A">
        <w:rPr>
          <w:color w:val="000000"/>
          <w:sz w:val="28"/>
          <w:szCs w:val="28"/>
        </w:rPr>
        <w:t xml:space="preserve"> встречаются в </w:t>
      </w:r>
      <w:r w:rsidR="00EB54BD" w:rsidRPr="0065069A">
        <w:rPr>
          <w:color w:val="000000"/>
          <w:sz w:val="28"/>
          <w:szCs w:val="28"/>
        </w:rPr>
        <w:t>ОАО "За мир и труд"</w:t>
      </w:r>
      <w:r w:rsidRPr="0065069A">
        <w:rPr>
          <w:color w:val="000000"/>
          <w:sz w:val="28"/>
          <w:szCs w:val="28"/>
        </w:rPr>
        <w:t xml:space="preserve"> по отдельным видам продукции</w:t>
      </w:r>
      <w:r w:rsidR="00EB54BD" w:rsidRPr="0065069A">
        <w:rPr>
          <w:color w:val="000000"/>
          <w:sz w:val="28"/>
          <w:szCs w:val="28"/>
        </w:rPr>
        <w:t xml:space="preserve"> (продажа КРС)</w:t>
      </w:r>
      <w:r w:rsidRPr="0065069A">
        <w:rPr>
          <w:color w:val="000000"/>
          <w:sz w:val="28"/>
          <w:szCs w:val="28"/>
        </w:rPr>
        <w:t xml:space="preserve">. Отдельно следует составлять еще два частных </w:t>
      </w:r>
      <w:r w:rsidR="00EB54BD" w:rsidRPr="0065069A">
        <w:rPr>
          <w:color w:val="000000"/>
          <w:sz w:val="28"/>
          <w:szCs w:val="28"/>
        </w:rPr>
        <w:t>плана</w:t>
      </w:r>
      <w:r w:rsidRPr="0065069A">
        <w:rPr>
          <w:color w:val="000000"/>
          <w:sz w:val="28"/>
          <w:szCs w:val="28"/>
        </w:rPr>
        <w:t xml:space="preserve"> - долгосрочных вложений капитала и погашения кредиторской задолженности. </w:t>
      </w:r>
      <w:r w:rsidR="00EB54BD" w:rsidRPr="0065069A">
        <w:rPr>
          <w:color w:val="000000"/>
          <w:sz w:val="28"/>
          <w:szCs w:val="28"/>
        </w:rPr>
        <w:t>План</w:t>
      </w:r>
      <w:r w:rsidRPr="0065069A">
        <w:rPr>
          <w:color w:val="000000"/>
          <w:sz w:val="28"/>
          <w:szCs w:val="28"/>
        </w:rPr>
        <w:t xml:space="preserve"> долгосрочных вложений - не что иное, как счета расходов и доходов по инвестиционной деятельности, а </w:t>
      </w:r>
      <w:r w:rsidR="00E86CEC" w:rsidRPr="0065069A">
        <w:rPr>
          <w:color w:val="000000"/>
          <w:sz w:val="28"/>
          <w:szCs w:val="28"/>
        </w:rPr>
        <w:t>план</w:t>
      </w:r>
      <w:r w:rsidRPr="0065069A">
        <w:rPr>
          <w:color w:val="000000"/>
          <w:sz w:val="28"/>
          <w:szCs w:val="28"/>
        </w:rPr>
        <w:t xml:space="preserve"> погашения кредитов должен представлять собой кредитный план предприятия.</w:t>
      </w:r>
    </w:p>
    <w:p w:rsidR="00A86B67" w:rsidRPr="0065069A" w:rsidRDefault="00A86B67" w:rsidP="0065069A">
      <w:pPr>
        <w:widowControl w:val="0"/>
        <w:spacing w:line="360" w:lineRule="auto"/>
        <w:ind w:firstLine="709"/>
        <w:jc w:val="both"/>
        <w:rPr>
          <w:color w:val="000000"/>
          <w:sz w:val="28"/>
          <w:szCs w:val="28"/>
        </w:rPr>
      </w:pPr>
      <w:r w:rsidRPr="0065069A">
        <w:rPr>
          <w:color w:val="000000"/>
          <w:sz w:val="28"/>
          <w:szCs w:val="28"/>
        </w:rPr>
        <w:t>Далее следует составлять</w:t>
      </w:r>
      <w:r w:rsidR="00E86CEC" w:rsidRPr="0065069A">
        <w:rPr>
          <w:color w:val="000000"/>
          <w:sz w:val="28"/>
          <w:szCs w:val="28"/>
        </w:rPr>
        <w:t xml:space="preserve"> план</w:t>
      </w:r>
      <w:r w:rsidRPr="0065069A">
        <w:rPr>
          <w:color w:val="000000"/>
          <w:sz w:val="28"/>
          <w:szCs w:val="28"/>
        </w:rPr>
        <w:t xml:space="preserve"> налоговы</w:t>
      </w:r>
      <w:r w:rsidR="00134A2D" w:rsidRPr="0065069A">
        <w:rPr>
          <w:color w:val="000000"/>
          <w:sz w:val="28"/>
          <w:szCs w:val="28"/>
        </w:rPr>
        <w:t>х</w:t>
      </w:r>
      <w:r w:rsidRPr="0065069A">
        <w:rPr>
          <w:color w:val="000000"/>
          <w:sz w:val="28"/>
          <w:szCs w:val="28"/>
        </w:rPr>
        <w:t xml:space="preserve"> </w:t>
      </w:r>
      <w:r w:rsidR="00134A2D" w:rsidRPr="0065069A">
        <w:rPr>
          <w:color w:val="000000"/>
          <w:sz w:val="28"/>
          <w:szCs w:val="28"/>
        </w:rPr>
        <w:t>платежей</w:t>
      </w:r>
      <w:r w:rsidRPr="0065069A">
        <w:rPr>
          <w:color w:val="000000"/>
          <w:sz w:val="28"/>
          <w:szCs w:val="28"/>
        </w:rPr>
        <w:t xml:space="preserve"> и рассчитывать денежный поток, т.е. оценивать сумму денежных средств, которой будет располагать предприятие на определенную дату.</w:t>
      </w:r>
    </w:p>
    <w:p w:rsidR="00A86B67" w:rsidRPr="0065069A" w:rsidRDefault="00C37217" w:rsidP="0065069A">
      <w:pPr>
        <w:widowControl w:val="0"/>
        <w:spacing w:line="360" w:lineRule="auto"/>
        <w:ind w:firstLine="709"/>
        <w:jc w:val="both"/>
        <w:rPr>
          <w:color w:val="000000"/>
          <w:sz w:val="28"/>
          <w:szCs w:val="28"/>
        </w:rPr>
      </w:pPr>
      <w:r w:rsidRPr="0065069A">
        <w:rPr>
          <w:color w:val="000000"/>
          <w:sz w:val="28"/>
          <w:szCs w:val="28"/>
        </w:rPr>
        <w:t>Указанная структура производственно-финансового плана, в котором на первое место поставлен план продаж,</w:t>
      </w:r>
      <w:r w:rsidR="00A86B67" w:rsidRPr="0065069A">
        <w:rPr>
          <w:color w:val="000000"/>
          <w:sz w:val="28"/>
          <w:szCs w:val="28"/>
        </w:rPr>
        <w:t xml:space="preserve"> показан</w:t>
      </w:r>
      <w:r w:rsidRPr="0065069A">
        <w:rPr>
          <w:color w:val="000000"/>
          <w:sz w:val="28"/>
          <w:szCs w:val="28"/>
        </w:rPr>
        <w:t>а</w:t>
      </w:r>
      <w:r w:rsidR="00A86B67" w:rsidRPr="0065069A">
        <w:rPr>
          <w:color w:val="000000"/>
          <w:sz w:val="28"/>
          <w:szCs w:val="28"/>
        </w:rPr>
        <w:t xml:space="preserve"> на рис.5.</w:t>
      </w:r>
    </w:p>
    <w:p w:rsidR="00DE5C2B" w:rsidRPr="0065069A" w:rsidRDefault="00A93936" w:rsidP="0065069A">
      <w:pPr>
        <w:widowControl w:val="0"/>
        <w:spacing w:line="360" w:lineRule="auto"/>
        <w:ind w:firstLine="709"/>
        <w:jc w:val="both"/>
        <w:rPr>
          <w:color w:val="000000"/>
          <w:sz w:val="28"/>
          <w:szCs w:val="28"/>
        </w:rPr>
      </w:pPr>
      <w:r w:rsidRPr="0065069A">
        <w:rPr>
          <w:color w:val="000000"/>
          <w:sz w:val="28"/>
          <w:szCs w:val="28"/>
        </w:rPr>
        <w:t>Производственно-финансовое планирование</w:t>
      </w:r>
      <w:r w:rsidR="00DE5C2B" w:rsidRPr="0065069A">
        <w:rPr>
          <w:color w:val="000000"/>
          <w:sz w:val="28"/>
          <w:szCs w:val="28"/>
        </w:rPr>
        <w:t xml:space="preserve"> предполагает не только составление прогноза доходов и расходов предприятия, но и систематическое - не реже одного раза в месяц - сопоставление прогнозных и фактических показателей, выявление причин отклонений, уточнение </w:t>
      </w:r>
      <w:r w:rsidRPr="0065069A">
        <w:rPr>
          <w:color w:val="000000"/>
          <w:sz w:val="28"/>
          <w:szCs w:val="28"/>
        </w:rPr>
        <w:t>плановых</w:t>
      </w:r>
      <w:r w:rsidR="00DE5C2B" w:rsidRPr="0065069A">
        <w:rPr>
          <w:color w:val="000000"/>
          <w:sz w:val="28"/>
          <w:szCs w:val="28"/>
        </w:rPr>
        <w:t xml:space="preserve"> показателей или принятие дополнительных мер, направленных на выполнение ранее рассчитанных показателей</w:t>
      </w:r>
      <w:r w:rsidRPr="0065069A">
        <w:rPr>
          <w:color w:val="000000"/>
          <w:sz w:val="28"/>
          <w:szCs w:val="28"/>
        </w:rPr>
        <w:t xml:space="preserve"> плана</w:t>
      </w:r>
      <w:r w:rsidR="00DE5C2B" w:rsidRPr="0065069A">
        <w:rPr>
          <w:color w:val="000000"/>
          <w:sz w:val="28"/>
          <w:szCs w:val="28"/>
        </w:rPr>
        <w:t>.</w:t>
      </w:r>
    </w:p>
    <w:p w:rsidR="00A93936" w:rsidRPr="0065069A" w:rsidRDefault="00A93936" w:rsidP="0065069A">
      <w:pPr>
        <w:spacing w:line="360" w:lineRule="auto"/>
        <w:ind w:firstLine="709"/>
        <w:jc w:val="both"/>
        <w:rPr>
          <w:b/>
          <w:sz w:val="28"/>
          <w:szCs w:val="28"/>
        </w:rPr>
      </w:pPr>
      <w:r w:rsidRPr="0065069A">
        <w:rPr>
          <w:color w:val="000000"/>
          <w:sz w:val="28"/>
          <w:szCs w:val="28"/>
        </w:rPr>
        <w:t>Представляется, что внедрение в практику ОАО "За мир и труд" принципов и методов управленческого учета (или углубленного внутрихозяйственного расчета) вместе с планированием деятельности предприятия (особенно инвестиционной) должны приостановить дальнейшее уменьшение показателей его рентабельности, позволят увеличивать массу прибыли при ограничении производственно-коммерческих затрат.</w:t>
      </w:r>
    </w:p>
    <w:p w:rsidR="00A86B67" w:rsidRPr="0065069A" w:rsidRDefault="000B3B0D" w:rsidP="0065069A">
      <w:pPr>
        <w:widowControl w:val="0"/>
        <w:spacing w:line="360" w:lineRule="auto"/>
        <w:ind w:firstLine="709"/>
        <w:jc w:val="center"/>
        <w:rPr>
          <w:color w:val="000000"/>
          <w:sz w:val="28"/>
          <w:szCs w:val="28"/>
        </w:rPr>
      </w:pPr>
      <w:r>
        <w:rPr>
          <w:sz w:val="28"/>
          <w:szCs w:val="28"/>
        </w:rPr>
        <w:pict>
          <v:shape id="_x0000_i1029" type="#_x0000_t75" style="width:465.75pt;height:591pt">
            <v:imagedata r:id="rId11" o:title=""/>
          </v:shape>
        </w:pict>
      </w:r>
    </w:p>
    <w:p w:rsidR="00A86B67" w:rsidRPr="0065069A" w:rsidRDefault="00A86B67" w:rsidP="0065069A">
      <w:pPr>
        <w:widowControl w:val="0"/>
        <w:spacing w:line="360" w:lineRule="auto"/>
        <w:ind w:firstLine="709"/>
        <w:jc w:val="center"/>
        <w:rPr>
          <w:color w:val="000000"/>
          <w:sz w:val="28"/>
          <w:szCs w:val="28"/>
        </w:rPr>
      </w:pPr>
      <w:r w:rsidRPr="0065069A">
        <w:rPr>
          <w:color w:val="000000"/>
          <w:sz w:val="28"/>
          <w:szCs w:val="28"/>
        </w:rPr>
        <w:t xml:space="preserve">Рисунок 5 - </w:t>
      </w:r>
      <w:r w:rsidR="00C37217" w:rsidRPr="0065069A">
        <w:rPr>
          <w:color w:val="000000"/>
          <w:sz w:val="28"/>
          <w:szCs w:val="28"/>
        </w:rPr>
        <w:t>Структура производственно-финансового плана,</w:t>
      </w:r>
      <w:r w:rsidR="00C37217" w:rsidRPr="0065069A">
        <w:rPr>
          <w:color w:val="000000"/>
          <w:sz w:val="28"/>
          <w:szCs w:val="28"/>
        </w:rPr>
        <w:br/>
        <w:t>предложенная ОАО "За мир и труд</w:t>
      </w:r>
    </w:p>
    <w:p w:rsidR="00A86B67" w:rsidRPr="0065069A" w:rsidRDefault="00A86B67" w:rsidP="0065069A">
      <w:pPr>
        <w:widowControl w:val="0"/>
        <w:spacing w:line="360" w:lineRule="auto"/>
        <w:ind w:firstLine="709"/>
        <w:jc w:val="both"/>
        <w:rPr>
          <w:color w:val="000000"/>
          <w:sz w:val="28"/>
          <w:szCs w:val="28"/>
        </w:rPr>
      </w:pPr>
    </w:p>
    <w:p w:rsidR="00C11C70" w:rsidRPr="0065069A" w:rsidRDefault="00530D86" w:rsidP="0065069A">
      <w:pPr>
        <w:widowControl w:val="0"/>
        <w:spacing w:line="360" w:lineRule="auto"/>
        <w:ind w:firstLine="709"/>
        <w:jc w:val="both"/>
        <w:rPr>
          <w:sz w:val="28"/>
          <w:szCs w:val="28"/>
        </w:rPr>
      </w:pPr>
      <w:r w:rsidRPr="0065069A">
        <w:rPr>
          <w:sz w:val="28"/>
          <w:szCs w:val="28"/>
        </w:rPr>
        <w:t xml:space="preserve">Этому же должны способствовать более успешное управление финансовыми потоками (на рис.4 это направление обозначено под номером 4). Сюда входят такие </w:t>
      </w:r>
      <w:r w:rsidR="00582C29" w:rsidRPr="0065069A">
        <w:rPr>
          <w:sz w:val="28"/>
          <w:szCs w:val="28"/>
        </w:rPr>
        <w:t>меры, как управление дебиторской задолженностью, составление графиков поступления и расходования денежных средств и др.</w:t>
      </w:r>
    </w:p>
    <w:p w:rsidR="00582C29" w:rsidRPr="0065069A" w:rsidRDefault="00582C29" w:rsidP="0065069A">
      <w:pPr>
        <w:widowControl w:val="0"/>
        <w:spacing w:line="360" w:lineRule="auto"/>
        <w:ind w:firstLine="709"/>
        <w:jc w:val="both"/>
        <w:rPr>
          <w:sz w:val="28"/>
          <w:szCs w:val="28"/>
        </w:rPr>
      </w:pPr>
      <w:r w:rsidRPr="0065069A">
        <w:rPr>
          <w:sz w:val="28"/>
          <w:szCs w:val="28"/>
        </w:rPr>
        <w:t>Одним из инструментов управления дебиторской задолженностью является реестр старения счетов дебиторов предприятия на конкретную дату. Как правило, такие реестры целесообразно составлять по итогам каждой отдельной инвентаризации расчетов с покупателями и заказчиками, другими контрагентами, которые стали должниками предприятия.</w:t>
      </w:r>
    </w:p>
    <w:p w:rsidR="00582C29" w:rsidRPr="0065069A" w:rsidRDefault="00582C29" w:rsidP="0065069A">
      <w:pPr>
        <w:widowControl w:val="0"/>
        <w:spacing w:line="360" w:lineRule="auto"/>
        <w:ind w:firstLine="709"/>
        <w:jc w:val="both"/>
        <w:rPr>
          <w:sz w:val="28"/>
          <w:szCs w:val="28"/>
        </w:rPr>
      </w:pPr>
      <w:r w:rsidRPr="0065069A">
        <w:rPr>
          <w:sz w:val="28"/>
          <w:szCs w:val="28"/>
        </w:rPr>
        <w:t>Используя указанный инструмент анализа и контроля, бухгалтер (чаще всего это главный бухгалтер) получает возможности для разработки и принятия конкретных действенных мер по сокращению размеров долгов перед предприятием. Такими мерами на последнем их этапе должна быть подготовка исковых заявлений и других документов-доказательств в арбитражный суд для принудительного взыскания долгов.</w:t>
      </w:r>
    </w:p>
    <w:p w:rsidR="00582C29" w:rsidRPr="0065069A" w:rsidRDefault="00582C29" w:rsidP="0065069A">
      <w:pPr>
        <w:widowControl w:val="0"/>
        <w:spacing w:line="360" w:lineRule="auto"/>
        <w:ind w:firstLine="709"/>
        <w:jc w:val="both"/>
        <w:rPr>
          <w:sz w:val="28"/>
          <w:szCs w:val="28"/>
        </w:rPr>
      </w:pPr>
      <w:r w:rsidRPr="0065069A">
        <w:rPr>
          <w:sz w:val="28"/>
          <w:szCs w:val="28"/>
        </w:rPr>
        <w:t>Пример реестра старения счетов дебиторов</w:t>
      </w:r>
      <w:r w:rsidR="00A7459E" w:rsidRPr="0065069A">
        <w:rPr>
          <w:sz w:val="28"/>
          <w:szCs w:val="28"/>
        </w:rPr>
        <w:t xml:space="preserve"> ОАО "За мир и труд" по состоянию на 01.01.2007 г. представлен в табл.21.</w:t>
      </w:r>
    </w:p>
    <w:p w:rsidR="00A7459E" w:rsidRPr="0065069A" w:rsidRDefault="00A7459E" w:rsidP="0065069A">
      <w:pPr>
        <w:widowControl w:val="0"/>
        <w:spacing w:line="360" w:lineRule="auto"/>
        <w:ind w:firstLine="709"/>
        <w:rPr>
          <w:sz w:val="28"/>
          <w:szCs w:val="28"/>
        </w:rPr>
      </w:pPr>
      <w:r w:rsidRPr="0065069A">
        <w:rPr>
          <w:sz w:val="28"/>
          <w:szCs w:val="28"/>
        </w:rPr>
        <w:t>Таблица 21 - Реестр старения счетов ОАО "За мир и труд"</w:t>
      </w:r>
      <w:r w:rsidRPr="0065069A">
        <w:rPr>
          <w:sz w:val="28"/>
          <w:szCs w:val="28"/>
        </w:rPr>
        <w:br/>
        <w:t>на 01.01.2007 г., тыс.руб.</w:t>
      </w:r>
    </w:p>
    <w:p w:rsidR="00555BC1" w:rsidRPr="0065069A" w:rsidRDefault="00555BC1" w:rsidP="0065069A">
      <w:pPr>
        <w:widowControl w:val="0"/>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007"/>
        <w:gridCol w:w="984"/>
        <w:gridCol w:w="984"/>
        <w:gridCol w:w="985"/>
        <w:gridCol w:w="1075"/>
        <w:gridCol w:w="1008"/>
      </w:tblGrid>
      <w:tr w:rsidR="00E96C67" w:rsidRPr="00925100" w:rsidTr="00925100">
        <w:tc>
          <w:tcPr>
            <w:tcW w:w="648" w:type="dxa"/>
            <w:vMerge w:val="restart"/>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w:t>
            </w:r>
            <w:r w:rsidRPr="00925100">
              <w:rPr>
                <w:sz w:val="20"/>
                <w:szCs w:val="20"/>
              </w:rPr>
              <w:br/>
              <w:t>п/п</w:t>
            </w:r>
          </w:p>
        </w:tc>
        <w:tc>
          <w:tcPr>
            <w:tcW w:w="2880" w:type="dxa"/>
            <w:vMerge w:val="restart"/>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Наименование</w:t>
            </w:r>
            <w:r w:rsidRPr="00925100">
              <w:rPr>
                <w:sz w:val="20"/>
                <w:szCs w:val="20"/>
              </w:rPr>
              <w:br/>
              <w:t>10 основных</w:t>
            </w:r>
            <w:r w:rsidRPr="00925100">
              <w:rPr>
                <w:sz w:val="20"/>
                <w:szCs w:val="20"/>
              </w:rPr>
              <w:br/>
              <w:t>дебиторов</w:t>
            </w:r>
          </w:p>
        </w:tc>
        <w:tc>
          <w:tcPr>
            <w:tcW w:w="3960" w:type="dxa"/>
            <w:gridSpan w:val="4"/>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Сроки возникновения в днях</w:t>
            </w:r>
          </w:p>
        </w:tc>
        <w:tc>
          <w:tcPr>
            <w:tcW w:w="1075" w:type="dxa"/>
            <w:vMerge w:val="restart"/>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Всего</w:t>
            </w:r>
          </w:p>
        </w:tc>
        <w:tc>
          <w:tcPr>
            <w:tcW w:w="1008" w:type="dxa"/>
            <w:vMerge w:val="restart"/>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Доля,</w:t>
            </w:r>
            <w:r w:rsidRPr="00925100">
              <w:rPr>
                <w:sz w:val="20"/>
                <w:szCs w:val="20"/>
              </w:rPr>
              <w:br/>
              <w:t>%</w:t>
            </w:r>
          </w:p>
        </w:tc>
      </w:tr>
      <w:tr w:rsidR="00E96C67" w:rsidRPr="00925100" w:rsidTr="00925100">
        <w:tc>
          <w:tcPr>
            <w:tcW w:w="648" w:type="dxa"/>
            <w:vMerge/>
            <w:shd w:val="clear" w:color="auto" w:fill="auto"/>
            <w:vAlign w:val="center"/>
          </w:tcPr>
          <w:p w:rsidR="00E96C67" w:rsidRPr="00925100" w:rsidRDefault="00E96C67" w:rsidP="00925100">
            <w:pPr>
              <w:widowControl w:val="0"/>
              <w:spacing w:line="360" w:lineRule="auto"/>
              <w:ind w:left="-769" w:firstLine="709"/>
              <w:jc w:val="center"/>
              <w:rPr>
                <w:sz w:val="20"/>
                <w:szCs w:val="20"/>
              </w:rPr>
            </w:pPr>
          </w:p>
        </w:tc>
        <w:tc>
          <w:tcPr>
            <w:tcW w:w="2880" w:type="dxa"/>
            <w:vMerge/>
            <w:shd w:val="clear" w:color="auto" w:fill="auto"/>
            <w:vAlign w:val="center"/>
          </w:tcPr>
          <w:p w:rsidR="00E96C67" w:rsidRPr="00925100" w:rsidRDefault="00E96C67" w:rsidP="00925100">
            <w:pPr>
              <w:widowControl w:val="0"/>
              <w:spacing w:line="360" w:lineRule="auto"/>
              <w:ind w:left="-769" w:firstLine="709"/>
              <w:jc w:val="center"/>
              <w:rPr>
                <w:sz w:val="20"/>
                <w:szCs w:val="20"/>
              </w:rPr>
            </w:pPr>
          </w:p>
        </w:tc>
        <w:tc>
          <w:tcPr>
            <w:tcW w:w="1007" w:type="dxa"/>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1-30</w:t>
            </w:r>
          </w:p>
        </w:tc>
        <w:tc>
          <w:tcPr>
            <w:tcW w:w="984" w:type="dxa"/>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31-60</w:t>
            </w:r>
          </w:p>
        </w:tc>
        <w:tc>
          <w:tcPr>
            <w:tcW w:w="984" w:type="dxa"/>
            <w:shd w:val="clear" w:color="auto" w:fill="auto"/>
            <w:vAlign w:val="center"/>
          </w:tcPr>
          <w:p w:rsidR="00E96C67" w:rsidRPr="00925100" w:rsidRDefault="00E96C67" w:rsidP="00925100">
            <w:pPr>
              <w:widowControl w:val="0"/>
              <w:spacing w:line="360" w:lineRule="auto"/>
              <w:ind w:left="-769" w:firstLine="709"/>
              <w:jc w:val="center"/>
              <w:rPr>
                <w:sz w:val="20"/>
                <w:szCs w:val="20"/>
              </w:rPr>
            </w:pPr>
            <w:r w:rsidRPr="00925100">
              <w:rPr>
                <w:sz w:val="20"/>
                <w:szCs w:val="20"/>
              </w:rPr>
              <w:t>61-90</w:t>
            </w:r>
          </w:p>
        </w:tc>
        <w:tc>
          <w:tcPr>
            <w:tcW w:w="985" w:type="dxa"/>
            <w:shd w:val="clear" w:color="auto" w:fill="auto"/>
            <w:vAlign w:val="center"/>
          </w:tcPr>
          <w:p w:rsidR="00E96C67" w:rsidRPr="00925100" w:rsidRDefault="00E96C67" w:rsidP="00925100">
            <w:pPr>
              <w:widowControl w:val="0"/>
              <w:spacing w:line="360" w:lineRule="auto"/>
              <w:ind w:left="-769" w:firstLine="709"/>
              <w:jc w:val="center"/>
              <w:rPr>
                <w:sz w:val="20"/>
                <w:szCs w:val="20"/>
                <w:lang w:val="en-US"/>
              </w:rPr>
            </w:pPr>
            <w:r w:rsidRPr="00925100">
              <w:rPr>
                <w:sz w:val="20"/>
                <w:szCs w:val="20"/>
                <w:lang w:val="en-US"/>
              </w:rPr>
              <w:t>&gt; 90</w:t>
            </w:r>
          </w:p>
        </w:tc>
        <w:tc>
          <w:tcPr>
            <w:tcW w:w="1075" w:type="dxa"/>
            <w:vMerge/>
            <w:shd w:val="clear" w:color="auto" w:fill="auto"/>
            <w:vAlign w:val="center"/>
          </w:tcPr>
          <w:p w:rsidR="00E96C67" w:rsidRPr="00925100" w:rsidRDefault="00E96C67" w:rsidP="00925100">
            <w:pPr>
              <w:widowControl w:val="0"/>
              <w:spacing w:line="360" w:lineRule="auto"/>
              <w:ind w:left="-769" w:firstLine="709"/>
              <w:jc w:val="center"/>
              <w:rPr>
                <w:sz w:val="20"/>
                <w:szCs w:val="20"/>
              </w:rPr>
            </w:pPr>
          </w:p>
        </w:tc>
        <w:tc>
          <w:tcPr>
            <w:tcW w:w="1008" w:type="dxa"/>
            <w:vMerge/>
            <w:shd w:val="clear" w:color="auto" w:fill="auto"/>
            <w:vAlign w:val="center"/>
          </w:tcPr>
          <w:p w:rsidR="00E96C67" w:rsidRPr="00925100" w:rsidRDefault="00E96C67" w:rsidP="00925100">
            <w:pPr>
              <w:widowControl w:val="0"/>
              <w:spacing w:line="360" w:lineRule="auto"/>
              <w:ind w:left="-769" w:firstLine="709"/>
              <w:jc w:val="center"/>
              <w:rPr>
                <w:sz w:val="20"/>
                <w:szCs w:val="20"/>
              </w:rPr>
            </w:pPr>
          </w:p>
        </w:tc>
      </w:tr>
      <w:tr w:rsidR="00555BC1" w:rsidRPr="00925100" w:rsidTr="00925100">
        <w:tc>
          <w:tcPr>
            <w:tcW w:w="648" w:type="dxa"/>
            <w:shd w:val="clear" w:color="auto" w:fill="auto"/>
            <w:vAlign w:val="center"/>
          </w:tcPr>
          <w:p w:rsidR="00555BC1" w:rsidRPr="00925100" w:rsidRDefault="00DD7ED9" w:rsidP="00925100">
            <w:pPr>
              <w:widowControl w:val="0"/>
              <w:spacing w:line="360" w:lineRule="auto"/>
              <w:ind w:left="-769" w:firstLine="709"/>
              <w:jc w:val="center"/>
              <w:rPr>
                <w:sz w:val="20"/>
                <w:szCs w:val="20"/>
              </w:rPr>
            </w:pPr>
            <w:r w:rsidRPr="00925100">
              <w:rPr>
                <w:sz w:val="20"/>
                <w:szCs w:val="20"/>
                <w:lang w:val="en-US"/>
              </w:rPr>
              <w:t>1</w:t>
            </w:r>
            <w:r w:rsidRPr="00925100">
              <w:rPr>
                <w:sz w:val="20"/>
                <w:szCs w:val="20"/>
              </w:rPr>
              <w:t>.</w:t>
            </w:r>
          </w:p>
        </w:tc>
        <w:tc>
          <w:tcPr>
            <w:tcW w:w="2880" w:type="dxa"/>
            <w:shd w:val="clear" w:color="auto" w:fill="auto"/>
            <w:vAlign w:val="center"/>
          </w:tcPr>
          <w:p w:rsidR="00555BC1" w:rsidRPr="00925100" w:rsidRDefault="00705CB2" w:rsidP="00925100">
            <w:pPr>
              <w:widowControl w:val="0"/>
              <w:spacing w:line="360" w:lineRule="auto"/>
              <w:ind w:left="-769" w:firstLine="709"/>
              <w:rPr>
                <w:sz w:val="20"/>
                <w:szCs w:val="20"/>
              </w:rPr>
            </w:pPr>
            <w:r w:rsidRPr="00925100">
              <w:rPr>
                <w:sz w:val="20"/>
                <w:szCs w:val="20"/>
              </w:rPr>
              <w:t>ОАО "Ямал-Газ-Сервис"</w:t>
            </w:r>
          </w:p>
        </w:tc>
        <w:tc>
          <w:tcPr>
            <w:tcW w:w="1007" w:type="dxa"/>
            <w:shd w:val="clear" w:color="auto" w:fill="auto"/>
            <w:vAlign w:val="center"/>
          </w:tcPr>
          <w:p w:rsidR="00555BC1" w:rsidRPr="00925100" w:rsidRDefault="00705CB2" w:rsidP="00925100">
            <w:pPr>
              <w:widowControl w:val="0"/>
              <w:spacing w:line="360" w:lineRule="auto"/>
              <w:ind w:left="-769" w:firstLine="709"/>
              <w:jc w:val="right"/>
              <w:rPr>
                <w:sz w:val="20"/>
                <w:szCs w:val="20"/>
              </w:rPr>
            </w:pPr>
            <w:r w:rsidRPr="00925100">
              <w:rPr>
                <w:sz w:val="20"/>
                <w:szCs w:val="20"/>
              </w:rPr>
              <w:t>113686</w:t>
            </w:r>
          </w:p>
        </w:tc>
        <w:tc>
          <w:tcPr>
            <w:tcW w:w="984" w:type="dxa"/>
            <w:shd w:val="clear" w:color="auto" w:fill="auto"/>
            <w:vAlign w:val="center"/>
          </w:tcPr>
          <w:p w:rsidR="00555BC1" w:rsidRPr="00925100" w:rsidRDefault="00555BC1" w:rsidP="00925100">
            <w:pPr>
              <w:widowControl w:val="0"/>
              <w:spacing w:line="360" w:lineRule="auto"/>
              <w:ind w:left="-769" w:firstLine="709"/>
              <w:jc w:val="right"/>
              <w:rPr>
                <w:sz w:val="20"/>
                <w:szCs w:val="20"/>
              </w:rPr>
            </w:pPr>
          </w:p>
        </w:tc>
        <w:tc>
          <w:tcPr>
            <w:tcW w:w="984" w:type="dxa"/>
            <w:shd w:val="clear" w:color="auto" w:fill="auto"/>
            <w:vAlign w:val="center"/>
          </w:tcPr>
          <w:p w:rsidR="00555BC1" w:rsidRPr="00925100" w:rsidRDefault="00555BC1" w:rsidP="00925100">
            <w:pPr>
              <w:widowControl w:val="0"/>
              <w:spacing w:line="360" w:lineRule="auto"/>
              <w:ind w:left="-769" w:firstLine="709"/>
              <w:jc w:val="right"/>
              <w:rPr>
                <w:sz w:val="20"/>
                <w:szCs w:val="20"/>
              </w:rPr>
            </w:pPr>
          </w:p>
        </w:tc>
        <w:tc>
          <w:tcPr>
            <w:tcW w:w="985" w:type="dxa"/>
            <w:shd w:val="clear" w:color="auto" w:fill="auto"/>
            <w:vAlign w:val="center"/>
          </w:tcPr>
          <w:p w:rsidR="00555BC1" w:rsidRPr="00925100" w:rsidRDefault="00555BC1" w:rsidP="00925100">
            <w:pPr>
              <w:widowControl w:val="0"/>
              <w:spacing w:line="360" w:lineRule="auto"/>
              <w:ind w:left="-769" w:firstLine="709"/>
              <w:jc w:val="right"/>
              <w:rPr>
                <w:sz w:val="20"/>
                <w:szCs w:val="20"/>
              </w:rPr>
            </w:pPr>
          </w:p>
        </w:tc>
        <w:tc>
          <w:tcPr>
            <w:tcW w:w="1075" w:type="dxa"/>
            <w:shd w:val="clear" w:color="auto" w:fill="auto"/>
            <w:vAlign w:val="center"/>
          </w:tcPr>
          <w:p w:rsidR="00555BC1" w:rsidRPr="00925100" w:rsidRDefault="00705CB2" w:rsidP="00925100">
            <w:pPr>
              <w:widowControl w:val="0"/>
              <w:spacing w:line="360" w:lineRule="auto"/>
              <w:ind w:left="-769" w:firstLine="709"/>
              <w:jc w:val="right"/>
              <w:rPr>
                <w:sz w:val="20"/>
                <w:szCs w:val="20"/>
              </w:rPr>
            </w:pPr>
            <w:r w:rsidRPr="00925100">
              <w:rPr>
                <w:sz w:val="20"/>
                <w:szCs w:val="20"/>
              </w:rPr>
              <w:t>113686</w:t>
            </w:r>
          </w:p>
        </w:tc>
        <w:tc>
          <w:tcPr>
            <w:tcW w:w="1008" w:type="dxa"/>
            <w:shd w:val="clear" w:color="auto" w:fill="auto"/>
            <w:vAlign w:val="center"/>
          </w:tcPr>
          <w:p w:rsidR="00555BC1" w:rsidRPr="00925100" w:rsidRDefault="00705CB2" w:rsidP="00925100">
            <w:pPr>
              <w:widowControl w:val="0"/>
              <w:spacing w:line="360" w:lineRule="auto"/>
              <w:ind w:left="-769" w:firstLine="709"/>
              <w:jc w:val="right"/>
              <w:rPr>
                <w:sz w:val="20"/>
                <w:szCs w:val="20"/>
              </w:rPr>
            </w:pPr>
            <w:r w:rsidRPr="00925100">
              <w:rPr>
                <w:sz w:val="20"/>
                <w:szCs w:val="20"/>
              </w:rPr>
              <w:t>96,5</w:t>
            </w:r>
          </w:p>
        </w:tc>
      </w:tr>
      <w:tr w:rsidR="00705CB2" w:rsidRPr="00925100" w:rsidTr="00925100">
        <w:tc>
          <w:tcPr>
            <w:tcW w:w="648" w:type="dxa"/>
            <w:shd w:val="clear" w:color="auto" w:fill="auto"/>
            <w:vAlign w:val="center"/>
          </w:tcPr>
          <w:p w:rsidR="00705CB2" w:rsidRPr="00925100" w:rsidRDefault="00705CB2" w:rsidP="00925100">
            <w:pPr>
              <w:widowControl w:val="0"/>
              <w:spacing w:line="360" w:lineRule="auto"/>
              <w:ind w:left="-769" w:firstLine="709"/>
              <w:jc w:val="center"/>
              <w:rPr>
                <w:sz w:val="20"/>
                <w:szCs w:val="20"/>
              </w:rPr>
            </w:pPr>
            <w:r w:rsidRPr="00925100">
              <w:rPr>
                <w:sz w:val="20"/>
                <w:szCs w:val="20"/>
              </w:rPr>
              <w:t>2.</w:t>
            </w:r>
          </w:p>
        </w:tc>
        <w:tc>
          <w:tcPr>
            <w:tcW w:w="2880" w:type="dxa"/>
            <w:shd w:val="clear" w:color="auto" w:fill="auto"/>
            <w:vAlign w:val="center"/>
          </w:tcPr>
          <w:p w:rsidR="00705CB2" w:rsidRPr="00925100" w:rsidRDefault="006A32E1" w:rsidP="00925100">
            <w:pPr>
              <w:widowControl w:val="0"/>
              <w:spacing w:line="360" w:lineRule="auto"/>
              <w:ind w:left="-769" w:firstLine="709"/>
              <w:rPr>
                <w:sz w:val="20"/>
                <w:szCs w:val="20"/>
              </w:rPr>
            </w:pPr>
            <w:r w:rsidRPr="00925100">
              <w:rPr>
                <w:sz w:val="20"/>
                <w:szCs w:val="20"/>
              </w:rPr>
              <w:t>Федеральное казначейство</w:t>
            </w:r>
          </w:p>
        </w:tc>
        <w:tc>
          <w:tcPr>
            <w:tcW w:w="1007" w:type="dxa"/>
            <w:shd w:val="clear" w:color="auto" w:fill="auto"/>
            <w:vAlign w:val="center"/>
          </w:tcPr>
          <w:p w:rsidR="00705CB2" w:rsidRPr="00925100" w:rsidRDefault="00705CB2" w:rsidP="00925100">
            <w:pPr>
              <w:widowControl w:val="0"/>
              <w:spacing w:line="360" w:lineRule="auto"/>
              <w:ind w:left="-769" w:firstLine="709"/>
              <w:jc w:val="right"/>
              <w:rPr>
                <w:sz w:val="20"/>
                <w:szCs w:val="20"/>
              </w:rPr>
            </w:pPr>
          </w:p>
        </w:tc>
        <w:tc>
          <w:tcPr>
            <w:tcW w:w="984" w:type="dxa"/>
            <w:shd w:val="clear" w:color="auto" w:fill="auto"/>
            <w:vAlign w:val="center"/>
          </w:tcPr>
          <w:p w:rsidR="00705CB2" w:rsidRPr="00925100" w:rsidRDefault="006A32E1" w:rsidP="00925100">
            <w:pPr>
              <w:widowControl w:val="0"/>
              <w:spacing w:line="360" w:lineRule="auto"/>
              <w:ind w:left="-769" w:firstLine="709"/>
              <w:jc w:val="right"/>
              <w:rPr>
                <w:sz w:val="20"/>
                <w:szCs w:val="20"/>
              </w:rPr>
            </w:pPr>
            <w:r w:rsidRPr="00925100">
              <w:rPr>
                <w:sz w:val="20"/>
                <w:szCs w:val="20"/>
              </w:rPr>
              <w:t>1149</w:t>
            </w:r>
          </w:p>
        </w:tc>
        <w:tc>
          <w:tcPr>
            <w:tcW w:w="984" w:type="dxa"/>
            <w:shd w:val="clear" w:color="auto" w:fill="auto"/>
            <w:vAlign w:val="center"/>
          </w:tcPr>
          <w:p w:rsidR="00705CB2" w:rsidRPr="00925100" w:rsidRDefault="00705CB2" w:rsidP="00925100">
            <w:pPr>
              <w:widowControl w:val="0"/>
              <w:spacing w:line="360" w:lineRule="auto"/>
              <w:ind w:left="-769" w:firstLine="709"/>
              <w:jc w:val="right"/>
              <w:rPr>
                <w:sz w:val="20"/>
                <w:szCs w:val="20"/>
              </w:rPr>
            </w:pPr>
          </w:p>
        </w:tc>
        <w:tc>
          <w:tcPr>
            <w:tcW w:w="985" w:type="dxa"/>
            <w:shd w:val="clear" w:color="auto" w:fill="auto"/>
            <w:vAlign w:val="center"/>
          </w:tcPr>
          <w:p w:rsidR="00705CB2" w:rsidRPr="00925100" w:rsidRDefault="00705CB2" w:rsidP="00925100">
            <w:pPr>
              <w:widowControl w:val="0"/>
              <w:spacing w:line="360" w:lineRule="auto"/>
              <w:ind w:left="-769" w:firstLine="709"/>
              <w:jc w:val="right"/>
              <w:rPr>
                <w:sz w:val="20"/>
                <w:szCs w:val="20"/>
              </w:rPr>
            </w:pPr>
          </w:p>
        </w:tc>
        <w:tc>
          <w:tcPr>
            <w:tcW w:w="1075" w:type="dxa"/>
            <w:shd w:val="clear" w:color="auto" w:fill="auto"/>
            <w:vAlign w:val="center"/>
          </w:tcPr>
          <w:p w:rsidR="00705CB2" w:rsidRPr="00925100" w:rsidRDefault="006A32E1" w:rsidP="00925100">
            <w:pPr>
              <w:widowControl w:val="0"/>
              <w:spacing w:line="360" w:lineRule="auto"/>
              <w:ind w:left="-769" w:firstLine="709"/>
              <w:jc w:val="right"/>
              <w:rPr>
                <w:sz w:val="20"/>
                <w:szCs w:val="20"/>
              </w:rPr>
            </w:pPr>
            <w:r w:rsidRPr="00925100">
              <w:rPr>
                <w:sz w:val="20"/>
                <w:szCs w:val="20"/>
              </w:rPr>
              <w:t>1149</w:t>
            </w:r>
          </w:p>
        </w:tc>
        <w:tc>
          <w:tcPr>
            <w:tcW w:w="1008" w:type="dxa"/>
            <w:shd w:val="clear" w:color="auto" w:fill="auto"/>
            <w:vAlign w:val="center"/>
          </w:tcPr>
          <w:p w:rsidR="00705CB2" w:rsidRPr="00925100" w:rsidRDefault="006A32E1" w:rsidP="00925100">
            <w:pPr>
              <w:widowControl w:val="0"/>
              <w:spacing w:line="360" w:lineRule="auto"/>
              <w:ind w:left="-769" w:firstLine="709"/>
              <w:jc w:val="right"/>
              <w:rPr>
                <w:sz w:val="20"/>
                <w:szCs w:val="20"/>
              </w:rPr>
            </w:pPr>
            <w:r w:rsidRPr="00925100">
              <w:rPr>
                <w:sz w:val="20"/>
                <w:szCs w:val="20"/>
              </w:rPr>
              <w:t>1,0</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3.</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ОАО "Агроснаб"</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1133</w:t>
            </w: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1133</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4.</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ООО "Альтаир"</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1000</w:t>
            </w: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1000</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0,8</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5.</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Молочный комбинат "Тимашевский"</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186</w:t>
            </w: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186</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0,2</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6.</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ОАО "Краснодаррегионгаз"</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178</w:t>
            </w: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178</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0,2</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7.</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К(Ф)Х "Искра"</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95</w:t>
            </w: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95</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0,08</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8.</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ОАО "Кубаньсвязь"</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29</w:t>
            </w: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29</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0,02</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9.</w:t>
            </w:r>
          </w:p>
        </w:tc>
        <w:tc>
          <w:tcPr>
            <w:tcW w:w="2880" w:type="dxa"/>
            <w:shd w:val="clear" w:color="auto" w:fill="auto"/>
            <w:vAlign w:val="center"/>
          </w:tcPr>
          <w:p w:rsidR="006A32E1" w:rsidRPr="00925100" w:rsidRDefault="006A32E1" w:rsidP="00925100">
            <w:pPr>
              <w:widowControl w:val="0"/>
              <w:spacing w:line="360" w:lineRule="auto"/>
              <w:ind w:left="-769" w:firstLine="709"/>
              <w:rPr>
                <w:spacing w:val="-4"/>
                <w:sz w:val="20"/>
                <w:szCs w:val="20"/>
              </w:rPr>
            </w:pPr>
            <w:r w:rsidRPr="00925100">
              <w:rPr>
                <w:spacing w:val="-4"/>
                <w:sz w:val="20"/>
                <w:szCs w:val="20"/>
              </w:rPr>
              <w:t>ОАО "Павловсккрайгаз"</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23</w:t>
            </w: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23</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0,01</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r w:rsidRPr="00925100">
              <w:rPr>
                <w:sz w:val="20"/>
                <w:szCs w:val="20"/>
              </w:rPr>
              <w:t>10.</w:t>
            </w: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Прочие дебиторы</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301</w:t>
            </w: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301</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0,2</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Итого</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113872</w:t>
            </w: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1172</w:t>
            </w: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1228</w:t>
            </w: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1508</w:t>
            </w: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117780</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100</w:t>
            </w:r>
          </w:p>
        </w:tc>
      </w:tr>
      <w:tr w:rsidR="006A32E1" w:rsidRPr="00925100" w:rsidTr="00925100">
        <w:tc>
          <w:tcPr>
            <w:tcW w:w="648" w:type="dxa"/>
            <w:shd w:val="clear" w:color="auto" w:fill="auto"/>
            <w:vAlign w:val="center"/>
          </w:tcPr>
          <w:p w:rsidR="006A32E1" w:rsidRPr="00925100" w:rsidRDefault="006A32E1" w:rsidP="00925100">
            <w:pPr>
              <w:widowControl w:val="0"/>
              <w:spacing w:line="360" w:lineRule="auto"/>
              <w:ind w:left="-769" w:firstLine="709"/>
              <w:jc w:val="center"/>
              <w:rPr>
                <w:sz w:val="20"/>
                <w:szCs w:val="20"/>
              </w:rPr>
            </w:pPr>
          </w:p>
        </w:tc>
        <w:tc>
          <w:tcPr>
            <w:tcW w:w="2880" w:type="dxa"/>
            <w:shd w:val="clear" w:color="auto" w:fill="auto"/>
            <w:vAlign w:val="center"/>
          </w:tcPr>
          <w:p w:rsidR="006A32E1" w:rsidRPr="00925100" w:rsidRDefault="006A32E1" w:rsidP="00925100">
            <w:pPr>
              <w:widowControl w:val="0"/>
              <w:spacing w:line="360" w:lineRule="auto"/>
              <w:ind w:left="-769" w:firstLine="709"/>
              <w:rPr>
                <w:sz w:val="20"/>
                <w:szCs w:val="20"/>
              </w:rPr>
            </w:pPr>
            <w:r w:rsidRPr="00925100">
              <w:rPr>
                <w:sz w:val="20"/>
                <w:szCs w:val="20"/>
              </w:rPr>
              <w:t>Доля, %</w:t>
            </w:r>
          </w:p>
        </w:tc>
        <w:tc>
          <w:tcPr>
            <w:tcW w:w="1007"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96,7</w:t>
            </w: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w:t>
            </w:r>
          </w:p>
        </w:tc>
        <w:tc>
          <w:tcPr>
            <w:tcW w:w="984"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w:t>
            </w:r>
          </w:p>
        </w:tc>
        <w:tc>
          <w:tcPr>
            <w:tcW w:w="98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1,3</w:t>
            </w:r>
          </w:p>
        </w:tc>
        <w:tc>
          <w:tcPr>
            <w:tcW w:w="1075"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100</w:t>
            </w:r>
          </w:p>
        </w:tc>
        <w:tc>
          <w:tcPr>
            <w:tcW w:w="1008" w:type="dxa"/>
            <w:shd w:val="clear" w:color="auto" w:fill="auto"/>
            <w:vAlign w:val="center"/>
          </w:tcPr>
          <w:p w:rsidR="006A32E1" w:rsidRPr="00925100" w:rsidRDefault="006A32E1" w:rsidP="00925100">
            <w:pPr>
              <w:widowControl w:val="0"/>
              <w:spacing w:line="360" w:lineRule="auto"/>
              <w:ind w:left="-769" w:firstLine="709"/>
              <w:jc w:val="right"/>
              <w:rPr>
                <w:sz w:val="20"/>
                <w:szCs w:val="20"/>
              </w:rPr>
            </w:pPr>
            <w:r w:rsidRPr="00925100">
              <w:rPr>
                <w:sz w:val="20"/>
                <w:szCs w:val="20"/>
              </w:rPr>
              <w:t>-</w:t>
            </w:r>
          </w:p>
        </w:tc>
      </w:tr>
    </w:tbl>
    <w:p w:rsidR="00C11C70" w:rsidRPr="0065069A" w:rsidRDefault="00D9520F" w:rsidP="0065069A">
      <w:pPr>
        <w:spacing w:line="360" w:lineRule="auto"/>
        <w:ind w:firstLine="709"/>
        <w:jc w:val="both"/>
        <w:rPr>
          <w:sz w:val="28"/>
          <w:szCs w:val="28"/>
        </w:rPr>
      </w:pPr>
      <w:r w:rsidRPr="0065069A">
        <w:rPr>
          <w:sz w:val="28"/>
          <w:szCs w:val="28"/>
        </w:rPr>
        <w:t>Из табл.21 видно, что только один дебитор ОАО "За мир и труд" - строительная организация ОАО "Ямал-Газ-Сервис" - задолжала предприятию крупную сумму - 113,7 млн.руб. На эту сумму приходится 96,5 % всей дебиторской задолженности предприятия. При этом данный долг возник менее чем 30 дней назад - после того, как ОАО "За мир и труд" перечислило строителям крупный аванс, предназначенный в качестве оплаты строительных работ, связанных с планируемым в хозяйстве сооружением новых животноводческих объектов. Тем не менее отслежива</w:t>
      </w:r>
      <w:r w:rsidR="00A07D6C" w:rsidRPr="0065069A">
        <w:rPr>
          <w:sz w:val="28"/>
          <w:szCs w:val="28"/>
        </w:rPr>
        <w:t>ние движения счетов дебиторов остается важной задачей бухгалтерии. Успешное ее решение будет способствовать повышению финансовой эффективности предприятия.</w:t>
      </w:r>
    </w:p>
    <w:p w:rsidR="00441538" w:rsidRPr="0065069A" w:rsidRDefault="00441538" w:rsidP="0065069A">
      <w:pPr>
        <w:spacing w:line="360" w:lineRule="auto"/>
        <w:ind w:firstLine="709"/>
        <w:jc w:val="both"/>
        <w:rPr>
          <w:sz w:val="28"/>
          <w:szCs w:val="28"/>
        </w:rPr>
      </w:pPr>
      <w:r w:rsidRPr="0065069A">
        <w:rPr>
          <w:sz w:val="28"/>
          <w:szCs w:val="28"/>
        </w:rPr>
        <w:t>Еще один инструмент, способствующий решению этой трудной задачи, - составление и использование графика поступления и расходования денежных средств. На примере показателей ОАО "За мир и труд" за 2006 г. он показан в табл.22.</w:t>
      </w:r>
    </w:p>
    <w:p w:rsidR="00323B2C" w:rsidRPr="0065069A" w:rsidRDefault="00323B2C" w:rsidP="0065069A">
      <w:pPr>
        <w:spacing w:line="360" w:lineRule="auto"/>
        <w:ind w:firstLine="709"/>
        <w:rPr>
          <w:sz w:val="28"/>
          <w:szCs w:val="28"/>
        </w:rPr>
      </w:pPr>
      <w:r w:rsidRPr="0065069A">
        <w:rPr>
          <w:sz w:val="28"/>
          <w:szCs w:val="28"/>
        </w:rPr>
        <w:t>Таблица 22 - График поступления и расходования денежных средств</w:t>
      </w:r>
      <w:r w:rsidRPr="0065069A">
        <w:rPr>
          <w:sz w:val="28"/>
          <w:szCs w:val="28"/>
        </w:rPr>
        <w:br/>
        <w:t>в ОАО "</w:t>
      </w:r>
      <w:r w:rsidR="006C2E71">
        <w:rPr>
          <w:sz w:val="28"/>
          <w:szCs w:val="28"/>
        </w:rPr>
        <w:t xml:space="preserve">За мир и труд" в январе 2006 г. </w:t>
      </w:r>
      <w:r w:rsidRPr="0065069A">
        <w:rPr>
          <w:sz w:val="28"/>
          <w:szCs w:val="28"/>
        </w:rPr>
        <w:t>по текущей деятельности, тыс.руб.</w:t>
      </w:r>
    </w:p>
    <w:p w:rsidR="00E8547D" w:rsidRPr="0065069A" w:rsidRDefault="00E8547D" w:rsidP="0065069A">
      <w:pPr>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36"/>
        <w:gridCol w:w="1137"/>
        <w:gridCol w:w="1136"/>
        <w:gridCol w:w="1137"/>
        <w:gridCol w:w="1137"/>
      </w:tblGrid>
      <w:tr w:rsidR="00BD57A8" w:rsidRPr="00925100" w:rsidTr="00925100">
        <w:tc>
          <w:tcPr>
            <w:tcW w:w="3888" w:type="dxa"/>
            <w:vMerge w:val="restart"/>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Показатели</w:t>
            </w:r>
          </w:p>
        </w:tc>
        <w:tc>
          <w:tcPr>
            <w:tcW w:w="1136" w:type="dxa"/>
            <w:vMerge w:val="restart"/>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Январь</w:t>
            </w:r>
            <w:r w:rsidRPr="00925100">
              <w:rPr>
                <w:sz w:val="20"/>
                <w:szCs w:val="20"/>
              </w:rPr>
              <w:br/>
              <w:t>2005 г.</w:t>
            </w:r>
          </w:p>
        </w:tc>
        <w:tc>
          <w:tcPr>
            <w:tcW w:w="2273" w:type="dxa"/>
            <w:gridSpan w:val="2"/>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2006 г.</w:t>
            </w:r>
          </w:p>
        </w:tc>
        <w:tc>
          <w:tcPr>
            <w:tcW w:w="2274" w:type="dxa"/>
            <w:gridSpan w:val="2"/>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Отклонения</w:t>
            </w:r>
            <w:r w:rsidRPr="00925100">
              <w:rPr>
                <w:sz w:val="20"/>
                <w:szCs w:val="20"/>
              </w:rPr>
              <w:br/>
              <w:t>(+, -) от</w:t>
            </w:r>
          </w:p>
        </w:tc>
      </w:tr>
      <w:tr w:rsidR="00BD57A8" w:rsidRPr="00925100" w:rsidTr="00925100">
        <w:tc>
          <w:tcPr>
            <w:tcW w:w="3888" w:type="dxa"/>
            <w:vMerge/>
            <w:shd w:val="clear" w:color="auto" w:fill="auto"/>
            <w:vAlign w:val="center"/>
          </w:tcPr>
          <w:p w:rsidR="00BD57A8" w:rsidRPr="00925100" w:rsidRDefault="00BD57A8" w:rsidP="00925100">
            <w:pPr>
              <w:spacing w:line="360" w:lineRule="auto"/>
              <w:jc w:val="center"/>
              <w:rPr>
                <w:sz w:val="20"/>
                <w:szCs w:val="20"/>
              </w:rPr>
            </w:pPr>
          </w:p>
        </w:tc>
        <w:tc>
          <w:tcPr>
            <w:tcW w:w="1136" w:type="dxa"/>
            <w:vMerge/>
            <w:shd w:val="clear" w:color="auto" w:fill="auto"/>
            <w:vAlign w:val="center"/>
          </w:tcPr>
          <w:p w:rsidR="00BD57A8" w:rsidRPr="00925100" w:rsidRDefault="00BD57A8" w:rsidP="00925100">
            <w:pPr>
              <w:spacing w:line="360" w:lineRule="auto"/>
              <w:jc w:val="center"/>
              <w:rPr>
                <w:sz w:val="20"/>
                <w:szCs w:val="20"/>
              </w:rPr>
            </w:pPr>
          </w:p>
        </w:tc>
        <w:tc>
          <w:tcPr>
            <w:tcW w:w="1137" w:type="dxa"/>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план</w:t>
            </w:r>
          </w:p>
        </w:tc>
        <w:tc>
          <w:tcPr>
            <w:tcW w:w="1136" w:type="dxa"/>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факт</w:t>
            </w:r>
          </w:p>
        </w:tc>
        <w:tc>
          <w:tcPr>
            <w:tcW w:w="1137" w:type="dxa"/>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2005 г.</w:t>
            </w:r>
          </w:p>
        </w:tc>
        <w:tc>
          <w:tcPr>
            <w:tcW w:w="1137" w:type="dxa"/>
            <w:shd w:val="clear" w:color="auto" w:fill="auto"/>
            <w:vAlign w:val="center"/>
          </w:tcPr>
          <w:p w:rsidR="00BD57A8" w:rsidRPr="00925100" w:rsidRDefault="00BD57A8" w:rsidP="00925100">
            <w:pPr>
              <w:spacing w:line="360" w:lineRule="auto"/>
              <w:jc w:val="center"/>
              <w:rPr>
                <w:sz w:val="20"/>
                <w:szCs w:val="20"/>
              </w:rPr>
            </w:pPr>
            <w:r w:rsidRPr="00925100">
              <w:rPr>
                <w:sz w:val="20"/>
                <w:szCs w:val="20"/>
              </w:rPr>
              <w:t>плана</w:t>
            </w:r>
          </w:p>
        </w:tc>
      </w:tr>
      <w:tr w:rsidR="00E8547D" w:rsidRPr="00925100" w:rsidTr="00925100">
        <w:tc>
          <w:tcPr>
            <w:tcW w:w="3888" w:type="dxa"/>
            <w:shd w:val="clear" w:color="auto" w:fill="auto"/>
            <w:vAlign w:val="center"/>
          </w:tcPr>
          <w:p w:rsidR="00E8547D" w:rsidRPr="00925100" w:rsidRDefault="00684172" w:rsidP="00925100">
            <w:pPr>
              <w:spacing w:line="360" w:lineRule="auto"/>
              <w:rPr>
                <w:sz w:val="20"/>
                <w:szCs w:val="20"/>
              </w:rPr>
            </w:pPr>
            <w:r w:rsidRPr="00925100">
              <w:rPr>
                <w:sz w:val="20"/>
                <w:szCs w:val="20"/>
              </w:rPr>
              <w:t>Остаток денежных средств на начало месяца</w:t>
            </w:r>
          </w:p>
        </w:tc>
        <w:tc>
          <w:tcPr>
            <w:tcW w:w="1136" w:type="dxa"/>
            <w:shd w:val="clear" w:color="auto" w:fill="auto"/>
            <w:vAlign w:val="center"/>
          </w:tcPr>
          <w:p w:rsidR="00E8547D" w:rsidRPr="00925100" w:rsidRDefault="00684172" w:rsidP="00925100">
            <w:pPr>
              <w:spacing w:line="360" w:lineRule="auto"/>
              <w:jc w:val="right"/>
              <w:rPr>
                <w:sz w:val="20"/>
                <w:szCs w:val="20"/>
              </w:rPr>
            </w:pPr>
            <w:r w:rsidRPr="00925100">
              <w:rPr>
                <w:sz w:val="20"/>
                <w:szCs w:val="20"/>
              </w:rPr>
              <w:t>1686</w:t>
            </w:r>
          </w:p>
        </w:tc>
        <w:tc>
          <w:tcPr>
            <w:tcW w:w="1137" w:type="dxa"/>
            <w:shd w:val="clear" w:color="auto" w:fill="auto"/>
            <w:vAlign w:val="center"/>
          </w:tcPr>
          <w:p w:rsidR="00E8547D" w:rsidRPr="00925100" w:rsidRDefault="00684172" w:rsidP="00925100">
            <w:pPr>
              <w:spacing w:line="360" w:lineRule="auto"/>
              <w:jc w:val="right"/>
              <w:rPr>
                <w:sz w:val="20"/>
                <w:szCs w:val="20"/>
              </w:rPr>
            </w:pPr>
            <w:r w:rsidRPr="00925100">
              <w:rPr>
                <w:sz w:val="20"/>
                <w:szCs w:val="20"/>
              </w:rPr>
              <w:t>2000</w:t>
            </w:r>
          </w:p>
        </w:tc>
        <w:tc>
          <w:tcPr>
            <w:tcW w:w="1136" w:type="dxa"/>
            <w:shd w:val="clear" w:color="auto" w:fill="auto"/>
            <w:vAlign w:val="center"/>
          </w:tcPr>
          <w:p w:rsidR="00E8547D" w:rsidRPr="00925100" w:rsidRDefault="00684172" w:rsidP="00925100">
            <w:pPr>
              <w:spacing w:line="360" w:lineRule="auto"/>
              <w:jc w:val="right"/>
              <w:rPr>
                <w:sz w:val="20"/>
                <w:szCs w:val="20"/>
              </w:rPr>
            </w:pPr>
            <w:r w:rsidRPr="00925100">
              <w:rPr>
                <w:sz w:val="20"/>
                <w:szCs w:val="20"/>
              </w:rPr>
              <w:t>2040</w:t>
            </w:r>
          </w:p>
        </w:tc>
        <w:tc>
          <w:tcPr>
            <w:tcW w:w="1137" w:type="dxa"/>
            <w:shd w:val="clear" w:color="auto" w:fill="auto"/>
            <w:vAlign w:val="center"/>
          </w:tcPr>
          <w:p w:rsidR="00E8547D" w:rsidRPr="00925100" w:rsidRDefault="00684172" w:rsidP="00925100">
            <w:pPr>
              <w:spacing w:line="360" w:lineRule="auto"/>
              <w:jc w:val="right"/>
              <w:rPr>
                <w:sz w:val="20"/>
                <w:szCs w:val="20"/>
              </w:rPr>
            </w:pPr>
            <w:r w:rsidRPr="00925100">
              <w:rPr>
                <w:sz w:val="20"/>
                <w:szCs w:val="20"/>
              </w:rPr>
              <w:t>354</w:t>
            </w:r>
          </w:p>
        </w:tc>
        <w:tc>
          <w:tcPr>
            <w:tcW w:w="1137" w:type="dxa"/>
            <w:shd w:val="clear" w:color="auto" w:fill="auto"/>
            <w:vAlign w:val="center"/>
          </w:tcPr>
          <w:p w:rsidR="00E8547D" w:rsidRPr="00925100" w:rsidRDefault="00684172" w:rsidP="00925100">
            <w:pPr>
              <w:spacing w:line="360" w:lineRule="auto"/>
              <w:jc w:val="right"/>
              <w:rPr>
                <w:sz w:val="20"/>
                <w:szCs w:val="20"/>
              </w:rPr>
            </w:pPr>
            <w:r w:rsidRPr="00925100">
              <w:rPr>
                <w:sz w:val="20"/>
                <w:szCs w:val="20"/>
              </w:rPr>
              <w:t>40</w:t>
            </w:r>
          </w:p>
        </w:tc>
      </w:tr>
      <w:tr w:rsidR="00684172" w:rsidRPr="00925100" w:rsidTr="00925100">
        <w:tc>
          <w:tcPr>
            <w:tcW w:w="3888" w:type="dxa"/>
            <w:tcBorders>
              <w:bottom w:val="nil"/>
            </w:tcBorders>
            <w:shd w:val="clear" w:color="auto" w:fill="auto"/>
            <w:vAlign w:val="center"/>
          </w:tcPr>
          <w:p w:rsidR="00684172" w:rsidRPr="00925100" w:rsidRDefault="00684172" w:rsidP="00925100">
            <w:pPr>
              <w:spacing w:line="360" w:lineRule="auto"/>
              <w:rPr>
                <w:sz w:val="20"/>
                <w:szCs w:val="20"/>
              </w:rPr>
            </w:pPr>
            <w:r w:rsidRPr="00925100">
              <w:rPr>
                <w:sz w:val="20"/>
                <w:szCs w:val="20"/>
              </w:rPr>
              <w:t>Средства от покупателей и заказчиков</w:t>
            </w:r>
          </w:p>
        </w:tc>
        <w:tc>
          <w:tcPr>
            <w:tcW w:w="1136" w:type="dxa"/>
            <w:tcBorders>
              <w:bottom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21913</w:t>
            </w:r>
          </w:p>
        </w:tc>
        <w:tc>
          <w:tcPr>
            <w:tcW w:w="1137" w:type="dxa"/>
            <w:tcBorders>
              <w:bottom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30000</w:t>
            </w:r>
          </w:p>
        </w:tc>
        <w:tc>
          <w:tcPr>
            <w:tcW w:w="1136" w:type="dxa"/>
            <w:tcBorders>
              <w:bottom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29640</w:t>
            </w:r>
          </w:p>
        </w:tc>
        <w:tc>
          <w:tcPr>
            <w:tcW w:w="1137" w:type="dxa"/>
            <w:tcBorders>
              <w:bottom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7727</w:t>
            </w:r>
          </w:p>
        </w:tc>
        <w:tc>
          <w:tcPr>
            <w:tcW w:w="1137" w:type="dxa"/>
            <w:tcBorders>
              <w:bottom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-360</w:t>
            </w:r>
          </w:p>
        </w:tc>
      </w:tr>
      <w:tr w:rsidR="00684172" w:rsidRPr="00925100" w:rsidTr="00925100">
        <w:tc>
          <w:tcPr>
            <w:tcW w:w="3888" w:type="dxa"/>
            <w:tcBorders>
              <w:top w:val="nil"/>
            </w:tcBorders>
            <w:shd w:val="clear" w:color="auto" w:fill="auto"/>
            <w:vAlign w:val="center"/>
          </w:tcPr>
          <w:p w:rsidR="00684172" w:rsidRPr="00925100" w:rsidRDefault="00684172" w:rsidP="00925100">
            <w:pPr>
              <w:spacing w:line="360" w:lineRule="auto"/>
              <w:rPr>
                <w:sz w:val="20"/>
                <w:szCs w:val="20"/>
              </w:rPr>
            </w:pPr>
            <w:r w:rsidRPr="00925100">
              <w:rPr>
                <w:sz w:val="20"/>
                <w:szCs w:val="20"/>
              </w:rPr>
              <w:t>из них погашение дебиторской задолженности</w:t>
            </w:r>
          </w:p>
        </w:tc>
        <w:tc>
          <w:tcPr>
            <w:tcW w:w="1136" w:type="dxa"/>
            <w:tcBorders>
              <w:top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448</w:t>
            </w:r>
          </w:p>
        </w:tc>
        <w:tc>
          <w:tcPr>
            <w:tcW w:w="1137" w:type="dxa"/>
            <w:tcBorders>
              <w:top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400</w:t>
            </w:r>
          </w:p>
        </w:tc>
        <w:tc>
          <w:tcPr>
            <w:tcW w:w="1136" w:type="dxa"/>
            <w:tcBorders>
              <w:top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344</w:t>
            </w:r>
          </w:p>
        </w:tc>
        <w:tc>
          <w:tcPr>
            <w:tcW w:w="1137" w:type="dxa"/>
            <w:tcBorders>
              <w:top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-104</w:t>
            </w:r>
          </w:p>
        </w:tc>
        <w:tc>
          <w:tcPr>
            <w:tcW w:w="1137" w:type="dxa"/>
            <w:tcBorders>
              <w:top w:val="nil"/>
            </w:tcBorders>
            <w:shd w:val="clear" w:color="auto" w:fill="auto"/>
            <w:vAlign w:val="center"/>
          </w:tcPr>
          <w:p w:rsidR="00684172" w:rsidRPr="00925100" w:rsidRDefault="00684172" w:rsidP="00925100">
            <w:pPr>
              <w:spacing w:line="360" w:lineRule="auto"/>
              <w:jc w:val="right"/>
              <w:rPr>
                <w:sz w:val="20"/>
                <w:szCs w:val="20"/>
              </w:rPr>
            </w:pPr>
            <w:r w:rsidRPr="00925100">
              <w:rPr>
                <w:sz w:val="20"/>
                <w:szCs w:val="20"/>
              </w:rPr>
              <w:t>-56</w:t>
            </w:r>
          </w:p>
        </w:tc>
      </w:tr>
      <w:tr w:rsidR="00684172" w:rsidRPr="00925100" w:rsidTr="00925100">
        <w:tc>
          <w:tcPr>
            <w:tcW w:w="3888" w:type="dxa"/>
            <w:shd w:val="clear" w:color="auto" w:fill="auto"/>
            <w:vAlign w:val="center"/>
          </w:tcPr>
          <w:p w:rsidR="00684172" w:rsidRPr="00925100" w:rsidRDefault="00AC6035" w:rsidP="00925100">
            <w:pPr>
              <w:spacing w:line="360" w:lineRule="auto"/>
              <w:rPr>
                <w:sz w:val="20"/>
                <w:szCs w:val="20"/>
              </w:rPr>
            </w:pPr>
            <w:r w:rsidRPr="00925100">
              <w:rPr>
                <w:sz w:val="20"/>
                <w:szCs w:val="20"/>
              </w:rPr>
              <w:t>Бюджетные субсидии</w:t>
            </w:r>
          </w:p>
        </w:tc>
        <w:tc>
          <w:tcPr>
            <w:tcW w:w="1136" w:type="dxa"/>
            <w:shd w:val="clear" w:color="auto" w:fill="auto"/>
            <w:vAlign w:val="center"/>
          </w:tcPr>
          <w:p w:rsidR="00684172" w:rsidRPr="00925100" w:rsidRDefault="00AC6035" w:rsidP="00925100">
            <w:pPr>
              <w:spacing w:line="360" w:lineRule="auto"/>
              <w:jc w:val="right"/>
              <w:rPr>
                <w:sz w:val="20"/>
                <w:szCs w:val="20"/>
              </w:rPr>
            </w:pPr>
            <w:r w:rsidRPr="00925100">
              <w:rPr>
                <w:sz w:val="20"/>
                <w:szCs w:val="20"/>
              </w:rPr>
              <w:t>818</w:t>
            </w:r>
          </w:p>
        </w:tc>
        <w:tc>
          <w:tcPr>
            <w:tcW w:w="1137" w:type="dxa"/>
            <w:shd w:val="clear" w:color="auto" w:fill="auto"/>
            <w:vAlign w:val="center"/>
          </w:tcPr>
          <w:p w:rsidR="00684172" w:rsidRPr="00925100" w:rsidRDefault="00AC6035" w:rsidP="00925100">
            <w:pPr>
              <w:spacing w:line="360" w:lineRule="auto"/>
              <w:jc w:val="right"/>
              <w:rPr>
                <w:sz w:val="20"/>
                <w:szCs w:val="20"/>
              </w:rPr>
            </w:pPr>
            <w:r w:rsidRPr="00925100">
              <w:rPr>
                <w:sz w:val="20"/>
                <w:szCs w:val="20"/>
              </w:rPr>
              <w:t>1000</w:t>
            </w:r>
          </w:p>
        </w:tc>
        <w:tc>
          <w:tcPr>
            <w:tcW w:w="1136" w:type="dxa"/>
            <w:shd w:val="clear" w:color="auto" w:fill="auto"/>
            <w:vAlign w:val="center"/>
          </w:tcPr>
          <w:p w:rsidR="00684172" w:rsidRPr="00925100" w:rsidRDefault="00AC6035" w:rsidP="00925100">
            <w:pPr>
              <w:spacing w:line="360" w:lineRule="auto"/>
              <w:jc w:val="right"/>
              <w:rPr>
                <w:sz w:val="20"/>
                <w:szCs w:val="20"/>
              </w:rPr>
            </w:pPr>
            <w:r w:rsidRPr="00925100">
              <w:rPr>
                <w:sz w:val="20"/>
                <w:szCs w:val="20"/>
              </w:rPr>
              <w:t>950</w:t>
            </w:r>
          </w:p>
        </w:tc>
        <w:tc>
          <w:tcPr>
            <w:tcW w:w="1137" w:type="dxa"/>
            <w:shd w:val="clear" w:color="auto" w:fill="auto"/>
            <w:vAlign w:val="center"/>
          </w:tcPr>
          <w:p w:rsidR="00684172" w:rsidRPr="00925100" w:rsidRDefault="00AC6035" w:rsidP="00925100">
            <w:pPr>
              <w:spacing w:line="360" w:lineRule="auto"/>
              <w:jc w:val="right"/>
              <w:rPr>
                <w:sz w:val="20"/>
                <w:szCs w:val="20"/>
              </w:rPr>
            </w:pPr>
            <w:r w:rsidRPr="00925100">
              <w:rPr>
                <w:sz w:val="20"/>
                <w:szCs w:val="20"/>
              </w:rPr>
              <w:t>132</w:t>
            </w:r>
          </w:p>
        </w:tc>
        <w:tc>
          <w:tcPr>
            <w:tcW w:w="1137" w:type="dxa"/>
            <w:shd w:val="clear" w:color="auto" w:fill="auto"/>
            <w:vAlign w:val="center"/>
          </w:tcPr>
          <w:p w:rsidR="00684172" w:rsidRPr="00925100" w:rsidRDefault="00AC6035" w:rsidP="00925100">
            <w:pPr>
              <w:spacing w:line="360" w:lineRule="auto"/>
              <w:jc w:val="right"/>
              <w:rPr>
                <w:sz w:val="20"/>
                <w:szCs w:val="20"/>
              </w:rPr>
            </w:pPr>
            <w:r w:rsidRPr="00925100">
              <w:rPr>
                <w:sz w:val="20"/>
                <w:szCs w:val="20"/>
              </w:rPr>
              <w:t>-50</w:t>
            </w:r>
          </w:p>
        </w:tc>
      </w:tr>
      <w:tr w:rsidR="00AC6035" w:rsidRPr="00925100" w:rsidTr="00925100">
        <w:tc>
          <w:tcPr>
            <w:tcW w:w="3888" w:type="dxa"/>
            <w:shd w:val="clear" w:color="auto" w:fill="auto"/>
            <w:vAlign w:val="center"/>
          </w:tcPr>
          <w:p w:rsidR="00AC6035" w:rsidRPr="00925100" w:rsidRDefault="00AC6035" w:rsidP="00925100">
            <w:pPr>
              <w:spacing w:line="360" w:lineRule="auto"/>
              <w:rPr>
                <w:sz w:val="20"/>
                <w:szCs w:val="20"/>
              </w:rPr>
            </w:pPr>
            <w:r w:rsidRPr="00925100">
              <w:rPr>
                <w:sz w:val="20"/>
                <w:szCs w:val="20"/>
              </w:rPr>
              <w:t>Страховые возмещения</w:t>
            </w:r>
          </w:p>
        </w:tc>
        <w:tc>
          <w:tcPr>
            <w:tcW w:w="1136"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473</w:t>
            </w:r>
          </w:p>
        </w:tc>
        <w:tc>
          <w:tcPr>
            <w:tcW w:w="1137"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500</w:t>
            </w:r>
          </w:p>
        </w:tc>
        <w:tc>
          <w:tcPr>
            <w:tcW w:w="1136"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420</w:t>
            </w:r>
          </w:p>
        </w:tc>
        <w:tc>
          <w:tcPr>
            <w:tcW w:w="1137"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-53</w:t>
            </w:r>
          </w:p>
        </w:tc>
        <w:tc>
          <w:tcPr>
            <w:tcW w:w="1137"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-80</w:t>
            </w:r>
          </w:p>
        </w:tc>
      </w:tr>
      <w:tr w:rsidR="00AC6035" w:rsidRPr="00925100" w:rsidTr="00925100">
        <w:tc>
          <w:tcPr>
            <w:tcW w:w="3888" w:type="dxa"/>
            <w:shd w:val="clear" w:color="auto" w:fill="auto"/>
            <w:vAlign w:val="center"/>
          </w:tcPr>
          <w:p w:rsidR="00AC6035" w:rsidRPr="00925100" w:rsidRDefault="00AC6035" w:rsidP="00925100">
            <w:pPr>
              <w:spacing w:line="360" w:lineRule="auto"/>
              <w:rPr>
                <w:sz w:val="20"/>
                <w:szCs w:val="20"/>
              </w:rPr>
            </w:pPr>
            <w:r w:rsidRPr="00925100">
              <w:rPr>
                <w:sz w:val="20"/>
                <w:szCs w:val="20"/>
              </w:rPr>
              <w:t>Прочие поступления (кроме кредитов и займов)</w:t>
            </w:r>
          </w:p>
        </w:tc>
        <w:tc>
          <w:tcPr>
            <w:tcW w:w="1136"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1160</w:t>
            </w:r>
          </w:p>
        </w:tc>
        <w:tc>
          <w:tcPr>
            <w:tcW w:w="1137"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600</w:t>
            </w:r>
          </w:p>
        </w:tc>
        <w:tc>
          <w:tcPr>
            <w:tcW w:w="1136"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780</w:t>
            </w:r>
          </w:p>
        </w:tc>
        <w:tc>
          <w:tcPr>
            <w:tcW w:w="1137"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-380</w:t>
            </w:r>
          </w:p>
        </w:tc>
        <w:tc>
          <w:tcPr>
            <w:tcW w:w="1137" w:type="dxa"/>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180</w:t>
            </w:r>
          </w:p>
        </w:tc>
      </w:tr>
      <w:tr w:rsidR="00AC6035" w:rsidRPr="00925100" w:rsidTr="00925100">
        <w:tc>
          <w:tcPr>
            <w:tcW w:w="3888" w:type="dxa"/>
            <w:tcBorders>
              <w:bottom w:val="nil"/>
            </w:tcBorders>
            <w:shd w:val="clear" w:color="auto" w:fill="auto"/>
            <w:vAlign w:val="center"/>
          </w:tcPr>
          <w:p w:rsidR="00AC6035" w:rsidRPr="00925100" w:rsidRDefault="00AC6035" w:rsidP="00925100">
            <w:pPr>
              <w:spacing w:line="360" w:lineRule="auto"/>
              <w:rPr>
                <w:sz w:val="20"/>
                <w:szCs w:val="20"/>
              </w:rPr>
            </w:pPr>
            <w:r w:rsidRPr="00925100">
              <w:rPr>
                <w:sz w:val="20"/>
                <w:szCs w:val="20"/>
              </w:rPr>
              <w:t>Средства, направляемые на:</w:t>
            </w:r>
          </w:p>
        </w:tc>
        <w:tc>
          <w:tcPr>
            <w:tcW w:w="1136" w:type="dxa"/>
            <w:tcBorders>
              <w:bottom w:val="nil"/>
            </w:tcBorders>
            <w:shd w:val="clear" w:color="auto" w:fill="auto"/>
            <w:vAlign w:val="center"/>
          </w:tcPr>
          <w:p w:rsidR="00AC6035" w:rsidRPr="00925100" w:rsidRDefault="00AC6035" w:rsidP="00925100">
            <w:pPr>
              <w:spacing w:line="360" w:lineRule="auto"/>
              <w:jc w:val="right"/>
              <w:rPr>
                <w:sz w:val="20"/>
                <w:szCs w:val="20"/>
              </w:rPr>
            </w:pPr>
          </w:p>
        </w:tc>
        <w:tc>
          <w:tcPr>
            <w:tcW w:w="1137" w:type="dxa"/>
            <w:tcBorders>
              <w:bottom w:val="nil"/>
            </w:tcBorders>
            <w:shd w:val="clear" w:color="auto" w:fill="auto"/>
            <w:vAlign w:val="center"/>
          </w:tcPr>
          <w:p w:rsidR="00AC6035" w:rsidRPr="00925100" w:rsidRDefault="00AC6035" w:rsidP="00925100">
            <w:pPr>
              <w:spacing w:line="360" w:lineRule="auto"/>
              <w:jc w:val="right"/>
              <w:rPr>
                <w:sz w:val="20"/>
                <w:szCs w:val="20"/>
              </w:rPr>
            </w:pPr>
          </w:p>
        </w:tc>
        <w:tc>
          <w:tcPr>
            <w:tcW w:w="1136" w:type="dxa"/>
            <w:tcBorders>
              <w:bottom w:val="nil"/>
            </w:tcBorders>
            <w:shd w:val="clear" w:color="auto" w:fill="auto"/>
            <w:vAlign w:val="center"/>
          </w:tcPr>
          <w:p w:rsidR="00AC6035" w:rsidRPr="00925100" w:rsidRDefault="00AC6035" w:rsidP="00925100">
            <w:pPr>
              <w:spacing w:line="360" w:lineRule="auto"/>
              <w:jc w:val="right"/>
              <w:rPr>
                <w:sz w:val="20"/>
                <w:szCs w:val="20"/>
              </w:rPr>
            </w:pPr>
          </w:p>
        </w:tc>
        <w:tc>
          <w:tcPr>
            <w:tcW w:w="1137" w:type="dxa"/>
            <w:tcBorders>
              <w:bottom w:val="nil"/>
            </w:tcBorders>
            <w:shd w:val="clear" w:color="auto" w:fill="auto"/>
            <w:vAlign w:val="center"/>
          </w:tcPr>
          <w:p w:rsidR="00AC6035" w:rsidRPr="00925100" w:rsidRDefault="00AC6035" w:rsidP="00925100">
            <w:pPr>
              <w:spacing w:line="360" w:lineRule="auto"/>
              <w:jc w:val="right"/>
              <w:rPr>
                <w:sz w:val="20"/>
                <w:szCs w:val="20"/>
              </w:rPr>
            </w:pPr>
          </w:p>
        </w:tc>
        <w:tc>
          <w:tcPr>
            <w:tcW w:w="1137" w:type="dxa"/>
            <w:tcBorders>
              <w:bottom w:val="nil"/>
            </w:tcBorders>
            <w:shd w:val="clear" w:color="auto" w:fill="auto"/>
            <w:vAlign w:val="center"/>
          </w:tcPr>
          <w:p w:rsidR="00AC6035" w:rsidRPr="00925100" w:rsidRDefault="00AC6035" w:rsidP="00925100">
            <w:pPr>
              <w:spacing w:line="360" w:lineRule="auto"/>
              <w:jc w:val="right"/>
              <w:rPr>
                <w:sz w:val="20"/>
                <w:szCs w:val="20"/>
              </w:rPr>
            </w:pPr>
          </w:p>
        </w:tc>
      </w:tr>
      <w:tr w:rsidR="00AC6035" w:rsidRPr="00925100" w:rsidTr="00925100">
        <w:tc>
          <w:tcPr>
            <w:tcW w:w="3888" w:type="dxa"/>
            <w:tcBorders>
              <w:top w:val="nil"/>
              <w:bottom w:val="nil"/>
            </w:tcBorders>
            <w:shd w:val="clear" w:color="auto" w:fill="auto"/>
            <w:vAlign w:val="center"/>
          </w:tcPr>
          <w:p w:rsidR="00AC6035" w:rsidRPr="00925100" w:rsidRDefault="00AC6035" w:rsidP="00925100">
            <w:pPr>
              <w:spacing w:line="360" w:lineRule="auto"/>
              <w:rPr>
                <w:sz w:val="20"/>
                <w:szCs w:val="20"/>
              </w:rPr>
            </w:pPr>
            <w:r w:rsidRPr="00925100">
              <w:rPr>
                <w:sz w:val="20"/>
                <w:szCs w:val="20"/>
              </w:rPr>
              <w:t>оплату оборотных активов</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15591</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18000</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16220</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629</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-1780</w:t>
            </w:r>
          </w:p>
        </w:tc>
      </w:tr>
      <w:tr w:rsidR="00AC6035" w:rsidRPr="00925100" w:rsidTr="00925100">
        <w:tc>
          <w:tcPr>
            <w:tcW w:w="3888" w:type="dxa"/>
            <w:tcBorders>
              <w:top w:val="nil"/>
              <w:bottom w:val="nil"/>
            </w:tcBorders>
            <w:shd w:val="clear" w:color="auto" w:fill="auto"/>
            <w:vAlign w:val="center"/>
          </w:tcPr>
          <w:p w:rsidR="00AC6035" w:rsidRPr="00925100" w:rsidRDefault="00AC6035" w:rsidP="00925100">
            <w:pPr>
              <w:spacing w:line="360" w:lineRule="auto"/>
              <w:rPr>
                <w:sz w:val="20"/>
                <w:szCs w:val="20"/>
              </w:rPr>
            </w:pPr>
            <w:r w:rsidRPr="00925100">
              <w:rPr>
                <w:sz w:val="20"/>
                <w:szCs w:val="20"/>
              </w:rPr>
              <w:t>оплату труда</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4268</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4900</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4890</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622</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-10</w:t>
            </w:r>
          </w:p>
        </w:tc>
      </w:tr>
      <w:tr w:rsidR="00AC6035" w:rsidRPr="00925100" w:rsidTr="00925100">
        <w:tc>
          <w:tcPr>
            <w:tcW w:w="3888" w:type="dxa"/>
            <w:tcBorders>
              <w:top w:val="nil"/>
              <w:bottom w:val="nil"/>
            </w:tcBorders>
            <w:shd w:val="clear" w:color="auto" w:fill="auto"/>
            <w:vAlign w:val="center"/>
          </w:tcPr>
          <w:p w:rsidR="00AC6035" w:rsidRPr="00925100" w:rsidRDefault="00AC6035" w:rsidP="00925100">
            <w:pPr>
              <w:spacing w:line="360" w:lineRule="auto"/>
              <w:rPr>
                <w:sz w:val="20"/>
                <w:szCs w:val="20"/>
              </w:rPr>
            </w:pPr>
            <w:r w:rsidRPr="00925100">
              <w:rPr>
                <w:sz w:val="20"/>
                <w:szCs w:val="20"/>
              </w:rPr>
              <w:t>выплату дивидендов</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3104</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3200</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3200</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96</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w:t>
            </w:r>
          </w:p>
        </w:tc>
      </w:tr>
      <w:tr w:rsidR="00AC6035" w:rsidRPr="00925100" w:rsidTr="00925100">
        <w:tc>
          <w:tcPr>
            <w:tcW w:w="3888" w:type="dxa"/>
            <w:tcBorders>
              <w:top w:val="nil"/>
              <w:bottom w:val="nil"/>
            </w:tcBorders>
            <w:shd w:val="clear" w:color="auto" w:fill="auto"/>
            <w:vAlign w:val="center"/>
          </w:tcPr>
          <w:p w:rsidR="00AC6035" w:rsidRPr="00925100" w:rsidRDefault="00AC6035" w:rsidP="00925100">
            <w:pPr>
              <w:spacing w:line="360" w:lineRule="auto"/>
              <w:rPr>
                <w:sz w:val="20"/>
                <w:szCs w:val="20"/>
              </w:rPr>
            </w:pPr>
            <w:r w:rsidRPr="00925100">
              <w:rPr>
                <w:sz w:val="20"/>
                <w:szCs w:val="20"/>
              </w:rPr>
              <w:t>расчета по налогам</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2020</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2200</w:t>
            </w:r>
          </w:p>
        </w:tc>
        <w:tc>
          <w:tcPr>
            <w:tcW w:w="1136"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2300</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280</w:t>
            </w:r>
          </w:p>
        </w:tc>
        <w:tc>
          <w:tcPr>
            <w:tcW w:w="1137" w:type="dxa"/>
            <w:tcBorders>
              <w:top w:val="nil"/>
              <w:bottom w:val="nil"/>
            </w:tcBorders>
            <w:shd w:val="clear" w:color="auto" w:fill="auto"/>
            <w:vAlign w:val="center"/>
          </w:tcPr>
          <w:p w:rsidR="00AC6035" w:rsidRPr="00925100" w:rsidRDefault="00AC6035" w:rsidP="00925100">
            <w:pPr>
              <w:spacing w:line="360" w:lineRule="auto"/>
              <w:jc w:val="right"/>
              <w:rPr>
                <w:sz w:val="20"/>
                <w:szCs w:val="20"/>
              </w:rPr>
            </w:pPr>
            <w:r w:rsidRPr="00925100">
              <w:rPr>
                <w:sz w:val="20"/>
                <w:szCs w:val="20"/>
              </w:rPr>
              <w:t>100</w:t>
            </w:r>
          </w:p>
        </w:tc>
      </w:tr>
      <w:tr w:rsidR="00AC6035" w:rsidRPr="00925100" w:rsidTr="00925100">
        <w:tc>
          <w:tcPr>
            <w:tcW w:w="3888" w:type="dxa"/>
            <w:tcBorders>
              <w:top w:val="nil"/>
              <w:bottom w:val="nil"/>
            </w:tcBorders>
            <w:shd w:val="clear" w:color="auto" w:fill="auto"/>
            <w:vAlign w:val="center"/>
          </w:tcPr>
          <w:p w:rsidR="00AC6035" w:rsidRPr="00925100" w:rsidRDefault="008A3101" w:rsidP="00925100">
            <w:pPr>
              <w:spacing w:line="360" w:lineRule="auto"/>
              <w:rPr>
                <w:sz w:val="20"/>
                <w:szCs w:val="20"/>
              </w:rPr>
            </w:pPr>
            <w:r w:rsidRPr="00925100">
              <w:rPr>
                <w:sz w:val="20"/>
                <w:szCs w:val="20"/>
              </w:rPr>
              <w:t>командировочные расходы</w:t>
            </w:r>
          </w:p>
        </w:tc>
        <w:tc>
          <w:tcPr>
            <w:tcW w:w="1136" w:type="dxa"/>
            <w:tcBorders>
              <w:top w:val="nil"/>
              <w:bottom w:val="nil"/>
            </w:tcBorders>
            <w:shd w:val="clear" w:color="auto" w:fill="auto"/>
            <w:vAlign w:val="center"/>
          </w:tcPr>
          <w:p w:rsidR="00AC6035" w:rsidRPr="00925100" w:rsidRDefault="008A3101" w:rsidP="00925100">
            <w:pPr>
              <w:spacing w:line="360" w:lineRule="auto"/>
              <w:jc w:val="right"/>
              <w:rPr>
                <w:sz w:val="20"/>
                <w:szCs w:val="20"/>
              </w:rPr>
            </w:pPr>
            <w:r w:rsidRPr="00925100">
              <w:rPr>
                <w:sz w:val="20"/>
                <w:szCs w:val="20"/>
              </w:rPr>
              <w:t>128</w:t>
            </w:r>
          </w:p>
        </w:tc>
        <w:tc>
          <w:tcPr>
            <w:tcW w:w="1137" w:type="dxa"/>
            <w:tcBorders>
              <w:top w:val="nil"/>
              <w:bottom w:val="nil"/>
            </w:tcBorders>
            <w:shd w:val="clear" w:color="auto" w:fill="auto"/>
            <w:vAlign w:val="center"/>
          </w:tcPr>
          <w:p w:rsidR="00AC6035" w:rsidRPr="00925100" w:rsidRDefault="008A3101" w:rsidP="00925100">
            <w:pPr>
              <w:spacing w:line="360" w:lineRule="auto"/>
              <w:jc w:val="right"/>
              <w:rPr>
                <w:sz w:val="20"/>
                <w:szCs w:val="20"/>
              </w:rPr>
            </w:pPr>
            <w:r w:rsidRPr="00925100">
              <w:rPr>
                <w:sz w:val="20"/>
                <w:szCs w:val="20"/>
              </w:rPr>
              <w:t>120</w:t>
            </w:r>
          </w:p>
        </w:tc>
        <w:tc>
          <w:tcPr>
            <w:tcW w:w="1136" w:type="dxa"/>
            <w:tcBorders>
              <w:top w:val="nil"/>
              <w:bottom w:val="nil"/>
            </w:tcBorders>
            <w:shd w:val="clear" w:color="auto" w:fill="auto"/>
            <w:vAlign w:val="center"/>
          </w:tcPr>
          <w:p w:rsidR="00AC6035" w:rsidRPr="00925100" w:rsidRDefault="008A3101" w:rsidP="00925100">
            <w:pPr>
              <w:spacing w:line="360" w:lineRule="auto"/>
              <w:jc w:val="right"/>
              <w:rPr>
                <w:sz w:val="20"/>
                <w:szCs w:val="20"/>
              </w:rPr>
            </w:pPr>
            <w:r w:rsidRPr="00925100">
              <w:rPr>
                <w:sz w:val="20"/>
                <w:szCs w:val="20"/>
              </w:rPr>
              <w:t>214</w:t>
            </w:r>
          </w:p>
        </w:tc>
        <w:tc>
          <w:tcPr>
            <w:tcW w:w="1137" w:type="dxa"/>
            <w:tcBorders>
              <w:top w:val="nil"/>
              <w:bottom w:val="nil"/>
            </w:tcBorders>
            <w:shd w:val="clear" w:color="auto" w:fill="auto"/>
            <w:vAlign w:val="center"/>
          </w:tcPr>
          <w:p w:rsidR="00AC6035" w:rsidRPr="00925100" w:rsidRDefault="008A3101" w:rsidP="00925100">
            <w:pPr>
              <w:spacing w:line="360" w:lineRule="auto"/>
              <w:jc w:val="right"/>
              <w:rPr>
                <w:sz w:val="20"/>
                <w:szCs w:val="20"/>
              </w:rPr>
            </w:pPr>
            <w:r w:rsidRPr="00925100">
              <w:rPr>
                <w:sz w:val="20"/>
                <w:szCs w:val="20"/>
              </w:rPr>
              <w:t>86</w:t>
            </w:r>
          </w:p>
        </w:tc>
        <w:tc>
          <w:tcPr>
            <w:tcW w:w="1137" w:type="dxa"/>
            <w:tcBorders>
              <w:top w:val="nil"/>
              <w:bottom w:val="nil"/>
            </w:tcBorders>
            <w:shd w:val="clear" w:color="auto" w:fill="auto"/>
            <w:vAlign w:val="center"/>
          </w:tcPr>
          <w:p w:rsidR="00AC6035" w:rsidRPr="00925100" w:rsidRDefault="008A3101" w:rsidP="00925100">
            <w:pPr>
              <w:spacing w:line="360" w:lineRule="auto"/>
              <w:jc w:val="right"/>
              <w:rPr>
                <w:sz w:val="20"/>
                <w:szCs w:val="20"/>
              </w:rPr>
            </w:pPr>
            <w:r w:rsidRPr="00925100">
              <w:rPr>
                <w:sz w:val="20"/>
                <w:szCs w:val="20"/>
              </w:rPr>
              <w:t>8</w:t>
            </w:r>
          </w:p>
        </w:tc>
      </w:tr>
      <w:tr w:rsidR="008A3101" w:rsidRPr="00925100" w:rsidTr="00925100">
        <w:tc>
          <w:tcPr>
            <w:tcW w:w="3888" w:type="dxa"/>
            <w:tcBorders>
              <w:top w:val="nil"/>
              <w:bottom w:val="nil"/>
            </w:tcBorders>
            <w:shd w:val="clear" w:color="auto" w:fill="auto"/>
            <w:vAlign w:val="center"/>
          </w:tcPr>
          <w:p w:rsidR="008A3101" w:rsidRPr="00925100" w:rsidRDefault="008A3101" w:rsidP="00925100">
            <w:pPr>
              <w:spacing w:line="360" w:lineRule="auto"/>
              <w:rPr>
                <w:sz w:val="20"/>
                <w:szCs w:val="20"/>
              </w:rPr>
            </w:pPr>
            <w:r w:rsidRPr="00925100">
              <w:rPr>
                <w:sz w:val="20"/>
                <w:szCs w:val="20"/>
              </w:rPr>
              <w:t>обучение кадров</w:t>
            </w:r>
          </w:p>
        </w:tc>
        <w:tc>
          <w:tcPr>
            <w:tcW w:w="1136" w:type="dxa"/>
            <w:tcBorders>
              <w:top w:val="nil"/>
              <w:bottom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38</w:t>
            </w:r>
          </w:p>
        </w:tc>
        <w:tc>
          <w:tcPr>
            <w:tcW w:w="1137" w:type="dxa"/>
            <w:tcBorders>
              <w:top w:val="nil"/>
              <w:bottom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100</w:t>
            </w:r>
          </w:p>
        </w:tc>
        <w:tc>
          <w:tcPr>
            <w:tcW w:w="1136" w:type="dxa"/>
            <w:tcBorders>
              <w:top w:val="nil"/>
              <w:bottom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108</w:t>
            </w:r>
          </w:p>
        </w:tc>
        <w:tc>
          <w:tcPr>
            <w:tcW w:w="1137" w:type="dxa"/>
            <w:tcBorders>
              <w:top w:val="nil"/>
              <w:bottom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70</w:t>
            </w:r>
          </w:p>
        </w:tc>
        <w:tc>
          <w:tcPr>
            <w:tcW w:w="1137" w:type="dxa"/>
            <w:tcBorders>
              <w:top w:val="nil"/>
              <w:bottom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8</w:t>
            </w:r>
          </w:p>
        </w:tc>
      </w:tr>
      <w:tr w:rsidR="008A3101" w:rsidRPr="00925100" w:rsidTr="00925100">
        <w:tc>
          <w:tcPr>
            <w:tcW w:w="3888" w:type="dxa"/>
            <w:tcBorders>
              <w:top w:val="nil"/>
            </w:tcBorders>
            <w:shd w:val="clear" w:color="auto" w:fill="auto"/>
            <w:vAlign w:val="center"/>
          </w:tcPr>
          <w:p w:rsidR="008A3101" w:rsidRPr="00925100" w:rsidRDefault="008A3101" w:rsidP="00925100">
            <w:pPr>
              <w:spacing w:line="360" w:lineRule="auto"/>
              <w:rPr>
                <w:sz w:val="20"/>
                <w:szCs w:val="20"/>
              </w:rPr>
            </w:pPr>
            <w:r w:rsidRPr="00925100">
              <w:rPr>
                <w:sz w:val="20"/>
                <w:szCs w:val="20"/>
              </w:rPr>
              <w:t>прочие расходы</w:t>
            </w:r>
          </w:p>
        </w:tc>
        <w:tc>
          <w:tcPr>
            <w:tcW w:w="1136" w:type="dxa"/>
            <w:tcBorders>
              <w:top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415</w:t>
            </w:r>
          </w:p>
        </w:tc>
        <w:tc>
          <w:tcPr>
            <w:tcW w:w="1137" w:type="dxa"/>
            <w:tcBorders>
              <w:top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500</w:t>
            </w:r>
          </w:p>
        </w:tc>
        <w:tc>
          <w:tcPr>
            <w:tcW w:w="1136" w:type="dxa"/>
            <w:tcBorders>
              <w:top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860</w:t>
            </w:r>
          </w:p>
        </w:tc>
        <w:tc>
          <w:tcPr>
            <w:tcW w:w="1137" w:type="dxa"/>
            <w:tcBorders>
              <w:top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445</w:t>
            </w:r>
          </w:p>
        </w:tc>
        <w:tc>
          <w:tcPr>
            <w:tcW w:w="1137" w:type="dxa"/>
            <w:tcBorders>
              <w:top w:val="nil"/>
            </w:tcBorders>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360</w:t>
            </w:r>
          </w:p>
        </w:tc>
      </w:tr>
      <w:tr w:rsidR="008A3101" w:rsidRPr="00925100" w:rsidTr="00925100">
        <w:tc>
          <w:tcPr>
            <w:tcW w:w="3888" w:type="dxa"/>
            <w:shd w:val="clear" w:color="auto" w:fill="auto"/>
            <w:vAlign w:val="center"/>
          </w:tcPr>
          <w:p w:rsidR="008A3101" w:rsidRPr="00925100" w:rsidRDefault="008A3101" w:rsidP="00925100">
            <w:pPr>
              <w:spacing w:line="360" w:lineRule="auto"/>
              <w:rPr>
                <w:sz w:val="20"/>
                <w:szCs w:val="20"/>
              </w:rPr>
            </w:pPr>
            <w:r w:rsidRPr="00925100">
              <w:rPr>
                <w:sz w:val="20"/>
                <w:szCs w:val="20"/>
              </w:rPr>
              <w:t>Чистые денежные средства (денежный поток) на конец месяца</w:t>
            </w:r>
          </w:p>
        </w:tc>
        <w:tc>
          <w:tcPr>
            <w:tcW w:w="1136" w:type="dxa"/>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486</w:t>
            </w:r>
          </w:p>
        </w:tc>
        <w:tc>
          <w:tcPr>
            <w:tcW w:w="1137" w:type="dxa"/>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5080</w:t>
            </w:r>
          </w:p>
        </w:tc>
        <w:tc>
          <w:tcPr>
            <w:tcW w:w="1136" w:type="dxa"/>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6038</w:t>
            </w:r>
          </w:p>
        </w:tc>
        <w:tc>
          <w:tcPr>
            <w:tcW w:w="1137" w:type="dxa"/>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5992</w:t>
            </w:r>
          </w:p>
        </w:tc>
        <w:tc>
          <w:tcPr>
            <w:tcW w:w="1137" w:type="dxa"/>
            <w:shd w:val="clear" w:color="auto" w:fill="auto"/>
            <w:vAlign w:val="center"/>
          </w:tcPr>
          <w:p w:rsidR="008A3101" w:rsidRPr="00925100" w:rsidRDefault="008A3101" w:rsidP="00925100">
            <w:pPr>
              <w:spacing w:line="360" w:lineRule="auto"/>
              <w:jc w:val="right"/>
              <w:rPr>
                <w:sz w:val="20"/>
                <w:szCs w:val="20"/>
              </w:rPr>
            </w:pPr>
            <w:r w:rsidRPr="00925100">
              <w:rPr>
                <w:sz w:val="20"/>
                <w:szCs w:val="20"/>
              </w:rPr>
              <w:t>1036</w:t>
            </w:r>
          </w:p>
        </w:tc>
      </w:tr>
    </w:tbl>
    <w:p w:rsidR="006C2E71" w:rsidRDefault="006C2E71" w:rsidP="0065069A">
      <w:pPr>
        <w:spacing w:line="360" w:lineRule="auto"/>
        <w:ind w:firstLine="709"/>
        <w:jc w:val="both"/>
        <w:rPr>
          <w:sz w:val="28"/>
          <w:szCs w:val="28"/>
        </w:rPr>
      </w:pPr>
    </w:p>
    <w:p w:rsidR="007B634D" w:rsidRPr="0065069A" w:rsidRDefault="00B51921" w:rsidP="0065069A">
      <w:pPr>
        <w:spacing w:line="360" w:lineRule="auto"/>
        <w:ind w:firstLine="709"/>
        <w:jc w:val="both"/>
        <w:rPr>
          <w:sz w:val="28"/>
          <w:szCs w:val="28"/>
        </w:rPr>
      </w:pPr>
      <w:r w:rsidRPr="0065069A">
        <w:rPr>
          <w:sz w:val="28"/>
          <w:szCs w:val="28"/>
        </w:rPr>
        <w:t>Кроме графика поступления и расходования денежных средств по текущей (производственной) деятельности, отдельные графики аналогичного построения, но с учетом отличий в их содержании следует составлять по финансовой деятельности (поступления от кредитов и займов, погашение кредитов и займов и др.) и особенно по инвестиционной деятельности. В последнем случае графики должны отражать продажу объектов основных средств, приобретение основных средств и т.п. операции.</w:t>
      </w:r>
    </w:p>
    <w:p w:rsidR="00B51921" w:rsidRPr="0065069A" w:rsidRDefault="00CD0BC6" w:rsidP="0065069A">
      <w:pPr>
        <w:spacing w:line="360" w:lineRule="auto"/>
        <w:ind w:firstLine="709"/>
        <w:jc w:val="both"/>
        <w:rPr>
          <w:sz w:val="28"/>
          <w:szCs w:val="28"/>
        </w:rPr>
      </w:pPr>
      <w:r w:rsidRPr="0065069A">
        <w:rPr>
          <w:sz w:val="28"/>
          <w:szCs w:val="28"/>
        </w:rPr>
        <w:t xml:space="preserve">Указанные графики полезно составлять не реже одного раза в месяц. Они нужны для того, чтобы своевременно выявлять нежелательные отклонения от составленного плана, изыскивать и осуществлять быстрые и доступные меры для соблюдения плана или их благоприятного для предприятия перевыполнения. Рассматриваемые финансовые инструменты можно строить с помощью компьютерной программы </w:t>
      </w:r>
      <w:r w:rsidRPr="0065069A">
        <w:rPr>
          <w:sz w:val="28"/>
          <w:szCs w:val="28"/>
          <w:lang w:val="en-US"/>
        </w:rPr>
        <w:t>Excel</w:t>
      </w:r>
      <w:r w:rsidRPr="0065069A">
        <w:rPr>
          <w:sz w:val="28"/>
          <w:szCs w:val="28"/>
        </w:rPr>
        <w:t>.</w:t>
      </w:r>
    </w:p>
    <w:p w:rsidR="00C11C70" w:rsidRPr="0065069A" w:rsidRDefault="00C11C70" w:rsidP="0065069A">
      <w:pPr>
        <w:spacing w:line="360" w:lineRule="auto"/>
        <w:ind w:firstLine="709"/>
        <w:jc w:val="both"/>
        <w:rPr>
          <w:sz w:val="28"/>
          <w:szCs w:val="28"/>
        </w:rPr>
      </w:pPr>
    </w:p>
    <w:p w:rsidR="008C7E76" w:rsidRPr="0065069A" w:rsidRDefault="00440708" w:rsidP="0065069A">
      <w:pPr>
        <w:widowControl w:val="0"/>
        <w:spacing w:line="360" w:lineRule="auto"/>
        <w:ind w:firstLine="709"/>
        <w:jc w:val="center"/>
        <w:rPr>
          <w:b/>
          <w:sz w:val="28"/>
          <w:szCs w:val="28"/>
        </w:rPr>
      </w:pPr>
      <w:r w:rsidRPr="0065069A">
        <w:rPr>
          <w:sz w:val="28"/>
          <w:szCs w:val="28"/>
        </w:rPr>
        <w:br w:type="page"/>
      </w:r>
      <w:r w:rsidR="00A1261B" w:rsidRPr="0065069A">
        <w:rPr>
          <w:b/>
          <w:spacing w:val="93"/>
          <w:sz w:val="28"/>
          <w:szCs w:val="28"/>
        </w:rPr>
        <w:t>ЗАКЛЮЧЕНИЕ</w:t>
      </w:r>
    </w:p>
    <w:p w:rsidR="00A1261B" w:rsidRPr="0065069A" w:rsidRDefault="00A1261B" w:rsidP="0065069A">
      <w:pPr>
        <w:widowControl w:val="0"/>
        <w:spacing w:line="360" w:lineRule="auto"/>
        <w:ind w:firstLine="709"/>
        <w:jc w:val="center"/>
        <w:rPr>
          <w:b/>
          <w:sz w:val="28"/>
          <w:szCs w:val="28"/>
        </w:rPr>
      </w:pPr>
    </w:p>
    <w:p w:rsidR="00EC07F1" w:rsidRPr="0065069A" w:rsidRDefault="00D35A23" w:rsidP="0065069A">
      <w:pPr>
        <w:widowControl w:val="0"/>
        <w:spacing w:line="360" w:lineRule="auto"/>
        <w:ind w:firstLine="709"/>
        <w:jc w:val="both"/>
        <w:rPr>
          <w:sz w:val="28"/>
          <w:szCs w:val="28"/>
        </w:rPr>
      </w:pPr>
      <w:r w:rsidRPr="0065069A">
        <w:rPr>
          <w:sz w:val="28"/>
          <w:szCs w:val="28"/>
        </w:rPr>
        <w:t>Дипломная работа была направлена на анализ и оценку финансовых результатов и обоснование путей их улучшения в ОАО "За мир и труд" Павловского района Краснодарского края. Для этого анализировали его бухгалтерские документы за три года - с 2004-го по 2006-й включительно.</w:t>
      </w:r>
      <w:r w:rsidR="00B8388C" w:rsidRPr="0065069A">
        <w:rPr>
          <w:sz w:val="28"/>
          <w:szCs w:val="28"/>
        </w:rPr>
        <w:t xml:space="preserve"> Кроме того, на основе анализа финансового состояния хозяйства была обоснована система организационно-управленческих мероприятий, направленных на улучшение результатов производственно-коммерческой деятельности предприятия.</w:t>
      </w:r>
    </w:p>
    <w:p w:rsidR="00B8388C" w:rsidRPr="0065069A" w:rsidRDefault="00B8388C" w:rsidP="0065069A">
      <w:pPr>
        <w:widowControl w:val="0"/>
        <w:spacing w:line="360" w:lineRule="auto"/>
        <w:ind w:firstLine="709"/>
        <w:jc w:val="both"/>
        <w:rPr>
          <w:sz w:val="28"/>
          <w:szCs w:val="28"/>
        </w:rPr>
      </w:pPr>
      <w:r w:rsidRPr="0065069A">
        <w:rPr>
          <w:sz w:val="28"/>
          <w:szCs w:val="28"/>
        </w:rPr>
        <w:t>ОАО "За мир и труд" - старейшее коллективное предприятие Краснодарского края. Его создание относится к 1930 г., когда в стране шла коллективизация крестьянских хозяйств. В 1994 г. колхоз был реорганизован в производственный сельскохозяйственный кооператив. Его учредителями стали бывшие колхозники и пенсионеры хозяйства. Из бывшего колхоза вышло около 20 семей, причем некоторые из них вскоре возвратились. Семьи, которые организовали фермерские хозяйства, взаимодействуют с бывшим колхозом, сдают ему свою продукцию для последующей продажи, пользуются его услугами при проведении полевых работ.</w:t>
      </w:r>
    </w:p>
    <w:p w:rsidR="00B8388C" w:rsidRPr="0065069A" w:rsidRDefault="00B8388C" w:rsidP="0065069A">
      <w:pPr>
        <w:widowControl w:val="0"/>
        <w:spacing w:line="360" w:lineRule="auto"/>
        <w:ind w:firstLine="709"/>
        <w:jc w:val="both"/>
        <w:rPr>
          <w:sz w:val="28"/>
          <w:szCs w:val="28"/>
        </w:rPr>
      </w:pPr>
      <w:r w:rsidRPr="0065069A">
        <w:rPr>
          <w:sz w:val="28"/>
          <w:szCs w:val="28"/>
        </w:rPr>
        <w:t>ОАО "За мир и труд" характеризуется относительно средними размерами обрабатываемой пашни, переданной ему в длительную (10-летнюю) аренду собственниками земельных долей - бывшими колхозниками. Площадь обрабатываемой пашни составляет в хозяйстве несколько больше 80 тыс.га. В Краснодарском крае таких хозяйств имеется немало.</w:t>
      </w:r>
    </w:p>
    <w:p w:rsidR="00B8388C" w:rsidRPr="0065069A" w:rsidRDefault="00B8388C" w:rsidP="0065069A">
      <w:pPr>
        <w:widowControl w:val="0"/>
        <w:spacing w:line="360" w:lineRule="auto"/>
        <w:ind w:firstLine="709"/>
        <w:jc w:val="both"/>
        <w:rPr>
          <w:sz w:val="28"/>
          <w:szCs w:val="28"/>
        </w:rPr>
      </w:pPr>
      <w:r w:rsidRPr="0065069A">
        <w:rPr>
          <w:sz w:val="28"/>
          <w:szCs w:val="28"/>
        </w:rPr>
        <w:t>ОАО "За мир и труд" сохранило многоотраслевую структуру производственной деятельности. Здесь не только выращивают пшеницу, ячмень, горох, сахарную свеклу и подсолнечник, но и разводят крупный рогатый скот и свиней, производят молоко, мясо, мед, часть сырья перерабатывают в готовые мясопродукты, муку, сахар, растительное масло.</w:t>
      </w:r>
    </w:p>
    <w:p w:rsidR="00B8388C" w:rsidRPr="0065069A" w:rsidRDefault="00B8388C" w:rsidP="0065069A">
      <w:pPr>
        <w:widowControl w:val="0"/>
        <w:spacing w:line="360" w:lineRule="auto"/>
        <w:ind w:firstLine="709"/>
        <w:jc w:val="both"/>
        <w:rPr>
          <w:sz w:val="28"/>
          <w:szCs w:val="28"/>
        </w:rPr>
      </w:pPr>
      <w:r w:rsidRPr="0065069A">
        <w:rPr>
          <w:sz w:val="28"/>
          <w:szCs w:val="28"/>
        </w:rPr>
        <w:t>При анализе результатов производственно-коммерческой деятельности предприятия были использованы формы бухгалтерской годовой отчетности предприятия за 2004, 2005 и 2006 годы. Изучение перечисленных форм отчетности позволило построить большое количество аналитических таблиц, включенных в работу с соответствующими выводами и заключениями. Большое значение для анализа и оценки экономических процессов, происходивших в хозяйстве в последние три года, для характеристики его финансового положения имеет таблица, отражающая динамику выручки, себестоимости проданной продукции, прибыли от продаж, а также от превышения суммы операционных и внереализационных доходов над расходами. Из и</w:t>
      </w:r>
      <w:r w:rsidR="00390340" w:rsidRPr="0065069A">
        <w:rPr>
          <w:sz w:val="28"/>
          <w:szCs w:val="28"/>
        </w:rPr>
        <w:t>х таблиц видно, что выручка и прибыль от продаж в хозяйстве возрастают. В итоге за три года доходы увеличивались быстрее расходов. Благодаря существенной разнице между темпами роста выручки и темпами роста затрат прибыль от продаж росла несколько быстрее, хотя и неустойчиво. В 2004 г. она составила             млн.руб., в 2005 г. - почти            млн.руб., а в 2006 г. -</w:t>
      </w:r>
    </w:p>
    <w:p w:rsidR="00390340" w:rsidRPr="0065069A" w:rsidRDefault="00390340" w:rsidP="0065069A">
      <w:pPr>
        <w:widowControl w:val="0"/>
        <w:spacing w:line="360" w:lineRule="auto"/>
        <w:ind w:firstLine="709"/>
        <w:jc w:val="both"/>
        <w:rPr>
          <w:sz w:val="28"/>
          <w:szCs w:val="28"/>
        </w:rPr>
      </w:pPr>
      <w:r w:rsidRPr="0065069A">
        <w:rPr>
          <w:sz w:val="28"/>
          <w:szCs w:val="28"/>
        </w:rPr>
        <w:t xml:space="preserve">Росту прибыли способствовала активная инвестиционная деятельность </w:t>
      </w:r>
      <w:r w:rsidRPr="0065069A">
        <w:rPr>
          <w:spacing w:val="-4"/>
          <w:sz w:val="28"/>
          <w:szCs w:val="28"/>
        </w:rPr>
        <w:t>предприятия. Суммы долгосрочных инвестиций в последние годы часто достигали в хозяйстве очень больших значений - 38 млн.руб. и даже почти 90 млн.</w:t>
      </w:r>
      <w:r w:rsidRPr="0065069A">
        <w:rPr>
          <w:sz w:val="28"/>
          <w:szCs w:val="28"/>
        </w:rPr>
        <w:t xml:space="preserve"> руб. Хозяйство обновляет и пополняет парк техники, строит новые производственные объекты и жилые дома, покупает племенной скот.</w:t>
      </w:r>
    </w:p>
    <w:p w:rsidR="00390340" w:rsidRPr="0065069A" w:rsidRDefault="00A6217E" w:rsidP="0065069A">
      <w:pPr>
        <w:widowControl w:val="0"/>
        <w:spacing w:line="360" w:lineRule="auto"/>
        <w:ind w:firstLine="709"/>
        <w:jc w:val="both"/>
        <w:rPr>
          <w:sz w:val="28"/>
          <w:szCs w:val="28"/>
        </w:rPr>
      </w:pPr>
      <w:r w:rsidRPr="0065069A">
        <w:rPr>
          <w:sz w:val="28"/>
          <w:szCs w:val="28"/>
        </w:rPr>
        <w:t xml:space="preserve">Ведя активную инвестиционную деятельность, ОАО "За мир и труд" ежегодно повышает среднемесячную оплату труда работников. За три года она возросла в 1,67 раза - с 4091 до 6797 руб. При этом наиболее быстро возросла оплата труда дояров, трактористов-машинистов и строителей. Но особенно высока оплата труда руководителей. Она превысила 33095 руб. В то же время удельные вес натуроплаты снижался и в 2006 г. она вообще не </w:t>
      </w:r>
      <w:r w:rsidRPr="0065069A">
        <w:rPr>
          <w:spacing w:val="-2"/>
          <w:sz w:val="28"/>
          <w:szCs w:val="28"/>
        </w:rPr>
        <w:t>выдавалась. Удельный вес премий и выплат социального характера не превышал 2 %</w:t>
      </w:r>
      <w:r w:rsidRPr="0065069A">
        <w:rPr>
          <w:sz w:val="28"/>
          <w:szCs w:val="28"/>
        </w:rPr>
        <w:t xml:space="preserve"> от общей оплаты.</w:t>
      </w:r>
      <w:r w:rsidR="00C34AA3" w:rsidRPr="0065069A">
        <w:rPr>
          <w:sz w:val="28"/>
          <w:szCs w:val="28"/>
        </w:rPr>
        <w:t xml:space="preserve"> Это свидетельствует о фактическом неприменении в хозяйстве выплат по итогам года, т.е. по конечным результатам. А без этого хозрасчет невозможен.</w:t>
      </w:r>
    </w:p>
    <w:p w:rsidR="00C34AA3" w:rsidRPr="0065069A" w:rsidRDefault="00C34AA3" w:rsidP="0065069A">
      <w:pPr>
        <w:widowControl w:val="0"/>
        <w:spacing w:line="360" w:lineRule="auto"/>
        <w:ind w:firstLine="709"/>
        <w:jc w:val="both"/>
        <w:rPr>
          <w:sz w:val="28"/>
          <w:szCs w:val="28"/>
        </w:rPr>
      </w:pPr>
      <w:r w:rsidRPr="0065069A">
        <w:rPr>
          <w:sz w:val="28"/>
          <w:szCs w:val="28"/>
        </w:rPr>
        <w:t>Результаты финансового анализа и оценки производственно-коммер-ческой деятельности хозяйства носят неоднозначный характер. Из таблиц, в которых представлена оценка платежеспособности и ликвидности хозяйства, видно, что финансовые коэффициенты, хотя иногда и ухудшаются, но все еще свидетельствуют о значительных запасах финансовой прочности предприятия. Предприятию пока есть чем платить по своим долгам, хотя напряжение с накоплением необходимых финансовых ресурсов возрастает. Из таблицы с показателями рентабельности видно, что коммерческая эффективность хозяйствования в хозяйстве постоянно уменьшается. Если в 2004 г. рентабельность продаж составила 25,0 %, то в следующем году - лишь 11 %, а в 2006 г. она возросла до 16,5 %, но все равно это было существенно ниже, чем в 2004 г.</w:t>
      </w:r>
    </w:p>
    <w:p w:rsidR="00C34AA3" w:rsidRPr="0065069A" w:rsidRDefault="00C34AA3" w:rsidP="0065069A">
      <w:pPr>
        <w:widowControl w:val="0"/>
        <w:spacing w:line="360" w:lineRule="auto"/>
        <w:ind w:firstLine="709"/>
        <w:jc w:val="both"/>
        <w:rPr>
          <w:sz w:val="28"/>
          <w:szCs w:val="28"/>
        </w:rPr>
      </w:pPr>
      <w:r w:rsidRPr="0065069A">
        <w:rPr>
          <w:sz w:val="28"/>
          <w:szCs w:val="28"/>
        </w:rPr>
        <w:t>Наблюдающееся уменьшение окупаемости затрат и в целом всех активов, а также собственного капитала хозяйства требует разработки и освоения системы мероприятий по увеличению финансовой устойчивости предприятия, по повышению его экономической эффективности.</w:t>
      </w:r>
    </w:p>
    <w:p w:rsidR="00C34AA3" w:rsidRPr="0065069A" w:rsidRDefault="00C34AA3" w:rsidP="0065069A">
      <w:pPr>
        <w:widowControl w:val="0"/>
        <w:spacing w:line="360" w:lineRule="auto"/>
        <w:ind w:firstLine="709"/>
        <w:jc w:val="both"/>
        <w:rPr>
          <w:spacing w:val="2"/>
          <w:sz w:val="28"/>
          <w:szCs w:val="28"/>
        </w:rPr>
      </w:pPr>
      <w:r w:rsidRPr="0065069A">
        <w:rPr>
          <w:spacing w:val="2"/>
          <w:sz w:val="28"/>
          <w:szCs w:val="28"/>
        </w:rPr>
        <w:t>Указанная система мероприятий была обоснована в четвертом разделе работы. Спроектированные меры могут быть прослежены по пяти основным направлениям: 1) углубление внутрихозяйственного расчета, начисление оплаты труда по конечному результату; 2) введение управленческого учета, соединенного для экономии труда счетных работников с налоговым учетом; 3) введение производственно-финансо</w:t>
      </w:r>
      <w:r w:rsidR="00783985" w:rsidRPr="0065069A">
        <w:rPr>
          <w:spacing w:val="2"/>
          <w:sz w:val="28"/>
          <w:szCs w:val="28"/>
        </w:rPr>
        <w:t>в</w:t>
      </w:r>
      <w:r w:rsidRPr="0065069A">
        <w:rPr>
          <w:spacing w:val="2"/>
          <w:sz w:val="28"/>
          <w:szCs w:val="28"/>
        </w:rPr>
        <w:t>ого планирования маркет</w:t>
      </w:r>
      <w:r w:rsidR="00783985" w:rsidRPr="0065069A">
        <w:rPr>
          <w:spacing w:val="2"/>
          <w:sz w:val="28"/>
          <w:szCs w:val="28"/>
        </w:rPr>
        <w:t>ингового типа как метода эффективного управления доходами и расходами предприятия; 4) управление финансовыми потоками; 5) улучшение маркетинговой деятельности; 6) бизнес-планирование инвестиционной деятельности.</w:t>
      </w:r>
    </w:p>
    <w:p w:rsidR="00D35A23" w:rsidRPr="0065069A" w:rsidRDefault="002E04F7" w:rsidP="0065069A">
      <w:pPr>
        <w:widowControl w:val="0"/>
        <w:spacing w:line="360" w:lineRule="auto"/>
        <w:ind w:firstLine="709"/>
        <w:jc w:val="both"/>
        <w:rPr>
          <w:sz w:val="28"/>
          <w:szCs w:val="28"/>
        </w:rPr>
      </w:pPr>
      <w:r w:rsidRPr="0065069A">
        <w:rPr>
          <w:sz w:val="28"/>
          <w:szCs w:val="28"/>
        </w:rPr>
        <w:t>Применение указанных приемов и методов разработано в финансовом менеджменте - одной из ведущих дисциплин современного бухгалтера.</w:t>
      </w:r>
    </w:p>
    <w:p w:rsidR="002E04F7" w:rsidRPr="0065069A" w:rsidRDefault="002E04F7" w:rsidP="0065069A">
      <w:pPr>
        <w:widowControl w:val="0"/>
        <w:spacing w:line="360" w:lineRule="auto"/>
        <w:ind w:firstLine="709"/>
        <w:jc w:val="both"/>
        <w:rPr>
          <w:sz w:val="28"/>
          <w:szCs w:val="28"/>
        </w:rPr>
      </w:pPr>
      <w:r w:rsidRPr="0065069A">
        <w:rPr>
          <w:sz w:val="28"/>
          <w:szCs w:val="28"/>
        </w:rPr>
        <w:t>Осуществление указанных мер будет способствовать преодолению негативных тенденций в динамике экономической эффективности и финансовой устойчивости обследованного хозяйства.</w:t>
      </w:r>
    </w:p>
    <w:p w:rsidR="00730CD2" w:rsidRPr="0065069A" w:rsidRDefault="008D1337" w:rsidP="0065069A">
      <w:pPr>
        <w:widowControl w:val="0"/>
        <w:spacing w:line="360" w:lineRule="auto"/>
        <w:ind w:firstLine="709"/>
        <w:jc w:val="center"/>
        <w:rPr>
          <w:b/>
          <w:sz w:val="28"/>
          <w:szCs w:val="28"/>
        </w:rPr>
      </w:pPr>
      <w:r w:rsidRPr="0065069A">
        <w:rPr>
          <w:sz w:val="28"/>
          <w:szCs w:val="28"/>
        </w:rPr>
        <w:br w:type="page"/>
      </w:r>
      <w:r w:rsidR="00730CD2" w:rsidRPr="0065069A">
        <w:rPr>
          <w:b/>
          <w:sz w:val="28"/>
          <w:szCs w:val="28"/>
        </w:rPr>
        <w:t>СПИСОК ИСПОЛЬЗОВАННОЙ ЛИТЕРАТУРЫ</w:t>
      </w:r>
      <w:r w:rsidR="0030044E" w:rsidRPr="0065069A">
        <w:rPr>
          <w:b/>
          <w:sz w:val="28"/>
          <w:szCs w:val="28"/>
        </w:rPr>
        <w:br/>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Гражданский кодекс Российской Феде</w:t>
      </w:r>
      <w:r w:rsidR="00691BDB" w:rsidRPr="0065069A">
        <w:rPr>
          <w:color w:val="000000"/>
          <w:sz w:val="28"/>
          <w:szCs w:val="28"/>
        </w:rPr>
        <w:t>рации. Часть 1 и 2. Полный сбор</w:t>
      </w:r>
      <w:r w:rsidRPr="0065069A">
        <w:rPr>
          <w:color w:val="000000"/>
          <w:sz w:val="28"/>
          <w:szCs w:val="28"/>
        </w:rPr>
        <w:t>ник кодексов - М.: Юристъ, 2004.</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Налоговый кодекс Российской Федерации. Часть 1 и 2. - М., 2004.</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О бухгалтерском учете. Федеральный закон от 21.11.1996 г. № 129-ФЗ (в ред. от 23.07.1999 г. № 123-ФЗ).</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Об аудиторской деятельности. Федеральный закон от 13.07.2001 г.</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pacing w:val="-2"/>
          <w:sz w:val="28"/>
          <w:szCs w:val="28"/>
        </w:rPr>
      </w:pPr>
      <w:r w:rsidRPr="0065069A">
        <w:rPr>
          <w:color w:val="000000"/>
          <w:spacing w:val="-2"/>
          <w:sz w:val="28"/>
          <w:szCs w:val="28"/>
        </w:rPr>
        <w:t>Положение по ведению бухгалтерского учета и бухгалтерской отчетности в Российской Федерации. Утв. Минфином РФ от 29.07.1998 г. № 34н (в ред. от 24.03.2000г. №31н).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Положение по бухгалтерскому учету "Учетная политика организации". ПБУ 1/98. Утв. Минфином РФ 20.12.1999 г. № 107н.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Положение по бухгалтерскому учету "Бухгалтерская отчетность организации". ПБУ 4/99. Утв. Минфином РФ 06.07.1999 г. № 43н.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О формах бухгалтерской отчетности организации. Утв. приказом Минфина РФ от 13.01.2000 г. № 4н.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Методические рекомендации о порядке формирования показателей бухгалтерской отчетности организации. Утв. Минфи</w:t>
      </w:r>
      <w:r w:rsidR="006119F9" w:rsidRPr="0065069A">
        <w:rPr>
          <w:color w:val="000000"/>
          <w:sz w:val="28"/>
          <w:szCs w:val="28"/>
        </w:rPr>
        <w:t>ном РФ 28.06.2000 г.</w:t>
      </w:r>
      <w:r w:rsidR="006119F9" w:rsidRPr="0065069A">
        <w:rPr>
          <w:color w:val="000000"/>
          <w:sz w:val="28"/>
          <w:szCs w:val="28"/>
        </w:rPr>
        <w:br/>
      </w:r>
      <w:r w:rsidRPr="0065069A">
        <w:rPr>
          <w:color w:val="000000"/>
          <w:sz w:val="28"/>
          <w:szCs w:val="28"/>
        </w:rPr>
        <w:t>№ 60н.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Положение по бухгалтерскому учету "Доходы организаций". ПБУ 9/99. Утв. Минфином РФ 06.05.1999 г. № 32н (в ред. от 30.03.2001 г. № 27н).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Положение по бухгалтерскому учету "Расходы  организаций". ПБУ 10/99. Утв. Минфином РФ от 30.12.1999 г. № 107 (в ред. от 30.03.2001 г.</w:t>
      </w:r>
      <w:r w:rsidR="006119F9" w:rsidRPr="0065069A">
        <w:rPr>
          <w:color w:val="000000"/>
          <w:sz w:val="28"/>
          <w:szCs w:val="28"/>
        </w:rPr>
        <w:br/>
      </w:r>
      <w:r w:rsidRPr="0065069A">
        <w:rPr>
          <w:color w:val="000000"/>
          <w:sz w:val="28"/>
          <w:szCs w:val="28"/>
        </w:rPr>
        <w:t>№ 27н).</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План счетов бухгалтерского учета финансово-хозяйственной деятельности организаций агропромышленного комплекса. Утв. Минсельхозом России 13.07.2001 г. №</w:t>
      </w:r>
      <w:r w:rsidR="006119F9" w:rsidRPr="0065069A">
        <w:rPr>
          <w:color w:val="000000"/>
          <w:sz w:val="28"/>
          <w:szCs w:val="28"/>
        </w:rPr>
        <w:t xml:space="preserve"> </w:t>
      </w:r>
      <w:r w:rsidRPr="0065069A">
        <w:rPr>
          <w:color w:val="000000"/>
          <w:sz w:val="28"/>
          <w:szCs w:val="28"/>
        </w:rPr>
        <w:t>654.</w:t>
      </w:r>
    </w:p>
    <w:p w:rsidR="006B36E1"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Методические рекомендации по применению Плана счетов финансово-хозяйственной деятельности агропромышленных организаций. Утв. Минсельхозом России 13.07.2001 г. № 654.</w:t>
      </w:r>
    </w:p>
    <w:p w:rsidR="006119F9" w:rsidRPr="0065069A" w:rsidRDefault="006119F9"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О развитии сельского хозяйства. Федеральный закон // Российская газета от 11.01.2007 г.</w:t>
      </w:r>
    </w:p>
    <w:p w:rsidR="00F649C3" w:rsidRPr="0065069A" w:rsidRDefault="006B36E1"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Балабанов И.Т. Финансовый анализ и планирование хозяйствующего</w:t>
      </w:r>
      <w:r w:rsidR="00F649C3" w:rsidRPr="0065069A">
        <w:rPr>
          <w:color w:val="000000"/>
          <w:sz w:val="28"/>
          <w:szCs w:val="28"/>
        </w:rPr>
        <w:t xml:space="preserve"> субъекта. - М.: Финансы и статистика, 2005.</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Барышников Н.П. В помощь бухгалтеру и аудитору. В 2-х томах. - М.: Филинъ, 2004.</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Вакуленко Т.Г., Фомина Л.Ф. Анализ бухгалтерской (финансовой) отчетности для принятия управленческих решений. - СПб.: Изд. дом Герда, 2001.</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Грачев А.В. Анализ и управление финансовой устойчивостью предприятия. - М.: Финпресс, 2005.</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Годовой отчет - 2005. - М.: Бератор-Пресс, 2004.</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Добрынин В.А. Актуальные проблемы экономики агропромышленного комплекса. - М.: МСХА, 2002.</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Донцова Л.В., Никифорова Н.А. Комплексный анализ бухгалтерской отчетности. - М.: Дело и сервис, 2005.</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Зарук П., Винничек Л. Управление финансовой устойчивостью пред</w:t>
      </w:r>
      <w:r w:rsidRPr="0065069A">
        <w:rPr>
          <w:color w:val="000000"/>
          <w:sz w:val="28"/>
          <w:szCs w:val="28"/>
        </w:rPr>
        <w:softHyphen/>
        <w:t>приятий // АПК: экономика, управление. - 2005. - № 12.</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Коваленко Н.Я. Экономика сельского хозяйства. С основами аграрных рынков: Курс лекций. - М.: ТАНДЕМ: ЭКСМОС, 2004.</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Крейнина М.Н. Финансовый менеджмент. - М.: Дело и сервис, 2004.</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Лапина О.Г. Годовой отчет за 2005 год. - М.: Экономика и жизнь, 2005. -</w:t>
      </w:r>
      <w:r w:rsidR="00AA51BE" w:rsidRPr="0065069A">
        <w:rPr>
          <w:color w:val="000000"/>
          <w:sz w:val="28"/>
          <w:szCs w:val="28"/>
        </w:rPr>
        <w:t xml:space="preserve"> </w:t>
      </w:r>
      <w:r w:rsidRPr="0065069A">
        <w:rPr>
          <w:color w:val="000000"/>
          <w:sz w:val="28"/>
          <w:szCs w:val="28"/>
        </w:rPr>
        <w:t>715с.</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Лисович Г.М., Ткаченко И.Ю. Бухгалтерский управленческий учет в сельском хозяйстве и на перерабатывающих предприятиях АПК. - Ростов н/Д: МарТ, 2000.</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Лисович Г.М. Сельскохозяйственный учет (финансовый и управленческий). - Ростов н/Д: МарТ, 2002.</w:t>
      </w:r>
    </w:p>
    <w:p w:rsidR="00F649C3" w:rsidRPr="0065069A" w:rsidRDefault="00F649C3" w:rsidP="006C2E71">
      <w:pPr>
        <w:widowControl w:val="0"/>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Лисович Г.М. Бухгалтерский учет в сельскохозяйственных организациях. - М.: "Финансы и статистика", 2004.</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Организация внутрихозяйственного расчета на сельскохозяйственных предприятиях. - Краснодар, 2005.</w:t>
      </w:r>
    </w:p>
    <w:p w:rsidR="00F649C3" w:rsidRPr="0065069A" w:rsidRDefault="00F649C3"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Савицкая Г.В. Анализ хозяйственной деятельности предприятия АПК. -</w:t>
      </w:r>
      <w:r w:rsidR="0092556F" w:rsidRPr="0065069A">
        <w:rPr>
          <w:color w:val="000000"/>
          <w:sz w:val="28"/>
          <w:szCs w:val="28"/>
        </w:rPr>
        <w:t xml:space="preserve"> </w:t>
      </w:r>
      <w:r w:rsidRPr="0065069A">
        <w:rPr>
          <w:color w:val="000000"/>
          <w:sz w:val="28"/>
          <w:szCs w:val="28"/>
        </w:rPr>
        <w:t>Мн.: Новое знание, 2005.</w:t>
      </w:r>
    </w:p>
    <w:p w:rsidR="006B36E1" w:rsidRPr="0065069A" w:rsidRDefault="00F649C3" w:rsidP="006C2E71">
      <w:pPr>
        <w:widowControl w:val="0"/>
        <w:numPr>
          <w:ilvl w:val="0"/>
          <w:numId w:val="11"/>
        </w:numPr>
        <w:tabs>
          <w:tab w:val="clear" w:pos="1247"/>
          <w:tab w:val="num" w:pos="0"/>
        </w:tabs>
        <w:spacing w:line="360" w:lineRule="auto"/>
        <w:ind w:firstLine="0"/>
        <w:jc w:val="both"/>
        <w:rPr>
          <w:color w:val="000000"/>
          <w:sz w:val="28"/>
          <w:szCs w:val="28"/>
        </w:rPr>
      </w:pPr>
      <w:r w:rsidRPr="0065069A">
        <w:rPr>
          <w:color w:val="000000"/>
          <w:sz w:val="28"/>
          <w:szCs w:val="28"/>
        </w:rPr>
        <w:t>Савицкая Г.В. Анализ хозяйственной деятельности предприятия. - Мн.: Экоперспектива, 2006.</w:t>
      </w:r>
    </w:p>
    <w:p w:rsidR="00DE3EB7" w:rsidRPr="0065069A" w:rsidRDefault="00DE3EB7"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Стоянова Е. Финансовый менеджмент. Российская практика. - М.: Перспектива, 2005.</w:t>
      </w:r>
    </w:p>
    <w:p w:rsidR="00DE3EB7" w:rsidRPr="0065069A" w:rsidRDefault="00DE3EB7"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Попов Н.А. Экономика сельскохозяйственного производства. С основами рыночной агроэкономики и сельского предпринимательства. - М.: ТАНДЕМ: ЭКС-МОС, 2004.</w:t>
      </w:r>
    </w:p>
    <w:p w:rsidR="00DE3EB7" w:rsidRPr="0065069A" w:rsidRDefault="00DE3EB7"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Пизенгольц З.М. Бухгалтерский учет в сельском хозяйстве. Т.2. 4.2: Бухгалтерский управленческий учет. Ч.З: Бухгалтерская (финансовая) отчетность. - М.: Финансы и статистика, 2002.</w:t>
      </w:r>
    </w:p>
    <w:p w:rsidR="00DE3EB7" w:rsidRPr="0065069A" w:rsidRDefault="00DE3EB7"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Управление персоналом в условиях рыночной экономики / А.П. Воягин. -</w:t>
      </w:r>
      <w:r w:rsidR="0092556F" w:rsidRPr="0065069A">
        <w:rPr>
          <w:color w:val="000000"/>
          <w:sz w:val="28"/>
          <w:szCs w:val="28"/>
        </w:rPr>
        <w:t xml:space="preserve"> </w:t>
      </w:r>
      <w:r w:rsidRPr="0065069A">
        <w:rPr>
          <w:color w:val="000000"/>
          <w:sz w:val="28"/>
          <w:szCs w:val="28"/>
        </w:rPr>
        <w:t>М.: Дело, 2000.</w:t>
      </w:r>
    </w:p>
    <w:p w:rsidR="00DE3EB7" w:rsidRPr="0065069A" w:rsidRDefault="00DE3EB7" w:rsidP="006C2E71">
      <w:pPr>
        <w:numPr>
          <w:ilvl w:val="0"/>
          <w:numId w:val="11"/>
        </w:numPr>
        <w:shd w:val="clear" w:color="auto" w:fill="FFFFFF"/>
        <w:tabs>
          <w:tab w:val="clear" w:pos="1247"/>
          <w:tab w:val="num" w:pos="0"/>
        </w:tabs>
        <w:autoSpaceDE w:val="0"/>
        <w:autoSpaceDN w:val="0"/>
        <w:adjustRightInd w:val="0"/>
        <w:spacing w:line="360" w:lineRule="auto"/>
        <w:ind w:firstLine="0"/>
        <w:jc w:val="both"/>
        <w:rPr>
          <w:sz w:val="28"/>
          <w:szCs w:val="28"/>
        </w:rPr>
      </w:pPr>
      <w:r w:rsidRPr="0065069A">
        <w:rPr>
          <w:color w:val="000000"/>
          <w:sz w:val="28"/>
          <w:szCs w:val="28"/>
        </w:rPr>
        <w:t>Управление персоналом / А.П. Егоршин. - Н.Новгород: НИМБ, 2004.</w:t>
      </w:r>
    </w:p>
    <w:p w:rsidR="00DE3EB7" w:rsidRPr="0065069A" w:rsidRDefault="00DE3EB7" w:rsidP="006C2E71">
      <w:pPr>
        <w:widowControl w:val="0"/>
        <w:numPr>
          <w:ilvl w:val="0"/>
          <w:numId w:val="11"/>
        </w:numPr>
        <w:tabs>
          <w:tab w:val="clear" w:pos="1247"/>
          <w:tab w:val="num" w:pos="0"/>
        </w:tabs>
        <w:spacing w:line="360" w:lineRule="auto"/>
        <w:ind w:firstLine="0"/>
        <w:jc w:val="both"/>
        <w:rPr>
          <w:b/>
          <w:sz w:val="28"/>
          <w:szCs w:val="28"/>
        </w:rPr>
      </w:pPr>
      <w:r w:rsidRPr="0065069A">
        <w:rPr>
          <w:color w:val="000000"/>
          <w:sz w:val="28"/>
          <w:szCs w:val="28"/>
        </w:rPr>
        <w:t>Финансовый менеджмент / Под ред. Г.Б. Поляка. - М.: Финансы, ЮНИТИ, 2004.</w:t>
      </w:r>
      <w:bookmarkStart w:id="0" w:name="_GoBack"/>
      <w:bookmarkEnd w:id="0"/>
    </w:p>
    <w:sectPr w:rsidR="00DE3EB7" w:rsidRPr="0065069A" w:rsidSect="0065069A">
      <w:headerReference w:type="even" r:id="rId12"/>
      <w:head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100" w:rsidRDefault="00925100">
      <w:r>
        <w:separator/>
      </w:r>
    </w:p>
  </w:endnote>
  <w:endnote w:type="continuationSeparator" w:id="0">
    <w:p w:rsidR="00925100" w:rsidRDefault="0092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100" w:rsidRDefault="00925100">
      <w:r>
        <w:separator/>
      </w:r>
    </w:p>
  </w:footnote>
  <w:footnote w:type="continuationSeparator" w:id="0">
    <w:p w:rsidR="00925100" w:rsidRDefault="00925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9A" w:rsidRDefault="0065069A" w:rsidP="00B42E0C">
    <w:pPr>
      <w:pStyle w:val="a3"/>
      <w:framePr w:wrap="around" w:vAnchor="text" w:hAnchor="margin" w:xAlign="right" w:y="1"/>
      <w:rPr>
        <w:rStyle w:val="a5"/>
      </w:rPr>
    </w:pPr>
  </w:p>
  <w:p w:rsidR="0065069A" w:rsidRDefault="0065069A" w:rsidP="00B42E0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9A" w:rsidRDefault="000F3080" w:rsidP="00B42E0C">
    <w:pPr>
      <w:pStyle w:val="a3"/>
      <w:framePr w:wrap="around" w:vAnchor="text" w:hAnchor="margin" w:xAlign="right" w:y="1"/>
      <w:rPr>
        <w:rStyle w:val="a5"/>
      </w:rPr>
    </w:pPr>
    <w:r>
      <w:rPr>
        <w:rStyle w:val="a5"/>
        <w:noProof/>
      </w:rPr>
      <w:t>2</w:t>
    </w:r>
  </w:p>
  <w:p w:rsidR="0065069A" w:rsidRDefault="0065069A" w:rsidP="00B42E0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F5C88"/>
    <w:multiLevelType w:val="hybridMultilevel"/>
    <w:tmpl w:val="4BF2F298"/>
    <w:lvl w:ilvl="0" w:tplc="67303A98">
      <w:start w:val="1"/>
      <w:numFmt w:val="decimal"/>
      <w:lvlText w:val="%1."/>
      <w:lvlJc w:val="left"/>
      <w:pPr>
        <w:tabs>
          <w:tab w:val="num" w:pos="1247"/>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D4D41FE"/>
    <w:multiLevelType w:val="hybridMultilevel"/>
    <w:tmpl w:val="C13A75DC"/>
    <w:lvl w:ilvl="0" w:tplc="8BD4B5BA">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830B91"/>
    <w:multiLevelType w:val="hybridMultilevel"/>
    <w:tmpl w:val="DB8401E2"/>
    <w:lvl w:ilvl="0" w:tplc="C054FD68">
      <w:start w:val="1"/>
      <w:numFmt w:val="decimal"/>
      <w:lvlText w:val="%1)"/>
      <w:lvlJc w:val="left"/>
      <w:pPr>
        <w:tabs>
          <w:tab w:val="num" w:pos="1106"/>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0860BBB"/>
    <w:multiLevelType w:val="hybridMultilevel"/>
    <w:tmpl w:val="91F83978"/>
    <w:lvl w:ilvl="0" w:tplc="5AFC10B0">
      <w:start w:val="1"/>
      <w:numFmt w:val="decimal"/>
      <w:lvlText w:val="%1."/>
      <w:lvlJc w:val="left"/>
      <w:pPr>
        <w:tabs>
          <w:tab w:val="num" w:pos="945"/>
        </w:tabs>
        <w:ind w:left="945" w:hanging="585"/>
      </w:pPr>
      <w:rPr>
        <w:rFonts w:cs="Times New Roman" w:hint="default"/>
        <w:color w:val="000000"/>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38634FD"/>
    <w:multiLevelType w:val="multilevel"/>
    <w:tmpl w:val="9E80301C"/>
    <w:lvl w:ilvl="0">
      <w:start w:val="1"/>
      <w:numFmt w:val="decimal"/>
      <w:lvlText w:val="%1."/>
      <w:lvlJc w:val="left"/>
      <w:pPr>
        <w:tabs>
          <w:tab w:val="num" w:pos="1106"/>
        </w:tabs>
        <w:ind w:firstLine="737"/>
      </w:pPr>
      <w:rPr>
        <w:rFonts w:cs="Times New Roman" w:hint="default"/>
      </w:rPr>
    </w:lvl>
    <w:lvl w:ilvl="1">
      <w:start w:val="2"/>
      <w:numFmt w:val="decimal"/>
      <w:isLgl/>
      <w:lvlText w:val="%1.%2."/>
      <w:lvlJc w:val="left"/>
      <w:pPr>
        <w:ind w:left="1457" w:hanging="720"/>
      </w:pPr>
      <w:rPr>
        <w:rFonts w:cs="Times New Roman" w:hint="default"/>
      </w:rPr>
    </w:lvl>
    <w:lvl w:ilvl="2">
      <w:start w:val="1"/>
      <w:numFmt w:val="decimal"/>
      <w:isLgl/>
      <w:lvlText w:val="%1.%2.%3."/>
      <w:lvlJc w:val="left"/>
      <w:pPr>
        <w:ind w:left="1457" w:hanging="720"/>
      </w:pPr>
      <w:rPr>
        <w:rFonts w:cs="Times New Roman" w:hint="default"/>
      </w:rPr>
    </w:lvl>
    <w:lvl w:ilvl="3">
      <w:start w:val="1"/>
      <w:numFmt w:val="decimal"/>
      <w:isLgl/>
      <w:lvlText w:val="%1.%2.%3.%4."/>
      <w:lvlJc w:val="left"/>
      <w:pPr>
        <w:ind w:left="181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177" w:hanging="1440"/>
      </w:pPr>
      <w:rPr>
        <w:rFonts w:cs="Times New Roman" w:hint="default"/>
      </w:rPr>
    </w:lvl>
    <w:lvl w:ilvl="6">
      <w:start w:val="1"/>
      <w:numFmt w:val="decimal"/>
      <w:isLgl/>
      <w:lvlText w:val="%1.%2.%3.%4.%5.%6.%7."/>
      <w:lvlJc w:val="left"/>
      <w:pPr>
        <w:ind w:left="2537" w:hanging="1800"/>
      </w:pPr>
      <w:rPr>
        <w:rFonts w:cs="Times New Roman" w:hint="default"/>
      </w:rPr>
    </w:lvl>
    <w:lvl w:ilvl="7">
      <w:start w:val="1"/>
      <w:numFmt w:val="decimal"/>
      <w:isLgl/>
      <w:lvlText w:val="%1.%2.%3.%4.%5.%6.%7.%8."/>
      <w:lvlJc w:val="left"/>
      <w:pPr>
        <w:ind w:left="2537" w:hanging="1800"/>
      </w:pPr>
      <w:rPr>
        <w:rFonts w:cs="Times New Roman" w:hint="default"/>
      </w:rPr>
    </w:lvl>
    <w:lvl w:ilvl="8">
      <w:start w:val="1"/>
      <w:numFmt w:val="decimal"/>
      <w:isLgl/>
      <w:lvlText w:val="%1.%2.%3.%4.%5.%6.%7.%8.%9."/>
      <w:lvlJc w:val="left"/>
      <w:pPr>
        <w:ind w:left="2897" w:hanging="2160"/>
      </w:pPr>
      <w:rPr>
        <w:rFonts w:cs="Times New Roman" w:hint="default"/>
      </w:rPr>
    </w:lvl>
  </w:abstractNum>
  <w:abstractNum w:abstractNumId="5">
    <w:nsid w:val="49B55961"/>
    <w:multiLevelType w:val="hybridMultilevel"/>
    <w:tmpl w:val="5C882146"/>
    <w:lvl w:ilvl="0" w:tplc="50C29DD6">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2E262F2"/>
    <w:multiLevelType w:val="hybridMultilevel"/>
    <w:tmpl w:val="C8201BD0"/>
    <w:lvl w:ilvl="0" w:tplc="6B4485DA">
      <w:start w:val="1"/>
      <w:numFmt w:val="decimal"/>
      <w:lvlText w:val="%1."/>
      <w:lvlJc w:val="left"/>
      <w:pPr>
        <w:tabs>
          <w:tab w:val="num" w:pos="1247"/>
        </w:tabs>
        <w:ind w:firstLine="72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43D6316"/>
    <w:multiLevelType w:val="hybridMultilevel"/>
    <w:tmpl w:val="37E23BCA"/>
    <w:lvl w:ilvl="0" w:tplc="F6E8C446">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C9B6182"/>
    <w:multiLevelType w:val="hybridMultilevel"/>
    <w:tmpl w:val="2D50B470"/>
    <w:lvl w:ilvl="0" w:tplc="3EF0F59E">
      <w:start w:val="1"/>
      <w:numFmt w:val="decimal"/>
      <w:lvlText w:val="%1."/>
      <w:lvlJc w:val="left"/>
      <w:pPr>
        <w:tabs>
          <w:tab w:val="num" w:pos="1106"/>
        </w:tabs>
        <w:ind w:firstLine="737"/>
      </w:pPr>
      <w:rPr>
        <w:rFonts w:cs="Times New Roman" w:hint="default"/>
        <w:i w:val="0"/>
      </w:rPr>
    </w:lvl>
    <w:lvl w:ilvl="1" w:tplc="01849532">
      <w:start w:val="8"/>
      <w:numFmt w:val="decimal"/>
      <w:lvlText w:val="%2."/>
      <w:lvlJc w:val="left"/>
      <w:pPr>
        <w:tabs>
          <w:tab w:val="num" w:pos="1106"/>
        </w:tabs>
        <w:ind w:firstLine="737"/>
      </w:pPr>
      <w:rPr>
        <w:rFonts w:cs="Times New Roman" w:hint="default"/>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E7D1DC2"/>
    <w:multiLevelType w:val="hybridMultilevel"/>
    <w:tmpl w:val="A5C282B2"/>
    <w:lvl w:ilvl="0" w:tplc="2806E7B6">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5874BC1"/>
    <w:multiLevelType w:val="hybridMultilevel"/>
    <w:tmpl w:val="D0CCC1EA"/>
    <w:lvl w:ilvl="0" w:tplc="ABA0C5AC">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DE23862"/>
    <w:multiLevelType w:val="hybridMultilevel"/>
    <w:tmpl w:val="8BCA576A"/>
    <w:lvl w:ilvl="0" w:tplc="7722CBFA">
      <w:start w:val="1"/>
      <w:numFmt w:val="decimal"/>
      <w:lvlText w:val="%1."/>
      <w:lvlJc w:val="left"/>
      <w:pPr>
        <w:tabs>
          <w:tab w:val="num" w:pos="1106"/>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9"/>
  </w:num>
  <w:num w:numId="4">
    <w:abstractNumId w:val="10"/>
  </w:num>
  <w:num w:numId="5">
    <w:abstractNumId w:val="5"/>
  </w:num>
  <w:num w:numId="6">
    <w:abstractNumId w:val="4"/>
  </w:num>
  <w:num w:numId="7">
    <w:abstractNumId w:val="2"/>
  </w:num>
  <w:num w:numId="8">
    <w:abstractNumId w:val="8"/>
  </w:num>
  <w:num w:numId="9">
    <w:abstractNumId w:val="11"/>
  </w:num>
  <w:num w:numId="10">
    <w:abstractNumId w:val="7"/>
  </w:num>
  <w:num w:numId="11">
    <w:abstractNumId w:val="6"/>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FB3"/>
    <w:rsid w:val="00005227"/>
    <w:rsid w:val="00010482"/>
    <w:rsid w:val="00010EF3"/>
    <w:rsid w:val="00011F68"/>
    <w:rsid w:val="00012CB4"/>
    <w:rsid w:val="000130CC"/>
    <w:rsid w:val="00014FE2"/>
    <w:rsid w:val="0001650D"/>
    <w:rsid w:val="00024C6D"/>
    <w:rsid w:val="00027857"/>
    <w:rsid w:val="00030271"/>
    <w:rsid w:val="0003064D"/>
    <w:rsid w:val="00031B63"/>
    <w:rsid w:val="00032361"/>
    <w:rsid w:val="00035095"/>
    <w:rsid w:val="0003658E"/>
    <w:rsid w:val="00041578"/>
    <w:rsid w:val="00044D43"/>
    <w:rsid w:val="00045159"/>
    <w:rsid w:val="00046C28"/>
    <w:rsid w:val="00054A23"/>
    <w:rsid w:val="00055379"/>
    <w:rsid w:val="00055BD2"/>
    <w:rsid w:val="00056F6D"/>
    <w:rsid w:val="00061A81"/>
    <w:rsid w:val="000647A4"/>
    <w:rsid w:val="0006482B"/>
    <w:rsid w:val="00067F64"/>
    <w:rsid w:val="00071A13"/>
    <w:rsid w:val="00072D79"/>
    <w:rsid w:val="0008017E"/>
    <w:rsid w:val="00082261"/>
    <w:rsid w:val="0008288A"/>
    <w:rsid w:val="00085AC1"/>
    <w:rsid w:val="00086726"/>
    <w:rsid w:val="00087376"/>
    <w:rsid w:val="000960FF"/>
    <w:rsid w:val="00096DEE"/>
    <w:rsid w:val="00097164"/>
    <w:rsid w:val="000974A0"/>
    <w:rsid w:val="000A55EB"/>
    <w:rsid w:val="000A6E9E"/>
    <w:rsid w:val="000B0C5B"/>
    <w:rsid w:val="000B189A"/>
    <w:rsid w:val="000B276F"/>
    <w:rsid w:val="000B2E71"/>
    <w:rsid w:val="000B2F87"/>
    <w:rsid w:val="000B3B0D"/>
    <w:rsid w:val="000B432D"/>
    <w:rsid w:val="000B5A7F"/>
    <w:rsid w:val="000B5BC2"/>
    <w:rsid w:val="000C011F"/>
    <w:rsid w:val="000C0B6D"/>
    <w:rsid w:val="000C146A"/>
    <w:rsid w:val="000C1FF6"/>
    <w:rsid w:val="000C42DE"/>
    <w:rsid w:val="000C6D9E"/>
    <w:rsid w:val="000D049D"/>
    <w:rsid w:val="000D08E5"/>
    <w:rsid w:val="000D0F33"/>
    <w:rsid w:val="000D4251"/>
    <w:rsid w:val="000D5713"/>
    <w:rsid w:val="000E03ED"/>
    <w:rsid w:val="000E1351"/>
    <w:rsid w:val="000E214C"/>
    <w:rsid w:val="000E2C80"/>
    <w:rsid w:val="000E38A1"/>
    <w:rsid w:val="000F15DC"/>
    <w:rsid w:val="000F1CF8"/>
    <w:rsid w:val="000F3080"/>
    <w:rsid w:val="000F5771"/>
    <w:rsid w:val="000F5F96"/>
    <w:rsid w:val="000F6C75"/>
    <w:rsid w:val="001004CC"/>
    <w:rsid w:val="00100E2A"/>
    <w:rsid w:val="0010190F"/>
    <w:rsid w:val="0010269A"/>
    <w:rsid w:val="00103A0A"/>
    <w:rsid w:val="00105051"/>
    <w:rsid w:val="001058EE"/>
    <w:rsid w:val="00106E84"/>
    <w:rsid w:val="00110181"/>
    <w:rsid w:val="00112D7E"/>
    <w:rsid w:val="00115653"/>
    <w:rsid w:val="00115A54"/>
    <w:rsid w:val="001171D2"/>
    <w:rsid w:val="001177CA"/>
    <w:rsid w:val="00123692"/>
    <w:rsid w:val="0012409D"/>
    <w:rsid w:val="00126E2F"/>
    <w:rsid w:val="00130796"/>
    <w:rsid w:val="00132CCE"/>
    <w:rsid w:val="00133CA3"/>
    <w:rsid w:val="00134A2D"/>
    <w:rsid w:val="0013604E"/>
    <w:rsid w:val="00140B93"/>
    <w:rsid w:val="001420A6"/>
    <w:rsid w:val="00144119"/>
    <w:rsid w:val="00150345"/>
    <w:rsid w:val="0015157C"/>
    <w:rsid w:val="00152C24"/>
    <w:rsid w:val="00152D49"/>
    <w:rsid w:val="001532E6"/>
    <w:rsid w:val="0016044B"/>
    <w:rsid w:val="00160582"/>
    <w:rsid w:val="001617B7"/>
    <w:rsid w:val="00161EC2"/>
    <w:rsid w:val="00162DFD"/>
    <w:rsid w:val="00162E13"/>
    <w:rsid w:val="00163C7E"/>
    <w:rsid w:val="00164212"/>
    <w:rsid w:val="00164323"/>
    <w:rsid w:val="00165088"/>
    <w:rsid w:val="00165911"/>
    <w:rsid w:val="00166B2A"/>
    <w:rsid w:val="001717D4"/>
    <w:rsid w:val="00172119"/>
    <w:rsid w:val="00173F15"/>
    <w:rsid w:val="00175BFB"/>
    <w:rsid w:val="0017711F"/>
    <w:rsid w:val="00180825"/>
    <w:rsid w:val="00182035"/>
    <w:rsid w:val="00182651"/>
    <w:rsid w:val="0018292B"/>
    <w:rsid w:val="00183507"/>
    <w:rsid w:val="0018474A"/>
    <w:rsid w:val="00185BEC"/>
    <w:rsid w:val="00187305"/>
    <w:rsid w:val="00187F85"/>
    <w:rsid w:val="0019020C"/>
    <w:rsid w:val="00190EE2"/>
    <w:rsid w:val="00191ECC"/>
    <w:rsid w:val="00194008"/>
    <w:rsid w:val="00194BDD"/>
    <w:rsid w:val="00195280"/>
    <w:rsid w:val="001978F4"/>
    <w:rsid w:val="00197D77"/>
    <w:rsid w:val="001A04FB"/>
    <w:rsid w:val="001A3DD3"/>
    <w:rsid w:val="001A41D6"/>
    <w:rsid w:val="001B3CD0"/>
    <w:rsid w:val="001B62AA"/>
    <w:rsid w:val="001B683B"/>
    <w:rsid w:val="001C0DF0"/>
    <w:rsid w:val="001C2097"/>
    <w:rsid w:val="001C4856"/>
    <w:rsid w:val="001C6456"/>
    <w:rsid w:val="001C747C"/>
    <w:rsid w:val="001D022C"/>
    <w:rsid w:val="001D1437"/>
    <w:rsid w:val="001D1552"/>
    <w:rsid w:val="001D3184"/>
    <w:rsid w:val="001D5B9C"/>
    <w:rsid w:val="001E6979"/>
    <w:rsid w:val="001F0A67"/>
    <w:rsid w:val="001F26F1"/>
    <w:rsid w:val="00202764"/>
    <w:rsid w:val="00202D76"/>
    <w:rsid w:val="00204D67"/>
    <w:rsid w:val="00206C59"/>
    <w:rsid w:val="00213A6E"/>
    <w:rsid w:val="00214044"/>
    <w:rsid w:val="0021489A"/>
    <w:rsid w:val="00215E63"/>
    <w:rsid w:val="00215E9F"/>
    <w:rsid w:val="0022068D"/>
    <w:rsid w:val="00222138"/>
    <w:rsid w:val="002233EE"/>
    <w:rsid w:val="0022346C"/>
    <w:rsid w:val="00223F3F"/>
    <w:rsid w:val="00237805"/>
    <w:rsid w:val="00237BA5"/>
    <w:rsid w:val="002400D4"/>
    <w:rsid w:val="002419F1"/>
    <w:rsid w:val="00241B37"/>
    <w:rsid w:val="0024248F"/>
    <w:rsid w:val="00242B0A"/>
    <w:rsid w:val="00243B69"/>
    <w:rsid w:val="00245E07"/>
    <w:rsid w:val="002460BB"/>
    <w:rsid w:val="002461B7"/>
    <w:rsid w:val="00246C90"/>
    <w:rsid w:val="00253629"/>
    <w:rsid w:val="00254D22"/>
    <w:rsid w:val="00256039"/>
    <w:rsid w:val="00256820"/>
    <w:rsid w:val="00257622"/>
    <w:rsid w:val="00261FC8"/>
    <w:rsid w:val="00263FEA"/>
    <w:rsid w:val="00264778"/>
    <w:rsid w:val="00272B0D"/>
    <w:rsid w:val="00272FDE"/>
    <w:rsid w:val="002739E7"/>
    <w:rsid w:val="00274ADD"/>
    <w:rsid w:val="00275221"/>
    <w:rsid w:val="00275912"/>
    <w:rsid w:val="0028119B"/>
    <w:rsid w:val="00283F62"/>
    <w:rsid w:val="00291590"/>
    <w:rsid w:val="0029388F"/>
    <w:rsid w:val="00293C7E"/>
    <w:rsid w:val="00294006"/>
    <w:rsid w:val="002941CA"/>
    <w:rsid w:val="002952B1"/>
    <w:rsid w:val="002955B5"/>
    <w:rsid w:val="0029572D"/>
    <w:rsid w:val="00296268"/>
    <w:rsid w:val="00297CC6"/>
    <w:rsid w:val="002A1B26"/>
    <w:rsid w:val="002A47E0"/>
    <w:rsid w:val="002A59D8"/>
    <w:rsid w:val="002A5A7A"/>
    <w:rsid w:val="002B5016"/>
    <w:rsid w:val="002B5949"/>
    <w:rsid w:val="002B71B6"/>
    <w:rsid w:val="002C1E7A"/>
    <w:rsid w:val="002C2081"/>
    <w:rsid w:val="002C259E"/>
    <w:rsid w:val="002C340D"/>
    <w:rsid w:val="002C4103"/>
    <w:rsid w:val="002C4A69"/>
    <w:rsid w:val="002C61EC"/>
    <w:rsid w:val="002C6381"/>
    <w:rsid w:val="002D2F9B"/>
    <w:rsid w:val="002D3404"/>
    <w:rsid w:val="002D4BF8"/>
    <w:rsid w:val="002E0144"/>
    <w:rsid w:val="002E04F7"/>
    <w:rsid w:val="002E090B"/>
    <w:rsid w:val="002E0DBA"/>
    <w:rsid w:val="002E1B6A"/>
    <w:rsid w:val="002E1F0E"/>
    <w:rsid w:val="002E3194"/>
    <w:rsid w:val="002E5D28"/>
    <w:rsid w:val="002F1022"/>
    <w:rsid w:val="002F16C9"/>
    <w:rsid w:val="002F5C6F"/>
    <w:rsid w:val="0030044E"/>
    <w:rsid w:val="003021EA"/>
    <w:rsid w:val="0030312D"/>
    <w:rsid w:val="003031AB"/>
    <w:rsid w:val="003048A8"/>
    <w:rsid w:val="00305416"/>
    <w:rsid w:val="003107A6"/>
    <w:rsid w:val="003124E3"/>
    <w:rsid w:val="00313D0C"/>
    <w:rsid w:val="00315285"/>
    <w:rsid w:val="00317CD9"/>
    <w:rsid w:val="003215F6"/>
    <w:rsid w:val="00321896"/>
    <w:rsid w:val="00322297"/>
    <w:rsid w:val="00323B2C"/>
    <w:rsid w:val="00324842"/>
    <w:rsid w:val="0032540B"/>
    <w:rsid w:val="00327370"/>
    <w:rsid w:val="0032778D"/>
    <w:rsid w:val="003339C2"/>
    <w:rsid w:val="003376EC"/>
    <w:rsid w:val="00337ECB"/>
    <w:rsid w:val="003446D2"/>
    <w:rsid w:val="00345C8B"/>
    <w:rsid w:val="00346220"/>
    <w:rsid w:val="003462DA"/>
    <w:rsid w:val="00347DAE"/>
    <w:rsid w:val="00351161"/>
    <w:rsid w:val="003514B9"/>
    <w:rsid w:val="0035366A"/>
    <w:rsid w:val="003549A2"/>
    <w:rsid w:val="00354A97"/>
    <w:rsid w:val="003566DD"/>
    <w:rsid w:val="003566FA"/>
    <w:rsid w:val="0036031E"/>
    <w:rsid w:val="00361EEA"/>
    <w:rsid w:val="00365A6C"/>
    <w:rsid w:val="0036702B"/>
    <w:rsid w:val="00372427"/>
    <w:rsid w:val="003738AA"/>
    <w:rsid w:val="003774F3"/>
    <w:rsid w:val="00377555"/>
    <w:rsid w:val="00380970"/>
    <w:rsid w:val="00380D07"/>
    <w:rsid w:val="003810F5"/>
    <w:rsid w:val="00381452"/>
    <w:rsid w:val="00381737"/>
    <w:rsid w:val="00382A34"/>
    <w:rsid w:val="003839B5"/>
    <w:rsid w:val="003849C5"/>
    <w:rsid w:val="00385343"/>
    <w:rsid w:val="00387F85"/>
    <w:rsid w:val="00390340"/>
    <w:rsid w:val="003915B3"/>
    <w:rsid w:val="00394424"/>
    <w:rsid w:val="003959EC"/>
    <w:rsid w:val="003A4E7B"/>
    <w:rsid w:val="003A51E1"/>
    <w:rsid w:val="003A51E8"/>
    <w:rsid w:val="003B09A0"/>
    <w:rsid w:val="003B2805"/>
    <w:rsid w:val="003B3299"/>
    <w:rsid w:val="003B6591"/>
    <w:rsid w:val="003B79B4"/>
    <w:rsid w:val="003B7E5F"/>
    <w:rsid w:val="003C1910"/>
    <w:rsid w:val="003C4859"/>
    <w:rsid w:val="003C6335"/>
    <w:rsid w:val="003D0C50"/>
    <w:rsid w:val="003D69CB"/>
    <w:rsid w:val="003E02A1"/>
    <w:rsid w:val="003E44BF"/>
    <w:rsid w:val="003E515B"/>
    <w:rsid w:val="003E592E"/>
    <w:rsid w:val="003E5E6E"/>
    <w:rsid w:val="003E68DD"/>
    <w:rsid w:val="003E746E"/>
    <w:rsid w:val="003E7549"/>
    <w:rsid w:val="003E7BE0"/>
    <w:rsid w:val="003F19DD"/>
    <w:rsid w:val="003F3402"/>
    <w:rsid w:val="003F6477"/>
    <w:rsid w:val="003F6BC0"/>
    <w:rsid w:val="003F7EA7"/>
    <w:rsid w:val="00403054"/>
    <w:rsid w:val="004059D1"/>
    <w:rsid w:val="00406A37"/>
    <w:rsid w:val="00407B46"/>
    <w:rsid w:val="004107E8"/>
    <w:rsid w:val="004108CC"/>
    <w:rsid w:val="0041128C"/>
    <w:rsid w:val="00411293"/>
    <w:rsid w:val="004133E0"/>
    <w:rsid w:val="00413773"/>
    <w:rsid w:val="00413A30"/>
    <w:rsid w:val="00417FA5"/>
    <w:rsid w:val="004207AF"/>
    <w:rsid w:val="004230B0"/>
    <w:rsid w:val="00424968"/>
    <w:rsid w:val="004270F1"/>
    <w:rsid w:val="00427A9C"/>
    <w:rsid w:val="00430420"/>
    <w:rsid w:val="0043044E"/>
    <w:rsid w:val="004332D4"/>
    <w:rsid w:val="00433A1D"/>
    <w:rsid w:val="00436682"/>
    <w:rsid w:val="00440708"/>
    <w:rsid w:val="00441538"/>
    <w:rsid w:val="00441C2A"/>
    <w:rsid w:val="004422C9"/>
    <w:rsid w:val="00442AD1"/>
    <w:rsid w:val="00445DFD"/>
    <w:rsid w:val="00446185"/>
    <w:rsid w:val="00450CC7"/>
    <w:rsid w:val="00450E7B"/>
    <w:rsid w:val="00451B32"/>
    <w:rsid w:val="00451EF9"/>
    <w:rsid w:val="0045319B"/>
    <w:rsid w:val="004543B2"/>
    <w:rsid w:val="00455781"/>
    <w:rsid w:val="00456B9F"/>
    <w:rsid w:val="00460146"/>
    <w:rsid w:val="0046524D"/>
    <w:rsid w:val="004672F4"/>
    <w:rsid w:val="00471130"/>
    <w:rsid w:val="00473829"/>
    <w:rsid w:val="004741B4"/>
    <w:rsid w:val="00480DD9"/>
    <w:rsid w:val="0048126F"/>
    <w:rsid w:val="004813D8"/>
    <w:rsid w:val="00483726"/>
    <w:rsid w:val="00486F93"/>
    <w:rsid w:val="00491A30"/>
    <w:rsid w:val="004953E1"/>
    <w:rsid w:val="004A0EA9"/>
    <w:rsid w:val="004A22D8"/>
    <w:rsid w:val="004A31B6"/>
    <w:rsid w:val="004A3342"/>
    <w:rsid w:val="004A7FFE"/>
    <w:rsid w:val="004B1B8B"/>
    <w:rsid w:val="004B20AC"/>
    <w:rsid w:val="004B2FF1"/>
    <w:rsid w:val="004B4E85"/>
    <w:rsid w:val="004B5B21"/>
    <w:rsid w:val="004C039B"/>
    <w:rsid w:val="004C0E66"/>
    <w:rsid w:val="004C233C"/>
    <w:rsid w:val="004C491A"/>
    <w:rsid w:val="004C596D"/>
    <w:rsid w:val="004C7466"/>
    <w:rsid w:val="004D021F"/>
    <w:rsid w:val="004D0636"/>
    <w:rsid w:val="004D29FF"/>
    <w:rsid w:val="004D3179"/>
    <w:rsid w:val="004D3196"/>
    <w:rsid w:val="004D4193"/>
    <w:rsid w:val="004D41AB"/>
    <w:rsid w:val="004D41D7"/>
    <w:rsid w:val="004D55CB"/>
    <w:rsid w:val="004D5EF1"/>
    <w:rsid w:val="004E135A"/>
    <w:rsid w:val="004E16C5"/>
    <w:rsid w:val="004E1A58"/>
    <w:rsid w:val="004E5246"/>
    <w:rsid w:val="004E5FE2"/>
    <w:rsid w:val="004E61FB"/>
    <w:rsid w:val="004E6B5E"/>
    <w:rsid w:val="004E77C3"/>
    <w:rsid w:val="004F08F6"/>
    <w:rsid w:val="004F180E"/>
    <w:rsid w:val="004F2B40"/>
    <w:rsid w:val="004F48C1"/>
    <w:rsid w:val="004F4B0D"/>
    <w:rsid w:val="004F60CF"/>
    <w:rsid w:val="004F6DE7"/>
    <w:rsid w:val="004F7359"/>
    <w:rsid w:val="004F7888"/>
    <w:rsid w:val="00500B30"/>
    <w:rsid w:val="0050123F"/>
    <w:rsid w:val="005018AD"/>
    <w:rsid w:val="00501C2A"/>
    <w:rsid w:val="005022DD"/>
    <w:rsid w:val="005054D7"/>
    <w:rsid w:val="00506FB3"/>
    <w:rsid w:val="00507556"/>
    <w:rsid w:val="0051180E"/>
    <w:rsid w:val="005160B2"/>
    <w:rsid w:val="005206DE"/>
    <w:rsid w:val="005249B7"/>
    <w:rsid w:val="005279C5"/>
    <w:rsid w:val="00527D3E"/>
    <w:rsid w:val="00530D86"/>
    <w:rsid w:val="00531AAC"/>
    <w:rsid w:val="00536A0F"/>
    <w:rsid w:val="005401F2"/>
    <w:rsid w:val="005406A7"/>
    <w:rsid w:val="0054098E"/>
    <w:rsid w:val="005438E6"/>
    <w:rsid w:val="0054505B"/>
    <w:rsid w:val="00545810"/>
    <w:rsid w:val="00546621"/>
    <w:rsid w:val="00546652"/>
    <w:rsid w:val="00547925"/>
    <w:rsid w:val="00553394"/>
    <w:rsid w:val="005551EC"/>
    <w:rsid w:val="00555382"/>
    <w:rsid w:val="00555BC1"/>
    <w:rsid w:val="005560F5"/>
    <w:rsid w:val="00557513"/>
    <w:rsid w:val="00560397"/>
    <w:rsid w:val="00562F14"/>
    <w:rsid w:val="00563221"/>
    <w:rsid w:val="00565359"/>
    <w:rsid w:val="0056664A"/>
    <w:rsid w:val="005668E6"/>
    <w:rsid w:val="00570D19"/>
    <w:rsid w:val="005728F6"/>
    <w:rsid w:val="005729E7"/>
    <w:rsid w:val="00576DD4"/>
    <w:rsid w:val="0058029C"/>
    <w:rsid w:val="00581A64"/>
    <w:rsid w:val="00582C29"/>
    <w:rsid w:val="0058546D"/>
    <w:rsid w:val="0059024E"/>
    <w:rsid w:val="00594378"/>
    <w:rsid w:val="00596036"/>
    <w:rsid w:val="00597067"/>
    <w:rsid w:val="00597D97"/>
    <w:rsid w:val="005A103C"/>
    <w:rsid w:val="005A2B4D"/>
    <w:rsid w:val="005A3668"/>
    <w:rsid w:val="005A4A4F"/>
    <w:rsid w:val="005A648B"/>
    <w:rsid w:val="005B2DEE"/>
    <w:rsid w:val="005B472A"/>
    <w:rsid w:val="005B52AA"/>
    <w:rsid w:val="005B7301"/>
    <w:rsid w:val="005C29D2"/>
    <w:rsid w:val="005C2D93"/>
    <w:rsid w:val="005C2EB0"/>
    <w:rsid w:val="005C7B3F"/>
    <w:rsid w:val="005D1604"/>
    <w:rsid w:val="005D2794"/>
    <w:rsid w:val="005D3B4C"/>
    <w:rsid w:val="005D73CA"/>
    <w:rsid w:val="005D7A93"/>
    <w:rsid w:val="005E27FB"/>
    <w:rsid w:val="005E3CE5"/>
    <w:rsid w:val="005E4644"/>
    <w:rsid w:val="005E4AC1"/>
    <w:rsid w:val="005E5520"/>
    <w:rsid w:val="005E5551"/>
    <w:rsid w:val="005E6A9E"/>
    <w:rsid w:val="005E7FBF"/>
    <w:rsid w:val="005F4B07"/>
    <w:rsid w:val="006000F6"/>
    <w:rsid w:val="00600EF0"/>
    <w:rsid w:val="00602653"/>
    <w:rsid w:val="0060342A"/>
    <w:rsid w:val="00603E61"/>
    <w:rsid w:val="0060468C"/>
    <w:rsid w:val="006051EA"/>
    <w:rsid w:val="006072C9"/>
    <w:rsid w:val="006102CE"/>
    <w:rsid w:val="006102DB"/>
    <w:rsid w:val="006119F9"/>
    <w:rsid w:val="006127AD"/>
    <w:rsid w:val="00612F9D"/>
    <w:rsid w:val="00616A7A"/>
    <w:rsid w:val="00617115"/>
    <w:rsid w:val="006171D7"/>
    <w:rsid w:val="00617DB3"/>
    <w:rsid w:val="00621DA4"/>
    <w:rsid w:val="0062302A"/>
    <w:rsid w:val="0062534A"/>
    <w:rsid w:val="006257E5"/>
    <w:rsid w:val="00627143"/>
    <w:rsid w:val="00627868"/>
    <w:rsid w:val="00627D29"/>
    <w:rsid w:val="00633736"/>
    <w:rsid w:val="00641AC2"/>
    <w:rsid w:val="00642A61"/>
    <w:rsid w:val="00644B15"/>
    <w:rsid w:val="006470C8"/>
    <w:rsid w:val="0064777D"/>
    <w:rsid w:val="0065069A"/>
    <w:rsid w:val="00652C90"/>
    <w:rsid w:val="0065606F"/>
    <w:rsid w:val="0066032C"/>
    <w:rsid w:val="006608C9"/>
    <w:rsid w:val="00661214"/>
    <w:rsid w:val="006617C6"/>
    <w:rsid w:val="0066277D"/>
    <w:rsid w:val="0066306A"/>
    <w:rsid w:val="00665684"/>
    <w:rsid w:val="0066673F"/>
    <w:rsid w:val="00666DDA"/>
    <w:rsid w:val="00667640"/>
    <w:rsid w:val="00667827"/>
    <w:rsid w:val="00673A98"/>
    <w:rsid w:val="00674D4C"/>
    <w:rsid w:val="00675743"/>
    <w:rsid w:val="00676CDA"/>
    <w:rsid w:val="00677D7A"/>
    <w:rsid w:val="006808BD"/>
    <w:rsid w:val="006811A7"/>
    <w:rsid w:val="006819EA"/>
    <w:rsid w:val="00683068"/>
    <w:rsid w:val="00683756"/>
    <w:rsid w:val="006838E5"/>
    <w:rsid w:val="00684172"/>
    <w:rsid w:val="006862F4"/>
    <w:rsid w:val="0069117B"/>
    <w:rsid w:val="00691528"/>
    <w:rsid w:val="00691BDB"/>
    <w:rsid w:val="00691D1A"/>
    <w:rsid w:val="00692570"/>
    <w:rsid w:val="006931FA"/>
    <w:rsid w:val="00695A58"/>
    <w:rsid w:val="00695F0F"/>
    <w:rsid w:val="00696E8F"/>
    <w:rsid w:val="00697DB1"/>
    <w:rsid w:val="006A32E1"/>
    <w:rsid w:val="006A3D33"/>
    <w:rsid w:val="006A73F1"/>
    <w:rsid w:val="006A77E3"/>
    <w:rsid w:val="006B18AF"/>
    <w:rsid w:val="006B36E1"/>
    <w:rsid w:val="006B4082"/>
    <w:rsid w:val="006B5393"/>
    <w:rsid w:val="006B5F43"/>
    <w:rsid w:val="006B70F6"/>
    <w:rsid w:val="006B7120"/>
    <w:rsid w:val="006C1A43"/>
    <w:rsid w:val="006C1F01"/>
    <w:rsid w:val="006C226B"/>
    <w:rsid w:val="006C2537"/>
    <w:rsid w:val="006C2655"/>
    <w:rsid w:val="006C2E71"/>
    <w:rsid w:val="006C4BAD"/>
    <w:rsid w:val="006C64CA"/>
    <w:rsid w:val="006C6E19"/>
    <w:rsid w:val="006D0533"/>
    <w:rsid w:val="006D06E7"/>
    <w:rsid w:val="006D2C6F"/>
    <w:rsid w:val="006D362C"/>
    <w:rsid w:val="006D3DE5"/>
    <w:rsid w:val="006D60C0"/>
    <w:rsid w:val="006D68D4"/>
    <w:rsid w:val="006D6ECA"/>
    <w:rsid w:val="006E217A"/>
    <w:rsid w:val="006E28B6"/>
    <w:rsid w:val="006E2DC6"/>
    <w:rsid w:val="006E592B"/>
    <w:rsid w:val="006E61D0"/>
    <w:rsid w:val="006E6CFA"/>
    <w:rsid w:val="006E7A12"/>
    <w:rsid w:val="006F1333"/>
    <w:rsid w:val="006F3498"/>
    <w:rsid w:val="006F40C7"/>
    <w:rsid w:val="006F4C2A"/>
    <w:rsid w:val="006F65E7"/>
    <w:rsid w:val="006F6A90"/>
    <w:rsid w:val="006F7BE7"/>
    <w:rsid w:val="007001AF"/>
    <w:rsid w:val="007029FE"/>
    <w:rsid w:val="00705CB2"/>
    <w:rsid w:val="00705DB3"/>
    <w:rsid w:val="0070610C"/>
    <w:rsid w:val="00706A20"/>
    <w:rsid w:val="0070792C"/>
    <w:rsid w:val="007112A9"/>
    <w:rsid w:val="00712E24"/>
    <w:rsid w:val="0071336D"/>
    <w:rsid w:val="00713580"/>
    <w:rsid w:val="00713A43"/>
    <w:rsid w:val="00714F15"/>
    <w:rsid w:val="00725F43"/>
    <w:rsid w:val="00726586"/>
    <w:rsid w:val="00726C05"/>
    <w:rsid w:val="00730867"/>
    <w:rsid w:val="00730CD2"/>
    <w:rsid w:val="00731EE2"/>
    <w:rsid w:val="00732741"/>
    <w:rsid w:val="007366F0"/>
    <w:rsid w:val="007372E7"/>
    <w:rsid w:val="00741B87"/>
    <w:rsid w:val="00741F11"/>
    <w:rsid w:val="00753126"/>
    <w:rsid w:val="00753EDA"/>
    <w:rsid w:val="00754112"/>
    <w:rsid w:val="0075473C"/>
    <w:rsid w:val="00754EE1"/>
    <w:rsid w:val="0075629D"/>
    <w:rsid w:val="00757645"/>
    <w:rsid w:val="00760ADB"/>
    <w:rsid w:val="00762029"/>
    <w:rsid w:val="00762DFB"/>
    <w:rsid w:val="007634AD"/>
    <w:rsid w:val="00763813"/>
    <w:rsid w:val="007644A7"/>
    <w:rsid w:val="00765F3A"/>
    <w:rsid w:val="00773C43"/>
    <w:rsid w:val="00774A69"/>
    <w:rsid w:val="00774BD8"/>
    <w:rsid w:val="007759BD"/>
    <w:rsid w:val="00775ED5"/>
    <w:rsid w:val="007831C8"/>
    <w:rsid w:val="0078344E"/>
    <w:rsid w:val="00783985"/>
    <w:rsid w:val="00787D2D"/>
    <w:rsid w:val="00790259"/>
    <w:rsid w:val="007910C5"/>
    <w:rsid w:val="00792F00"/>
    <w:rsid w:val="007940F1"/>
    <w:rsid w:val="007949B2"/>
    <w:rsid w:val="007949CB"/>
    <w:rsid w:val="00794B03"/>
    <w:rsid w:val="00794B34"/>
    <w:rsid w:val="00795221"/>
    <w:rsid w:val="007A0211"/>
    <w:rsid w:val="007A164B"/>
    <w:rsid w:val="007A1CA8"/>
    <w:rsid w:val="007A2B5D"/>
    <w:rsid w:val="007A2D92"/>
    <w:rsid w:val="007A45B9"/>
    <w:rsid w:val="007A67F4"/>
    <w:rsid w:val="007B0229"/>
    <w:rsid w:val="007B0D43"/>
    <w:rsid w:val="007B1463"/>
    <w:rsid w:val="007B3E08"/>
    <w:rsid w:val="007B4095"/>
    <w:rsid w:val="007B4D79"/>
    <w:rsid w:val="007B5A19"/>
    <w:rsid w:val="007B634D"/>
    <w:rsid w:val="007B6801"/>
    <w:rsid w:val="007C0CD3"/>
    <w:rsid w:val="007C1B75"/>
    <w:rsid w:val="007C7C2C"/>
    <w:rsid w:val="007D35E4"/>
    <w:rsid w:val="007D494E"/>
    <w:rsid w:val="007D4F9C"/>
    <w:rsid w:val="007D5313"/>
    <w:rsid w:val="007D60D2"/>
    <w:rsid w:val="007E235B"/>
    <w:rsid w:val="007E35A5"/>
    <w:rsid w:val="007E40FD"/>
    <w:rsid w:val="007E41C2"/>
    <w:rsid w:val="007E4551"/>
    <w:rsid w:val="007E45DE"/>
    <w:rsid w:val="007E52F3"/>
    <w:rsid w:val="007E677D"/>
    <w:rsid w:val="007E7C5E"/>
    <w:rsid w:val="007E7F13"/>
    <w:rsid w:val="007F3512"/>
    <w:rsid w:val="007F790A"/>
    <w:rsid w:val="00800B1D"/>
    <w:rsid w:val="0080147D"/>
    <w:rsid w:val="00801700"/>
    <w:rsid w:val="00801851"/>
    <w:rsid w:val="00801C07"/>
    <w:rsid w:val="008056CB"/>
    <w:rsid w:val="00806364"/>
    <w:rsid w:val="008065DE"/>
    <w:rsid w:val="008066AA"/>
    <w:rsid w:val="00806D26"/>
    <w:rsid w:val="00807AAA"/>
    <w:rsid w:val="00807C57"/>
    <w:rsid w:val="00810FEE"/>
    <w:rsid w:val="0081280A"/>
    <w:rsid w:val="008149BC"/>
    <w:rsid w:val="00814DFA"/>
    <w:rsid w:val="00814F22"/>
    <w:rsid w:val="0081514B"/>
    <w:rsid w:val="00815E46"/>
    <w:rsid w:val="00816AA8"/>
    <w:rsid w:val="0081708E"/>
    <w:rsid w:val="00817668"/>
    <w:rsid w:val="008176C5"/>
    <w:rsid w:val="00824776"/>
    <w:rsid w:val="00825712"/>
    <w:rsid w:val="00826CC5"/>
    <w:rsid w:val="00830864"/>
    <w:rsid w:val="00831D9A"/>
    <w:rsid w:val="00833A82"/>
    <w:rsid w:val="008344EF"/>
    <w:rsid w:val="0083579B"/>
    <w:rsid w:val="00836283"/>
    <w:rsid w:val="00836EC7"/>
    <w:rsid w:val="00837766"/>
    <w:rsid w:val="008408C7"/>
    <w:rsid w:val="008409A3"/>
    <w:rsid w:val="00842998"/>
    <w:rsid w:val="008444A2"/>
    <w:rsid w:val="0084587F"/>
    <w:rsid w:val="00845A08"/>
    <w:rsid w:val="00846159"/>
    <w:rsid w:val="00851096"/>
    <w:rsid w:val="00852199"/>
    <w:rsid w:val="0085257E"/>
    <w:rsid w:val="00852E6C"/>
    <w:rsid w:val="00854119"/>
    <w:rsid w:val="008547B6"/>
    <w:rsid w:val="0085630D"/>
    <w:rsid w:val="00856804"/>
    <w:rsid w:val="00857E03"/>
    <w:rsid w:val="00863600"/>
    <w:rsid w:val="008655E4"/>
    <w:rsid w:val="008670C6"/>
    <w:rsid w:val="00870A28"/>
    <w:rsid w:val="008712DC"/>
    <w:rsid w:val="00871AA3"/>
    <w:rsid w:val="00873F29"/>
    <w:rsid w:val="00873FF7"/>
    <w:rsid w:val="0087420C"/>
    <w:rsid w:val="008743A7"/>
    <w:rsid w:val="00874F45"/>
    <w:rsid w:val="0087580D"/>
    <w:rsid w:val="00881FD6"/>
    <w:rsid w:val="00882AC8"/>
    <w:rsid w:val="00883BE7"/>
    <w:rsid w:val="008901AB"/>
    <w:rsid w:val="008966E0"/>
    <w:rsid w:val="00896FC1"/>
    <w:rsid w:val="0089780B"/>
    <w:rsid w:val="00897F55"/>
    <w:rsid w:val="008A1CEC"/>
    <w:rsid w:val="008A2572"/>
    <w:rsid w:val="008A3101"/>
    <w:rsid w:val="008A44FA"/>
    <w:rsid w:val="008A5E69"/>
    <w:rsid w:val="008A6DC0"/>
    <w:rsid w:val="008B0188"/>
    <w:rsid w:val="008B25FE"/>
    <w:rsid w:val="008B59BB"/>
    <w:rsid w:val="008C19E5"/>
    <w:rsid w:val="008C3F7C"/>
    <w:rsid w:val="008C4B42"/>
    <w:rsid w:val="008C53C3"/>
    <w:rsid w:val="008C7E76"/>
    <w:rsid w:val="008D0EDD"/>
    <w:rsid w:val="008D1337"/>
    <w:rsid w:val="008D7234"/>
    <w:rsid w:val="008E1DE8"/>
    <w:rsid w:val="008E49CE"/>
    <w:rsid w:val="008E5068"/>
    <w:rsid w:val="008E52C5"/>
    <w:rsid w:val="008E6F7E"/>
    <w:rsid w:val="008E7987"/>
    <w:rsid w:val="008F088E"/>
    <w:rsid w:val="008F3A74"/>
    <w:rsid w:val="008F57F6"/>
    <w:rsid w:val="008F5EF7"/>
    <w:rsid w:val="008F64BC"/>
    <w:rsid w:val="008F6CB9"/>
    <w:rsid w:val="008F755D"/>
    <w:rsid w:val="009006EF"/>
    <w:rsid w:val="0090079B"/>
    <w:rsid w:val="00902387"/>
    <w:rsid w:val="00906460"/>
    <w:rsid w:val="00906A0A"/>
    <w:rsid w:val="00910C59"/>
    <w:rsid w:val="00910E7B"/>
    <w:rsid w:val="00915B7F"/>
    <w:rsid w:val="00915EEE"/>
    <w:rsid w:val="00916659"/>
    <w:rsid w:val="00923A34"/>
    <w:rsid w:val="00925100"/>
    <w:rsid w:val="0092556F"/>
    <w:rsid w:val="00925BF3"/>
    <w:rsid w:val="00925E56"/>
    <w:rsid w:val="00930A02"/>
    <w:rsid w:val="00932C11"/>
    <w:rsid w:val="009338F0"/>
    <w:rsid w:val="009403BE"/>
    <w:rsid w:val="00943018"/>
    <w:rsid w:val="00943C3D"/>
    <w:rsid w:val="00945B59"/>
    <w:rsid w:val="009470E7"/>
    <w:rsid w:val="00951EC9"/>
    <w:rsid w:val="00952A9D"/>
    <w:rsid w:val="0095451A"/>
    <w:rsid w:val="00956B85"/>
    <w:rsid w:val="00957E12"/>
    <w:rsid w:val="009624A6"/>
    <w:rsid w:val="00962B0F"/>
    <w:rsid w:val="00966311"/>
    <w:rsid w:val="00966533"/>
    <w:rsid w:val="0096692E"/>
    <w:rsid w:val="00966D91"/>
    <w:rsid w:val="00966F22"/>
    <w:rsid w:val="00971D1F"/>
    <w:rsid w:val="0097239D"/>
    <w:rsid w:val="009733DE"/>
    <w:rsid w:val="00976DC9"/>
    <w:rsid w:val="009830CE"/>
    <w:rsid w:val="00983A69"/>
    <w:rsid w:val="00983DD6"/>
    <w:rsid w:val="0098472A"/>
    <w:rsid w:val="00984D99"/>
    <w:rsid w:val="00985686"/>
    <w:rsid w:val="00990770"/>
    <w:rsid w:val="0099100C"/>
    <w:rsid w:val="009947AD"/>
    <w:rsid w:val="009A044A"/>
    <w:rsid w:val="009A084A"/>
    <w:rsid w:val="009A2E4E"/>
    <w:rsid w:val="009A614B"/>
    <w:rsid w:val="009A6243"/>
    <w:rsid w:val="009A772E"/>
    <w:rsid w:val="009A7DA0"/>
    <w:rsid w:val="009B2619"/>
    <w:rsid w:val="009B5863"/>
    <w:rsid w:val="009C0713"/>
    <w:rsid w:val="009C11F7"/>
    <w:rsid w:val="009C1F4A"/>
    <w:rsid w:val="009C2C81"/>
    <w:rsid w:val="009C467F"/>
    <w:rsid w:val="009C6244"/>
    <w:rsid w:val="009C7F0C"/>
    <w:rsid w:val="009D0607"/>
    <w:rsid w:val="009D0A33"/>
    <w:rsid w:val="009D169A"/>
    <w:rsid w:val="009D18F0"/>
    <w:rsid w:val="009D6A28"/>
    <w:rsid w:val="009D7902"/>
    <w:rsid w:val="009E1514"/>
    <w:rsid w:val="009E2033"/>
    <w:rsid w:val="009E30D2"/>
    <w:rsid w:val="009E35A3"/>
    <w:rsid w:val="009E49F9"/>
    <w:rsid w:val="009E5258"/>
    <w:rsid w:val="009E6CF3"/>
    <w:rsid w:val="009E6D8F"/>
    <w:rsid w:val="009F0A51"/>
    <w:rsid w:val="009F1649"/>
    <w:rsid w:val="009F536F"/>
    <w:rsid w:val="009F672D"/>
    <w:rsid w:val="00A010C5"/>
    <w:rsid w:val="00A02B14"/>
    <w:rsid w:val="00A03335"/>
    <w:rsid w:val="00A035CE"/>
    <w:rsid w:val="00A076F6"/>
    <w:rsid w:val="00A07D6C"/>
    <w:rsid w:val="00A124FC"/>
    <w:rsid w:val="00A1261B"/>
    <w:rsid w:val="00A12C1A"/>
    <w:rsid w:val="00A132B6"/>
    <w:rsid w:val="00A150F1"/>
    <w:rsid w:val="00A16F40"/>
    <w:rsid w:val="00A20D3B"/>
    <w:rsid w:val="00A21D41"/>
    <w:rsid w:val="00A313B6"/>
    <w:rsid w:val="00A32CAD"/>
    <w:rsid w:val="00A34072"/>
    <w:rsid w:val="00A34443"/>
    <w:rsid w:val="00A34546"/>
    <w:rsid w:val="00A3508F"/>
    <w:rsid w:val="00A36AE2"/>
    <w:rsid w:val="00A3743D"/>
    <w:rsid w:val="00A37A68"/>
    <w:rsid w:val="00A37DF4"/>
    <w:rsid w:val="00A407C9"/>
    <w:rsid w:val="00A40C82"/>
    <w:rsid w:val="00A41B46"/>
    <w:rsid w:val="00A42294"/>
    <w:rsid w:val="00A42AA4"/>
    <w:rsid w:val="00A44BB8"/>
    <w:rsid w:val="00A5160E"/>
    <w:rsid w:val="00A5465D"/>
    <w:rsid w:val="00A6217E"/>
    <w:rsid w:val="00A63CC4"/>
    <w:rsid w:val="00A72D26"/>
    <w:rsid w:val="00A7459E"/>
    <w:rsid w:val="00A75D55"/>
    <w:rsid w:val="00A80E3E"/>
    <w:rsid w:val="00A81DA2"/>
    <w:rsid w:val="00A83A41"/>
    <w:rsid w:val="00A84EA2"/>
    <w:rsid w:val="00A85280"/>
    <w:rsid w:val="00A86B67"/>
    <w:rsid w:val="00A91F96"/>
    <w:rsid w:val="00A920FB"/>
    <w:rsid w:val="00A934D7"/>
    <w:rsid w:val="00A93936"/>
    <w:rsid w:val="00A93C19"/>
    <w:rsid w:val="00A942C3"/>
    <w:rsid w:val="00A95714"/>
    <w:rsid w:val="00A9679F"/>
    <w:rsid w:val="00A97994"/>
    <w:rsid w:val="00AA031F"/>
    <w:rsid w:val="00AA25D1"/>
    <w:rsid w:val="00AA51BE"/>
    <w:rsid w:val="00AA54D1"/>
    <w:rsid w:val="00AA6964"/>
    <w:rsid w:val="00AB13CB"/>
    <w:rsid w:val="00AB288C"/>
    <w:rsid w:val="00AB29CA"/>
    <w:rsid w:val="00AB2AD0"/>
    <w:rsid w:val="00AB5917"/>
    <w:rsid w:val="00AB60EE"/>
    <w:rsid w:val="00AB6D14"/>
    <w:rsid w:val="00AB6FCB"/>
    <w:rsid w:val="00AB768F"/>
    <w:rsid w:val="00AB7FB4"/>
    <w:rsid w:val="00AC10FE"/>
    <w:rsid w:val="00AC116C"/>
    <w:rsid w:val="00AC1362"/>
    <w:rsid w:val="00AC1CA2"/>
    <w:rsid w:val="00AC6035"/>
    <w:rsid w:val="00AC6D69"/>
    <w:rsid w:val="00AC7006"/>
    <w:rsid w:val="00AC7A0C"/>
    <w:rsid w:val="00AC7BF0"/>
    <w:rsid w:val="00AD01FB"/>
    <w:rsid w:val="00AD14AB"/>
    <w:rsid w:val="00AE164D"/>
    <w:rsid w:val="00AE2B8A"/>
    <w:rsid w:val="00AE412A"/>
    <w:rsid w:val="00AE5A82"/>
    <w:rsid w:val="00AE720E"/>
    <w:rsid w:val="00AF0684"/>
    <w:rsid w:val="00AF1ED2"/>
    <w:rsid w:val="00AF2A3D"/>
    <w:rsid w:val="00AF5CE8"/>
    <w:rsid w:val="00B01435"/>
    <w:rsid w:val="00B01CEB"/>
    <w:rsid w:val="00B03DBD"/>
    <w:rsid w:val="00B068F7"/>
    <w:rsid w:val="00B07866"/>
    <w:rsid w:val="00B10F9D"/>
    <w:rsid w:val="00B11B21"/>
    <w:rsid w:val="00B14D9B"/>
    <w:rsid w:val="00B15981"/>
    <w:rsid w:val="00B1756F"/>
    <w:rsid w:val="00B20A91"/>
    <w:rsid w:val="00B2249B"/>
    <w:rsid w:val="00B227CD"/>
    <w:rsid w:val="00B23AF8"/>
    <w:rsid w:val="00B241FD"/>
    <w:rsid w:val="00B24244"/>
    <w:rsid w:val="00B27335"/>
    <w:rsid w:val="00B318B7"/>
    <w:rsid w:val="00B31FA5"/>
    <w:rsid w:val="00B354CA"/>
    <w:rsid w:val="00B35B23"/>
    <w:rsid w:val="00B366DE"/>
    <w:rsid w:val="00B36AF5"/>
    <w:rsid w:val="00B40F32"/>
    <w:rsid w:val="00B42E0C"/>
    <w:rsid w:val="00B44F75"/>
    <w:rsid w:val="00B4596B"/>
    <w:rsid w:val="00B472EA"/>
    <w:rsid w:val="00B47B85"/>
    <w:rsid w:val="00B47F24"/>
    <w:rsid w:val="00B518E7"/>
    <w:rsid w:val="00B51921"/>
    <w:rsid w:val="00B51FFE"/>
    <w:rsid w:val="00B53A1D"/>
    <w:rsid w:val="00B54D74"/>
    <w:rsid w:val="00B57C0D"/>
    <w:rsid w:val="00B62D01"/>
    <w:rsid w:val="00B644DF"/>
    <w:rsid w:val="00B70849"/>
    <w:rsid w:val="00B70B44"/>
    <w:rsid w:val="00B712EA"/>
    <w:rsid w:val="00B74CD3"/>
    <w:rsid w:val="00B765CE"/>
    <w:rsid w:val="00B800FD"/>
    <w:rsid w:val="00B80EB8"/>
    <w:rsid w:val="00B80FA5"/>
    <w:rsid w:val="00B81141"/>
    <w:rsid w:val="00B8388C"/>
    <w:rsid w:val="00B849BA"/>
    <w:rsid w:val="00B86E81"/>
    <w:rsid w:val="00B911DB"/>
    <w:rsid w:val="00B93058"/>
    <w:rsid w:val="00B93EEF"/>
    <w:rsid w:val="00B95D0C"/>
    <w:rsid w:val="00BA1A82"/>
    <w:rsid w:val="00BA3E9C"/>
    <w:rsid w:val="00BA5500"/>
    <w:rsid w:val="00BB4514"/>
    <w:rsid w:val="00BB713D"/>
    <w:rsid w:val="00BC14D4"/>
    <w:rsid w:val="00BC1D3A"/>
    <w:rsid w:val="00BC2DCB"/>
    <w:rsid w:val="00BC4205"/>
    <w:rsid w:val="00BC4926"/>
    <w:rsid w:val="00BC4C73"/>
    <w:rsid w:val="00BC556B"/>
    <w:rsid w:val="00BC5726"/>
    <w:rsid w:val="00BC5D2F"/>
    <w:rsid w:val="00BC6A38"/>
    <w:rsid w:val="00BD107D"/>
    <w:rsid w:val="00BD2FDA"/>
    <w:rsid w:val="00BD33F8"/>
    <w:rsid w:val="00BD41EA"/>
    <w:rsid w:val="00BD57A8"/>
    <w:rsid w:val="00BD667A"/>
    <w:rsid w:val="00BE7915"/>
    <w:rsid w:val="00BE7C66"/>
    <w:rsid w:val="00BF0195"/>
    <w:rsid w:val="00BF07F2"/>
    <w:rsid w:val="00BF0EEF"/>
    <w:rsid w:val="00BF1393"/>
    <w:rsid w:val="00BF13D2"/>
    <w:rsid w:val="00BF1686"/>
    <w:rsid w:val="00BF18EE"/>
    <w:rsid w:val="00BF3538"/>
    <w:rsid w:val="00BF3565"/>
    <w:rsid w:val="00BF3B62"/>
    <w:rsid w:val="00BF6E7F"/>
    <w:rsid w:val="00BF6FAE"/>
    <w:rsid w:val="00BF792E"/>
    <w:rsid w:val="00C007B4"/>
    <w:rsid w:val="00C01AF5"/>
    <w:rsid w:val="00C03601"/>
    <w:rsid w:val="00C07DD8"/>
    <w:rsid w:val="00C11C70"/>
    <w:rsid w:val="00C14EED"/>
    <w:rsid w:val="00C23082"/>
    <w:rsid w:val="00C23289"/>
    <w:rsid w:val="00C232AE"/>
    <w:rsid w:val="00C237CE"/>
    <w:rsid w:val="00C248B7"/>
    <w:rsid w:val="00C2565A"/>
    <w:rsid w:val="00C257CB"/>
    <w:rsid w:val="00C25E32"/>
    <w:rsid w:val="00C27B2E"/>
    <w:rsid w:val="00C302E8"/>
    <w:rsid w:val="00C30336"/>
    <w:rsid w:val="00C30EA7"/>
    <w:rsid w:val="00C322E2"/>
    <w:rsid w:val="00C34AA3"/>
    <w:rsid w:val="00C362C8"/>
    <w:rsid w:val="00C37217"/>
    <w:rsid w:val="00C37696"/>
    <w:rsid w:val="00C41312"/>
    <w:rsid w:val="00C43454"/>
    <w:rsid w:val="00C526E4"/>
    <w:rsid w:val="00C52824"/>
    <w:rsid w:val="00C55D55"/>
    <w:rsid w:val="00C579FA"/>
    <w:rsid w:val="00C6028E"/>
    <w:rsid w:val="00C62F8E"/>
    <w:rsid w:val="00C63185"/>
    <w:rsid w:val="00C63D24"/>
    <w:rsid w:val="00C64636"/>
    <w:rsid w:val="00C66124"/>
    <w:rsid w:val="00C669AC"/>
    <w:rsid w:val="00C70786"/>
    <w:rsid w:val="00C73D28"/>
    <w:rsid w:val="00C745AC"/>
    <w:rsid w:val="00C76F81"/>
    <w:rsid w:val="00C7730B"/>
    <w:rsid w:val="00C82605"/>
    <w:rsid w:val="00C82A72"/>
    <w:rsid w:val="00C83601"/>
    <w:rsid w:val="00C83772"/>
    <w:rsid w:val="00C8542A"/>
    <w:rsid w:val="00C872EF"/>
    <w:rsid w:val="00C87F5A"/>
    <w:rsid w:val="00C90F2C"/>
    <w:rsid w:val="00C911DF"/>
    <w:rsid w:val="00C930EA"/>
    <w:rsid w:val="00C933AE"/>
    <w:rsid w:val="00C9509B"/>
    <w:rsid w:val="00C956DC"/>
    <w:rsid w:val="00C95B3B"/>
    <w:rsid w:val="00C963B0"/>
    <w:rsid w:val="00C9705F"/>
    <w:rsid w:val="00CA249F"/>
    <w:rsid w:val="00CA282A"/>
    <w:rsid w:val="00CA2B1F"/>
    <w:rsid w:val="00CA6A23"/>
    <w:rsid w:val="00CA782D"/>
    <w:rsid w:val="00CB4D79"/>
    <w:rsid w:val="00CB5514"/>
    <w:rsid w:val="00CB70C4"/>
    <w:rsid w:val="00CC05A8"/>
    <w:rsid w:val="00CC7E86"/>
    <w:rsid w:val="00CD0BC6"/>
    <w:rsid w:val="00CD10D5"/>
    <w:rsid w:val="00CD1754"/>
    <w:rsid w:val="00CD3421"/>
    <w:rsid w:val="00CD37D5"/>
    <w:rsid w:val="00CD3E68"/>
    <w:rsid w:val="00CD6598"/>
    <w:rsid w:val="00CD7AC0"/>
    <w:rsid w:val="00CE061E"/>
    <w:rsid w:val="00CE0690"/>
    <w:rsid w:val="00CE0D7D"/>
    <w:rsid w:val="00CE2B64"/>
    <w:rsid w:val="00CE554A"/>
    <w:rsid w:val="00CF0D54"/>
    <w:rsid w:val="00CF32DF"/>
    <w:rsid w:val="00CF3E74"/>
    <w:rsid w:val="00CF563D"/>
    <w:rsid w:val="00CF7D2D"/>
    <w:rsid w:val="00D00B99"/>
    <w:rsid w:val="00D01A44"/>
    <w:rsid w:val="00D02EE9"/>
    <w:rsid w:val="00D04E0B"/>
    <w:rsid w:val="00D0597C"/>
    <w:rsid w:val="00D064E4"/>
    <w:rsid w:val="00D07245"/>
    <w:rsid w:val="00D10522"/>
    <w:rsid w:val="00D12169"/>
    <w:rsid w:val="00D141A0"/>
    <w:rsid w:val="00D15286"/>
    <w:rsid w:val="00D159EA"/>
    <w:rsid w:val="00D15CFF"/>
    <w:rsid w:val="00D15D47"/>
    <w:rsid w:val="00D16E52"/>
    <w:rsid w:val="00D20BEA"/>
    <w:rsid w:val="00D23773"/>
    <w:rsid w:val="00D24010"/>
    <w:rsid w:val="00D25567"/>
    <w:rsid w:val="00D267AB"/>
    <w:rsid w:val="00D31AFD"/>
    <w:rsid w:val="00D32C69"/>
    <w:rsid w:val="00D35A23"/>
    <w:rsid w:val="00D35DD2"/>
    <w:rsid w:val="00D36DB6"/>
    <w:rsid w:val="00D4019F"/>
    <w:rsid w:val="00D404A4"/>
    <w:rsid w:val="00D40A5E"/>
    <w:rsid w:val="00D426DD"/>
    <w:rsid w:val="00D45E2D"/>
    <w:rsid w:val="00D46F6C"/>
    <w:rsid w:val="00D5269C"/>
    <w:rsid w:val="00D5279B"/>
    <w:rsid w:val="00D52C8B"/>
    <w:rsid w:val="00D53786"/>
    <w:rsid w:val="00D57DA0"/>
    <w:rsid w:val="00D62A51"/>
    <w:rsid w:val="00D63C33"/>
    <w:rsid w:val="00D63EEB"/>
    <w:rsid w:val="00D64583"/>
    <w:rsid w:val="00D649F5"/>
    <w:rsid w:val="00D666AA"/>
    <w:rsid w:val="00D71489"/>
    <w:rsid w:val="00D717DA"/>
    <w:rsid w:val="00D7186E"/>
    <w:rsid w:val="00D73063"/>
    <w:rsid w:val="00D73C55"/>
    <w:rsid w:val="00D75FF6"/>
    <w:rsid w:val="00D80E6A"/>
    <w:rsid w:val="00D81B1C"/>
    <w:rsid w:val="00D82D2B"/>
    <w:rsid w:val="00D84309"/>
    <w:rsid w:val="00D8432B"/>
    <w:rsid w:val="00D904B0"/>
    <w:rsid w:val="00D919BA"/>
    <w:rsid w:val="00D922C7"/>
    <w:rsid w:val="00D9257E"/>
    <w:rsid w:val="00D9382D"/>
    <w:rsid w:val="00D945FD"/>
    <w:rsid w:val="00D9520F"/>
    <w:rsid w:val="00DA4B29"/>
    <w:rsid w:val="00DA692F"/>
    <w:rsid w:val="00DB17CB"/>
    <w:rsid w:val="00DB283B"/>
    <w:rsid w:val="00DB30E2"/>
    <w:rsid w:val="00DB337B"/>
    <w:rsid w:val="00DB4FFD"/>
    <w:rsid w:val="00DB56AE"/>
    <w:rsid w:val="00DB645E"/>
    <w:rsid w:val="00DC2F39"/>
    <w:rsid w:val="00DC38C7"/>
    <w:rsid w:val="00DC4578"/>
    <w:rsid w:val="00DC4D36"/>
    <w:rsid w:val="00DD006E"/>
    <w:rsid w:val="00DD0FDA"/>
    <w:rsid w:val="00DD3E4E"/>
    <w:rsid w:val="00DD560C"/>
    <w:rsid w:val="00DD59A7"/>
    <w:rsid w:val="00DD7ED9"/>
    <w:rsid w:val="00DE01B9"/>
    <w:rsid w:val="00DE068E"/>
    <w:rsid w:val="00DE0F67"/>
    <w:rsid w:val="00DE2276"/>
    <w:rsid w:val="00DE3EB7"/>
    <w:rsid w:val="00DE54A3"/>
    <w:rsid w:val="00DE5C2B"/>
    <w:rsid w:val="00DE75A2"/>
    <w:rsid w:val="00DF1BA4"/>
    <w:rsid w:val="00DF230A"/>
    <w:rsid w:val="00E03CEE"/>
    <w:rsid w:val="00E043F4"/>
    <w:rsid w:val="00E06881"/>
    <w:rsid w:val="00E11D19"/>
    <w:rsid w:val="00E11EA6"/>
    <w:rsid w:val="00E14519"/>
    <w:rsid w:val="00E15569"/>
    <w:rsid w:val="00E17AD0"/>
    <w:rsid w:val="00E17C30"/>
    <w:rsid w:val="00E2067A"/>
    <w:rsid w:val="00E21892"/>
    <w:rsid w:val="00E23146"/>
    <w:rsid w:val="00E246BF"/>
    <w:rsid w:val="00E268C2"/>
    <w:rsid w:val="00E26CD2"/>
    <w:rsid w:val="00E279CB"/>
    <w:rsid w:val="00E31AA9"/>
    <w:rsid w:val="00E31D81"/>
    <w:rsid w:val="00E32AE9"/>
    <w:rsid w:val="00E3341F"/>
    <w:rsid w:val="00E335C8"/>
    <w:rsid w:val="00E3407B"/>
    <w:rsid w:val="00E34407"/>
    <w:rsid w:val="00E37022"/>
    <w:rsid w:val="00E37200"/>
    <w:rsid w:val="00E42405"/>
    <w:rsid w:val="00E42B57"/>
    <w:rsid w:val="00E45D8A"/>
    <w:rsid w:val="00E472F8"/>
    <w:rsid w:val="00E51096"/>
    <w:rsid w:val="00E52A93"/>
    <w:rsid w:val="00E5420A"/>
    <w:rsid w:val="00E55E0D"/>
    <w:rsid w:val="00E56D6E"/>
    <w:rsid w:val="00E5748A"/>
    <w:rsid w:val="00E60187"/>
    <w:rsid w:val="00E6504E"/>
    <w:rsid w:val="00E66078"/>
    <w:rsid w:val="00E66854"/>
    <w:rsid w:val="00E67EE2"/>
    <w:rsid w:val="00E702CC"/>
    <w:rsid w:val="00E7075F"/>
    <w:rsid w:val="00E71F4A"/>
    <w:rsid w:val="00E724F7"/>
    <w:rsid w:val="00E72701"/>
    <w:rsid w:val="00E73069"/>
    <w:rsid w:val="00E747B2"/>
    <w:rsid w:val="00E750F0"/>
    <w:rsid w:val="00E76E8E"/>
    <w:rsid w:val="00E82458"/>
    <w:rsid w:val="00E8547D"/>
    <w:rsid w:val="00E86CEC"/>
    <w:rsid w:val="00E90AB0"/>
    <w:rsid w:val="00E921F3"/>
    <w:rsid w:val="00E92BC1"/>
    <w:rsid w:val="00E93D03"/>
    <w:rsid w:val="00E9540B"/>
    <w:rsid w:val="00E96C67"/>
    <w:rsid w:val="00E96E8E"/>
    <w:rsid w:val="00EA2AB9"/>
    <w:rsid w:val="00EA3EDC"/>
    <w:rsid w:val="00EA4591"/>
    <w:rsid w:val="00EA4FB9"/>
    <w:rsid w:val="00EA7DFA"/>
    <w:rsid w:val="00EB1E1A"/>
    <w:rsid w:val="00EB28B6"/>
    <w:rsid w:val="00EB42AC"/>
    <w:rsid w:val="00EB45CD"/>
    <w:rsid w:val="00EB48B0"/>
    <w:rsid w:val="00EB54BD"/>
    <w:rsid w:val="00EB7703"/>
    <w:rsid w:val="00EB7FA3"/>
    <w:rsid w:val="00EC07F1"/>
    <w:rsid w:val="00EC234F"/>
    <w:rsid w:val="00EC24CB"/>
    <w:rsid w:val="00EC3AF5"/>
    <w:rsid w:val="00EC5646"/>
    <w:rsid w:val="00ED1221"/>
    <w:rsid w:val="00ED22AA"/>
    <w:rsid w:val="00ED3E46"/>
    <w:rsid w:val="00ED5483"/>
    <w:rsid w:val="00ED59E9"/>
    <w:rsid w:val="00EE0849"/>
    <w:rsid w:val="00EE0C91"/>
    <w:rsid w:val="00EE3466"/>
    <w:rsid w:val="00EE40C5"/>
    <w:rsid w:val="00EE502D"/>
    <w:rsid w:val="00EE5607"/>
    <w:rsid w:val="00EE6696"/>
    <w:rsid w:val="00EF0AD3"/>
    <w:rsid w:val="00EF11A9"/>
    <w:rsid w:val="00EF31DF"/>
    <w:rsid w:val="00EF48AA"/>
    <w:rsid w:val="00EF5078"/>
    <w:rsid w:val="00EF54D2"/>
    <w:rsid w:val="00EF68A6"/>
    <w:rsid w:val="00EF7CD4"/>
    <w:rsid w:val="00F004B6"/>
    <w:rsid w:val="00F015DA"/>
    <w:rsid w:val="00F04A1F"/>
    <w:rsid w:val="00F0676C"/>
    <w:rsid w:val="00F11039"/>
    <w:rsid w:val="00F11EDC"/>
    <w:rsid w:val="00F13028"/>
    <w:rsid w:val="00F15222"/>
    <w:rsid w:val="00F16784"/>
    <w:rsid w:val="00F16B42"/>
    <w:rsid w:val="00F16F87"/>
    <w:rsid w:val="00F259DF"/>
    <w:rsid w:val="00F265CF"/>
    <w:rsid w:val="00F3050C"/>
    <w:rsid w:val="00F30F31"/>
    <w:rsid w:val="00F30F7C"/>
    <w:rsid w:val="00F317D2"/>
    <w:rsid w:val="00F319FF"/>
    <w:rsid w:val="00F35902"/>
    <w:rsid w:val="00F35D67"/>
    <w:rsid w:val="00F36172"/>
    <w:rsid w:val="00F40781"/>
    <w:rsid w:val="00F408BE"/>
    <w:rsid w:val="00F40C86"/>
    <w:rsid w:val="00F41603"/>
    <w:rsid w:val="00F42F10"/>
    <w:rsid w:val="00F453AD"/>
    <w:rsid w:val="00F51716"/>
    <w:rsid w:val="00F52EB7"/>
    <w:rsid w:val="00F52F1D"/>
    <w:rsid w:val="00F56DD5"/>
    <w:rsid w:val="00F57750"/>
    <w:rsid w:val="00F604C1"/>
    <w:rsid w:val="00F60C94"/>
    <w:rsid w:val="00F61C43"/>
    <w:rsid w:val="00F61D09"/>
    <w:rsid w:val="00F62736"/>
    <w:rsid w:val="00F62C48"/>
    <w:rsid w:val="00F642D6"/>
    <w:rsid w:val="00F645F2"/>
    <w:rsid w:val="00F649C3"/>
    <w:rsid w:val="00F64C22"/>
    <w:rsid w:val="00F663E7"/>
    <w:rsid w:val="00F6764D"/>
    <w:rsid w:val="00F67A45"/>
    <w:rsid w:val="00F70A96"/>
    <w:rsid w:val="00F72549"/>
    <w:rsid w:val="00F72F29"/>
    <w:rsid w:val="00F73C70"/>
    <w:rsid w:val="00F749F9"/>
    <w:rsid w:val="00F75911"/>
    <w:rsid w:val="00F75DB4"/>
    <w:rsid w:val="00F76E97"/>
    <w:rsid w:val="00F773F3"/>
    <w:rsid w:val="00F80388"/>
    <w:rsid w:val="00F80A47"/>
    <w:rsid w:val="00F82FF3"/>
    <w:rsid w:val="00F83872"/>
    <w:rsid w:val="00F85CB2"/>
    <w:rsid w:val="00F861C4"/>
    <w:rsid w:val="00F86C5C"/>
    <w:rsid w:val="00F877AE"/>
    <w:rsid w:val="00F91814"/>
    <w:rsid w:val="00F91A11"/>
    <w:rsid w:val="00F93635"/>
    <w:rsid w:val="00FA55FE"/>
    <w:rsid w:val="00FA7EAB"/>
    <w:rsid w:val="00FB0F4A"/>
    <w:rsid w:val="00FB21AD"/>
    <w:rsid w:val="00FB4C58"/>
    <w:rsid w:val="00FB6BEB"/>
    <w:rsid w:val="00FB7028"/>
    <w:rsid w:val="00FB7C44"/>
    <w:rsid w:val="00FB7CEF"/>
    <w:rsid w:val="00FB7E67"/>
    <w:rsid w:val="00FC00F8"/>
    <w:rsid w:val="00FC2651"/>
    <w:rsid w:val="00FC4992"/>
    <w:rsid w:val="00FC641B"/>
    <w:rsid w:val="00FC7503"/>
    <w:rsid w:val="00FC7D9A"/>
    <w:rsid w:val="00FD01A6"/>
    <w:rsid w:val="00FD17DA"/>
    <w:rsid w:val="00FD1922"/>
    <w:rsid w:val="00FD2261"/>
    <w:rsid w:val="00FD3112"/>
    <w:rsid w:val="00FD56BC"/>
    <w:rsid w:val="00FD5B8D"/>
    <w:rsid w:val="00FD6F98"/>
    <w:rsid w:val="00FD7A6B"/>
    <w:rsid w:val="00FE301E"/>
    <w:rsid w:val="00FE42EC"/>
    <w:rsid w:val="00FE4D77"/>
    <w:rsid w:val="00FE567E"/>
    <w:rsid w:val="00FE63A0"/>
    <w:rsid w:val="00FF0231"/>
    <w:rsid w:val="00FF2674"/>
    <w:rsid w:val="00FF4040"/>
    <w:rsid w:val="00FF44C8"/>
    <w:rsid w:val="00FF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A2ACB41C-C85A-4412-8A04-FA97292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1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2E0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42E0C"/>
    <w:rPr>
      <w:rFonts w:cs="Times New Roman"/>
    </w:rPr>
  </w:style>
  <w:style w:type="table" w:styleId="a6">
    <w:name w:val="Table Grid"/>
    <w:basedOn w:val="a1"/>
    <w:uiPriority w:val="59"/>
    <w:rsid w:val="003E7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830864"/>
    <w:pPr>
      <w:tabs>
        <w:tab w:val="center" w:pos="4677"/>
        <w:tab w:val="right" w:pos="9355"/>
      </w:tabs>
    </w:pPr>
    <w:rPr>
      <w:sz w:val="28"/>
      <w:szCs w:val="28"/>
    </w:r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17308">
      <w:marLeft w:val="0"/>
      <w:marRight w:val="0"/>
      <w:marTop w:val="0"/>
      <w:marBottom w:val="0"/>
      <w:divBdr>
        <w:top w:val="none" w:sz="0" w:space="0" w:color="auto"/>
        <w:left w:val="none" w:sz="0" w:space="0" w:color="auto"/>
        <w:bottom w:val="none" w:sz="0" w:space="0" w:color="auto"/>
        <w:right w:val="none" w:sz="0" w:space="0" w:color="auto"/>
      </w:divBdr>
    </w:div>
    <w:div w:id="1541017309">
      <w:marLeft w:val="0"/>
      <w:marRight w:val="0"/>
      <w:marTop w:val="0"/>
      <w:marBottom w:val="0"/>
      <w:divBdr>
        <w:top w:val="none" w:sz="0" w:space="0" w:color="auto"/>
        <w:left w:val="none" w:sz="0" w:space="0" w:color="auto"/>
        <w:bottom w:val="none" w:sz="0" w:space="0" w:color="auto"/>
        <w:right w:val="none" w:sz="0" w:space="0" w:color="auto"/>
      </w:divBdr>
    </w:div>
    <w:div w:id="1541017310">
      <w:marLeft w:val="0"/>
      <w:marRight w:val="0"/>
      <w:marTop w:val="0"/>
      <w:marBottom w:val="0"/>
      <w:divBdr>
        <w:top w:val="none" w:sz="0" w:space="0" w:color="auto"/>
        <w:left w:val="none" w:sz="0" w:space="0" w:color="auto"/>
        <w:bottom w:val="none" w:sz="0" w:space="0" w:color="auto"/>
        <w:right w:val="none" w:sz="0" w:space="0" w:color="auto"/>
      </w:divBdr>
    </w:div>
    <w:div w:id="1541017311">
      <w:marLeft w:val="0"/>
      <w:marRight w:val="0"/>
      <w:marTop w:val="0"/>
      <w:marBottom w:val="0"/>
      <w:divBdr>
        <w:top w:val="none" w:sz="0" w:space="0" w:color="auto"/>
        <w:left w:val="none" w:sz="0" w:space="0" w:color="auto"/>
        <w:bottom w:val="none" w:sz="0" w:space="0" w:color="auto"/>
        <w:right w:val="none" w:sz="0" w:space="0" w:color="auto"/>
      </w:divBdr>
    </w:div>
    <w:div w:id="1541017312">
      <w:marLeft w:val="0"/>
      <w:marRight w:val="0"/>
      <w:marTop w:val="0"/>
      <w:marBottom w:val="0"/>
      <w:divBdr>
        <w:top w:val="none" w:sz="0" w:space="0" w:color="auto"/>
        <w:left w:val="none" w:sz="0" w:space="0" w:color="auto"/>
        <w:bottom w:val="none" w:sz="0" w:space="0" w:color="auto"/>
        <w:right w:val="none" w:sz="0" w:space="0" w:color="auto"/>
      </w:divBdr>
    </w:div>
    <w:div w:id="1541017313">
      <w:marLeft w:val="0"/>
      <w:marRight w:val="0"/>
      <w:marTop w:val="0"/>
      <w:marBottom w:val="0"/>
      <w:divBdr>
        <w:top w:val="none" w:sz="0" w:space="0" w:color="auto"/>
        <w:left w:val="none" w:sz="0" w:space="0" w:color="auto"/>
        <w:bottom w:val="none" w:sz="0" w:space="0" w:color="auto"/>
        <w:right w:val="none" w:sz="0" w:space="0" w:color="auto"/>
      </w:divBdr>
    </w:div>
    <w:div w:id="1541017314">
      <w:marLeft w:val="0"/>
      <w:marRight w:val="0"/>
      <w:marTop w:val="0"/>
      <w:marBottom w:val="0"/>
      <w:divBdr>
        <w:top w:val="none" w:sz="0" w:space="0" w:color="auto"/>
        <w:left w:val="none" w:sz="0" w:space="0" w:color="auto"/>
        <w:bottom w:val="none" w:sz="0" w:space="0" w:color="auto"/>
        <w:right w:val="none" w:sz="0" w:space="0" w:color="auto"/>
      </w:divBdr>
    </w:div>
    <w:div w:id="1541017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18268</Words>
  <Characters>104132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Тема: Анализ и принятие</vt:lpstr>
    </vt:vector>
  </TitlesOfParts>
  <Company>-</Company>
  <LinksUpToDate>false</LinksUpToDate>
  <CharactersWithSpaces>122156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Анализ и принятие</dc:title>
  <dc:subject/>
  <dc:creator>Наталья</dc:creator>
  <cp:keywords/>
  <dc:description/>
  <cp:lastModifiedBy>admin</cp:lastModifiedBy>
  <cp:revision>2</cp:revision>
  <cp:lastPrinted>2007-04-19T12:03:00Z</cp:lastPrinted>
  <dcterms:created xsi:type="dcterms:W3CDTF">2014-02-20T16:22:00Z</dcterms:created>
  <dcterms:modified xsi:type="dcterms:W3CDTF">2014-02-20T16:22:00Z</dcterms:modified>
</cp:coreProperties>
</file>