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10" w:rsidRPr="00DD33BD" w:rsidRDefault="009C4110" w:rsidP="009C4110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Мнение о продвижении товара</w:t>
      </w:r>
    </w:p>
    <w:p w:rsidR="009C4110" w:rsidRPr="009C4110" w:rsidRDefault="009C4110" w:rsidP="009C4110">
      <w:pPr>
        <w:spacing w:before="120"/>
        <w:jc w:val="center"/>
        <w:rPr>
          <w:sz w:val="28"/>
          <w:szCs w:val="28"/>
        </w:rPr>
      </w:pPr>
      <w:r w:rsidRPr="009C4110">
        <w:rPr>
          <w:sz w:val="28"/>
          <w:szCs w:val="28"/>
        </w:rPr>
        <w:t>Крэг Макэнш (Craig McAnsh)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Задаваться вопросом: "Что делает промоушен эффективным?", - это, к сожалению, равносильно вопросу: "Что делает песню удачной? Или, что делает удачным бутерброд?". Без всеобще утверждённого набора критериев никто не может сказать, что делает эффективным что бы то ни было.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Кто-то может сказать, что эффективный промоушен – это тот, который действует; другой – что это тот, который достигает поставленной цели. Но промоушен может работать…и не работать одновременно. Эффективное обезболивающее средство снимает боль. Но что, если оно вызывает сонливость в течение 30 часов или раздражение желудка? Является ли оно всё ещё эффективным обезболивающим? Эффективный и безупречный – это разные понятия.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Отвечая на вопрос об эффективности промоушена, и, расширяя эту тему, мы плавно переходим к высокому уровню промоушена (который начинается с эффективности, но заходит гораздо дальше). 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Безупречный промоушен способен достигать особенных результатов в области всего маркетинга товаров и услуг. Для достижения безупречного промоушена нужно знать желаемый результат и понимать смысл маркетинга, в котором есть решение этой задачи. 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Например, если Тиффанис (Tiffany’s) задастся целью сделать распродажу на День Валентина, они могут положить купоны со скидкой в 50 $ в упаковку Хёршей Киссес (Hershey Kisses)…,но эта тактика проигнорирует маркетинговую стратегию и эксклюзивное позиционирование бренда, что Тиффани (Tiffany) существует с 1837 года. 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Практика показала, что промоушен изначально используется для достижения результатов по двум основным категориям: Сделка и Отношения. 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Как видно из названий тактика сделки ассоциируется с фактическим приобретением товара или услуги или посещением дистрибьютора/продавца. Тактика отношений сфокусирована на связи потребителя с товаром, услугой или с продавцом.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Понимание разницы между этими двумя стратегиями, использующимися в промоушене, чрезвычайно важно для определения причины, делающей промоушен безупречным.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Промоушен сделки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Это сфера, которая у людей до сих пор ассоциируется с миром промоушена. Совсем недавно эффективным промоушеном считался только тот, который стимулировал продажу или движение клиентов. Вот почему эта область долгое время была известна как "Промоушен Продаж".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Компании, стремящиеся создать безупречный промоушен, который продает больше товаров или получает больше реальных клиентов, смогут получить больше шансов на удачу, выбирая тактику из двух ниже перечисленных групп промоушена сделки: </w:t>
      </w:r>
    </w:p>
    <w:p w:rsidR="009C4110" w:rsidRDefault="009C4110" w:rsidP="009C4110">
      <w:pPr>
        <w:spacing w:before="120"/>
        <w:ind w:firstLine="567"/>
        <w:jc w:val="both"/>
      </w:pPr>
      <w:r w:rsidRPr="009070CD">
        <w:t xml:space="preserve">1. Дать клиенту возможность получить их продукт/услугу за меньшие деньги.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2. Дать клиенту возможность получить больше, чем то, за что он платит.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Первое известно как "скидка", а второе – как "больше - за меньшие деньги" - как видно, промоушен сделки очень прост.</w:t>
      </w:r>
      <w:r>
        <w:t xml:space="preserve">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Скидка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Товары по заниженным ценам, купоны со скидками, снижение цен до прежнего уровня – всё это эффективные способы осуществления промоушена скидки. Эти тактики работают лучше, когда их выполнение не составляет труда, хорошо разрекламировано и с самого начала получает положительную реакцию потребителей.</w:t>
      </w:r>
      <w:r>
        <w:t xml:space="preserve">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Больше – за меньшие деньги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Эта тактика включает подарок за покупку, два по цене одного, больше процентов продукта по прежней цене, бесплатную доставку, игрушки в коробке с товаром. С момента появления возможности получить что-то бесплатно, принцип "больше – за меньшие деньги" попадает в эту же категорию.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Высокое качество промоушена проявляется, когда получение выгоды от покупки не составляет труда, когда это соответствует бренду и имиджу компании, а так же ее целевой аудитории, и когда это является идеальным итогом проведения распродажи, без столкновения с долгосрочными прибылями бизнеса.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"ПИЦЦА ПИЦЦА" Маленького Цезаря (Little Caesars PIZZA PIZZA) – отличный пример промоушена сделки "больше – за меньшие деньги". Идея получения 2 пиццы по цене одной была совсем не основополагающей. Тем не менее, простота предложения и удовольствие от полученного прорвали суматоху и тронули потребителей. Результатом стал огромный рост предприятия, известность бренда "Маленький Цезарь" (Little Caesars) и новый путь бизнеса в индустрии пиццы.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"Хэппи Мил" Макдоналдса (The McDonald’s Happy Meal) – еще один прекрасный пример промоушена "больше – за меньшие деньги", где промоушен становится продуктом. Он вводит (и со временем совершенствует) концепцию моментального удовольствия, которая меняет подход к ресторанам быстрого обслуживания в маркетинге. Хэппи Мил (The Happy Meal) со своими игрушками в коробке с едой стал одним из самых постоянных и показательных примеров промоушена "больше – за меньшие деньги".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Чтобы закрыть тему промоушена сделки, важно отметить одну из первейших причин совместного и широко распространённого использования тактик скидок и повышения цены. Их успех или провал – моментальный и незначительный (и успех часто определяется конкретно используемой тактикой промоушена).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Маркетологи старой школы до сих пор считают, что конкретные и моментальные результаты – это единственные причины, чтобы использовать промоушен. Эта вера "стара, как мир", и более разумно для маркетолога использовать нововведения в стратегиях промоушена для достижения разнообразных результатов, которые следуют за сделкой.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Промоушен отношений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Тактика маркетинга отношений стала популярной в прошлом десятилетии.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Дело в том, что традиционный способ общения достиг точки своего насыщения, и только уникальные рекламные сообщения могут прорваться через всеобщую суматоху.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Традиционные рекламные сообщения от продавца потребителю достигли своей вершины, они стали пользоваться всеми возможными и невозможными способами: от рекламы во всех средствах массовой информации – до рекламы на фруктах и стенах в ванной комнате.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И это еще не предел. Интернет стал самым наипервейшим оружием распространения рекламных сообщений через компьютер по всем видам коммуникаций. Электронная почта, реклама на сайтах, ссылки, просачивание в чаты, исследование инструмента оптимизации и еще сотни других вариаций добавились к рекламным сообщениям, которые заполонили жизнь потребителей.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Все же, несмотря на такой объем новых средств связи (или, скорее из–за него), эмоциональная связь довольно редко возникает между потребителем и брендом.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Третье поколение технологии радио распространится от Европы и Японии до Америки в ближайшие несколько лет, таким образом, для предпринимателей появится новая область ведения информационной борьбы за клиентов.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Проблема, естественно, состоит не в том, что рост технологий сделал общение более совершенным. Общение – это хорошо. Дело в том, что со всеми нашими передовыми технологиями, только некоторые компании развивают такую стратегию, которая идёт дальше простого промоушена и устанавливает взаимоотношения с клиентами.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Связь с клиентом – это задача отношений стратегии промоушена. И это -задача, которая очень редко принималась как допустимая и достижимая в индустрии промоушена.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Существуют четыре стадии взаимодействия с клиентом в стратегии промоушена отношений, которые играют очень важную роль в создании отличного промоушена: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представление;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участие;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дружба;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любовь.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Каждая из этих стадий отношений важна для каждого отдельного момента жизненного цикла бренда.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Четыре стадии отношений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>Стадия представления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Представление – это первая стадия в построении как межличностных отношений, так и отношений к бренду.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 отношениях маркетинга и бизнеса представление рождает понимание товара, услуги или дистрибьютора. Первое впечатление очень важно в представлении компании потребителю, потому что вам часто не выпадает второй шанс ее представить. (Даже, если и выпадает – во второй раз это будет гораздо дороже).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Позаботьтесь о том, чтобы ваше представление обладало личными характеристиками вашего товара или бренда.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Реклама, уличный маркетинг и даже перекрестный промоушен – очень простые тактики по продвижению, делающие представление прямым и персональным.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Помните, вы – это то, с чем вы ассоциируетесь. Будьте сообразительны, если у вас бренд серьезной компании, не используйте группу поющих на улице клоунов для представления своей фирмы.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Важно выбирать партнеров, которые подчёркивают то, что ваш бренд представляет, а не тех, которые лишь частично покрывают определенную часть потребителей.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Позаботьтесь о том, чтобы первое представление вашего бренда было мощное и выразительное.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Стадия участия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Участие – это следующая после представления стадия маркетинговых отношений, она является наиболее активной стадией продвижения. Здесь промоушен используется для вовлечения и информирования потребителя.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Обширное знание товара и позиционирование (или репозиционирование) бренда может совместно участвовать в продвижении при использовании хорошо известных и проверенных тактик промоушена, таких как: дегустация, демонстрация, проникновение в обыденную жизнь, интерактивный мобильный маркетинг и события. Помимо всего прочего, компании могут общаться со своими клиентами на взаимовыгодных условиях при проведении промоушен у партнеров, которые выдвигают подходящие по смыслу бренды.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Вилльям Глэзер (William Glasser) – известный исследователь в области образования, опубликовал теорию, согласно которой мы запоминаем 10 % прочитанной информации; 20% - услышанной; 30% - увиденной и 80% информации, которую мы почувствовали.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Разделяя ощущения своих потребителей, вы добьетесь отличных результатов в продвижении своего товара. Это означает - приглашать тысячи детей в парк смотреть мультфильмы на огромном экране, чтобы они выигрывали призы, ели поп-корн и не ложились спать допоздна. Это так же включает путешествующих наряженных продавцов, которые сливаются с уличной толпой во время праздника и раздают бесплатные пробники.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Участие в жизни клиентов принесет свои результаты, которые сделают знание бренда более глубоким и обширным.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Стадия дружбы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Третья стадия построения отношений – это дружба. Дружбу очень сложно построить и гораздо сложнее поддерживать. Но тактики промоушена могут эффективно работать, чтобы завоевать друзей и удерживать их.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Просто не забудьте включить ваших существующих клиентов в вашу целевую аудиторию для промоушена.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Компании, которые поделовому подходят к промоушену, иногда забывают включить своих существующих клиентов в свое дальнейшее деловое развитие. Существующие клиенты могут обидеться на обилие скидок, футболок, и игрушек, которые, как может показаться, должны нравиться только новым клиентам. Не забывайте награждать своих существующих клиентов за то, что они являются вашими постоянными друзьями и проявляйте к ним особую заботу.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Отличный пример дружбы – это "Сатурн" (Saturn). Автомобильная компания "Сатурн" полностью поняла эту стратегию, когда решила в 1997 году устроить в своем главном офисе в Спрингфилде, штат Теннеси, трехдневную вечеринку для всех своих клиентов. В вечеринке принимали участие как новые, так и старые клиенты, как члены "Семьи Сатурна".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Журнал "Фэст Компани" (Fast Company) (один из наиболее популярных журналов на сегодняшний день) понимает всю силу дружбы в промоушене. Они создали базу фанатов с названием "Компания друзей", которые встречаются в разных городах страны. Делятся впечатлениями, учатся друг у друга под постоянным присмотром издателей.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Последняя идея промоушена Пепси (Pepsi)- награждение старых клиентов, так как это отличный способ для вовлечения новых.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 ранних ’90-х "Сэвэн Элэвэн" (7 - Eleven) провели такую промоушен-акцию, когда их чашки для кофе превратились для клиентов в средство общения и ощущения связи с обществом и миром.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"Сэвэн Элэвэн" превратили каждую покупку кофе в выражение своего мнения по текущим событиям.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Объединившись с радио и телевидением, "Сэвэн Элэвэн" каждый день формулировали вопрос и друзья "Сэвэн Элэвэн" могли посетить эти магазины в удобном для них месте и заказать чашечку кофе с надписью "да" или "нет". Эти надписи были сделаны на время промоушен-акции, а результаты были переданы их друзьям – клиентам, как по почте, так и в магазине.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Связь с людьми была создана и дружба быстро росла. Эта акция была так популярна, что они повторили её ещё раз, на сей раз, обратную связь с клиентами устроили во время выбора президента в 2000 году(Джорж Буш победил в их голосовании лишь в ограниченных кругах).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Стадия любви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Безусловно, лучшая причина создания отношений – это то, что они ведут к любви. Любовь – наиболее важная (неделовая) цель в любых отношениях. Любовь – редка, и может действительно быть эффективной, когда все четыре составляющих маркетинга будут собраны воедино.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 недавнем фильме "В поисках Форрестера" герой Шона Коннери – Вильям Форрестер сказал своему юному ученику, что любовь проявляется наилучшим образом через неожиданные подарки в неожиданное время.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В мире продвижения маркетинга мы можем продвигаться за счет предложения нашим клиентам необычных и неожиданных подарков в неожиданное время. Когда авиакомпания неожиданно отменила рейс и наградила постоянных клиентов суммой в 100$ по почте в течение трех дней – эта авиакомпания строит любовь в отношении с клиентами.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Компания, которая ассоциирует свой бренд с событием, промышленностью или движением, которые имеют наиболее страстных поклонников, может войти в любовь, которая уже существует.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Фанатизм гонок "Нэскар" (Nascar) и их последующий подъем в общем союзе – один из примеров силы любви в построении отношений в промоушене.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Другой – новое направление, имеющее целью выявление причин, – казуальный маркетинг. Много любви может быть создано компаниями, которые могут вступить в стадию – делать хорошее другим. Акция "Большая помощь Никельодеона" (Nickelodeon’s BIG HELP) была отличной программой по построению отношений и позволяла фанатам участвовать в сути этой программы, которую они поддерживали.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Удачный побудительный опыт путешествия для лучших дистрибьюторов – примеры акций "Би ту Би" (B 2 B), которые прошли длинный путь по построению любви. Так же выработанные опытные встречи и презентации (возможно, не совсем традиционные акции промоушена) стали очень важными тактиками построения отношений для многих компаний, как инструмент по созданию и упрочению продолжительных отношений. </w:t>
      </w:r>
    </w:p>
    <w:p w:rsidR="009C4110" w:rsidRPr="00DD33BD" w:rsidRDefault="009C4110" w:rsidP="009C4110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Заключение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Промоушен – мощное и гибкое оружие в арсенале маркетинга. Промоушен может быть удачно применён для достижения деловых и межличностных целей. Для понимания этого и определения стадии жизненного цикла, в котором бренд принимает участие, профессиональные маркетологи доведут эффективность промоушена до максимума в пределах всего маркетинга в целом. </w:t>
      </w:r>
    </w:p>
    <w:p w:rsidR="009C4110" w:rsidRPr="009070CD" w:rsidRDefault="009C4110" w:rsidP="009C4110">
      <w:pPr>
        <w:spacing w:before="120"/>
        <w:ind w:firstLine="567"/>
        <w:jc w:val="both"/>
      </w:pPr>
      <w:r w:rsidRPr="009070CD">
        <w:t xml:space="preserve">Для обеспечения безупречного промоушена, маркетологи должны создать связь между брендом и потребителем. Должна быть установлена связь с брендом, потребителем и пониманием того, что промоушен может быть и есть больше, чем сила продаж.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110"/>
    <w:rsid w:val="00051FB8"/>
    <w:rsid w:val="00095BA6"/>
    <w:rsid w:val="000B02D5"/>
    <w:rsid w:val="0031418A"/>
    <w:rsid w:val="00377A3D"/>
    <w:rsid w:val="005611F8"/>
    <w:rsid w:val="005A2562"/>
    <w:rsid w:val="00755964"/>
    <w:rsid w:val="009070CD"/>
    <w:rsid w:val="009C4110"/>
    <w:rsid w:val="00A44D32"/>
    <w:rsid w:val="00DD33BD"/>
    <w:rsid w:val="00E12572"/>
    <w:rsid w:val="00E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B148FB-F236-4170-B86F-DB70BD71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1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4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2183</Words>
  <Characters>12449</Characters>
  <Application>Microsoft Office Word</Application>
  <DocSecurity>0</DocSecurity>
  <Lines>103</Lines>
  <Paragraphs>29</Paragraphs>
  <ScaleCrop>false</ScaleCrop>
  <Company>Home</Company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Мнение о продвижении товара</dc:title>
  <dc:subject/>
  <dc:creator>Alena</dc:creator>
  <cp:keywords/>
  <dc:description/>
  <cp:lastModifiedBy>admin</cp:lastModifiedBy>
  <cp:revision>2</cp:revision>
  <dcterms:created xsi:type="dcterms:W3CDTF">2014-02-18T11:03:00Z</dcterms:created>
  <dcterms:modified xsi:type="dcterms:W3CDTF">2014-02-18T11:03:00Z</dcterms:modified>
</cp:coreProperties>
</file>