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91D" w:rsidRPr="003E291D" w:rsidRDefault="003E291D" w:rsidP="003E291D">
      <w:pPr>
        <w:spacing w:before="120"/>
        <w:jc w:val="center"/>
        <w:rPr>
          <w:b/>
          <w:bCs/>
          <w:kern w:val="36"/>
          <w:sz w:val="32"/>
          <w:szCs w:val="32"/>
        </w:rPr>
      </w:pPr>
      <w:r w:rsidRPr="003E291D">
        <w:rPr>
          <w:b/>
          <w:bCs/>
          <w:kern w:val="36"/>
          <w:sz w:val="32"/>
          <w:szCs w:val="32"/>
        </w:rPr>
        <w:t>Музей связи им. А. С. Попова - один из лучших в мире</w:t>
      </w:r>
    </w:p>
    <w:p w:rsidR="003E291D" w:rsidRPr="003E291D" w:rsidRDefault="003E291D" w:rsidP="003E291D">
      <w:pPr>
        <w:spacing w:before="120"/>
        <w:jc w:val="center"/>
        <w:rPr>
          <w:sz w:val="28"/>
          <w:szCs w:val="28"/>
        </w:rPr>
      </w:pPr>
      <w:r w:rsidRPr="003E291D">
        <w:rPr>
          <w:sz w:val="28"/>
          <w:szCs w:val="28"/>
        </w:rPr>
        <w:t>Ольга Козловская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Центральный музей связи им. А. С. Попова в Санкт-Петербурге относится к старейшим научно-техническим музеям. Он был основан в 1872 г. по инициативе Телеграфного департамента России, а точнее - его директора Карла Людерса, который стал автором идеи создания телеграфного музея "...для ознакомления телеграфных чинов, а также лиц, интересующихся телеграфным делом, со всеми в этом деле нововведениями и усовершенствованиями. Предполагается из предметов, составляющих телеграфный отдел на Московской политехнической выставке".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Нынешнее название - Центральный музей связи им. А. С. Попова - было присвоено экспозиции в 1945 г. к 50-летию радио. Сейчас это единственный в России государственный музей, показывающий историю развития технических средств и организации всех имеющихся видов связи.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Эта коллекция представляет высокую ценность и по масштабу, и по содержанию. Она включает редкие экспонаты, демонстрирующие историю развития радио-, почтовой, телеграфной, телефонной и космической связи и радиовещания и телевидения. В аппаратурном фонде собрано более 10 тыс. предметов. Имеется богатейшее документальное собрание, насчитывающее около 50 тыс. единиц хранения и включающее указы и подорожные грамоты, уникальные рисованные почтовые карты XVIII века, рукописи и материалы из архивов выдающихся российских ученых П. Л. Шиллинга, Б. С. Якоби, А. Н. Лодыгина, П. Н. Яблочкова, А. С. Попова, Б. Л. Розинга и других, переписку по проблемам связи XIX века и т. д. Библиотека при музее состоит примерно из 120 тыс. книг по истории развития электротехники и связи, изданных с 1791 г.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В коллекции техники телеграфной связи представлена модель семафора оптического телеграфа Ж. Шато, который применялся в России с 1833 по 1854 г. Самая длинная магистраль Петербург - Варшава имела 149 станций. Депеша в 25 слов передавалась по ней за 45 минут.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Одним из ценнейших экспонатов, отражающих развитие телефонной и телеграфной техники, является первый в мире электромагнитный телеграфный аппарат П. Л. Шиллинга. Он был испытан на подземной линии вокруг Адмиралтейства в Петербурге в 1835 г. и признан пригодным для использования. Представлены стрелочные и буквопечатающий телеграфные аппараты Б. С. Якоби, в том числе работавший в Главном Штабе в Петербурге с 1839 по 1841 г.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С 1847-го на первых телеграфных линиях в России работали различные аппараты Сименса, например горизонтальный стрелочный с клавиатурой (он тоже есть в музее). Затем последовала эпоха рельефных аппаратов, снабженных струнным коммутатором фирмы Ферстерлинга и выдавливавших знаки азбуки Морзе на бумажной ленте стальным штифтом. Их использовали до середины 70-х годов XIX века.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Есть в коллекции музея лучшая из модификаций чернопишущих аппаратов Морзе фирмы "Сименс и Гальске", изготовленная братьями Динье. Такие аппараты применялись до середины ХХ века. А с 1865 г. до Великой Отечественной войны в России был популярен буквопечатающий аппарат Юза, изобретенный в 1855 г. и усовершенствованный в 1895-м русским механиком Э. Бухгеймом, который добавил к нему моторный привод. Все эти этапы технического развития наглядно продемонстрированы в музее.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Многие экспонаты музея - на сегодняшний день единственные в мире. В частности, аппарат итальянского изобретателя Казелли: он работал по принципу окрашивания бумаги, пропитанной синеродистым калием, при пропускании через нее тока. Аппараты Казелли были установлены на линии Петербург - Москва в 1866-м и сняты в 1868 г.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Не менее интересна коллекция внутригородских и междугородных телефонных коммутаторов, различных телефонных аппаратов - от первых конструкций до последних электронных моделей.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Их развитие началось с телефона, изобретенного А. Беллом в 1876 г. Такая трубка с магнитом и катушкой внутри могла передавать и принимать человеческую речь на расстоянии 500-600 метров. В коллекции музея представлено десять подлинных трубок Белла различных модификаций. Имеется подлинник микрофона Юза, изобретенного в 1878 г. и позволившего увеличить дальность телефонной связи. Снабженный угольным стержнем, он служил для превращения звуковых колебаний в электрические.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Посетители музея Попова могут познакомиться и с изобретениями русских ученых - телефонами П. М. Голубицкого (1885 г.), Ю. Л. Охоровича (1886 г.), Е. И. Гвоздева (1889 г.) и другими подлинниками. Есть здесь и устанавливавшиеся на городских телефонных станциях Петербурга, Москвы, Одессы, Риги, Варшавы так называемые доски Гилелянда для однопроводных линий, емкостью 50 номеров каждая. Это устройство представляет собой коммутатор с вертикальной панелью и горизонтальным столом, на котором располагались продольные и поперечные латунные полосы толщиной 0,5 мм. В 1890-1991 гг. на телефонных станциях больших городов России коммутаторы Гилелянда были заменены на коммутаторы Эриксона.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В 1898 г. было закончено строительство первой дальней междугородной телефонной линии связи между Петербургом и Москвой. Ее протяженность составила 618 верст, подобных линий было всего три в мире. Проектирование линии вел инженер П. А. Войнаровский, а строительством руководил А. А. Новицкий. В музее связи им. А. С. Попова имеется коммутатор этой линии.</w:t>
      </w:r>
    </w:p>
    <w:p w:rsid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r w:rsidRPr="003E291D">
        <w:rPr>
          <w:sz w:val="24"/>
          <w:szCs w:val="24"/>
        </w:rPr>
        <w:t>В 1905 г. в Петербурге вошла в строй телефонная станция групповой системы с проектной емкостью 70 тыс. номеров. Тогда она размещалась в доме № 22 по Большой Морской улице. А сегодня ее секция украшает коллекцию Петербургского музея.</w:t>
      </w:r>
    </w:p>
    <w:p w:rsidR="003E291D" w:rsidRPr="003E291D" w:rsidRDefault="003E291D" w:rsidP="003E291D">
      <w:pPr>
        <w:spacing w:before="120"/>
        <w:ind w:firstLine="567"/>
        <w:jc w:val="both"/>
        <w:rPr>
          <w:sz w:val="24"/>
          <w:szCs w:val="24"/>
        </w:rPr>
      </w:pPr>
      <w:bookmarkStart w:id="0" w:name="_GoBack"/>
      <w:bookmarkEnd w:id="0"/>
    </w:p>
    <w:sectPr w:rsidR="003E291D" w:rsidRPr="003E291D" w:rsidSect="003E291D">
      <w:pgSz w:w="11906" w:h="16838"/>
      <w:pgMar w:top="1134" w:right="1134" w:bottom="1134" w:left="1134" w:header="709" w:footer="709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78"/>
  <w:drawingGridVerticalSpacing w:val="40"/>
  <w:displayHorizontalDrawingGridEvery w:val="0"/>
  <w:displayVerticalDrawingGridEvery w:val="2"/>
  <w:noPunctuationKerning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291D"/>
    <w:rsid w:val="003E291D"/>
    <w:rsid w:val="008C64AE"/>
    <w:rsid w:val="00B4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2E82A2A-DA82-4431-8E51-A8AD7F29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  <w:lang w:val="ru-RU" w:eastAsia="ru-RU"/>
    </w:rPr>
  </w:style>
  <w:style w:type="paragraph" w:styleId="1">
    <w:name w:val="heading 1"/>
    <w:basedOn w:val="a"/>
    <w:link w:val="10"/>
    <w:uiPriority w:val="99"/>
    <w:qFormat/>
    <w:rsid w:val="003E291D"/>
    <w:pPr>
      <w:spacing w:before="100" w:beforeAutospacing="1" w:after="100" w:afterAutospacing="1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paragraph" w:customStyle="1" w:styleId="storyauthor">
    <w:name w:val="storyauthor"/>
    <w:basedOn w:val="a"/>
    <w:uiPriority w:val="99"/>
    <w:rsid w:val="003E291D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storybody">
    <w:name w:val="storybody"/>
    <w:basedOn w:val="a"/>
    <w:uiPriority w:val="99"/>
    <w:rsid w:val="003E291D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3">
    <w:name w:val="Hyperlink"/>
    <w:basedOn w:val="a0"/>
    <w:uiPriority w:val="99"/>
    <w:rsid w:val="003E29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204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3449</Words>
  <Characters>1966</Characters>
  <Application>Microsoft Office Word</Application>
  <DocSecurity>0</DocSecurity>
  <Lines>16</Lines>
  <Paragraphs>10</Paragraphs>
  <ScaleCrop>false</ScaleCrop>
  <Company>PERSONAL COMPUTERS</Company>
  <LinksUpToDate>false</LinksUpToDate>
  <CharactersWithSpaces>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Музей связи им</dc:title>
  <dc:subject/>
  <dc:creator>USER</dc:creator>
  <cp:keywords/>
  <dc:description/>
  <cp:lastModifiedBy>admin</cp:lastModifiedBy>
  <cp:revision>2</cp:revision>
  <dcterms:created xsi:type="dcterms:W3CDTF">2014-01-25T21:22:00Z</dcterms:created>
  <dcterms:modified xsi:type="dcterms:W3CDTF">2014-01-25T21:22:00Z</dcterms:modified>
</cp:coreProperties>
</file>