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A6" w:rsidRDefault="00053AA6">
      <w:pPr>
        <w:jc w:val="center"/>
        <w:rPr>
          <w:sz w:val="32"/>
        </w:rPr>
      </w:pPr>
    </w:p>
    <w:p w:rsidR="00053AA6" w:rsidRDefault="00053AA6">
      <w:pPr>
        <w:jc w:val="center"/>
        <w:rPr>
          <w:sz w:val="32"/>
        </w:rPr>
      </w:pPr>
    </w:p>
    <w:p w:rsidR="00053AA6" w:rsidRDefault="00F63453">
      <w:pPr>
        <w:jc w:val="center"/>
        <w:rPr>
          <w:sz w:val="32"/>
        </w:rPr>
      </w:pPr>
      <w:r>
        <w:rPr>
          <w:sz w:val="32"/>
        </w:rPr>
        <w:t>Луганский колледж культуры и искусств</w:t>
      </w:r>
    </w:p>
    <w:p w:rsidR="00053AA6" w:rsidRDefault="00F63453">
      <w:pPr>
        <w:jc w:val="center"/>
        <w:rPr>
          <w:sz w:val="32"/>
        </w:rPr>
      </w:pPr>
      <w:r>
        <w:rPr>
          <w:sz w:val="32"/>
        </w:rPr>
        <w:t>(отделение культуры)</w:t>
      </w:r>
    </w:p>
    <w:p w:rsidR="00053AA6" w:rsidRDefault="00053AA6">
      <w:pPr>
        <w:jc w:val="center"/>
        <w:rPr>
          <w:sz w:val="32"/>
        </w:rPr>
      </w:pPr>
    </w:p>
    <w:p w:rsidR="00053AA6" w:rsidRDefault="00053AA6">
      <w:pPr>
        <w:jc w:val="center"/>
        <w:rPr>
          <w:sz w:val="32"/>
        </w:rPr>
      </w:pPr>
    </w:p>
    <w:p w:rsidR="00053AA6" w:rsidRDefault="00053AA6">
      <w:pPr>
        <w:jc w:val="center"/>
        <w:rPr>
          <w:sz w:val="32"/>
        </w:rPr>
      </w:pPr>
    </w:p>
    <w:p w:rsidR="00053AA6" w:rsidRDefault="00053AA6">
      <w:pPr>
        <w:jc w:val="center"/>
        <w:rPr>
          <w:sz w:val="32"/>
        </w:rPr>
      </w:pPr>
    </w:p>
    <w:p w:rsidR="00053AA6" w:rsidRDefault="00053AA6">
      <w:pPr>
        <w:jc w:val="center"/>
        <w:rPr>
          <w:sz w:val="32"/>
        </w:rPr>
      </w:pPr>
    </w:p>
    <w:p w:rsidR="00053AA6" w:rsidRDefault="00F63453">
      <w:pPr>
        <w:pStyle w:val="1"/>
      </w:pPr>
      <w:r>
        <w:t>Реферат</w:t>
      </w:r>
    </w:p>
    <w:p w:rsidR="00053AA6" w:rsidRDefault="00053AA6">
      <w:pPr>
        <w:jc w:val="center"/>
        <w:rPr>
          <w:sz w:val="40"/>
        </w:rPr>
      </w:pPr>
    </w:p>
    <w:p w:rsidR="00053AA6" w:rsidRDefault="00053AA6">
      <w:pPr>
        <w:jc w:val="center"/>
        <w:rPr>
          <w:sz w:val="40"/>
        </w:rPr>
      </w:pPr>
    </w:p>
    <w:p w:rsidR="00053AA6" w:rsidRDefault="00053AA6">
      <w:pPr>
        <w:jc w:val="center"/>
        <w:rPr>
          <w:sz w:val="40"/>
        </w:rPr>
      </w:pPr>
    </w:p>
    <w:p w:rsidR="00053AA6" w:rsidRDefault="00F63453">
      <w:pPr>
        <w:jc w:val="center"/>
        <w:rPr>
          <w:sz w:val="52"/>
        </w:rPr>
      </w:pPr>
      <w:r>
        <w:rPr>
          <w:sz w:val="48"/>
        </w:rPr>
        <w:t>на тему:</w:t>
      </w:r>
      <w:r>
        <w:rPr>
          <w:sz w:val="52"/>
        </w:rPr>
        <w:t xml:space="preserve">  “Система музыкального</w:t>
      </w:r>
    </w:p>
    <w:p w:rsidR="00053AA6" w:rsidRDefault="00F63453">
      <w:pPr>
        <w:jc w:val="center"/>
        <w:rPr>
          <w:sz w:val="52"/>
          <w:u w:val="single"/>
        </w:rPr>
      </w:pPr>
      <w:r>
        <w:rPr>
          <w:sz w:val="52"/>
        </w:rPr>
        <w:t>воспитания Золтана Кодая”.</w:t>
      </w:r>
    </w:p>
    <w:p w:rsidR="00053AA6" w:rsidRDefault="00053AA6">
      <w:pPr>
        <w:jc w:val="center"/>
        <w:rPr>
          <w:sz w:val="52"/>
        </w:rPr>
      </w:pPr>
    </w:p>
    <w:p w:rsidR="00053AA6" w:rsidRDefault="00053AA6">
      <w:pPr>
        <w:jc w:val="center"/>
        <w:rPr>
          <w:sz w:val="52"/>
        </w:rPr>
      </w:pPr>
    </w:p>
    <w:p w:rsidR="00053AA6" w:rsidRDefault="00053AA6">
      <w:pPr>
        <w:jc w:val="center"/>
        <w:rPr>
          <w:sz w:val="52"/>
        </w:rPr>
      </w:pPr>
    </w:p>
    <w:p w:rsidR="00053AA6" w:rsidRDefault="00053AA6">
      <w:pPr>
        <w:ind w:firstLine="5103"/>
        <w:rPr>
          <w:i/>
          <w:sz w:val="32"/>
        </w:rPr>
      </w:pPr>
    </w:p>
    <w:p w:rsidR="00053AA6" w:rsidRDefault="00F63453">
      <w:pPr>
        <w:ind w:firstLine="4536"/>
        <w:rPr>
          <w:i/>
          <w:sz w:val="32"/>
        </w:rPr>
      </w:pPr>
      <w:r>
        <w:rPr>
          <w:i/>
          <w:sz w:val="32"/>
        </w:rPr>
        <w:t>студентки ІІІ курса гр. № 15</w:t>
      </w:r>
    </w:p>
    <w:p w:rsidR="00053AA6" w:rsidRDefault="00F63453">
      <w:pPr>
        <w:ind w:firstLine="4536"/>
        <w:rPr>
          <w:i/>
          <w:sz w:val="32"/>
        </w:rPr>
      </w:pPr>
      <w:r>
        <w:rPr>
          <w:i/>
          <w:sz w:val="32"/>
        </w:rPr>
        <w:t>спец. “народная хореография”</w:t>
      </w:r>
    </w:p>
    <w:p w:rsidR="00053AA6" w:rsidRDefault="00F63453">
      <w:pPr>
        <w:ind w:firstLine="4536"/>
        <w:rPr>
          <w:i/>
          <w:sz w:val="32"/>
        </w:rPr>
      </w:pPr>
      <w:r>
        <w:rPr>
          <w:i/>
          <w:sz w:val="32"/>
        </w:rPr>
        <w:t>Ольховой Екатерины</w:t>
      </w:r>
    </w:p>
    <w:p w:rsidR="00053AA6" w:rsidRDefault="00F63453">
      <w:pPr>
        <w:ind w:firstLine="4536"/>
        <w:rPr>
          <w:i/>
          <w:sz w:val="32"/>
        </w:rPr>
      </w:pPr>
      <w:r>
        <w:rPr>
          <w:i/>
          <w:sz w:val="32"/>
        </w:rPr>
        <w:t>по предмету “основы музыкального</w:t>
      </w:r>
    </w:p>
    <w:p w:rsidR="00053AA6" w:rsidRDefault="00F63453">
      <w:pPr>
        <w:ind w:firstLine="4536"/>
        <w:rPr>
          <w:i/>
          <w:sz w:val="32"/>
        </w:rPr>
      </w:pPr>
      <w:r>
        <w:rPr>
          <w:i/>
          <w:sz w:val="32"/>
        </w:rPr>
        <w:t>образования и воспитания”</w:t>
      </w: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053AA6">
      <w:pPr>
        <w:jc w:val="both"/>
      </w:pPr>
    </w:p>
    <w:p w:rsidR="00053AA6" w:rsidRDefault="00F63453">
      <w:pPr>
        <w:jc w:val="center"/>
        <w:rPr>
          <w:sz w:val="40"/>
        </w:rPr>
      </w:pPr>
      <w:r>
        <w:rPr>
          <w:sz w:val="40"/>
        </w:rPr>
        <w:t xml:space="preserve">Луганск 1999 </w:t>
      </w:r>
    </w:p>
    <w:p w:rsidR="00053AA6" w:rsidRDefault="00F63453">
      <w:pPr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1. Золтан Кодай – композитор и педагог.</w:t>
      </w:r>
    </w:p>
    <w:p w:rsidR="00053AA6" w:rsidRDefault="00053AA6">
      <w:pPr>
        <w:jc w:val="both"/>
        <w:rPr>
          <w:rFonts w:ascii="Decor" w:hAnsi="Decor"/>
          <w:sz w:val="40"/>
        </w:rPr>
      </w:pP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 xml:space="preserve">Главнейшими особенностями педагогической деятельности Золтана Кодая были несокрушимая инициатива, неутомимый энтузиазм, понимание, сколь важна в работе каждая мелочь, и демократичность основной идеи, определявшей его педагогические устремления: музыка должна принадлежать всем! Эти черты и принципы характеризуют весь его жизненный путь. 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Мечта о прекрасном  характеризует  музыкально-педагогическую жизнедеятельность Кодая, а также его музыкально-фольк</w:t>
      </w:r>
      <w:r>
        <w:rPr>
          <w:rFonts w:ascii="Decor Cyr" w:hAnsi="Decor Cyr"/>
          <w:sz w:val="40"/>
        </w:rPr>
        <w:softHyphen/>
        <w:t>лорную исследовательскую работу. Красота простой тран</w:t>
      </w:r>
      <w:r>
        <w:rPr>
          <w:rFonts w:ascii="Decor Cyr" w:hAnsi="Decor Cyr"/>
          <w:sz w:val="40"/>
        </w:rPr>
        <w:softHyphen/>
        <w:t>сильванской народной песни привлекла к себе в первом десятилетии нашего века музыкальное сердце Кодая. Это “переживание” он хотел разделить со всем народом, со всем миром. Он хотел оградить ребенка и молодого чело</w:t>
      </w:r>
      <w:r>
        <w:rPr>
          <w:rFonts w:ascii="Decor Cyr" w:hAnsi="Decor Cyr"/>
          <w:sz w:val="40"/>
        </w:rPr>
        <w:softHyphen/>
        <w:t>века от безрадостной жизни без хорошей музыки. Он передал нам неисчерпаемые сокровища венгерской народ</w:t>
      </w:r>
      <w:r>
        <w:rPr>
          <w:rFonts w:ascii="Decor Cyr" w:hAnsi="Decor Cyr"/>
          <w:sz w:val="40"/>
        </w:rPr>
        <w:softHyphen/>
        <w:t>ной песни. Как-то его спросили, что он намеревается сде</w:t>
      </w:r>
      <w:r>
        <w:rPr>
          <w:rFonts w:ascii="Decor Cyr" w:hAnsi="Decor Cyr"/>
          <w:sz w:val="40"/>
        </w:rPr>
        <w:softHyphen/>
        <w:t>лать со старыми венгерскими песнями. “Я хотел бы, что</w:t>
      </w:r>
      <w:r>
        <w:rPr>
          <w:rFonts w:ascii="Decor Cyr" w:hAnsi="Decor Cyr"/>
          <w:sz w:val="40"/>
        </w:rPr>
        <w:softHyphen/>
        <w:t>бы</w:t>
      </w:r>
      <w:r>
        <w:rPr>
          <w:rFonts w:ascii="Decor" w:hAnsi="Decor"/>
          <w:sz w:val="40"/>
        </w:rPr>
        <w:t xml:space="preserve"> </w:t>
      </w:r>
      <w:r>
        <w:rPr>
          <w:rFonts w:ascii="Decor Cyr" w:hAnsi="Decor Cyr"/>
          <w:sz w:val="40"/>
        </w:rPr>
        <w:t>они зазвучали всюду, где собираются четыре-пять венг</w:t>
      </w:r>
      <w:r>
        <w:rPr>
          <w:rFonts w:ascii="Decor Cyr" w:hAnsi="Decor Cyr"/>
          <w:sz w:val="40"/>
        </w:rPr>
        <w:softHyphen/>
        <w:t>ров, – сказал он, – я стал бы с помощью песен останавливать людей на улицах, когда они с измученными лицами ищут удачу, гонятся за куском хлеба насущного, чтобы, припав к этому волшебному роднику, они смогли почерпнуть утешение. Я понес бы эти песни по всему све</w:t>
      </w:r>
      <w:r>
        <w:rPr>
          <w:rFonts w:ascii="Decor Cyr" w:hAnsi="Decor Cyr"/>
          <w:sz w:val="40"/>
        </w:rPr>
        <w:softHyphen/>
        <w:t>ту, повсюду, где понимают музыкальный язык; пусть люди, обратившись к этим песням, лучше познают то, что они недостаточно хорошо знают: пусть познакомятся с Венг</w:t>
      </w:r>
      <w:r>
        <w:rPr>
          <w:rFonts w:ascii="Decor Cyr" w:hAnsi="Decor Cyr"/>
          <w:sz w:val="40"/>
        </w:rPr>
        <w:softHyphen/>
        <w:t>рией и ее культурой. Все это я хочу совершить с помощью старых венгерских песен!”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Личное присутствие Кодая всегда оказывало вдохновляющее воздействие как на учителей, так и на студенчество Будапештской музыкальной академии. Своей музыкально-педагогической работе Кодай придавал даже большее значение, чем своей композиторской деятельности. Многие десятилетия отдавал он все свои силы устранению музыкальной неграмотности венгерской молодежи. Те, кто обучает в Венгрии музыке, имеют полное право считать себя его учениками. Тысячи людей – дети, юноши, взрослые – музицировали в хоре в его присутствии, и многие еще помнят захватывающую силу воздействия его личности. Она продолжает воздействовать и после его смерти, продолжает жить в его музыкальных произведениях и в тех людях, которые когда-либо с ним встречались.</w:t>
      </w:r>
    </w:p>
    <w:p w:rsidR="00053AA6" w:rsidRDefault="00053AA6">
      <w:pPr>
        <w:ind w:firstLine="720"/>
        <w:jc w:val="both"/>
        <w:rPr>
          <w:rFonts w:ascii="Decor" w:hAnsi="Decor"/>
          <w:sz w:val="40"/>
        </w:rPr>
      </w:pPr>
    </w:p>
    <w:p w:rsidR="00053AA6" w:rsidRDefault="00053AA6">
      <w:pPr>
        <w:ind w:firstLine="720"/>
        <w:jc w:val="both"/>
        <w:rPr>
          <w:rFonts w:ascii="Decor" w:hAnsi="Decor"/>
          <w:sz w:val="40"/>
        </w:rPr>
      </w:pPr>
    </w:p>
    <w:p w:rsidR="00053AA6" w:rsidRDefault="00F63453">
      <w:pPr>
        <w:ind w:firstLine="720"/>
        <w:jc w:val="center"/>
        <w:rPr>
          <w:rFonts w:ascii="Arial" w:hAnsi="Arial"/>
          <w:b/>
          <w:i/>
          <w:sz w:val="36"/>
          <w:lang w:val="en-US"/>
        </w:rPr>
      </w:pPr>
      <w:r>
        <w:rPr>
          <w:rFonts w:ascii="Arial" w:hAnsi="Arial"/>
          <w:b/>
          <w:i/>
          <w:sz w:val="36"/>
        </w:rPr>
        <w:t xml:space="preserve">2. Основные принципы музыкального </w:t>
      </w:r>
    </w:p>
    <w:p w:rsidR="00053AA6" w:rsidRDefault="00F63453">
      <w:pPr>
        <w:ind w:firstLine="720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воспитания</w:t>
      </w:r>
      <w:r>
        <w:rPr>
          <w:rFonts w:ascii="Arial" w:hAnsi="Arial"/>
          <w:b/>
          <w:i/>
          <w:sz w:val="36"/>
          <w:lang w:val="en-US"/>
        </w:rPr>
        <w:t xml:space="preserve"> Золтана </w:t>
      </w:r>
      <w:r>
        <w:rPr>
          <w:rFonts w:ascii="Arial" w:hAnsi="Arial"/>
          <w:b/>
          <w:i/>
          <w:sz w:val="36"/>
        </w:rPr>
        <w:t>Кодая.</w:t>
      </w:r>
    </w:p>
    <w:p w:rsidR="00053AA6" w:rsidRDefault="00053AA6">
      <w:pPr>
        <w:ind w:firstLine="720"/>
        <w:jc w:val="center"/>
        <w:rPr>
          <w:rFonts w:ascii="Decor" w:hAnsi="Decor"/>
          <w:sz w:val="40"/>
        </w:rPr>
      </w:pP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В рецензии на вышедшую в 1911 году книгу Матиаша Золтаи “Теория музыки и учение о гармонии” Кодай называет тренировку подлинной целью занятий по музыкальной теории; самое важное – уметь петь с листа и записывать по слуху мелодию. Спустя десятилетия эта мысль будет развита в его высказываниях о преподавании сольфеджио.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В 1929 году в статье “Детские хоры” Кодай начинает искать систематический путь, как улучшить музыкальное воспитание, сделать эти уроки глубже, содержательнее. В той же статье он впервые ставит вопрос, несколько заостряя его, кто важнее: учитель пения в деревне или же доктор оперного театра в столице. Последнего, если он плох, можно сместить; плохой же учитель пения может увести ряд поколений от музыки, от истинного наслаждения ею.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“Мне все более начинает казаться, – признается Кодай, – что взрослым вряд ли можно помочь. Поэтому я стал опускаться на все более низкие ступени. Дурной вкус взрослых вряд ли удастся исправить. В то же время рано развитый хороший вкус трудно испортить”. Культура более высокого порядка, способная охватить широкие слои, достижима только через школу. “Мое внимание направлено на общеобразовательные школы. В двадцатых годах мне стало ясно, что</w:t>
      </w:r>
      <w:r>
        <w:rPr>
          <w:rFonts w:ascii="Decor" w:hAnsi="Decor"/>
          <w:sz w:val="40"/>
        </w:rPr>
        <w:t xml:space="preserve"> </w:t>
      </w:r>
      <w:r>
        <w:rPr>
          <w:rFonts w:ascii="Decor Cyr" w:hAnsi="Decor Cyr"/>
          <w:sz w:val="40"/>
        </w:rPr>
        <w:t>массовое музыкальное воспитание должно начинаться именно оттуда”. Не будем здесь вдаваться в подробности той борьбы, которую вел Кодай в течение нескольких десятилетий за повышение уровня музыкально-воспитательной работы в венгерской школе, за то, чтобы занятиям музыкой было предоставлено больше времени, за усовершенствование программы, за лучших педагогов.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Можно ли требовать это все от школы? В двадцатые годы правящие круги неодобрительно относились к стремлениям Кодая и говорили, что общеобразовательная школа не есть музыкальная школа. В ответ на это Кодай выдвигает основополагающий принцип: “Музыка обязательно нужна для развития человека, это не предмет роскоши, без которого можно обойтись”.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Кодай считал, что детям следует давать лишь совершенный по форме и содержанию материал. Самое лучшее и будет тем, что нужно. С помощью великих творений и должны быть приобщены дети к великим творениям.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Родным музыкальным языком ребенка должна стать народная музыка. Лишь тогда, когда он овладеет ею, можно обратиться к другому музыкальному материалу.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При помощи того музыкального инструмента, который всего доступнее, – при помощи человеческого голоса, пения следует, опираясь на народную музыку, постепенно осваивать великие музыкальные творения. По этому пути смогут пойти к музыке не только отдельные избранники, но и широкие народные массы.</w:t>
      </w:r>
    </w:p>
    <w:p w:rsidR="00053AA6" w:rsidRDefault="00F63453">
      <w:pPr>
        <w:ind w:firstLine="709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 1937 году Золтан Кодай в своей статье “Дать тон” обращается к конкретной хоровой практике. Основные принципы метода Кодая выкристаллизовались в следую</w:t>
      </w:r>
      <w:r>
        <w:rPr>
          <w:rFonts w:ascii="Decor Cyr" w:hAnsi="Decor Cyr"/>
          <w:sz w:val="40"/>
        </w:rPr>
        <w:softHyphen/>
        <w:t>щих положениях:</w:t>
      </w:r>
    </w:p>
    <w:p w:rsidR="00053AA6" w:rsidRDefault="00F63453">
      <w:pPr>
        <w:ind w:firstLine="709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1. Из-за того, что фортепианный строй темперирован и к тому же инструмент этот легко расстраивается, он не способен содействовать чистоте хорового пения и не подхо</w:t>
      </w:r>
      <w:r>
        <w:rPr>
          <w:rFonts w:ascii="Decor Cyr" w:hAnsi="Decor Cyr"/>
          <w:sz w:val="40"/>
        </w:rPr>
        <w:softHyphen/>
        <w:t>дит поэтому ни для того, чтобы дать тон и настроить хор, ни для того, чтобы сопровождать хоровое пение.</w:t>
      </w:r>
    </w:p>
    <w:p w:rsidR="00053AA6" w:rsidRDefault="00F63453">
      <w:pPr>
        <w:ind w:firstLine="709"/>
        <w:jc w:val="both"/>
        <w:rPr>
          <w:rFonts w:ascii="Decor Cyr" w:hAnsi="Decor Cyr"/>
          <w:sz w:val="40"/>
        </w:rPr>
      </w:pPr>
      <w:r>
        <w:rPr>
          <w:rFonts w:ascii="Decor" w:hAnsi="Decor"/>
          <w:sz w:val="40"/>
        </w:rPr>
        <w:t>2.</w:t>
      </w:r>
      <w:r>
        <w:rPr>
          <w:rFonts w:ascii="Decor Cyr" w:hAnsi="Decor Cyr"/>
          <w:sz w:val="40"/>
        </w:rPr>
        <w:t xml:space="preserve"> Ознакомление с мелодиями должно проходить путем их пропевания, а не путем их проигрывания на форте</w:t>
      </w:r>
      <w:r>
        <w:rPr>
          <w:rFonts w:ascii="Decor Cyr" w:hAnsi="Decor Cyr"/>
          <w:sz w:val="40"/>
        </w:rPr>
        <w:softHyphen/>
        <w:t>пиано! (Ведь и выдающиеся оркестровые дирижеры поют во время репетиции, чтобы добиться от оркестра лучшего исполнения; через ряд лет Золтан Кодай по другому слу</w:t>
      </w:r>
      <w:r>
        <w:rPr>
          <w:rFonts w:ascii="Decor Cyr" w:hAnsi="Decor Cyr"/>
          <w:sz w:val="40"/>
        </w:rPr>
        <w:softHyphen/>
        <w:t>чаю сошлется в этой связи на Тосканини.)</w:t>
      </w:r>
    </w:p>
    <w:p w:rsidR="00053AA6" w:rsidRDefault="00F63453">
      <w:pPr>
        <w:ind w:firstLine="709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3. Таким образом, хор при разучивании пьесы не дол</w:t>
      </w:r>
      <w:r>
        <w:rPr>
          <w:rFonts w:ascii="Decor Cyr" w:hAnsi="Decor Cyr"/>
          <w:sz w:val="40"/>
        </w:rPr>
        <w:softHyphen/>
        <w:t>жен опираться на фортепианное сопровождение; будет лучше, если участники хора овладеют чтением нот. Это означает, следовательно, что путь от музыкальной негра</w:t>
      </w:r>
      <w:r>
        <w:rPr>
          <w:rFonts w:ascii="Decor Cyr" w:hAnsi="Decor Cyr"/>
          <w:sz w:val="40"/>
        </w:rPr>
        <w:softHyphen/>
        <w:t>мотности к музыкальной грамотности предполагает овла</w:t>
      </w:r>
      <w:r>
        <w:rPr>
          <w:rFonts w:ascii="Decor Cyr" w:hAnsi="Decor Cyr"/>
          <w:sz w:val="40"/>
        </w:rPr>
        <w:softHyphen/>
        <w:t>дение чтением и записью музыки.</w:t>
      </w:r>
    </w:p>
    <w:p w:rsidR="00053AA6" w:rsidRDefault="00F63453">
      <w:pPr>
        <w:ind w:firstLine="709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 это же время появилась первая тетрадь</w:t>
      </w:r>
      <w:r>
        <w:rPr>
          <w:rFonts w:ascii="Decor" w:hAnsi="Decor"/>
          <w:sz w:val="40"/>
          <w:lang w:val="en-US"/>
        </w:rPr>
        <w:t xml:space="preserve"> “Bicinia Hungarica”</w:t>
      </w:r>
      <w:r>
        <w:rPr>
          <w:rFonts w:ascii="Decor Cyr" w:hAnsi="Decor Cyr"/>
          <w:sz w:val="40"/>
        </w:rPr>
        <w:t xml:space="preserve"> (“Венгерское двухголосие”), за которой последовали еще три тетради. Методические указания в этих тетрадях содержат уже ряд конкретных соображений:</w:t>
      </w:r>
    </w:p>
    <w:p w:rsidR="00053AA6" w:rsidRDefault="00F63453">
      <w:pPr>
        <w:ind w:firstLine="709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1) о введении и использовании релятивной сольмизации;</w:t>
      </w:r>
    </w:p>
    <w:p w:rsidR="00053AA6" w:rsidRDefault="00F63453">
      <w:pPr>
        <w:ind w:firstLine="709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2) о пентатонике как отправной точке и важнейшей ос</w:t>
      </w:r>
      <w:r>
        <w:rPr>
          <w:rFonts w:ascii="Decor Cyr" w:hAnsi="Decor Cyr"/>
          <w:sz w:val="40"/>
        </w:rPr>
        <w:softHyphen/>
        <w:t>нове родного музыкального языка венгерского ребенка.</w:t>
      </w:r>
    </w:p>
    <w:p w:rsidR="00053AA6" w:rsidRDefault="00F63453">
      <w:pPr>
        <w:ind w:firstLine="720"/>
        <w:jc w:val="both"/>
        <w:rPr>
          <w:rFonts w:ascii="Decor" w:hAnsi="Decor"/>
          <w:sz w:val="40"/>
          <w:lang w:val="en-US"/>
        </w:rPr>
      </w:pPr>
      <w:r>
        <w:rPr>
          <w:rFonts w:ascii="Decor Cyr" w:hAnsi="Decor Cyr"/>
          <w:sz w:val="40"/>
        </w:rPr>
        <w:t>В связи с релятивной сольмизацией Кодай впервые при</w:t>
      </w:r>
      <w:r>
        <w:rPr>
          <w:rFonts w:ascii="Decor Cyr" w:hAnsi="Decor Cyr"/>
          <w:sz w:val="40"/>
        </w:rPr>
        <w:softHyphen/>
        <w:t>влекает внимание к итогам работы английских музыкантов-педагогов и к тому, что успешное проведение полноценного массового музыкального образования возможно, если осно</w:t>
      </w:r>
      <w:r>
        <w:rPr>
          <w:rFonts w:ascii="Decor Cyr" w:hAnsi="Decor Cyr"/>
          <w:sz w:val="40"/>
        </w:rPr>
        <w:softHyphen/>
        <w:t>вываться на английском опыте, только с помощью релятив</w:t>
      </w:r>
      <w:r>
        <w:rPr>
          <w:rFonts w:ascii="Decor Cyr" w:hAnsi="Decor Cyr"/>
          <w:sz w:val="40"/>
        </w:rPr>
        <w:softHyphen/>
        <w:t>ной сольмизации. Да и будущий молодой музыкант-про</w:t>
      </w:r>
      <w:r>
        <w:rPr>
          <w:rFonts w:ascii="Decor Cyr" w:hAnsi="Decor Cyr"/>
          <w:sz w:val="40"/>
        </w:rPr>
        <w:softHyphen/>
        <w:t>фессионал сможет извлечь для себя пользу, опираясь на релятивную сольмизацию. Выраженная при помощи соль</w:t>
      </w:r>
      <w:r>
        <w:rPr>
          <w:rFonts w:ascii="Decor Cyr" w:hAnsi="Decor Cyr"/>
          <w:sz w:val="40"/>
        </w:rPr>
        <w:softHyphen/>
        <w:t>мизации тональность придает нотной записи наглядный смысл; становится также более понятной и музыкальная структура. В этой связи Кодай впервые поднимает вопрос об особой важности многоголосного пения; указывает, что многоголосное пение следует начинать значительно рань</w:t>
      </w:r>
      <w:r>
        <w:rPr>
          <w:rFonts w:ascii="Decor Cyr" w:hAnsi="Decor Cyr"/>
          <w:sz w:val="40"/>
        </w:rPr>
        <w:softHyphen/>
        <w:t>ше, чем это было принято, и настойчиво рекомендует учи</w:t>
      </w:r>
      <w:r>
        <w:rPr>
          <w:rFonts w:ascii="Decor Cyr" w:hAnsi="Decor Cyr"/>
          <w:sz w:val="40"/>
        </w:rPr>
        <w:softHyphen/>
        <w:t>телям пения обратиться к сборнику сольфеджио Берта-лотти. Этот сборник вышел под редакцией Миклоша Форраи, и материал его до сегодняшнего дня используется в Венгрии в качестве основных упражнений для обучения пению, особенно во время занятий по сольфеджио.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  <w:lang w:val="uk-UA"/>
        </w:rPr>
      </w:pPr>
      <w:r>
        <w:rPr>
          <w:rFonts w:ascii="Decor Cyr" w:hAnsi="Decor Cyr"/>
          <w:sz w:val="40"/>
          <w:lang w:val="uk-UA"/>
        </w:rPr>
        <w:t>Л. Добсаи развил четіре положения Кодая: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  <w:lang w:val="uk-UA"/>
        </w:rPr>
        <w:t>во-перв</w:t>
      </w:r>
      <w:r>
        <w:rPr>
          <w:rFonts w:ascii="Decor Cyr" w:hAnsi="Decor Cyr"/>
          <w:sz w:val="40"/>
        </w:rPr>
        <w:t>ых, только активная музыкальная деятельность, только практика музицирования может явиться основой музыкального воспитания и способна привести к подлинному переживанию-пониманию музыки;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во-вторых, единственным “инструментом” для музицирования, который доступен любому и каждому, является человеческий голос;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в-третьих, только коллективное пение, то есть хор, может привести ко всеобщему музицированию, к совместному музыкальному переживанию и к чувству человеческой общности;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в-четвертых, ничто другое, кроме пения не способно развить относительный звуковысотный слух, являющийся фундаментом музыкальности.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По мнению Кодая, обучать детей на инструменте сле</w:t>
      </w:r>
      <w:r>
        <w:rPr>
          <w:rFonts w:ascii="Decor Cyr" w:hAnsi="Decor Cyr"/>
          <w:sz w:val="40"/>
        </w:rPr>
        <w:softHyphen/>
        <w:t>дует лишь тогда, когда они научатся читать ноты. Это по</w:t>
      </w:r>
      <w:r>
        <w:rPr>
          <w:rFonts w:ascii="Decor Cyr" w:hAnsi="Decor Cyr"/>
          <w:sz w:val="40"/>
        </w:rPr>
        <w:softHyphen/>
        <w:t>желание Кодая было организационно осуществлено после 1945 года: инструментальному обучению предшествует те</w:t>
      </w:r>
      <w:r>
        <w:rPr>
          <w:rFonts w:ascii="Decor Cyr" w:hAnsi="Decor Cyr"/>
          <w:sz w:val="40"/>
        </w:rPr>
        <w:softHyphen/>
        <w:t>перь подготовительный год, на протяжении которого дети познают основы чтения нот и, обучаясь пению, развивают музыкальный слух и чувство ритма.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Проблемы, связанные с обучением музыканта-профес</w:t>
      </w:r>
      <w:r>
        <w:rPr>
          <w:rFonts w:ascii="Decor Cyr" w:hAnsi="Decor Cyr"/>
          <w:sz w:val="40"/>
        </w:rPr>
        <w:softHyphen/>
        <w:t>сионала, были затронуты Кодаем в его выступлении в Бу</w:t>
      </w:r>
      <w:r>
        <w:rPr>
          <w:rFonts w:ascii="Decor Cyr" w:hAnsi="Decor Cyr"/>
          <w:sz w:val="40"/>
        </w:rPr>
        <w:softHyphen/>
        <w:t>дапештской высшей школе в 1946 году. По его мнению: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1) виртуозная игра пальцев не должна отодвигать на задний план духовную сторону дела; у хорошего музыканта слух должен играть первенствующую роль;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2) надо уметь читать ноты и без инструмента; исполни</w:t>
      </w:r>
      <w:r>
        <w:rPr>
          <w:rFonts w:ascii="Decor Cyr" w:hAnsi="Decor Cyr"/>
          <w:sz w:val="40"/>
        </w:rPr>
        <w:softHyphen/>
        <w:t>тель должен понимать то, что играет.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Эти мысли Кодай обстоятельно развил в 1953 году в своем выступлении в Будапештской высшей школе (на празднестве по случаю окончания учебного года). При этом он привлек внимание к некоторым положениям Роберта Шумана в его работе “Жизненные правила для музыкан</w:t>
      </w:r>
      <w:r>
        <w:rPr>
          <w:rFonts w:ascii="Decor Cyr" w:hAnsi="Decor Cyr"/>
          <w:sz w:val="40"/>
        </w:rPr>
        <w:softHyphen/>
        <w:t>тов”, и особенно к вопросу, какими качествами должен об</w:t>
      </w:r>
      <w:r>
        <w:rPr>
          <w:rFonts w:ascii="Decor Cyr" w:hAnsi="Decor Cyr"/>
          <w:sz w:val="40"/>
        </w:rPr>
        <w:softHyphen/>
        <w:t>ладать хороший музыкант. В позднее опубликованной речи под заголовком “Кто является хорошим музыкантом?” он снова подчеркивал, как важно знать старинные ключи и уметь в них петь, сколь необходимо совершенство</w:t>
      </w:r>
      <w:r>
        <w:rPr>
          <w:rFonts w:ascii="Decor Cyr" w:hAnsi="Decor Cyr"/>
          <w:sz w:val="40"/>
        </w:rPr>
        <w:softHyphen/>
        <w:t>вать свой музыкальный вкус и сколь полезно ежедневно играть фуги Баха. Фуги эти следует исполнять не только в оригинальной тональности, но и транспонировать их. Важнейшее требование к молодым музыкантам, и осо</w:t>
      </w:r>
      <w:r>
        <w:rPr>
          <w:rFonts w:ascii="Decor Cyr" w:hAnsi="Decor Cyr"/>
          <w:sz w:val="40"/>
        </w:rPr>
        <w:softHyphen/>
        <w:t>бенно к инструменталистам, – петь в хоре. Наиболее целе</w:t>
      </w:r>
      <w:r>
        <w:rPr>
          <w:rFonts w:ascii="Decor Cyr" w:hAnsi="Decor Cyr"/>
          <w:sz w:val="40"/>
        </w:rPr>
        <w:softHyphen/>
        <w:t>сообразно петь средние голоса. Надо разбираться и в дру</w:t>
      </w:r>
      <w:r>
        <w:rPr>
          <w:rFonts w:ascii="Decor Cyr" w:hAnsi="Decor Cyr"/>
          <w:sz w:val="40"/>
        </w:rPr>
        <w:softHyphen/>
        <w:t>гих искусствах, например в художественной литературе. Необходим в совершенстве развитый слух. Зрительно вос</w:t>
      </w:r>
      <w:r>
        <w:rPr>
          <w:rFonts w:ascii="Decor Cyr" w:hAnsi="Decor Cyr"/>
          <w:sz w:val="40"/>
        </w:rPr>
        <w:softHyphen/>
        <w:t>принятая нотная запись должна в сознании тотчас же пре</w:t>
      </w:r>
      <w:r>
        <w:rPr>
          <w:rFonts w:ascii="Decor Cyr" w:hAnsi="Decor Cyr"/>
          <w:sz w:val="40"/>
        </w:rPr>
        <w:softHyphen/>
        <w:t>вращаться в звучание, а акустический звук – в нотную запись. Только так сможет сократиться число “глухонемых музыкантов”. Вместо музицирования, в центре которого инструментальная музыка, должен прийти кантабильный стиль музицирования, характерный для стран с романски</w:t>
      </w:r>
      <w:r>
        <w:rPr>
          <w:rFonts w:ascii="Decor Cyr" w:hAnsi="Decor Cyr"/>
          <w:sz w:val="40"/>
        </w:rPr>
        <w:softHyphen/>
        <w:t>ми языками.</w:t>
      </w:r>
    </w:p>
    <w:p w:rsidR="00053AA6" w:rsidRDefault="00F63453">
      <w:pPr>
        <w:ind w:firstLine="720"/>
        <w:jc w:val="both"/>
        <w:rPr>
          <w:rFonts w:ascii="Decor" w:hAnsi="Decor"/>
          <w:sz w:val="40"/>
          <w:lang w:val="en-US"/>
        </w:rPr>
      </w:pPr>
      <w:r>
        <w:rPr>
          <w:rFonts w:ascii="Decor Cyr" w:hAnsi="Decor Cyr"/>
          <w:sz w:val="40"/>
        </w:rPr>
        <w:t>Подводя итог, можно сказать: Кодай требует, чтобы хороший музыкант обладал развитым слухом, развитым интеллектом, развитыми чувствами и развитыми руками. Все эти четыре элемента должны находиться в равновесии, ни один не должен доминировать.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Кодай рассматривает народную песню как родной музыкальный язык ребенка. Как и родным словесным языком, ребенку надо овладеть им в самом раннем возрасте. Следовательно, если речь идет об венгерском ребенке, нужно стремиться к тому, чтобы основные методологические принципы музыкального обучения опирались на особенности венгерской народной песни. Метод обучения не должен вступать в противоречие с учебным материалом; напротив, он, метод этот, должен способствовать более глубокому его пониманию.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Овладение ритмическими знаниями начинается с шагов и ходьбы, чтобы дать таким путем ребенку возможность ощутить равномерность тактовых долей. Это ведет к знакомству с четвертями и восьмыми.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Выученные по слуху песни, равномерные хлопки и ходьба или же хлопки и ходьба в ритме выученной песни, пение с текстом – вот первые шаги на пути знакомства с музыкой. Встречающиеся в песнях короткие ритмические мотивы в размере 2/4 дети в возрасте от 3 до 5 лет после показа учителем прохлопывают с легкостью.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Одно из заслуживающих внимания преимуществ метода Кодая заключается в том, что метод этот исходит из понимания непреложной необходимости осознанно ориентировать му</w:t>
      </w:r>
      <w:r>
        <w:rPr>
          <w:rFonts w:ascii="Decor Cyr" w:hAnsi="Decor Cyr"/>
          <w:sz w:val="40"/>
        </w:rPr>
        <w:softHyphen/>
        <w:t>зыкальное обучение на психологические особенности того или другого возраста, а также – и на этом делается осо</w:t>
      </w:r>
      <w:r>
        <w:rPr>
          <w:rFonts w:ascii="Decor Cyr" w:hAnsi="Decor Cyr"/>
          <w:sz w:val="40"/>
        </w:rPr>
        <w:softHyphen/>
        <w:t>бый упор – из понимания того, сколь важно начинать му</w:t>
      </w:r>
      <w:r>
        <w:rPr>
          <w:rFonts w:ascii="Decor Cyr" w:hAnsi="Decor Cyr"/>
          <w:sz w:val="40"/>
        </w:rPr>
        <w:softHyphen/>
        <w:t>зыкальное воспитание возможно раньше. Занятия музыкой, начинаемые в игровой форме, с каждым годом становятся более серьезными и постепенно приобретают для учеников все большее и большее значение. Музыкальное обучение всегда должно опираться на реально звучащую музыку, на песни, которые поются, на индивидуальные переживания и активное музицирование. Если идут по этому пути, изучае</w:t>
      </w:r>
      <w:r>
        <w:rPr>
          <w:rFonts w:ascii="Decor Cyr" w:hAnsi="Decor Cyr"/>
          <w:sz w:val="40"/>
        </w:rPr>
        <w:softHyphen/>
        <w:t>мое перестает быть только интеллектуально познаваемым учебным материалом или чем-то усваиваемым в одних лишь словесных формулировках, а превращается в неиз</w:t>
      </w:r>
      <w:r>
        <w:rPr>
          <w:rFonts w:ascii="Decor Cyr" w:hAnsi="Decor Cyr"/>
          <w:sz w:val="40"/>
        </w:rPr>
        <w:softHyphen/>
        <w:t>гладимое переживание, во встречу с искусством.</w:t>
      </w:r>
    </w:p>
    <w:p w:rsidR="00053AA6" w:rsidRDefault="00F63453">
      <w:pPr>
        <w:ind w:firstLine="720"/>
        <w:jc w:val="both"/>
        <w:rPr>
          <w:rFonts w:ascii="Decor" w:hAnsi="Decor"/>
          <w:sz w:val="40"/>
          <w:lang w:val="en-US"/>
        </w:rPr>
      </w:pPr>
      <w:r>
        <w:rPr>
          <w:rFonts w:ascii="Decor Cyr" w:hAnsi="Decor Cyr"/>
          <w:sz w:val="40"/>
        </w:rPr>
        <w:t>После того, как в 1940 году Кодай раскритиковал музыкальное воспитание в детских садах, музыкальное руководство об</w:t>
      </w:r>
      <w:r>
        <w:rPr>
          <w:rFonts w:ascii="Decor Cyr" w:hAnsi="Decor Cyr"/>
          <w:sz w:val="40"/>
        </w:rPr>
        <w:softHyphen/>
        <w:t>ратило внимание на самых маленьких. Сегодня мы можем уже сказать, что деятельность Каталин Ф. Форраи, близкой сотрудницы Золтана Кодая, способствовала созданию благоприятной почвы для музыкального воспитания в детских садах страны. Детям преподносится теперь “музыкальная пища” высокохудожественного качества: ведь согласно Кодаю, музыка – это духовная пища! Для того чтобы учеб</w:t>
      </w:r>
      <w:r>
        <w:rPr>
          <w:rFonts w:ascii="Decor Cyr" w:hAnsi="Decor Cyr"/>
          <w:sz w:val="40"/>
        </w:rPr>
        <w:softHyphen/>
        <w:t>ный материал, в основу которого положены венгерские на</w:t>
      </w:r>
      <w:r>
        <w:rPr>
          <w:rFonts w:ascii="Decor Cyr" w:hAnsi="Decor Cyr"/>
          <w:sz w:val="40"/>
        </w:rPr>
        <w:softHyphen/>
        <w:t>родные песни, игры и поговорки, сделать еще богаче, Кодай издал сборник “Песни для маленьких людей”</w:t>
      </w:r>
      <w:r>
        <w:rPr>
          <w:rFonts w:ascii="Decor" w:hAnsi="Decor"/>
          <w:sz w:val="40"/>
          <w:lang w:val="en-US"/>
        </w:rPr>
        <w:t xml:space="preserve"> (“Kis emberek dalai”).</w:t>
      </w:r>
      <w:r>
        <w:rPr>
          <w:rFonts w:ascii="Decor Cyr" w:hAnsi="Decor Cyr"/>
          <w:sz w:val="40"/>
        </w:rPr>
        <w:t xml:space="preserve"> Тексты к сборнику были написаны поэта</w:t>
      </w:r>
      <w:r>
        <w:rPr>
          <w:rFonts w:ascii="Decor Cyr" w:hAnsi="Decor Cyr"/>
          <w:sz w:val="40"/>
        </w:rPr>
        <w:softHyphen/>
        <w:t>ми, сумевшими глубоко проникнуть в детскую речь и выра</w:t>
      </w:r>
      <w:r>
        <w:rPr>
          <w:rFonts w:ascii="Decor Cyr" w:hAnsi="Decor Cyr"/>
          <w:sz w:val="40"/>
        </w:rPr>
        <w:softHyphen/>
        <w:t>зить в поэтической форме мир детских чувств. Мелодии были созданы Кодаем; многие из них мы находим в “ЗЗЗ упражнениях в чтении с листа” (“ЗЗЗ</w:t>
      </w:r>
      <w:r>
        <w:rPr>
          <w:rFonts w:ascii="Decor" w:hAnsi="Decor"/>
          <w:sz w:val="40"/>
          <w:lang w:val="en-US"/>
        </w:rPr>
        <w:t xml:space="preserve"> olvasogyakorlat”). </w:t>
      </w:r>
      <w:r>
        <w:rPr>
          <w:rFonts w:ascii="Decor Cyr" w:hAnsi="Decor Cyr"/>
          <w:sz w:val="40"/>
        </w:rPr>
        <w:t>Как эти, так и ряд других песен проникнуты одним и тем же духом; все они обладают чем-то общим, а именно: мело</w:t>
      </w:r>
      <w:r>
        <w:rPr>
          <w:rFonts w:ascii="Decor Cyr" w:hAnsi="Decor Cyr"/>
          <w:sz w:val="40"/>
        </w:rPr>
        <w:softHyphen/>
        <w:t>дически и ритмически полностью соответствуют особен</w:t>
      </w:r>
      <w:r>
        <w:rPr>
          <w:rFonts w:ascii="Decor Cyr" w:hAnsi="Decor Cyr"/>
          <w:sz w:val="40"/>
        </w:rPr>
        <w:softHyphen/>
        <w:t>ностям детского восприятия и образуют солидную основу для изучения детьми родного венгерского музыкального языка.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Итак, существенной стороной педагогики Кодая является то обстоятельство, что он придавал пению огромное значение, с одной стороны, потому, что оно должно обеспечить ведущую роль внутреннего слуха в музыкальной деятельности (в процессе инструментального обучения через сольфеджио); с другой же стороны, еще и потому, что этот общедоступный, бесплатный инструмент способен включить всех в активную музыкальную жизнь, а только это может привести к развитию музыкальной культуры. Заметим, однако, что пение ведет к цели лишь в том случае, если благодаря ему ученик всем нутром своим сблизится с музыкой и если путь, избранный педагогом, ведет к познанию истинных произведений, шедевров музыкальной культуры.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 начале 50-х годов по планам Золтана Кодая возникла школа нового типа – общеобразовательная школа с рас</w:t>
      </w:r>
      <w:r>
        <w:rPr>
          <w:rFonts w:ascii="Decor Cyr" w:hAnsi="Decor Cyr"/>
          <w:sz w:val="40"/>
        </w:rPr>
        <w:softHyphen/>
        <w:t>ширенным обучением музыке. В этой школе в течение вось</w:t>
      </w:r>
      <w:r>
        <w:rPr>
          <w:rFonts w:ascii="Decor Cyr" w:hAnsi="Decor Cyr"/>
          <w:sz w:val="40"/>
        </w:rPr>
        <w:softHyphen/>
        <w:t>ми лет дети ежедневно получают уроки пения и музыки. Цель школ этого типа — придать музыке такое же значе</w:t>
      </w:r>
      <w:r>
        <w:rPr>
          <w:rFonts w:ascii="Decor Cyr" w:hAnsi="Decor Cyr"/>
          <w:sz w:val="40"/>
        </w:rPr>
        <w:softHyphen/>
        <w:t>ние, как и другим общеобразовательным предметам. Дети должны как можно раньше научиться читать и записывать музыку. Вместе с развитием музыкальных способностей должна возрасти и восприимчивость детей к другим обще</w:t>
      </w:r>
      <w:r>
        <w:rPr>
          <w:rFonts w:ascii="Decor Cyr" w:hAnsi="Decor Cyr"/>
          <w:sz w:val="40"/>
        </w:rPr>
        <w:softHyphen/>
        <w:t>образовательным предметам. Эти школы призваны воспи</w:t>
      </w:r>
      <w:r>
        <w:rPr>
          <w:rFonts w:ascii="Decor Cyr" w:hAnsi="Decor Cyr"/>
          <w:sz w:val="40"/>
        </w:rPr>
        <w:softHyphen/>
        <w:t>тывать как музыкально образованную публику, так и буду</w:t>
      </w:r>
      <w:r>
        <w:rPr>
          <w:rFonts w:ascii="Decor Cyr" w:hAnsi="Decor Cyr"/>
          <w:sz w:val="40"/>
        </w:rPr>
        <w:softHyphen/>
        <w:t>щих музыкантов-профессионалов. В школах такого типа ученик первого класса приобретает музыкальные знания не на двух еженедельных 30-минутных уроках пения, а на еже</w:t>
      </w:r>
      <w:r>
        <w:rPr>
          <w:rFonts w:ascii="Decor Cyr" w:hAnsi="Decor Cyr"/>
          <w:sz w:val="40"/>
        </w:rPr>
        <w:softHyphen/>
        <w:t>дневных занятиях, которые длятся 45 минут. Благодаря этому к концу первого школьного года дети сольмизируют по релятивной системе, свободно читают ноты, а также знают скрипичный ключ и абсолютные названия звуков. Они изучают и поют по памяти примерно восемьдесят на</w:t>
      </w:r>
      <w:r>
        <w:rPr>
          <w:rFonts w:ascii="Decor Cyr" w:hAnsi="Decor Cyr"/>
          <w:sz w:val="40"/>
        </w:rPr>
        <w:softHyphen/>
        <w:t>родных песен с текстами, с легкостью читают с листа пен-татоническне мелодии и записывают их в виде диктанта. Их ритмическое и мелодическое восприятие развивают раз</w:t>
      </w:r>
      <w:r>
        <w:rPr>
          <w:rFonts w:ascii="Decor Cyr" w:hAnsi="Decor Cyr"/>
          <w:sz w:val="40"/>
        </w:rPr>
        <w:softHyphen/>
        <w:t>личными способами. При этом известную роль имеет прохлопывание мелодий, ритмов и остинато, а также двухго</w:t>
      </w:r>
      <w:r>
        <w:rPr>
          <w:rFonts w:ascii="Decor Cyr" w:hAnsi="Decor Cyr"/>
          <w:sz w:val="40"/>
        </w:rPr>
        <w:softHyphen/>
        <w:t>лосное пение. В 1941 году в предисловии к своему труду “Петь чисто!”</w:t>
      </w:r>
      <w:r>
        <w:rPr>
          <w:rFonts w:ascii="Decor" w:hAnsi="Decor"/>
          <w:sz w:val="40"/>
          <w:lang w:val="en-US"/>
        </w:rPr>
        <w:t xml:space="preserve"> (“Enekeljunk tiztan”)</w:t>
      </w:r>
      <w:r>
        <w:rPr>
          <w:rFonts w:ascii="Decor Cyr" w:hAnsi="Decor Cyr"/>
          <w:sz w:val="40"/>
        </w:rPr>
        <w:t xml:space="preserve"> Золтан Кодай пи</w:t>
      </w:r>
      <w:r>
        <w:rPr>
          <w:rFonts w:ascii="Decor Cyr" w:hAnsi="Decor Cyr"/>
          <w:sz w:val="40"/>
        </w:rPr>
        <w:softHyphen/>
        <w:t>сал, что двухголосное пение используется в музыкальном обучении слишком поздно. Мы стремимся рано включать двухголосное или вообще многоголосное пение в учебную программу, и это отличает наше преподавание от других музыкально-педагогических систем. Двухголосное пение вводится при помощи ручных знаков. Но и до этого, когда поют две группы, мы воспитываем ощущение двухголосия, обращаясь к вопросам-ответам или к приему “эхо”. Поли</w:t>
      </w:r>
      <w:r>
        <w:rPr>
          <w:rFonts w:ascii="Decor Cyr" w:hAnsi="Decor Cyr"/>
          <w:sz w:val="40"/>
        </w:rPr>
        <w:softHyphen/>
        <w:t>фоническое и гомофонное двухголосие включаются в учеб</w:t>
      </w:r>
      <w:r>
        <w:rPr>
          <w:rFonts w:ascii="Decor Cyr" w:hAnsi="Decor Cyr"/>
          <w:sz w:val="40"/>
        </w:rPr>
        <w:softHyphen/>
        <w:t>ную программу почти одновременно. Сначала учитель вы</w:t>
      </w:r>
      <w:r>
        <w:rPr>
          <w:rFonts w:ascii="Decor Cyr" w:hAnsi="Decor Cyr"/>
          <w:sz w:val="40"/>
        </w:rPr>
        <w:softHyphen/>
        <w:t>полняет роль одной группы, а класс – другой. Затем класс разделяется на две группы. Наконец, достигается главная цель – двухголосно поют два ученика. Двухголосные упражнения на первых порах ограничиваются исполнением двумя голосами только лишь двух ритмов; следующая ступень – одновременное пение двух мелодий.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На школьных уроках пения дети приобретают музы</w:t>
      </w:r>
      <w:r>
        <w:rPr>
          <w:rFonts w:ascii="Decor Cyr" w:hAnsi="Decor Cyr"/>
          <w:sz w:val="40"/>
        </w:rPr>
        <w:softHyphen/>
        <w:t>кальные знания сначала на материале родной народной музыки, позже – на народной музыке других народов и на художественной музыкальной литературе. В учебном мате</w:t>
      </w:r>
      <w:r>
        <w:rPr>
          <w:rFonts w:ascii="Decor Cyr" w:hAnsi="Decor Cyr"/>
          <w:sz w:val="40"/>
        </w:rPr>
        <w:softHyphen/>
        <w:t>риале народная музыка всегда играет значительную роль.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Кодай часто на</w:t>
      </w:r>
      <w:r>
        <w:rPr>
          <w:rFonts w:ascii="Decor Cyr" w:hAnsi="Decor Cyr"/>
          <w:sz w:val="40"/>
        </w:rPr>
        <w:softHyphen/>
        <w:t>зывал музыку пищей человека, а пентатонику – материн</w:t>
      </w:r>
      <w:r>
        <w:rPr>
          <w:rFonts w:ascii="Decor Cyr" w:hAnsi="Decor Cyr"/>
          <w:sz w:val="40"/>
        </w:rPr>
        <w:softHyphen/>
        <w:t>ским молоком, которое должно быть первой пищей каждого венгерского ребенка. После усвоения родного пентатониче</w:t>
      </w:r>
      <w:r>
        <w:rPr>
          <w:rFonts w:ascii="Decor Cyr" w:hAnsi="Decor Cyr"/>
          <w:sz w:val="40"/>
        </w:rPr>
        <w:softHyphen/>
        <w:t>ского языка легко установить связь с западной мажоро-минорной системой; если же вести детей в противополож</w:t>
      </w:r>
      <w:r>
        <w:rPr>
          <w:rFonts w:ascii="Decor Cyr" w:hAnsi="Decor Cyr"/>
          <w:sz w:val="40"/>
        </w:rPr>
        <w:softHyphen/>
        <w:t>ном направлении, пентатоника воспринимается ими как нечто чуждое и экзотическое. Так это и было до 30-40-х го</w:t>
      </w:r>
      <w:r>
        <w:rPr>
          <w:rFonts w:ascii="Decor Cyr" w:hAnsi="Decor Cyr"/>
          <w:sz w:val="40"/>
        </w:rPr>
        <w:softHyphen/>
        <w:t>дов. Это изменение очередности в изучении музыкального языка – одно из решающих достижений метода Кодая. Чтобы освоиться с пентатоникой, мы не</w:t>
      </w:r>
      <w:r>
        <w:rPr>
          <w:rFonts w:ascii="Decor" w:hAnsi="Decor"/>
          <w:sz w:val="40"/>
        </w:rPr>
        <w:t xml:space="preserve"> </w:t>
      </w:r>
      <w:r>
        <w:rPr>
          <w:rFonts w:ascii="Decor Cyr" w:hAnsi="Decor Cyr"/>
          <w:sz w:val="40"/>
        </w:rPr>
        <w:t>только вернулись</w:t>
      </w:r>
      <w:r>
        <w:rPr>
          <w:rFonts w:ascii="Decor" w:hAnsi="Decor"/>
          <w:i/>
          <w:sz w:val="40"/>
        </w:rPr>
        <w:t xml:space="preserve"> </w:t>
      </w:r>
      <w:r>
        <w:rPr>
          <w:rFonts w:ascii="Decor Cyr" w:hAnsi="Decor Cyr"/>
          <w:sz w:val="40"/>
        </w:rPr>
        <w:t>к венгерской народной песне. Кодай сам написал упраж</w:t>
      </w:r>
      <w:r>
        <w:rPr>
          <w:rFonts w:ascii="Decor Cyr" w:hAnsi="Decor Cyr"/>
          <w:sz w:val="40"/>
        </w:rPr>
        <w:softHyphen/>
        <w:t>нения в этом звукоряде – “ЗЗЗ упражнения в чтении с лис</w:t>
      </w:r>
      <w:r>
        <w:rPr>
          <w:rFonts w:ascii="Decor Cyr" w:hAnsi="Decor Cyr"/>
          <w:sz w:val="40"/>
        </w:rPr>
        <w:softHyphen/>
        <w:t>та” (“ЗЗЗ</w:t>
      </w:r>
      <w:r>
        <w:rPr>
          <w:rFonts w:ascii="Decor" w:hAnsi="Decor"/>
          <w:sz w:val="40"/>
          <w:lang w:val="en-US"/>
        </w:rPr>
        <w:t xml:space="preserve"> olvasogyakorlat”) –</w:t>
      </w:r>
      <w:r>
        <w:rPr>
          <w:rFonts w:ascii="Decor Cyr" w:hAnsi="Decor Cyr"/>
          <w:sz w:val="40"/>
        </w:rPr>
        <w:t xml:space="preserve"> и собрал в четырех тетрадях подходящий для упражнений народный музыкальный ма</w:t>
      </w:r>
      <w:r>
        <w:rPr>
          <w:rFonts w:ascii="Decor Cyr" w:hAnsi="Decor Cyr"/>
          <w:sz w:val="40"/>
        </w:rPr>
        <w:softHyphen/>
        <w:t>териал. В этой же серии появились (кроме “100 малень</w:t>
      </w:r>
      <w:r>
        <w:rPr>
          <w:rFonts w:ascii="Decor Cyr" w:hAnsi="Decor Cyr"/>
          <w:sz w:val="40"/>
        </w:rPr>
        <w:softHyphen/>
        <w:t>ких маршей”, помещенных во II тетради) пентатонические народные песни – марийские, чувашские и чеченские, род</w:t>
      </w:r>
      <w:r>
        <w:rPr>
          <w:rFonts w:ascii="Decor Cyr" w:hAnsi="Decor Cyr"/>
          <w:sz w:val="40"/>
        </w:rPr>
        <w:softHyphen/>
        <w:t>ственные венгерским. Согласно принципам Кодая, учебный материал, должен подбираться по возможности более разно</w:t>
      </w:r>
      <w:r>
        <w:rPr>
          <w:rFonts w:ascii="Decor Cyr" w:hAnsi="Decor Cyr"/>
          <w:sz w:val="40"/>
        </w:rPr>
        <w:softHyphen/>
        <w:t>образно.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Кроме элементов нотной записи и чтения нот, метод Кодая предусматривает овладение и другими многосторонними сведениями из области музыки, благодаря которым учащимся становится значительно понятнее интерпретация или импровизация. Импровизация в звучащей форме или в виде записи проводится по возможности с самого начала музыкальных занятий.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Запись нот и музыкальный диктант, как и чтение нот, представляют собой важную составную часть методики Кодая и отражают во время всего школьного обучения уровень развития учеников.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Кодай указывал на необходимость обучения игре на инструменте. Он считал важным, чтобы дети изучали игру на каком-нибудь инструменте, по возможности на струнном или духовом.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Музицирование, опирающееся на пение, составляет основу педагогической концепции Кодая.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Золтан Кодай занимался проблемами на</w:t>
      </w:r>
      <w:r>
        <w:rPr>
          <w:rFonts w:ascii="Decor Cyr" w:hAnsi="Decor Cyr"/>
          <w:sz w:val="40"/>
        </w:rPr>
        <w:softHyphen/>
        <w:t>чального обучения игре на инструменте, когда сочинял свои “24 маленьких канона на черных клавишах” (“24</w:t>
      </w:r>
      <w:r>
        <w:rPr>
          <w:rFonts w:ascii="Decor" w:hAnsi="Decor"/>
          <w:sz w:val="40"/>
          <w:lang w:val="en-US"/>
        </w:rPr>
        <w:t xml:space="preserve"> kis kanon a fekere billentyukon”),</w:t>
      </w:r>
      <w:r>
        <w:rPr>
          <w:rFonts w:ascii="Decor Cyr" w:hAnsi="Decor Cyr"/>
          <w:sz w:val="40"/>
        </w:rPr>
        <w:t xml:space="preserve"> опубликованных в Будапеште в 1946 году. Черные клавиши фортепиано образуют пентатоническую звуковую последовательность и предоставляют поэтому хорошую возможность упражняться и на инстру</w:t>
      </w:r>
      <w:r>
        <w:rPr>
          <w:rFonts w:ascii="Decor Cyr" w:hAnsi="Decor Cyr"/>
          <w:sz w:val="40"/>
        </w:rPr>
        <w:softHyphen/>
        <w:t>менте в воспроизведении звукоряда, характерного для род</w:t>
      </w:r>
      <w:r>
        <w:rPr>
          <w:rFonts w:ascii="Decor Cyr" w:hAnsi="Decor Cyr"/>
          <w:sz w:val="40"/>
        </w:rPr>
        <w:softHyphen/>
        <w:t>ного музыкального языка ребенка. Многие каноны записа</w:t>
      </w:r>
      <w:r>
        <w:rPr>
          <w:rFonts w:ascii="Decor Cyr" w:hAnsi="Decor Cyr"/>
          <w:sz w:val="40"/>
        </w:rPr>
        <w:softHyphen/>
        <w:t>ны композитором на одной только строчке и к тому же снабжены сольмизационными буквами.</w:t>
      </w:r>
    </w:p>
    <w:p w:rsidR="00053AA6" w:rsidRDefault="00F63453">
      <w:pPr>
        <w:ind w:firstLine="720"/>
        <w:jc w:val="both"/>
        <w:rPr>
          <w:rFonts w:ascii="Decor" w:hAnsi="Decor"/>
          <w:sz w:val="40"/>
          <w:lang w:val="en-US"/>
        </w:rPr>
      </w:pPr>
      <w:r>
        <w:rPr>
          <w:rFonts w:ascii="Decor Cyr" w:hAnsi="Decor Cyr"/>
          <w:sz w:val="40"/>
        </w:rPr>
        <w:t>Вначале ребенок поет второй голос к первому, который исполняется на фортепиано. Позже он играет на форте</w:t>
      </w:r>
      <w:r>
        <w:rPr>
          <w:rFonts w:ascii="Decor Cyr" w:hAnsi="Decor Cyr"/>
          <w:sz w:val="40"/>
        </w:rPr>
        <w:softHyphen/>
        <w:t>пиано оба голоса обеими руками на расстоянии одной ок</w:t>
      </w:r>
      <w:r>
        <w:rPr>
          <w:rFonts w:ascii="Decor Cyr" w:hAnsi="Decor Cyr"/>
          <w:sz w:val="40"/>
        </w:rPr>
        <w:softHyphen/>
        <w:t>тавы. Таким образом, уже в самом начале обучения игре на инструменте у ученика формируется сосредоточенное внимание и все элементы слухового развития, которыми он перед тем овладел, используются в игре на инструменте (пение “эхо”, ритмические каноны, упражнения для разви</w:t>
      </w:r>
      <w:r>
        <w:rPr>
          <w:rFonts w:ascii="Decor Cyr" w:hAnsi="Decor Cyr"/>
          <w:sz w:val="40"/>
        </w:rPr>
        <w:softHyphen/>
        <w:t>тия музыкальной памяти, ощущения формы, фразировки и т. п.).</w:t>
      </w:r>
    </w:p>
    <w:p w:rsidR="00053AA6" w:rsidRDefault="00F63453">
      <w:pPr>
        <w:ind w:firstLine="720"/>
        <w:jc w:val="both"/>
        <w:rPr>
          <w:rFonts w:ascii="Decor" w:hAnsi="Decor"/>
          <w:sz w:val="40"/>
          <w:lang w:val="en-US"/>
        </w:rPr>
      </w:pPr>
      <w:r>
        <w:rPr>
          <w:rFonts w:ascii="Decor Cyr" w:hAnsi="Decor Cyr"/>
          <w:sz w:val="40"/>
        </w:rPr>
        <w:t>Вовсе не достаточно технически бойко играть на инструменте: познана и понята должна быть музыка. Поэтому Кодай придавал боль</w:t>
      </w:r>
      <w:r>
        <w:rPr>
          <w:rFonts w:ascii="Decor Cyr" w:hAnsi="Decor Cyr"/>
          <w:sz w:val="40"/>
        </w:rPr>
        <w:softHyphen/>
        <w:t>шое значение тому, чтобы в течение всего обучения в Музыкальной академии на уроках сольфеджио развивалось звуковое представление.</w:t>
      </w:r>
    </w:p>
    <w:p w:rsidR="00053AA6" w:rsidRDefault="00F63453">
      <w:pPr>
        <w:ind w:firstLine="720"/>
        <w:jc w:val="both"/>
        <w:rPr>
          <w:rFonts w:ascii="Decor" w:hAnsi="Decor"/>
          <w:sz w:val="40"/>
          <w:lang w:val="en-US"/>
        </w:rPr>
      </w:pPr>
      <w:r>
        <w:rPr>
          <w:rFonts w:ascii="Decor Cyr" w:hAnsi="Decor Cyr"/>
          <w:sz w:val="40"/>
        </w:rPr>
        <w:t>Одной из важнейших основ формирования из ученика-инструменталиста широко мыслящего музыканта должно служить разучивание инвенций и фуг И. С. Баха. Кодай не переставал подчеркивать, сколь все это важно, называя |при этом музыку Баха хлебом насущным для хорошего музыканта. Произведения Баха должны проигрываться не только в той тональности, в которой написаны, но и транс</w:t>
      </w:r>
      <w:r>
        <w:rPr>
          <w:rFonts w:ascii="Decor Cyr" w:hAnsi="Decor Cyr"/>
          <w:sz w:val="40"/>
        </w:rPr>
        <w:softHyphen/>
        <w:t>понироваться во все другие тональности. Лучше всего, если один голос ученик поет, а другие играет при этом на инструменте. Тогда он скорее всего поймет самостоятель</w:t>
      </w:r>
      <w:r>
        <w:rPr>
          <w:rFonts w:ascii="Decor Cyr" w:hAnsi="Decor Cyr"/>
          <w:sz w:val="40"/>
        </w:rPr>
        <w:softHyphen/>
        <w:t>ную жизнь отдельных голосов. Аналогичные мысли выска</w:t>
      </w:r>
      <w:r>
        <w:rPr>
          <w:rFonts w:ascii="Decor Cyr" w:hAnsi="Decor Cyr"/>
          <w:sz w:val="40"/>
        </w:rPr>
        <w:softHyphen/>
        <w:t>зывал не только Кодай, но и Барток.</w:t>
      </w:r>
    </w:p>
    <w:p w:rsidR="00053AA6" w:rsidRDefault="00053AA6">
      <w:pPr>
        <w:jc w:val="center"/>
        <w:rPr>
          <w:rFonts w:ascii="Decor" w:hAnsi="Decor"/>
          <w:sz w:val="40"/>
          <w:lang w:val="en-US"/>
        </w:rPr>
      </w:pPr>
    </w:p>
    <w:p w:rsidR="00053AA6" w:rsidRDefault="00053AA6">
      <w:pPr>
        <w:jc w:val="center"/>
        <w:rPr>
          <w:rFonts w:ascii="Decor" w:hAnsi="Decor"/>
          <w:sz w:val="40"/>
          <w:lang w:val="en-US"/>
        </w:rPr>
      </w:pPr>
    </w:p>
    <w:p w:rsidR="00053AA6" w:rsidRDefault="00F63453">
      <w:pPr>
        <w:jc w:val="center"/>
        <w:rPr>
          <w:rFonts w:ascii="Arial" w:hAnsi="Arial"/>
          <w:b/>
          <w:i/>
          <w:sz w:val="36"/>
          <w:lang w:val="en-US"/>
        </w:rPr>
      </w:pPr>
      <w:r>
        <w:rPr>
          <w:rFonts w:ascii="Arial" w:hAnsi="Arial"/>
          <w:b/>
          <w:i/>
          <w:sz w:val="36"/>
          <w:lang w:val="en-US"/>
        </w:rPr>
        <w:t>3. Музыкальная система музыкального воспитания Золтана Кодая в современной школе.</w:t>
      </w:r>
    </w:p>
    <w:p w:rsidR="00053AA6" w:rsidRDefault="00053AA6">
      <w:pPr>
        <w:jc w:val="both"/>
        <w:rPr>
          <w:rFonts w:ascii="Decor" w:hAnsi="Decor"/>
          <w:sz w:val="40"/>
        </w:rPr>
      </w:pP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 некоторых школах бывшего Советского Союза, прежде всего в Прибалтике и Западной Украине, успешно проводится обучение на основе адаптированной методики Кодая. Осо</w:t>
      </w:r>
      <w:r>
        <w:rPr>
          <w:rFonts w:ascii="Decor Cyr" w:hAnsi="Decor Cyr"/>
          <w:sz w:val="40"/>
        </w:rPr>
        <w:softHyphen/>
        <w:t>бого внимания заслуживают эстонская и латвийская адап</w:t>
      </w:r>
      <w:r>
        <w:rPr>
          <w:rFonts w:ascii="Decor Cyr" w:hAnsi="Decor Cyr"/>
          <w:sz w:val="40"/>
        </w:rPr>
        <w:softHyphen/>
        <w:t>тации, а также инициатива в этой области, проявленная Ленинградской консерваторией. Как нам известно, метод Кодая нашел поддержку даже в Аргентине. В Соединен</w:t>
      </w:r>
      <w:r>
        <w:rPr>
          <w:rFonts w:ascii="Decor Cyr" w:hAnsi="Decor Cyr"/>
          <w:sz w:val="40"/>
        </w:rPr>
        <w:softHyphen/>
        <w:t>ных Штатах Америки, Канаде, Японии метод Кодая поль</w:t>
      </w:r>
      <w:r>
        <w:rPr>
          <w:rFonts w:ascii="Decor Cyr" w:hAnsi="Decor Cyr"/>
          <w:sz w:val="40"/>
        </w:rPr>
        <w:softHyphen/>
        <w:t>зуется всеобщим уважением и входит в массовую практику.</w:t>
      </w:r>
    </w:p>
    <w:p w:rsidR="00053AA6" w:rsidRDefault="00F63453">
      <w:pPr>
        <w:ind w:firstLine="720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В “ЗЗЗ упражнениях в чтении с листа” Золтана Кодая имеется такой богатый и разнообразный материал, что, опираясь на него – независимо от того, каким именно методом проходит обучение записи и чтению нот, – всегда можно найти нужный путь работы. Это видно из работы английских, канадских, французских, немецких, эстонских, литовских, грузинских, чеш</w:t>
      </w:r>
      <w:r>
        <w:rPr>
          <w:rFonts w:ascii="Decor Cyr" w:hAnsi="Decor Cyr"/>
          <w:sz w:val="40"/>
        </w:rPr>
        <w:softHyphen/>
        <w:t>ских, австрийских, аргентинских, швейцарских и японских музыкантов-педагогов. Упражне</w:t>
      </w:r>
      <w:r>
        <w:rPr>
          <w:rFonts w:ascii="Decor Cyr" w:hAnsi="Decor Cyr"/>
          <w:sz w:val="40"/>
        </w:rPr>
        <w:softHyphen/>
        <w:t>ния Кодая исключительно музыкальны, их малые формы совершенны, и учитель получает, таким образом, ценный учебный материал, предназначенный для того, чтобы вы</w:t>
      </w:r>
      <w:r>
        <w:rPr>
          <w:rFonts w:ascii="Decor Cyr" w:hAnsi="Decor Cyr"/>
          <w:sz w:val="40"/>
        </w:rPr>
        <w:softHyphen/>
        <w:t>звать у учеников желание музицировать. Сознавая свою ответственность перед юным поколением, Кодай создавал эти маленькие шедевры с величайшей концентрацией твор</w:t>
      </w:r>
      <w:r>
        <w:rPr>
          <w:rFonts w:ascii="Decor Cyr" w:hAnsi="Decor Cyr"/>
          <w:sz w:val="40"/>
        </w:rPr>
        <w:softHyphen/>
        <w:t xml:space="preserve">ческих сил. </w:t>
      </w:r>
    </w:p>
    <w:p w:rsidR="00053AA6" w:rsidRDefault="00F63453">
      <w:pPr>
        <w:jc w:val="both"/>
        <w:rPr>
          <w:rFonts w:ascii="Decor" w:hAnsi="Decor"/>
          <w:sz w:val="40"/>
        </w:rPr>
      </w:pPr>
      <w:r>
        <w:rPr>
          <w:rFonts w:ascii="Decor Cyr" w:hAnsi="Decor Cyr"/>
          <w:sz w:val="40"/>
        </w:rPr>
        <w:tab/>
        <w:t>Таким образом, мы видим, что Кодай рассматривает вопросы музыкального воспитания в рамках воспитания человека, в рамках универсальной культуры. Воля к такой формирующей нацию культуре – главная движущая сила развития, и по отношению к ней все то, о чем здесь говорилось, является только средством</w:t>
      </w:r>
      <w:r>
        <w:rPr>
          <w:rFonts w:ascii="Decor" w:hAnsi="Decor"/>
          <w:sz w:val="40"/>
        </w:rPr>
        <w:t>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Культура не тождественна, конечно, сумме информации, получаемой через различные каналы коммуникации. Культура возникает в самом человеке. Человек прежних времен, кажущийся сегодня, возможно, необразованным, мог, осмыслив факты своей жизни, стать культурным; в то же время современный человек, несмотря на свою великолепную осведомленность, может остаться некультурным. Потому что для культуры, согласно взглядам Кодая, нужны по крайней мере три момента: традиция, вкус, духовная цельность. Скажем о них лишь несколько слов.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“Крона дерева поднимается настолько высоко, насколько глубоко уходят его корни в почву”. Для продолжения традиций нужны постоянство и преемственность, нужно, чтобы поколения имели возможность органично перенимать, усовершенствовать и переживать основополагающие истины и ценности. “Мы и сами должны стать участниками традиций”.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Что касается вкуса, “неграмотен и тот, кто не умеет делать различия между хорошим и плохим”, – говорит Кодай. А как необходимо это умение сегодня, когда “большая часть того, что мы день ото дня слушаем в мире, – музыка повседневности, будней, человеческих слабостей – даже недостойно называться музыкой”. Вместе с тем “плохая музыка колеблет веру в законы морали”.</w:t>
      </w:r>
    </w:p>
    <w:p w:rsidR="00053AA6" w:rsidRDefault="00F63453">
      <w:pPr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ab/>
        <w:t>Культура в конечном счете воздействует на человека, создает в человеке некое внутреннее единство и внутреннюю дисциплину. Поэтому культура может передаваться только от человека человеку, или, как пишет Кодай, “от живого существа живому существу, встречей лицом к лицу”.</w:t>
      </w:r>
    </w:p>
    <w:p w:rsidR="00053AA6" w:rsidRDefault="00053AA6">
      <w:pPr>
        <w:jc w:val="both"/>
        <w:rPr>
          <w:rFonts w:ascii="Decor" w:hAnsi="Decor"/>
          <w:sz w:val="40"/>
        </w:rPr>
      </w:pPr>
    </w:p>
    <w:p w:rsidR="00053AA6" w:rsidRDefault="00053AA6">
      <w:pPr>
        <w:jc w:val="both"/>
        <w:rPr>
          <w:rFonts w:ascii="Decor" w:hAnsi="Decor"/>
          <w:sz w:val="40"/>
        </w:rPr>
      </w:pPr>
    </w:p>
    <w:p w:rsidR="00053AA6" w:rsidRDefault="00053AA6">
      <w:pPr>
        <w:jc w:val="center"/>
        <w:rPr>
          <w:rFonts w:ascii="Arial" w:hAnsi="Arial"/>
          <w:b/>
          <w:i/>
          <w:sz w:val="36"/>
        </w:rPr>
      </w:pPr>
    </w:p>
    <w:p w:rsidR="00053AA6" w:rsidRDefault="00F63453">
      <w:pPr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Список литературы:</w:t>
      </w:r>
    </w:p>
    <w:p w:rsidR="00053AA6" w:rsidRDefault="00053AA6">
      <w:pPr>
        <w:jc w:val="both"/>
        <w:rPr>
          <w:rFonts w:ascii="Decor" w:hAnsi="Decor"/>
          <w:sz w:val="40"/>
        </w:rPr>
      </w:pPr>
    </w:p>
    <w:p w:rsidR="00053AA6" w:rsidRDefault="00F63453" w:rsidP="00F63453">
      <w:pPr>
        <w:numPr>
          <w:ilvl w:val="0"/>
          <w:numId w:val="1"/>
        </w:numPr>
        <w:tabs>
          <w:tab w:val="left" w:pos="1134"/>
        </w:tabs>
        <w:ind w:left="360" w:firstLine="207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Э. Сени. Некоторые стороны метода Кодая.</w:t>
      </w:r>
    </w:p>
    <w:p w:rsidR="00053AA6" w:rsidRDefault="00F63453" w:rsidP="00F63453">
      <w:pPr>
        <w:numPr>
          <w:ilvl w:val="0"/>
          <w:numId w:val="1"/>
        </w:numPr>
        <w:tabs>
          <w:tab w:val="left" w:pos="1134"/>
        </w:tabs>
        <w:ind w:left="360" w:firstLine="207"/>
        <w:jc w:val="both"/>
        <w:rPr>
          <w:rFonts w:ascii="Decor Cyr" w:hAnsi="Decor Cyr"/>
          <w:sz w:val="40"/>
        </w:rPr>
      </w:pPr>
      <w:r>
        <w:rPr>
          <w:rFonts w:ascii="Decor Cyr" w:hAnsi="Decor Cyr"/>
          <w:sz w:val="40"/>
        </w:rPr>
        <w:t>Л. Добсаи. Метод Кодая и его музыкальные основы.</w:t>
      </w:r>
    </w:p>
    <w:p w:rsidR="00053AA6" w:rsidRDefault="00F63453" w:rsidP="00F63453">
      <w:pPr>
        <w:numPr>
          <w:ilvl w:val="0"/>
          <w:numId w:val="1"/>
        </w:numPr>
        <w:tabs>
          <w:tab w:val="left" w:pos="1134"/>
        </w:tabs>
        <w:ind w:left="360" w:firstLine="207"/>
        <w:jc w:val="both"/>
        <w:rPr>
          <w:rFonts w:ascii="Decor" w:hAnsi="Decor"/>
          <w:sz w:val="40"/>
        </w:rPr>
      </w:pPr>
      <w:r>
        <w:rPr>
          <w:rFonts w:ascii="Decor Cyr" w:hAnsi="Decor Cyr"/>
          <w:sz w:val="40"/>
        </w:rPr>
        <w:t>Л. Баренбойм. О музыкальном воспитании в Венгрии.</w:t>
      </w:r>
      <w:bookmarkStart w:id="0" w:name="_GoBack"/>
      <w:bookmarkEnd w:id="0"/>
    </w:p>
    <w:sectPr w:rsidR="00053AA6">
      <w:footerReference w:type="default" r:id="rId7"/>
      <w:pgSz w:w="11906" w:h="16838" w:code="9"/>
      <w:pgMar w:top="1134" w:right="567" w:bottom="1134" w:left="1701" w:header="720" w:footer="102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A6" w:rsidRDefault="00F63453">
      <w:r>
        <w:separator/>
      </w:r>
    </w:p>
  </w:endnote>
  <w:endnote w:type="continuationSeparator" w:id="0">
    <w:p w:rsidR="00053AA6" w:rsidRDefault="00F6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r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AA6" w:rsidRDefault="00F63453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053AA6" w:rsidRDefault="00053A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A6" w:rsidRDefault="00F63453">
      <w:r>
        <w:separator/>
      </w:r>
    </w:p>
  </w:footnote>
  <w:footnote w:type="continuationSeparator" w:id="0">
    <w:p w:rsidR="00053AA6" w:rsidRDefault="00F6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80411"/>
    <w:multiLevelType w:val="singleLevel"/>
    <w:tmpl w:val="8DF8EA1C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453"/>
    <w:rsid w:val="00053AA6"/>
    <w:rsid w:val="001E3D09"/>
    <w:rsid w:val="00F6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3B9DA-FAAD-4271-A317-E9086246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3571</Words>
  <Characters>20357</Characters>
  <Application>Microsoft Office Word</Application>
  <DocSecurity>0</DocSecurity>
  <Lines>169</Lines>
  <Paragraphs>47</Paragraphs>
  <ScaleCrop>false</ScaleCrop>
  <Company>ODA</Company>
  <LinksUpToDate>false</LinksUpToDate>
  <CharactersWithSpaces>23881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Луганский колледж культуры и искусств</dc:title>
  <dc:subject/>
  <dc:creator>Alex</dc:creator>
  <cp:keywords/>
  <dc:description/>
  <cp:lastModifiedBy>admin</cp:lastModifiedBy>
  <cp:revision>2</cp:revision>
  <cp:lastPrinted>1999-12-14T06:49:00Z</cp:lastPrinted>
  <dcterms:created xsi:type="dcterms:W3CDTF">2014-02-08T05:43:00Z</dcterms:created>
  <dcterms:modified xsi:type="dcterms:W3CDTF">2014-02-08T05:43:00Z</dcterms:modified>
</cp:coreProperties>
</file>