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CD" w:rsidRDefault="00725ACD" w:rsidP="0042527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5273" w:rsidRPr="00425273" w:rsidRDefault="00425273" w:rsidP="0042527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25273">
        <w:rPr>
          <w:rFonts w:ascii="Times New Roman" w:hAnsi="Times New Roman"/>
          <w:b/>
          <w:bCs/>
          <w:sz w:val="28"/>
          <w:szCs w:val="28"/>
        </w:rPr>
        <w:t>Содержание:</w:t>
      </w:r>
    </w:p>
    <w:p w:rsidR="00425273" w:rsidRPr="00425273" w:rsidRDefault="00425273" w:rsidP="004252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5273" w:rsidRPr="00425273" w:rsidRDefault="00425273" w:rsidP="00425273">
      <w:pPr>
        <w:numPr>
          <w:ilvl w:val="0"/>
          <w:numId w:val="4"/>
        </w:numPr>
        <w:tabs>
          <w:tab w:val="clear" w:pos="720"/>
          <w:tab w:val="num" w:pos="1260"/>
        </w:tabs>
        <w:spacing w:after="0" w:line="360" w:lineRule="auto"/>
        <w:ind w:left="1260"/>
        <w:rPr>
          <w:rFonts w:ascii="Times New Roman" w:hAnsi="Times New Roman"/>
          <w:sz w:val="28"/>
          <w:szCs w:val="28"/>
        </w:rPr>
      </w:pPr>
      <w:r w:rsidRPr="00425273">
        <w:rPr>
          <w:rFonts w:ascii="Times New Roman" w:hAnsi="Times New Roman"/>
          <w:sz w:val="28"/>
          <w:szCs w:val="28"/>
        </w:rPr>
        <w:t>Введение.</w:t>
      </w:r>
    </w:p>
    <w:p w:rsidR="00425273" w:rsidRPr="00425273" w:rsidRDefault="00425273" w:rsidP="00425273">
      <w:pPr>
        <w:numPr>
          <w:ilvl w:val="0"/>
          <w:numId w:val="4"/>
        </w:numPr>
        <w:tabs>
          <w:tab w:val="clear" w:pos="720"/>
          <w:tab w:val="num" w:pos="1260"/>
        </w:tabs>
        <w:spacing w:after="0" w:line="360" w:lineRule="auto"/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Фолля</w:t>
      </w:r>
      <w:r w:rsidRPr="00425273">
        <w:rPr>
          <w:rFonts w:ascii="Times New Roman" w:hAnsi="Times New Roman"/>
          <w:sz w:val="28"/>
          <w:szCs w:val="28"/>
        </w:rPr>
        <w:t>.</w:t>
      </w:r>
    </w:p>
    <w:p w:rsidR="00425273" w:rsidRPr="00425273" w:rsidRDefault="00425273" w:rsidP="00425273">
      <w:pPr>
        <w:numPr>
          <w:ilvl w:val="0"/>
          <w:numId w:val="4"/>
        </w:numPr>
        <w:tabs>
          <w:tab w:val="clear" w:pos="720"/>
          <w:tab w:val="num" w:pos="1260"/>
        </w:tabs>
        <w:spacing w:after="0" w:line="360" w:lineRule="auto"/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Электропунктурная диагностика по методу Фолля</w:t>
      </w:r>
      <w:r w:rsidRPr="00425273">
        <w:rPr>
          <w:rFonts w:ascii="Times New Roman" w:hAnsi="Times New Roman"/>
          <w:sz w:val="28"/>
          <w:szCs w:val="28"/>
        </w:rPr>
        <w:t>.</w:t>
      </w:r>
    </w:p>
    <w:p w:rsidR="00425273" w:rsidRPr="00425273" w:rsidRDefault="00425273" w:rsidP="00425273">
      <w:pPr>
        <w:numPr>
          <w:ilvl w:val="0"/>
          <w:numId w:val="4"/>
        </w:numPr>
        <w:tabs>
          <w:tab w:val="clear" w:pos="720"/>
          <w:tab w:val="num" w:pos="1260"/>
        </w:tabs>
        <w:spacing w:after="0" w:line="360" w:lineRule="auto"/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Электропунктурная терапия низкочастотными импульсами по методу Фолля</w:t>
      </w:r>
      <w:r w:rsidRPr="00425273">
        <w:rPr>
          <w:rFonts w:ascii="Times New Roman" w:hAnsi="Times New Roman"/>
          <w:sz w:val="28"/>
          <w:szCs w:val="28"/>
        </w:rPr>
        <w:t>.</w:t>
      </w:r>
    </w:p>
    <w:p w:rsidR="00425273" w:rsidRPr="00425273" w:rsidRDefault="00425273" w:rsidP="00425273">
      <w:pPr>
        <w:numPr>
          <w:ilvl w:val="0"/>
          <w:numId w:val="4"/>
        </w:numPr>
        <w:tabs>
          <w:tab w:val="clear" w:pos="720"/>
          <w:tab w:val="num" w:pos="1260"/>
        </w:tabs>
        <w:spacing w:after="0" w:line="360" w:lineRule="auto"/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Аппаратно-программный комплекс «</w:t>
      </w:r>
      <w:r w:rsidR="0007351B">
        <w:rPr>
          <w:rFonts w:ascii="Times New Roman" w:hAnsi="Times New Roman"/>
          <w:sz w:val="28"/>
          <w:szCs w:val="28"/>
        </w:rPr>
        <w:t>БРТ-Фолль</w:t>
      </w:r>
      <w:r>
        <w:rPr>
          <w:rFonts w:ascii="Times New Roman" w:hAnsi="Times New Roman"/>
          <w:sz w:val="28"/>
          <w:szCs w:val="28"/>
        </w:rPr>
        <w:t>»</w:t>
      </w:r>
      <w:r w:rsidRPr="00425273">
        <w:rPr>
          <w:rFonts w:ascii="Times New Roman" w:hAnsi="Times New Roman"/>
          <w:sz w:val="28"/>
          <w:szCs w:val="28"/>
        </w:rPr>
        <w:t>.</w:t>
      </w:r>
    </w:p>
    <w:p w:rsidR="00425273" w:rsidRPr="00425273" w:rsidRDefault="0007351B" w:rsidP="00425273">
      <w:pPr>
        <w:numPr>
          <w:ilvl w:val="0"/>
          <w:numId w:val="4"/>
        </w:numPr>
        <w:tabs>
          <w:tab w:val="clear" w:pos="720"/>
          <w:tab w:val="num" w:pos="1260"/>
        </w:tabs>
        <w:spacing w:after="0" w:line="360" w:lineRule="auto"/>
        <w:ind w:left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Прибор диагностический «БИОТЕСТ»</w:t>
      </w:r>
      <w:r w:rsidR="00425273" w:rsidRPr="00425273">
        <w:rPr>
          <w:rFonts w:ascii="Times New Roman" w:hAnsi="Times New Roman"/>
          <w:sz w:val="28"/>
          <w:szCs w:val="28"/>
        </w:rPr>
        <w:t>.</w:t>
      </w:r>
    </w:p>
    <w:p w:rsidR="00425273" w:rsidRPr="00425273" w:rsidRDefault="00425273" w:rsidP="00425273">
      <w:pPr>
        <w:numPr>
          <w:ilvl w:val="0"/>
          <w:numId w:val="4"/>
        </w:numPr>
        <w:tabs>
          <w:tab w:val="clear" w:pos="720"/>
          <w:tab w:val="num" w:pos="1260"/>
        </w:tabs>
        <w:spacing w:after="0" w:line="360" w:lineRule="auto"/>
        <w:ind w:left="1260"/>
        <w:rPr>
          <w:rFonts w:ascii="Times New Roman" w:hAnsi="Times New Roman"/>
          <w:sz w:val="28"/>
          <w:szCs w:val="28"/>
        </w:rPr>
      </w:pPr>
      <w:r w:rsidRPr="00425273">
        <w:rPr>
          <w:rFonts w:ascii="Times New Roman" w:hAnsi="Times New Roman"/>
          <w:sz w:val="28"/>
          <w:szCs w:val="28"/>
        </w:rPr>
        <w:t>Заключение.</w:t>
      </w:r>
    </w:p>
    <w:p w:rsidR="00425273" w:rsidRPr="00425273" w:rsidRDefault="00425273" w:rsidP="00425273">
      <w:pPr>
        <w:numPr>
          <w:ilvl w:val="0"/>
          <w:numId w:val="4"/>
        </w:numPr>
        <w:tabs>
          <w:tab w:val="clear" w:pos="720"/>
          <w:tab w:val="num" w:pos="1260"/>
        </w:tabs>
        <w:spacing w:after="0" w:line="360" w:lineRule="auto"/>
        <w:ind w:left="1260"/>
        <w:rPr>
          <w:rFonts w:ascii="Times New Roman" w:hAnsi="Times New Roman"/>
          <w:sz w:val="28"/>
          <w:szCs w:val="28"/>
        </w:rPr>
      </w:pPr>
      <w:r w:rsidRPr="00425273">
        <w:rPr>
          <w:rFonts w:ascii="Times New Roman" w:hAnsi="Times New Roman"/>
          <w:sz w:val="28"/>
          <w:szCs w:val="28"/>
        </w:rPr>
        <w:t>Используемая литература.</w:t>
      </w:r>
    </w:p>
    <w:p w:rsidR="007C7E45" w:rsidRPr="008F2D81" w:rsidRDefault="00425273" w:rsidP="009E6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0735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="007C7E45" w:rsidRPr="008F2D8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Введение</w:t>
      </w:r>
    </w:p>
    <w:p w:rsidR="008A394D" w:rsidRPr="008A394D" w:rsidRDefault="008A394D" w:rsidP="008F2D8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3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метод Фолля используется в 44 странах мира. В Интернациональное общество электроакупунктуры входит 50 тыс. врачей-фоллистов, которые продолжают развивать и совершенствовать этот метод.</w:t>
      </w:r>
    </w:p>
    <w:p w:rsidR="008A394D" w:rsidRPr="008A394D" w:rsidRDefault="008A394D" w:rsidP="008F2D8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3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Рейнольд Фолль родился в Берлине в 1909 году. С детства он мечтал стать архитектором, но судьба распорядилась иначе ... После трагической смерти отца потрясенный юноша решил всецело посвятить себя медицине. Он стал студентом медицинского факультета старинного Тюбингенского университета и по его окончании блестяще защитил диссертацию.</w:t>
      </w:r>
    </w:p>
    <w:p w:rsidR="007C7E45" w:rsidRPr="008F2D81" w:rsidRDefault="008A394D" w:rsidP="008F2D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3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время своей врачебной деятельности неугомонный Рейнольд менял специализации от спортивного врача до стоматолога, занимался педиатрией, профилактической медициной. В 1953 году доктор Фолль совместно с инженером Вернером приступил к разработке новых методов электроакупунктурной диагностики.</w:t>
      </w:r>
      <w:r w:rsidR="008F2D81" w:rsidRPr="008F2D81">
        <w:rPr>
          <w:rFonts w:ascii="Times New Roman" w:hAnsi="Times New Roman"/>
          <w:sz w:val="28"/>
          <w:szCs w:val="28"/>
        </w:rPr>
        <w:t xml:space="preserve"> Во времена Третьего рейха он состоял в подразделении СС “Ананербэ”, которое занималось опытами над людьми в концлагере “Освенцим”. Считается, что Фолль специализировался на применении древних оккультных знаний, и начало его методике было положено еще в лагере.</w:t>
      </w:r>
      <w:r w:rsidR="00C72B62">
        <w:rPr>
          <w:rFonts w:ascii="Times New Roman" w:hAnsi="Times New Roman"/>
          <w:sz w:val="28"/>
          <w:szCs w:val="28"/>
        </w:rPr>
        <w:t xml:space="preserve"> </w:t>
      </w:r>
      <w:r w:rsidR="008F2D81" w:rsidRPr="008F2D81">
        <w:rPr>
          <w:rFonts w:ascii="Times New Roman" w:hAnsi="Times New Roman"/>
          <w:sz w:val="28"/>
          <w:szCs w:val="28"/>
        </w:rPr>
        <w:t xml:space="preserve"> Архив подразделения после войны попал в СССР как трофей. Так что наша страна знала об изысканиях Фолля в медицине очень давно. По мнению О.Гессе, именно страшные обстоятельства экспериментов Фолля не позволяли использовать его методику в советское время. В целом методология Фолля построена на слиянии основ классической китайской акупунктуры, гомеопатии и современных эмпирических концепций в физике. Все внутренние органы человека имеют свои проекции на поверхности кожи - они сложены из так называемых биологически активных точек. Много столетий назад их открыли китайские мудрецы-целители и провели через них сеть замкнутых линий - меридианов. Ими же было определено, что один меридиан (точки на нем) отвечает за сердце, другой - за аллергию, третий - за печень и т.д. Точки массировали, укалывали иглами, прижигали, и больной после таких процедур выздоравливал либо ему становилось значительно легче. Китайцы объясняли выздоровление так: если орган болит, значит, у пациента нарушено равновесие инь и ян в данном меридиане, после стимуляции точки равновесие восстанавливается. Фолль объяснил это языком современной науки. </w:t>
      </w:r>
      <w:r w:rsidRPr="008A3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1966 году «За выдающиеся заслуги перед страждущим человечеством и за разработку но</w:t>
      </w:r>
      <w:r w:rsidR="007C7E45" w:rsidRPr="008F2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вого метода ... »</w:t>
      </w:r>
      <w:r w:rsidRPr="008A3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доктора Фолля</w:t>
      </w:r>
      <w:r w:rsidR="007C7E45" w:rsidRPr="008F2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7E45" w:rsidRPr="008A3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наградил</w:t>
      </w:r>
      <w:r w:rsidR="007C7E45" w:rsidRPr="008F2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8A3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золотой медалью</w:t>
      </w:r>
      <w:r w:rsidR="004252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Ватикане</w:t>
      </w:r>
      <w:r w:rsidRPr="008A3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F2D81" w:rsidRPr="00425273" w:rsidRDefault="007C7E45" w:rsidP="00425273">
      <w:pPr>
        <w:jc w:val="center"/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2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="000735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8F2D81" w:rsidRPr="008F2D81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Метод Фолля</w:t>
      </w:r>
    </w:p>
    <w:p w:rsidR="00784C68" w:rsidRPr="008F2D81" w:rsidRDefault="007C7E45" w:rsidP="00784C68">
      <w:pPr>
        <w:spacing w:before="100" w:beforeAutospacing="1" w:after="100" w:afterAutospacing="1" w:line="240" w:lineRule="auto"/>
        <w:ind w:firstLine="708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8F2D81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В основу метода Фолля положены принципы и традиции китайской акупунктуры (иглоукалывания). </w:t>
      </w:r>
      <w:r w:rsidR="00784C68" w:rsidRPr="008F2D81">
        <w:rPr>
          <w:rStyle w:val="apple-style-span"/>
          <w:rFonts w:ascii="Times New Roman" w:hAnsi="Times New Roman"/>
          <w:color w:val="000000"/>
          <w:sz w:val="28"/>
          <w:szCs w:val="28"/>
        </w:rPr>
        <w:t>На теле каждого человека суцествуют так называемые особые места, где к поверхности кожи наиболее близко подходят пучки нервов, кровеносных и лимфатических сосудов, взаимосвязанных с различными органами. Такие места называются б</w:t>
      </w:r>
      <w:r w:rsidRPr="008F2D81">
        <w:rPr>
          <w:rStyle w:val="apple-style-span"/>
          <w:rFonts w:ascii="Times New Roman" w:hAnsi="Times New Roman"/>
          <w:color w:val="000000"/>
          <w:sz w:val="28"/>
          <w:szCs w:val="28"/>
        </w:rPr>
        <w:t>иологически - активны</w:t>
      </w:r>
      <w:r w:rsidR="00784C68" w:rsidRPr="008F2D81">
        <w:rPr>
          <w:rStyle w:val="apple-style-span"/>
          <w:rFonts w:ascii="Times New Roman" w:hAnsi="Times New Roman"/>
          <w:color w:val="000000"/>
          <w:sz w:val="28"/>
          <w:szCs w:val="28"/>
        </w:rPr>
        <w:t>ми</w:t>
      </w:r>
      <w:r w:rsidRPr="008F2D81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точк</w:t>
      </w:r>
      <w:r w:rsidR="00784C68" w:rsidRPr="008F2D81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ами </w:t>
      </w:r>
      <w:r w:rsidRPr="008F2D81">
        <w:rPr>
          <w:rStyle w:val="apple-style-span"/>
          <w:rFonts w:ascii="Times New Roman" w:hAnsi="Times New Roman"/>
          <w:color w:val="000000"/>
          <w:sz w:val="28"/>
          <w:szCs w:val="28"/>
        </w:rPr>
        <w:t>(БАТ). БАТ имеет более низкое сопротивление электрическому току, нежели весь остальной кожный покров. Этот факт был открыт в начале 20 века французом Де Ла Фуйе.</w:t>
      </w:r>
    </w:p>
    <w:p w:rsidR="00784C68" w:rsidRPr="008F2D81" w:rsidRDefault="007C7E45" w:rsidP="00C72B62">
      <w:pPr>
        <w:spacing w:before="100" w:beforeAutospacing="1" w:after="100" w:afterAutospacing="1" w:line="240" w:lineRule="auto"/>
        <w:ind w:firstLine="708"/>
        <w:rPr>
          <w:color w:val="000000"/>
          <w:sz w:val="28"/>
          <w:szCs w:val="28"/>
        </w:rPr>
      </w:pPr>
      <w:r w:rsidRPr="008F2D81">
        <w:rPr>
          <w:rFonts w:ascii="Times New Roman" w:hAnsi="Times New Roman"/>
          <w:color w:val="000000"/>
          <w:sz w:val="28"/>
          <w:szCs w:val="28"/>
        </w:rPr>
        <w:t>Чуть позже японец Накатани заметил, что электрическое сопротивление в БАТ изменяется в зависимости от функции органа, к которому принадлежит</w:t>
      </w:r>
      <w:r w:rsidRPr="008F2D8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F2D81">
        <w:rPr>
          <w:rStyle w:val="grame"/>
          <w:rFonts w:ascii="Times New Roman" w:hAnsi="Times New Roman"/>
          <w:color w:val="000000"/>
          <w:sz w:val="28"/>
          <w:szCs w:val="28"/>
        </w:rPr>
        <w:t>данная</w:t>
      </w:r>
      <w:r w:rsidRPr="008F2D8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F2D81">
        <w:rPr>
          <w:rFonts w:ascii="Times New Roman" w:hAnsi="Times New Roman"/>
          <w:color w:val="000000"/>
          <w:sz w:val="28"/>
          <w:szCs w:val="28"/>
        </w:rPr>
        <w:t>БАТ. Если орган активно расходует энергию, как, например, при воспалении, то сопротивление в БАТ падает. В противоположность, если в органе преобладают процессы, связанные с накоплением энергии или дегенерацией (развитие рубцов, опухолей, спаек), то сопротивление в БАТ начинает расти и нередко приближается к сопротивлению обычной кожи, а иногда и превышает таковое.</w:t>
      </w:r>
    </w:p>
    <w:p w:rsidR="00784C68" w:rsidRPr="008F2D81" w:rsidRDefault="00784C68" w:rsidP="00784C68">
      <w:pPr>
        <w:pStyle w:val="a3"/>
        <w:spacing w:before="30" w:beforeAutospacing="0" w:after="30" w:afterAutospacing="0"/>
        <w:ind w:firstLine="390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Фолль, проведя огромное количество экспериментов, нашел закономерность в изменениях показателей в БАТ, а также обосновал принадлежность конкретных точек не только отдельному органу, но даже его структурам. Причем Фолль открыл точки, ранее неизвестные в китайской акупунктуре, и объединил их в каналы, получившие название фоллевских.</w:t>
      </w:r>
    </w:p>
    <w:p w:rsidR="00784C68" w:rsidRPr="008F2D81" w:rsidRDefault="00784C68" w:rsidP="00784C68">
      <w:pPr>
        <w:pStyle w:val="a3"/>
        <w:spacing w:before="30" w:beforeAutospacing="0" w:after="30" w:afterAutospacing="0"/>
        <w:ind w:firstLine="390"/>
        <w:rPr>
          <w:color w:val="000000"/>
          <w:sz w:val="28"/>
          <w:szCs w:val="28"/>
        </w:rPr>
      </w:pPr>
    </w:p>
    <w:p w:rsidR="00784C68" w:rsidRPr="008F2D81" w:rsidRDefault="00784C68" w:rsidP="00784C68">
      <w:pPr>
        <w:pStyle w:val="a3"/>
        <w:spacing w:before="30" w:beforeAutospacing="0" w:after="30" w:afterAutospacing="0"/>
        <w:ind w:firstLine="390"/>
        <w:rPr>
          <w:color w:val="000000"/>
          <w:sz w:val="28"/>
          <w:szCs w:val="28"/>
        </w:rPr>
      </w:pPr>
      <w:r w:rsidRPr="008F2D81">
        <w:rPr>
          <w:rStyle w:val="apple-converted-space"/>
          <w:color w:val="000000"/>
          <w:sz w:val="28"/>
          <w:szCs w:val="28"/>
        </w:rPr>
        <w:t xml:space="preserve"> В </w:t>
      </w:r>
      <w:r w:rsidRPr="008F2D81">
        <w:rPr>
          <w:color w:val="000000"/>
          <w:sz w:val="28"/>
          <w:szCs w:val="28"/>
        </w:rPr>
        <w:t>процессе диагностики Фолль использовал элементарный омметр (или, как мы говорим в быту, пробник). Вот его схема:</w:t>
      </w:r>
    </w:p>
    <w:p w:rsidR="00784C68" w:rsidRPr="008F2D81" w:rsidRDefault="005B50A3" w:rsidP="00784C68">
      <w:pPr>
        <w:pStyle w:val="a3"/>
        <w:spacing w:before="30" w:beforeAutospacing="0" w:after="30" w:afterAutospacing="0"/>
        <w:ind w:firstLine="39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рис1.png" style="width:276pt;height:210pt;visibility:visible">
            <v:imagedata r:id="rId7" o:title="рис1"/>
          </v:shape>
        </w:pict>
      </w:r>
    </w:p>
    <w:p w:rsidR="00784C68" w:rsidRPr="008F2D81" w:rsidRDefault="00784C68" w:rsidP="00784C68">
      <w:pPr>
        <w:pStyle w:val="a3"/>
        <w:spacing w:before="30" w:beforeAutospacing="0" w:after="30" w:afterAutospacing="0"/>
        <w:ind w:firstLine="390"/>
        <w:rPr>
          <w:rStyle w:val="apple-style-span"/>
          <w:color w:val="000000"/>
          <w:sz w:val="28"/>
          <w:szCs w:val="28"/>
        </w:rPr>
      </w:pPr>
      <w:r w:rsidRPr="008F2D81">
        <w:rPr>
          <w:rStyle w:val="apple-style-span"/>
          <w:color w:val="000000"/>
          <w:sz w:val="28"/>
          <w:szCs w:val="28"/>
        </w:rPr>
        <w:t>Пассивный электрод, представляющий собой медную трубку, пациент сжимал в одной руке. Активным электродом, напоминающим шариковую ручку, доктор дотрагивался БАТ и измерял ее электрическое сопротивление.</w:t>
      </w:r>
    </w:p>
    <w:p w:rsidR="006D6251" w:rsidRDefault="006D6251" w:rsidP="006D6251">
      <w:pPr>
        <w:pStyle w:val="a3"/>
        <w:spacing w:before="30" w:beforeAutospacing="0" w:after="30" w:afterAutospacing="0"/>
        <w:ind w:firstLine="390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Заслуга Фолля состоит также еще и в том, что он в соответствии со своими изысканиями создал очень удобную с практической точки зрения шкалу прибора. Шкала разделена на десять равных отрезков, проградуированных от 0 до 100 с ценой деления 10 единиц. В данном случае речь действительно идет об относительных единицах, так как изменение сопротивления БАТ – функция, далекая от линейности.</w:t>
      </w:r>
    </w:p>
    <w:p w:rsidR="00C72B62" w:rsidRPr="008F2D81" w:rsidRDefault="00C72B62" w:rsidP="006D6251">
      <w:pPr>
        <w:pStyle w:val="a3"/>
        <w:spacing w:before="30" w:beforeAutospacing="0" w:after="30" w:afterAutospacing="0"/>
        <w:ind w:firstLine="390"/>
        <w:rPr>
          <w:color w:val="000000"/>
          <w:sz w:val="28"/>
          <w:szCs w:val="28"/>
        </w:rPr>
      </w:pPr>
    </w:p>
    <w:p w:rsidR="006D6251" w:rsidRDefault="006D6251" w:rsidP="006D6251">
      <w:pPr>
        <w:pStyle w:val="a3"/>
        <w:spacing w:before="30" w:beforeAutospacing="0" w:after="30" w:afterAutospacing="0"/>
        <w:ind w:firstLine="390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Таким образом, середина шкалы совпадает с отметкой 50 единиц, что по Фоллю является нормой. То есть, если орган здоров, то стрелка прибора принимает вертикальное положение и указывает на отметку 50 ед. В случае воспаления (или другой гиперфункции) стрелка отклоняется от 50 вправо, ближе к значению 100. И, наконец, если в органе идут дегенеративные процессы, то стрелка отклоняется от 50 влево, ближе к 0. Чем дальше уходит стрелка от 50, тем более выражены патологические изменения в органе.</w:t>
      </w:r>
    </w:p>
    <w:p w:rsidR="00C72B62" w:rsidRPr="008F2D81" w:rsidRDefault="00C72B62" w:rsidP="006D6251">
      <w:pPr>
        <w:pStyle w:val="a3"/>
        <w:spacing w:before="30" w:beforeAutospacing="0" w:after="30" w:afterAutospacing="0"/>
        <w:ind w:firstLine="390"/>
        <w:rPr>
          <w:color w:val="000000"/>
          <w:sz w:val="28"/>
          <w:szCs w:val="28"/>
        </w:rPr>
      </w:pPr>
    </w:p>
    <w:p w:rsidR="006D6251" w:rsidRPr="008F2D81" w:rsidRDefault="006D6251" w:rsidP="006D6251">
      <w:pPr>
        <w:pStyle w:val="a3"/>
        <w:spacing w:before="30" w:beforeAutospacing="0" w:after="30" w:afterAutospacing="0"/>
        <w:ind w:firstLine="390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Не удовлетворившись одной только диагностикой, доктор Фолль пошел дальше и начал лечить больной орган, воздействуя электрическим током на скомпроментированную БАТ. Для этого он избрал импульсный низкочастотный (1-10 Гц) ток малого напряжения (около 15 вольт). При этом ток с отрицательным направлением импульсов использовался для восстановления БАТ с низкими значениями (меньше 50 ед.), а положительные импульсы, напротив, прикладывались</w:t>
      </w:r>
      <w:r w:rsidRPr="008F2D81">
        <w:rPr>
          <w:rStyle w:val="apple-converted-space"/>
          <w:color w:val="000000"/>
          <w:sz w:val="28"/>
          <w:szCs w:val="28"/>
        </w:rPr>
        <w:t> </w:t>
      </w:r>
      <w:r w:rsidRPr="008F2D81">
        <w:rPr>
          <w:rStyle w:val="grame"/>
          <w:color w:val="000000"/>
          <w:sz w:val="28"/>
          <w:szCs w:val="28"/>
        </w:rPr>
        <w:t>к</w:t>
      </w:r>
      <w:r w:rsidRPr="008F2D81">
        <w:rPr>
          <w:rStyle w:val="apple-converted-space"/>
          <w:color w:val="000000"/>
          <w:sz w:val="28"/>
          <w:szCs w:val="28"/>
        </w:rPr>
        <w:t> </w:t>
      </w:r>
      <w:r w:rsidRPr="008F2D81">
        <w:rPr>
          <w:color w:val="000000"/>
          <w:sz w:val="28"/>
          <w:szCs w:val="28"/>
        </w:rPr>
        <w:t>БАТ с показателями больше 50 ед. Лечение проводилось до нормализации показателей.</w:t>
      </w:r>
    </w:p>
    <w:p w:rsidR="006D6251" w:rsidRPr="008F2D81" w:rsidRDefault="006D6251" w:rsidP="006D6251">
      <w:pPr>
        <w:pStyle w:val="a3"/>
        <w:ind w:firstLine="390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 xml:space="preserve">Исследуя известные точки, можно, не прибегая к сложным </w:t>
      </w:r>
      <w:r w:rsidR="00C72B62">
        <w:rPr>
          <w:color w:val="000000"/>
          <w:sz w:val="28"/>
          <w:szCs w:val="28"/>
        </w:rPr>
        <w:t xml:space="preserve">методам можно </w:t>
      </w:r>
      <w:r w:rsidRPr="008F2D81">
        <w:rPr>
          <w:color w:val="000000"/>
          <w:sz w:val="28"/>
          <w:szCs w:val="28"/>
        </w:rPr>
        <w:t>получить целостную картину о состоянии всего организма. Так, соединив древнее китайское искусство врачевания с высокочувствительной техникой и компьютером, доктор Фолль подарил миру новое направление в диагностике заболеваний.</w:t>
      </w:r>
    </w:p>
    <w:p w:rsidR="006D6251" w:rsidRPr="008F2D81" w:rsidRDefault="006D6251" w:rsidP="006D6251">
      <w:pPr>
        <w:pStyle w:val="a3"/>
        <w:ind w:firstLine="708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Однако,</w:t>
      </w:r>
      <w:r w:rsidRPr="008F2D81">
        <w:rPr>
          <w:rStyle w:val="apple-style-span"/>
          <w:color w:val="000000"/>
          <w:sz w:val="28"/>
          <w:szCs w:val="28"/>
        </w:rPr>
        <w:t xml:space="preserve"> самой непостижимой и неоднозначной вещью, открытой Фоллем, оказался так называемый феномен дальнодействия, который в последствии был применен для медикаментозного тестирования.</w:t>
      </w:r>
      <w:r w:rsidRPr="008F2D81">
        <w:rPr>
          <w:sz w:val="28"/>
          <w:szCs w:val="28"/>
        </w:rPr>
        <w:t xml:space="preserve"> К</w:t>
      </w:r>
      <w:r w:rsidRPr="008F2D81">
        <w:rPr>
          <w:color w:val="000000"/>
          <w:sz w:val="28"/>
          <w:szCs w:val="28"/>
        </w:rPr>
        <w:t>огда Фолль обнаружил, что расположенные вблизи активных точек лекарственные вещества влияют своей «энергией» на параметры самих точек, либо нормализуя, либо ухудшая их, он понял, что мечта становится реальностью. Самое интересное - лекарства вызывали терапевтический эффект, даже если были помещены в стеклянные пробирки или в другие емкости. Так возродилась теория дистанционного лечения, то есть лечения на расстоянии, без приема лекарства.</w:t>
      </w:r>
    </w:p>
    <w:p w:rsidR="006D6251" w:rsidRPr="008F2D81" w:rsidRDefault="006D6251" w:rsidP="006D6251">
      <w:pPr>
        <w:pStyle w:val="a3"/>
        <w:ind w:firstLine="708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В настоящее время этот метод еще более усовершенствован. Врач изготавливает восковые гранулки, с помощью компьютера заряжая их аналогично гомеопатическим средствам. Пациент после обследовании получает эти гранулки для лечения и принимает их согласно назначению доктора.</w:t>
      </w:r>
    </w:p>
    <w:p w:rsidR="00194B97" w:rsidRPr="008F2D81" w:rsidRDefault="0007351B" w:rsidP="00194B97">
      <w:pPr>
        <w:pStyle w:val="31"/>
        <w:rPr>
          <w:b/>
          <w:bCs/>
          <w:szCs w:val="28"/>
        </w:rPr>
      </w:pPr>
      <w:r>
        <w:rPr>
          <w:b/>
          <w:bCs/>
          <w:szCs w:val="28"/>
        </w:rPr>
        <w:t>3.</w:t>
      </w:r>
      <w:r w:rsidR="00946025">
        <w:rPr>
          <w:b/>
          <w:bCs/>
          <w:szCs w:val="28"/>
        </w:rPr>
        <w:t>Электропунктурная диагностика по методу Фолля (ЭАФ)</w:t>
      </w:r>
    </w:p>
    <w:p w:rsidR="00194B97" w:rsidRPr="008F2D81" w:rsidRDefault="00194B97" w:rsidP="00194B97">
      <w:pPr>
        <w:jc w:val="both"/>
        <w:rPr>
          <w:rFonts w:ascii="Times New Roman" w:hAnsi="Times New Roman"/>
          <w:sz w:val="28"/>
          <w:szCs w:val="28"/>
        </w:rPr>
      </w:pPr>
    </w:p>
    <w:p w:rsidR="00194B97" w:rsidRPr="008F2D81" w:rsidRDefault="00425273" w:rsidP="00425273">
      <w:pPr>
        <w:pStyle w:val="a6"/>
        <w:rPr>
          <w:szCs w:val="28"/>
        </w:rPr>
      </w:pPr>
      <w:r>
        <w:rPr>
          <w:szCs w:val="28"/>
        </w:rPr>
        <w:t xml:space="preserve"> В</w:t>
      </w:r>
      <w:r w:rsidR="00194B97" w:rsidRPr="008F2D81">
        <w:rPr>
          <w:szCs w:val="28"/>
        </w:rPr>
        <w:t xml:space="preserve"> основе</w:t>
      </w:r>
      <w:r w:rsidRPr="00425273">
        <w:rPr>
          <w:szCs w:val="28"/>
        </w:rPr>
        <w:t xml:space="preserve"> </w:t>
      </w:r>
      <w:r w:rsidRPr="008F2D81">
        <w:rPr>
          <w:szCs w:val="28"/>
        </w:rPr>
        <w:t>метод</w:t>
      </w:r>
      <w:r>
        <w:rPr>
          <w:szCs w:val="28"/>
        </w:rPr>
        <w:t>а</w:t>
      </w:r>
      <w:r w:rsidRPr="008F2D81">
        <w:rPr>
          <w:szCs w:val="28"/>
        </w:rPr>
        <w:t xml:space="preserve"> электроакупунктурной диагностики состояния органов и систем организма</w:t>
      </w:r>
      <w:r w:rsidR="00194B97" w:rsidRPr="008F2D81">
        <w:rPr>
          <w:szCs w:val="28"/>
        </w:rPr>
        <w:t xml:space="preserve"> лежит понятие об информационно-функциональной взаимосвязи между систематизированными в меридианы точками акупунктуры и связанными с ними анатомо-морфологическими структурами функциональных органо-тканевых систем, обеспечивающих адаптивность жизнедеятельности организма. Каждый орган, органо-тканевая или регулирующие системы имеют собственный "потенциал". Этот "потенциал" органа определяет его соответствующее энергетическое состояние. Другими словами, процессы, происходящие в органе или его части, формируют этот потенциал.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 xml:space="preserve">Биохимические процессы, происходящие в организме, - это химические реакции. </w:t>
      </w:r>
      <w:r w:rsidR="00C72B62">
        <w:rPr>
          <w:rFonts w:ascii="Times New Roman" w:hAnsi="Times New Roman"/>
          <w:sz w:val="28"/>
          <w:szCs w:val="28"/>
        </w:rPr>
        <w:t xml:space="preserve"> </w:t>
      </w:r>
      <w:r w:rsidRPr="008F2D81">
        <w:rPr>
          <w:rFonts w:ascii="Times New Roman" w:hAnsi="Times New Roman"/>
          <w:sz w:val="28"/>
          <w:szCs w:val="28"/>
        </w:rPr>
        <w:t xml:space="preserve">Любой перенос заряда сопровождается выделением электрического сигнала, совокупность которых, составляет специфический электрический сигнал для каждого процесса в любом органе. При биологически нормальном энергетическом состоянии акупунктурной точки возникает равновесие между диагностическим током и противостоящим ему собственным "потенциалом" меридиана и сопряженной с ним органо-тканевой системы. Это отражается определенным положением стрелки на измерительном приборе. Развитие патологического процесса в органе изменяет скорости происходящих в организме химических процессов, а, следовательно, и измеряемый на меридиане ток, относящийся к этому органу. В результате равновесие нарушается, о чем свидетельствуют разные варианты отклонения стрелки на приборе. Это оценивается как изменение компенсаторно-адаптационных механизмов, проявляющееся в патологии органов и систем. Ускорение химических реакций отмечается при воспалительных процессах, что отражается в повышении показателей прибора. При развитии в органе дегенеративных изменений, разрастании в нем соединительной ткани скорости химических реакций снижаются. На показаниях прибора это проявляется как снижение стрелки ниже уровня нормы. 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 xml:space="preserve">Значение данных, полученных по ЭАФ, для медицины трудно переоценить. По  реакции организма и группе активных точек можно определить наличие патологического процесса, аллергическую реакцию на медицинские препараты и пищевые продукты, эффективность медицинских и гомеопатических препаратов, назначаемых врачом. ЭАФ позволяет подобрать оптимальные ИК-излучатели и продолжительность их экспозиции при лечении различных заболеваний. 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 xml:space="preserve">По ЭАФ измеряется средний количественный "потенциал" точки, отражающий состояние определенного органа. Практически здоровый орган имеет показатель от 50 до 60 условных единиц в зависимости от калибровки используемого прибора. </w:t>
      </w:r>
    </w:p>
    <w:p w:rsidR="00194B97" w:rsidRPr="008F2D81" w:rsidRDefault="00194B97" w:rsidP="00946025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F2D81">
        <w:rPr>
          <w:rFonts w:ascii="Times New Roman" w:hAnsi="Times New Roman"/>
          <w:b/>
          <w:bCs/>
          <w:sz w:val="28"/>
          <w:szCs w:val="28"/>
        </w:rPr>
        <w:t>Показатель 50-60 соответствует нормально протекающим процессам и отсутствию патологии.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 xml:space="preserve">Увеличение показателей выше уровня нормы свидетельствует об ускорении химических процессов, которое отмечается при внедрении в орган инфекции, токсинов (эндогенного или экзогенного происхождения), аллергенов, в результате нагрузки на центральную и вегетативную нервные системы. </w:t>
      </w:r>
    </w:p>
    <w:p w:rsidR="00194B97" w:rsidRPr="008F2D81" w:rsidRDefault="00194B97" w:rsidP="00946025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F2D81">
        <w:rPr>
          <w:rFonts w:ascii="Times New Roman" w:hAnsi="Times New Roman"/>
          <w:b/>
          <w:bCs/>
          <w:sz w:val="28"/>
          <w:szCs w:val="28"/>
        </w:rPr>
        <w:t xml:space="preserve">Показатель 60-70 свидетельствует о функциональных нарушениях 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Если увеличение показателей на точке связано с нагрузкой на ЦНС</w:t>
      </w:r>
      <w:r w:rsidR="00C72B62">
        <w:rPr>
          <w:rFonts w:ascii="Times New Roman" w:hAnsi="Times New Roman"/>
          <w:sz w:val="28"/>
          <w:szCs w:val="28"/>
        </w:rPr>
        <w:t>(центральная нервная система)</w:t>
      </w:r>
      <w:r w:rsidRPr="008F2D81">
        <w:rPr>
          <w:rFonts w:ascii="Times New Roman" w:hAnsi="Times New Roman"/>
          <w:sz w:val="28"/>
          <w:szCs w:val="28"/>
        </w:rPr>
        <w:t xml:space="preserve"> и ВНС</w:t>
      </w:r>
      <w:r w:rsidR="00C72B62">
        <w:rPr>
          <w:rFonts w:ascii="Times New Roman" w:hAnsi="Times New Roman"/>
          <w:sz w:val="28"/>
          <w:szCs w:val="28"/>
        </w:rPr>
        <w:t>(вегетативная нервная система)</w:t>
      </w:r>
      <w:r w:rsidRPr="008F2D81">
        <w:rPr>
          <w:rFonts w:ascii="Times New Roman" w:hAnsi="Times New Roman"/>
          <w:sz w:val="28"/>
          <w:szCs w:val="28"/>
        </w:rPr>
        <w:t xml:space="preserve">, то нормализация показателей при тестировании будет отмечаться после нормализации показателей на точках соответствующих нервных сплетений, гипоталамуса, гипофиза, точках вегетативной нервной системы. 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При длительной интоксикации организма в борьбу с ксенобиотиками</w:t>
      </w:r>
      <w:r w:rsidR="00D530BE">
        <w:rPr>
          <w:rFonts w:ascii="Times New Roman" w:hAnsi="Times New Roman"/>
          <w:sz w:val="28"/>
          <w:szCs w:val="28"/>
        </w:rPr>
        <w:t xml:space="preserve"> </w:t>
      </w:r>
      <w:r w:rsidR="00D530BE" w:rsidRPr="00D530BE">
        <w:rPr>
          <w:rFonts w:ascii="Times New Roman" w:hAnsi="Times New Roman"/>
          <w:sz w:val="28"/>
          <w:szCs w:val="28"/>
        </w:rPr>
        <w:t>(</w:t>
      </w:r>
      <w:r w:rsidR="00D530BE" w:rsidRPr="00D530BE">
        <w:rPr>
          <w:rStyle w:val="apple-style-span"/>
          <w:rFonts w:ascii="Times New Roman" w:hAnsi="Times New Roman"/>
          <w:color w:val="000000"/>
          <w:sz w:val="28"/>
          <w:szCs w:val="28"/>
        </w:rPr>
        <w:t>условная категория для обозначения чужеродных для живых организмов химических веществ, естественно не входящих в биотический круговорот</w:t>
      </w:r>
      <w:r w:rsidR="00D530BE" w:rsidRPr="00D530BE">
        <w:rPr>
          <w:rFonts w:ascii="Times New Roman" w:hAnsi="Times New Roman"/>
          <w:sz w:val="28"/>
          <w:szCs w:val="28"/>
        </w:rPr>
        <w:t>)</w:t>
      </w:r>
      <w:r w:rsidRPr="008F2D81">
        <w:rPr>
          <w:rFonts w:ascii="Times New Roman" w:hAnsi="Times New Roman"/>
          <w:sz w:val="28"/>
          <w:szCs w:val="28"/>
        </w:rPr>
        <w:t xml:space="preserve"> вступают печень, почки, селезенка и процессы обмена в них ускоряются, но это свидетельствует о компенсаторном усилении функции органов без развития в них патологического процесса. При компенсаторном усилении функции какого-либо органа или его части, связанным с наличием патологического процесса в другом органе или при снижении компенсаторных возможностей органа, не связанных с патологией в нем - нозоды заболеваний, органопрепараты и эмиттеры не тестируются. </w:t>
      </w:r>
    </w:p>
    <w:p w:rsidR="00194B97" w:rsidRPr="008F2D81" w:rsidRDefault="00194B97" w:rsidP="00946025">
      <w:pPr>
        <w:pStyle w:val="21"/>
        <w:ind w:firstLine="708"/>
        <w:rPr>
          <w:sz w:val="28"/>
          <w:szCs w:val="28"/>
        </w:rPr>
      </w:pPr>
      <w:r w:rsidRPr="008F2D81">
        <w:rPr>
          <w:sz w:val="28"/>
          <w:szCs w:val="28"/>
        </w:rPr>
        <w:t>Показатели ниже 50 свидетельствуют о наличие атрофических или дегенеративных изменений.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При длительно протекающем заболевании в органе начинают развиваться дегенеративные изменения. При ЭАФ диагностике определяются цифры ниже нормы и можно оттестировать нозоды имеющихся токсинов заболеваний, а также подобрать виды излучателей и оптимальное время их воздействия.</w:t>
      </w:r>
    </w:p>
    <w:p w:rsidR="0063389B" w:rsidRPr="0063389B" w:rsidRDefault="0007351B" w:rsidP="0063389B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</w:t>
      </w:r>
      <w:r w:rsidR="0063389B" w:rsidRPr="0063389B">
        <w:rPr>
          <w:rFonts w:ascii="Times New Roman" w:hAnsi="Times New Roman"/>
          <w:color w:val="auto"/>
        </w:rPr>
        <w:t>Электропунктурная терапия по методу Фолля.</w:t>
      </w:r>
    </w:p>
    <w:p w:rsidR="0063389B" w:rsidRPr="0063389B" w:rsidRDefault="0063389B" w:rsidP="0063389B">
      <w:pPr>
        <w:pStyle w:val="a3"/>
        <w:ind w:firstLine="708"/>
        <w:rPr>
          <w:sz w:val="28"/>
          <w:szCs w:val="28"/>
        </w:rPr>
      </w:pPr>
      <w:r w:rsidRPr="0063389B">
        <w:rPr>
          <w:sz w:val="28"/>
          <w:szCs w:val="28"/>
        </w:rPr>
        <w:t>Постоянные и переменные токи низкой частоты вызывают физико-химические и электрические процессы во внутриклеточном и внеклеточном пространстве и реакцию со стороны нервной системы</w:t>
      </w:r>
      <w:r w:rsidR="000B270B">
        <w:rPr>
          <w:sz w:val="28"/>
          <w:szCs w:val="28"/>
        </w:rPr>
        <w:t xml:space="preserve"> </w:t>
      </w:r>
      <w:r w:rsidRPr="0063389B">
        <w:rPr>
          <w:sz w:val="28"/>
          <w:szCs w:val="28"/>
        </w:rPr>
        <w:t>; благодаря этому происходит регуляция патологической ткани в связи с предполагаемым не амплитудно, а частотно-зависимом характере передачи информации в биологических системах.</w:t>
      </w:r>
    </w:p>
    <w:p w:rsidR="0063389B" w:rsidRPr="0063389B" w:rsidRDefault="0063389B" w:rsidP="0063389B">
      <w:pPr>
        <w:pStyle w:val="a3"/>
        <w:ind w:firstLine="708"/>
        <w:rPr>
          <w:sz w:val="28"/>
          <w:szCs w:val="28"/>
        </w:rPr>
      </w:pPr>
      <w:r w:rsidRPr="0063389B">
        <w:rPr>
          <w:sz w:val="28"/>
          <w:szCs w:val="28"/>
        </w:rPr>
        <w:t xml:space="preserve">В частности, человеческий организм способен не только реагировать в широком диапазоне частот воздействия (от 10' до </w:t>
      </w:r>
      <w:r w:rsidR="00D530BE">
        <w:rPr>
          <w:sz w:val="28"/>
          <w:szCs w:val="28"/>
        </w:rPr>
        <w:t>10</w:t>
      </w:r>
      <w:r w:rsidR="00D530BE">
        <w:rPr>
          <w:sz w:val="28"/>
          <w:szCs w:val="28"/>
          <w:vertAlign w:val="superscript"/>
        </w:rPr>
        <w:t>9</w:t>
      </w:r>
      <w:r w:rsidRPr="0063389B">
        <w:rPr>
          <w:sz w:val="28"/>
          <w:szCs w:val="28"/>
        </w:rPr>
        <w:t xml:space="preserve"> Гц и выше), но и отвечать на них строго определенными реакциями на отдельные частоты, причем сила воздействующего сигнала может быть ничтожно малой. Амплитуда электрического стимула может достигать сенсорного порога, или быть несколько выше и даже лежать ниже сенсорного порога.</w:t>
      </w:r>
    </w:p>
    <w:p w:rsidR="0063389B" w:rsidRPr="0063389B" w:rsidRDefault="0063389B" w:rsidP="0063389B">
      <w:pPr>
        <w:pStyle w:val="a3"/>
        <w:ind w:firstLine="708"/>
        <w:rPr>
          <w:sz w:val="28"/>
          <w:szCs w:val="28"/>
        </w:rPr>
      </w:pPr>
      <w:r w:rsidRPr="0063389B">
        <w:rPr>
          <w:sz w:val="28"/>
          <w:szCs w:val="28"/>
        </w:rPr>
        <w:t>Лечебный эффект наблюдаемый при проведении электропунктуры может иметь как неспецифический, так специфический характер.</w:t>
      </w:r>
    </w:p>
    <w:p w:rsidR="0063389B" w:rsidRPr="0063389B" w:rsidRDefault="0063389B" w:rsidP="0063389B">
      <w:pPr>
        <w:pStyle w:val="a3"/>
        <w:ind w:firstLine="360"/>
        <w:rPr>
          <w:sz w:val="28"/>
          <w:szCs w:val="28"/>
        </w:rPr>
      </w:pPr>
      <w:r w:rsidRPr="0063389B">
        <w:rPr>
          <w:sz w:val="28"/>
          <w:szCs w:val="28"/>
        </w:rPr>
        <w:t>Известны следующие механизмы терапевтического эффекта наблюдаемые при проведении электропунктуры: Реализация данных эффектов определяется местом приложения электрического стимула в проекции соответствующей БАТ:</w:t>
      </w:r>
    </w:p>
    <w:p w:rsidR="0063389B" w:rsidRPr="0063389B" w:rsidRDefault="0063389B" w:rsidP="00633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389B">
        <w:rPr>
          <w:rFonts w:ascii="Times New Roman" w:hAnsi="Times New Roman"/>
          <w:sz w:val="28"/>
          <w:szCs w:val="28"/>
        </w:rPr>
        <w:t>Обезболивание (анальгезия);</w:t>
      </w:r>
    </w:p>
    <w:p w:rsidR="0063389B" w:rsidRPr="0063389B" w:rsidRDefault="0063389B" w:rsidP="00633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389B">
        <w:rPr>
          <w:rFonts w:ascii="Times New Roman" w:hAnsi="Times New Roman"/>
          <w:sz w:val="28"/>
          <w:szCs w:val="28"/>
        </w:rPr>
        <w:t>Нормализация или повышение секреции некоторых нейропептидов и гормонов:</w:t>
      </w:r>
    </w:p>
    <w:p w:rsidR="00425273" w:rsidRDefault="0063389B" w:rsidP="0042527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3389B">
        <w:rPr>
          <w:rFonts w:ascii="Times New Roman" w:hAnsi="Times New Roman"/>
          <w:sz w:val="28"/>
          <w:szCs w:val="28"/>
        </w:rPr>
        <w:t xml:space="preserve">а) стимуляция секреции </w:t>
      </w:r>
      <w:r w:rsidRPr="000B270B">
        <w:rPr>
          <w:rFonts w:ascii="Times New Roman" w:hAnsi="Times New Roman"/>
          <w:sz w:val="28"/>
          <w:szCs w:val="28"/>
          <w:u w:val="single"/>
        </w:rPr>
        <w:t>эндорфинов</w:t>
      </w:r>
      <w:r w:rsidR="00D530BE">
        <w:rPr>
          <w:rFonts w:ascii="Times New Roman" w:hAnsi="Times New Roman"/>
          <w:sz w:val="28"/>
          <w:szCs w:val="28"/>
        </w:rPr>
        <w:t>(</w:t>
      </w:r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группа</w:t>
      </w:r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tooltip="Полипептиды" w:history="1">
        <w:r w:rsidR="00D530BE" w:rsidRPr="00D530BE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полипептидных</w:t>
        </w:r>
      </w:hyperlink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tooltip="Химическое соединение" w:history="1">
        <w:r w:rsidR="00D530BE" w:rsidRPr="00D530BE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химических соединений</w:t>
        </w:r>
      </w:hyperlink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, п</w:t>
      </w:r>
      <w:r w:rsidR="000B270B">
        <w:rPr>
          <w:rStyle w:val="apple-style-span"/>
          <w:rFonts w:ascii="Times New Roman" w:hAnsi="Times New Roman"/>
          <w:sz w:val="28"/>
          <w:szCs w:val="28"/>
        </w:rPr>
        <w:t xml:space="preserve">о структуре сходных с опиатами </w:t>
      </w:r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, которые естественным путем вырабатываются в нейронах</w:t>
      </w:r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0" w:tooltip="Головной мозг" w:history="1">
        <w:r w:rsidR="00D530BE" w:rsidRPr="00D530BE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головного мозга</w:t>
        </w:r>
      </w:hyperlink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и обладают способностью уменьшать</w:t>
      </w:r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1" w:tooltip="Боль" w:history="1">
        <w:r w:rsidR="00D530BE" w:rsidRPr="00D530BE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боль</w:t>
        </w:r>
      </w:hyperlink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, аналогично</w:t>
      </w:r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2" w:tooltip="Опиаты" w:history="1">
        <w:r w:rsidR="00D530BE" w:rsidRPr="00D530BE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опиатам</w:t>
        </w:r>
      </w:hyperlink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, и влиять на эмоциональное сос</w:t>
      </w:r>
      <w:r w:rsidR="000B270B">
        <w:rPr>
          <w:rStyle w:val="apple-style-span"/>
          <w:rFonts w:ascii="Times New Roman" w:hAnsi="Times New Roman"/>
          <w:sz w:val="28"/>
          <w:szCs w:val="28"/>
        </w:rPr>
        <w:t xml:space="preserve">тояние. Эндорфины образуются из </w:t>
      </w:r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вырабатываемого</w:t>
      </w:r>
      <w:r w:rsidR="000B270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3" w:tooltip="Гипофиз" w:history="1">
        <w:r w:rsidR="00D530BE" w:rsidRPr="00D530BE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гипофизом</w:t>
        </w:r>
      </w:hyperlink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r w:rsidR="000B270B">
        <w:rPr>
          <w:rStyle w:val="apple-style-span"/>
          <w:rFonts w:ascii="Times New Roman" w:hAnsi="Times New Roman"/>
          <w:sz w:val="28"/>
          <w:szCs w:val="28"/>
        </w:rPr>
        <w:t xml:space="preserve">вещества — беталипотрофина </w:t>
      </w:r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считается, что они контролируют деятельность</w:t>
      </w:r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4" w:tooltip="Эндокринные железы" w:history="1">
        <w:r w:rsidR="00D530BE" w:rsidRPr="00D530BE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эндокринных желез</w:t>
        </w:r>
      </w:hyperlink>
      <w:r w:rsidR="00D530BE" w:rsidRPr="00D530BE">
        <w:rPr>
          <w:rStyle w:val="apple-converted-space"/>
          <w:rFonts w:ascii="Times New Roman" w:hAnsi="Times New Roman"/>
          <w:sz w:val="28"/>
          <w:szCs w:val="28"/>
        </w:rPr>
        <w:t> </w:t>
      </w:r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в организме человека.</w:t>
      </w:r>
      <w:r w:rsidR="00D530BE" w:rsidRPr="00D530BE">
        <w:rPr>
          <w:rFonts w:ascii="Times New Roman" w:hAnsi="Times New Roman"/>
          <w:sz w:val="28"/>
          <w:szCs w:val="28"/>
        </w:rPr>
        <w:t>)</w:t>
      </w:r>
      <w:r w:rsidRPr="0063389B">
        <w:rPr>
          <w:rFonts w:ascii="Times New Roman" w:hAnsi="Times New Roman"/>
          <w:sz w:val="28"/>
          <w:szCs w:val="28"/>
        </w:rPr>
        <w:t xml:space="preserve"> и </w:t>
      </w:r>
      <w:r w:rsidRPr="000B270B">
        <w:rPr>
          <w:rFonts w:ascii="Times New Roman" w:hAnsi="Times New Roman"/>
          <w:sz w:val="28"/>
          <w:szCs w:val="28"/>
          <w:u w:val="single"/>
        </w:rPr>
        <w:t>энкефалинов</w:t>
      </w:r>
      <w:r w:rsidR="000B270B">
        <w:rPr>
          <w:rFonts w:ascii="Times New Roman" w:hAnsi="Times New Roman"/>
          <w:sz w:val="28"/>
          <w:szCs w:val="28"/>
        </w:rPr>
        <w:t xml:space="preserve"> </w:t>
      </w:r>
      <w:r w:rsidR="00D530BE">
        <w:rPr>
          <w:rFonts w:ascii="Times New Roman" w:hAnsi="Times New Roman"/>
          <w:sz w:val="28"/>
          <w:szCs w:val="28"/>
        </w:rPr>
        <w:t>(</w:t>
      </w:r>
      <w:r w:rsidR="00D530BE" w:rsidRPr="00D530BE">
        <w:rPr>
          <w:rStyle w:val="apple-style-span"/>
          <w:rFonts w:ascii="Times New Roman" w:hAnsi="Times New Roman"/>
          <w:sz w:val="28"/>
          <w:szCs w:val="28"/>
        </w:rPr>
        <w:t>нейропептиды с морфиноподобным действием, вырабатываемые центральной нервной системой позвоночных. Уменьшают двигательную активность, участвуют в обезболивании и др. Являются олигопептидами – состоят из 5 аминокислот, образуются в результате посттрансляционного преобразования полипротеина. Имеются синтетические аналоги энкефалинов, использующиеся в качестве биологически активных веществ</w:t>
      </w:r>
      <w:r w:rsidR="00D530BE">
        <w:rPr>
          <w:rStyle w:val="apple-style-span"/>
          <w:rFonts w:ascii="Verdana" w:hAnsi="Verdana"/>
          <w:color w:val="014F70"/>
          <w:sz w:val="18"/>
          <w:szCs w:val="18"/>
        </w:rPr>
        <w:t>.</w:t>
      </w:r>
      <w:r w:rsidR="00D530BE">
        <w:rPr>
          <w:rFonts w:ascii="Times New Roman" w:hAnsi="Times New Roman"/>
          <w:sz w:val="28"/>
          <w:szCs w:val="28"/>
        </w:rPr>
        <w:t>)</w:t>
      </w:r>
      <w:r w:rsidRPr="0063389B">
        <w:rPr>
          <w:rFonts w:ascii="Times New Roman" w:hAnsi="Times New Roman"/>
          <w:sz w:val="28"/>
          <w:szCs w:val="28"/>
        </w:rPr>
        <w:t xml:space="preserve">; </w:t>
      </w:r>
    </w:p>
    <w:p w:rsidR="0063389B" w:rsidRPr="000B270B" w:rsidRDefault="0063389B" w:rsidP="000B270B">
      <w:pPr>
        <w:pStyle w:val="1"/>
        <w:pBdr>
          <w:bottom w:val="single" w:sz="6" w:space="1" w:color="AAAAAA"/>
        </w:pBdr>
        <w:spacing w:before="0" w:after="24" w:line="288" w:lineRule="atLeast"/>
        <w:ind w:left="708"/>
        <w:rPr>
          <w:rFonts w:ascii="Times New Roman" w:hAnsi="Times New Roman"/>
          <w:b w:val="0"/>
          <w:bCs w:val="0"/>
          <w:color w:val="auto"/>
        </w:rPr>
      </w:pPr>
      <w:r w:rsidRPr="000B270B">
        <w:rPr>
          <w:rFonts w:ascii="Times New Roman" w:hAnsi="Times New Roman"/>
          <w:b w:val="0"/>
          <w:color w:val="auto"/>
        </w:rPr>
        <w:t>б) стимуляция секреции серотонина в подкорковых ядрах;</w:t>
      </w:r>
      <w:r w:rsidRPr="000B270B">
        <w:rPr>
          <w:rFonts w:ascii="Times New Roman" w:hAnsi="Times New Roman"/>
          <w:b w:val="0"/>
          <w:color w:val="auto"/>
        </w:rPr>
        <w:br/>
        <w:t>в) стимуляция секреции АКТГ</w:t>
      </w:r>
      <w:r w:rsidR="000B270B" w:rsidRPr="000B270B">
        <w:rPr>
          <w:rFonts w:ascii="Times New Roman" w:hAnsi="Times New Roman"/>
          <w:b w:val="0"/>
          <w:color w:val="auto"/>
        </w:rPr>
        <w:t>(</w:t>
      </w:r>
      <w:r w:rsidR="000B270B" w:rsidRPr="000B270B">
        <w:rPr>
          <w:rFonts w:ascii="Times New Roman" w:hAnsi="Times New Roman"/>
          <w:b w:val="0"/>
          <w:bCs w:val="0"/>
          <w:color w:val="auto"/>
        </w:rPr>
        <w:t>Адренокортикотропный</w:t>
      </w:r>
      <w:r w:rsidR="000B270B">
        <w:rPr>
          <w:rFonts w:ascii="Times New Roman" w:hAnsi="Times New Roman"/>
          <w:b w:val="0"/>
          <w:bCs w:val="0"/>
          <w:color w:val="auto"/>
        </w:rPr>
        <w:t xml:space="preserve"> гармон-(</w:t>
      </w:r>
      <w:r w:rsidR="000B270B">
        <w:rPr>
          <w:rStyle w:val="apple-style-span"/>
          <w:rFonts w:ascii="Times New Roman" w:hAnsi="Times New Roman"/>
          <w:b w:val="0"/>
          <w:color w:val="auto"/>
        </w:rPr>
        <w:t>в</w:t>
      </w:r>
      <w:r w:rsidR="000B270B" w:rsidRPr="000B270B">
        <w:rPr>
          <w:rStyle w:val="apple-style-span"/>
          <w:rFonts w:ascii="Times New Roman" w:hAnsi="Times New Roman"/>
          <w:b w:val="0"/>
          <w:color w:val="auto"/>
        </w:rPr>
        <w:t>рабатываемый</w:t>
      </w:r>
      <w:r w:rsidR="000B270B">
        <w:rPr>
          <w:rStyle w:val="apple-style-span"/>
          <w:rFonts w:ascii="Times New Roman" w:hAnsi="Times New Roman"/>
          <w:b w:val="0"/>
          <w:color w:val="auto"/>
        </w:rPr>
        <w:t xml:space="preserve"> </w:t>
      </w:r>
      <w:hyperlink r:id="rId15" w:tooltip="Базофилия" w:history="1">
        <w:r w:rsidR="000B270B" w:rsidRPr="000B270B">
          <w:rPr>
            <w:rStyle w:val="af6"/>
            <w:rFonts w:ascii="Times New Roman" w:hAnsi="Times New Roman"/>
            <w:b w:val="0"/>
            <w:color w:val="auto"/>
            <w:u w:val="none"/>
          </w:rPr>
          <w:t>базофильными</w:t>
        </w:r>
      </w:hyperlink>
      <w:r w:rsidR="000B270B" w:rsidRPr="000B270B">
        <w:rPr>
          <w:rStyle w:val="apple-converted-space"/>
          <w:rFonts w:ascii="Times New Roman" w:hAnsi="Times New Roman"/>
          <w:b w:val="0"/>
          <w:color w:val="auto"/>
        </w:rPr>
        <w:t> </w:t>
      </w:r>
      <w:r w:rsidR="000B270B" w:rsidRPr="000B270B">
        <w:rPr>
          <w:rStyle w:val="apple-style-span"/>
          <w:rFonts w:ascii="Times New Roman" w:hAnsi="Times New Roman"/>
          <w:b w:val="0"/>
          <w:color w:val="auto"/>
        </w:rPr>
        <w:t>клетками передней доли гипофиза</w:t>
      </w:r>
      <w:r w:rsidR="000B270B">
        <w:rPr>
          <w:rFonts w:ascii="Times New Roman" w:hAnsi="Times New Roman"/>
          <w:b w:val="0"/>
          <w:bCs w:val="0"/>
          <w:color w:val="auto"/>
        </w:rPr>
        <w:t>)</w:t>
      </w:r>
      <w:r w:rsidR="000B270B">
        <w:rPr>
          <w:rFonts w:ascii="Times New Roman" w:hAnsi="Times New Roman"/>
        </w:rPr>
        <w:t>)</w:t>
      </w:r>
      <w:r w:rsidRPr="0063389B">
        <w:rPr>
          <w:rFonts w:ascii="Times New Roman" w:hAnsi="Times New Roman"/>
        </w:rPr>
        <w:t xml:space="preserve"> </w:t>
      </w:r>
      <w:r w:rsidRPr="000B270B">
        <w:rPr>
          <w:rFonts w:ascii="Times New Roman" w:hAnsi="Times New Roman"/>
          <w:b w:val="0"/>
          <w:color w:val="auto"/>
        </w:rPr>
        <w:t>и кортизона;</w:t>
      </w:r>
      <w:r w:rsidRPr="000B270B">
        <w:rPr>
          <w:rFonts w:ascii="Times New Roman" w:hAnsi="Times New Roman"/>
          <w:b w:val="0"/>
          <w:color w:val="auto"/>
        </w:rPr>
        <w:br/>
        <w:t>г) норма</w:t>
      </w:r>
      <w:r w:rsidR="000B270B">
        <w:rPr>
          <w:rFonts w:ascii="Times New Roman" w:hAnsi="Times New Roman"/>
          <w:b w:val="0"/>
          <w:color w:val="auto"/>
        </w:rPr>
        <w:t>лизация метаболизма медиаторов (</w:t>
      </w:r>
      <w:r w:rsidR="000B270B" w:rsidRPr="000B270B">
        <w:rPr>
          <w:rStyle w:val="apple-style-span"/>
          <w:rFonts w:ascii="Times New Roman" w:hAnsi="Times New Roman"/>
          <w:b w:val="0"/>
          <w:color w:val="000000"/>
        </w:rPr>
        <w:t>биологически активные вещества, секретируемые нервными окончаниями и обусловливающие передачу нервных импульсов в синапсах</w:t>
      </w:r>
      <w:r w:rsidR="000B270B">
        <w:rPr>
          <w:rFonts w:ascii="Times New Roman" w:hAnsi="Times New Roman"/>
          <w:b w:val="0"/>
          <w:color w:val="auto"/>
        </w:rPr>
        <w:t>);</w:t>
      </w:r>
      <w:r w:rsidRPr="000B270B">
        <w:rPr>
          <w:rFonts w:ascii="Times New Roman" w:hAnsi="Times New Roman"/>
          <w:b w:val="0"/>
          <w:color w:val="auto"/>
        </w:rPr>
        <w:br/>
        <w:t>д) снижение уровня холестерина;</w:t>
      </w:r>
      <w:r w:rsidRPr="000B270B">
        <w:rPr>
          <w:rFonts w:ascii="Times New Roman" w:hAnsi="Times New Roman"/>
          <w:b w:val="0"/>
          <w:color w:val="auto"/>
        </w:rPr>
        <w:br/>
        <w:t>е) снижение уровня мочевой кислоты в крови;</w:t>
      </w:r>
      <w:r w:rsidRPr="000B270B">
        <w:rPr>
          <w:rFonts w:ascii="Times New Roman" w:hAnsi="Times New Roman"/>
          <w:b w:val="0"/>
          <w:color w:val="auto"/>
        </w:rPr>
        <w:br/>
        <w:t>ж) нормализация углев</w:t>
      </w:r>
      <w:r w:rsidR="00425273" w:rsidRPr="000B270B">
        <w:rPr>
          <w:rFonts w:ascii="Times New Roman" w:hAnsi="Times New Roman"/>
          <w:b w:val="0"/>
          <w:color w:val="auto"/>
        </w:rPr>
        <w:t>одного обмена;</w:t>
      </w:r>
      <w:r w:rsidR="00425273" w:rsidRPr="000B270B">
        <w:rPr>
          <w:rFonts w:ascii="Times New Roman" w:hAnsi="Times New Roman"/>
          <w:b w:val="0"/>
          <w:color w:val="auto"/>
        </w:rPr>
        <w:br/>
        <w:t>з)в</w:t>
      </w:r>
      <w:r w:rsidRPr="000B270B">
        <w:rPr>
          <w:rFonts w:ascii="Times New Roman" w:hAnsi="Times New Roman"/>
          <w:b w:val="0"/>
          <w:color w:val="auto"/>
        </w:rPr>
        <w:t>осстановление нарушений функции вегетативной и эндокринной систем;</w:t>
      </w:r>
    </w:p>
    <w:p w:rsidR="0063389B" w:rsidRPr="0063389B" w:rsidRDefault="0063389B" w:rsidP="00633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B270B">
        <w:rPr>
          <w:rFonts w:ascii="Times New Roman" w:hAnsi="Times New Roman"/>
          <w:sz w:val="28"/>
          <w:szCs w:val="28"/>
        </w:rPr>
        <w:t>улучшение микроциркуляции</w:t>
      </w:r>
      <w:r w:rsidRPr="0063389B">
        <w:rPr>
          <w:rFonts w:ascii="Times New Roman" w:hAnsi="Times New Roman"/>
          <w:sz w:val="28"/>
          <w:szCs w:val="28"/>
        </w:rPr>
        <w:t>;</w:t>
      </w:r>
    </w:p>
    <w:p w:rsidR="0063389B" w:rsidRPr="0063389B" w:rsidRDefault="0063389B" w:rsidP="00633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389B">
        <w:rPr>
          <w:rFonts w:ascii="Times New Roman" w:hAnsi="Times New Roman"/>
          <w:sz w:val="28"/>
          <w:szCs w:val="28"/>
        </w:rPr>
        <w:t>спазмолитический эффект (расслабление гладких мышц кишечника, матки и т.д.);</w:t>
      </w:r>
    </w:p>
    <w:p w:rsidR="0063389B" w:rsidRPr="0063389B" w:rsidRDefault="0063389B" w:rsidP="00633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389B">
        <w:rPr>
          <w:rFonts w:ascii="Times New Roman" w:hAnsi="Times New Roman"/>
          <w:sz w:val="28"/>
          <w:szCs w:val="28"/>
        </w:rPr>
        <w:t>нормализация величин артериального и венозного давления;</w:t>
      </w:r>
    </w:p>
    <w:p w:rsidR="0063389B" w:rsidRPr="0063389B" w:rsidRDefault="0063389B" w:rsidP="00633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389B">
        <w:rPr>
          <w:rFonts w:ascii="Times New Roman" w:hAnsi="Times New Roman"/>
          <w:sz w:val="28"/>
          <w:szCs w:val="28"/>
        </w:rPr>
        <w:t>нормализация функции ЦНС и сердечно-сосудистой системы (по результатам ЭЭГ и ЭКГ контроля);</w:t>
      </w:r>
    </w:p>
    <w:p w:rsidR="0063389B" w:rsidRPr="0063389B" w:rsidRDefault="0063389B" w:rsidP="00633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389B">
        <w:rPr>
          <w:rFonts w:ascii="Times New Roman" w:hAnsi="Times New Roman"/>
          <w:sz w:val="28"/>
          <w:szCs w:val="28"/>
        </w:rPr>
        <w:t>повышение иммунологической реактивности организма и резистентности к инфекционным агентам;</w:t>
      </w:r>
    </w:p>
    <w:p w:rsidR="0063389B" w:rsidRPr="0063389B" w:rsidRDefault="0063389B" w:rsidP="00633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389B">
        <w:rPr>
          <w:rFonts w:ascii="Times New Roman" w:hAnsi="Times New Roman"/>
          <w:sz w:val="28"/>
          <w:szCs w:val="28"/>
        </w:rPr>
        <w:t>антидепрессивный и седативный эффекты.</w:t>
      </w:r>
    </w:p>
    <w:p w:rsidR="0063389B" w:rsidRPr="0063389B" w:rsidRDefault="0063389B" w:rsidP="0063389B">
      <w:pPr>
        <w:pStyle w:val="a3"/>
        <w:ind w:firstLine="360"/>
        <w:rPr>
          <w:sz w:val="28"/>
          <w:szCs w:val="28"/>
        </w:rPr>
      </w:pPr>
      <w:r w:rsidRPr="0063389B">
        <w:rPr>
          <w:sz w:val="28"/>
          <w:szCs w:val="28"/>
        </w:rPr>
        <w:t xml:space="preserve">Низкие частоты особенно эффективно воздействуют на кровеносную и лимфатическую системы. Увеличивает сокращение растяжение мышц и связок. Это используется, чтобы лечить повреждения мышц, связок и сухожилий. Низкие частоты следует использовать при воздействии преимущественно на дистальные, а также на сигнальные и сочувственные точки акупунктуры. </w:t>
      </w:r>
    </w:p>
    <w:p w:rsidR="0063389B" w:rsidRPr="0063389B" w:rsidRDefault="0063389B" w:rsidP="0063389B">
      <w:pPr>
        <w:pStyle w:val="a3"/>
        <w:ind w:firstLine="360"/>
        <w:rPr>
          <w:sz w:val="28"/>
          <w:szCs w:val="28"/>
        </w:rPr>
      </w:pPr>
      <w:r w:rsidRPr="0063389B">
        <w:rPr>
          <w:sz w:val="28"/>
          <w:szCs w:val="28"/>
        </w:rPr>
        <w:t>Более высокие частоты влияют на транспортную и выводящую функции мезенхимного</w:t>
      </w:r>
      <w:r w:rsidR="004C336D" w:rsidRPr="004C336D">
        <w:rPr>
          <w:sz w:val="28"/>
          <w:szCs w:val="28"/>
        </w:rPr>
        <w:t xml:space="preserve"> </w:t>
      </w:r>
      <w:r w:rsidR="004C336D" w:rsidRPr="0063389B">
        <w:rPr>
          <w:sz w:val="28"/>
          <w:szCs w:val="28"/>
        </w:rPr>
        <w:t xml:space="preserve">обмена веществ </w:t>
      </w:r>
      <w:r w:rsidR="000D1234">
        <w:rPr>
          <w:sz w:val="28"/>
          <w:szCs w:val="28"/>
        </w:rPr>
        <w:t>(</w:t>
      </w:r>
      <w:r w:rsidR="000D1234" w:rsidRPr="004C336D">
        <w:rPr>
          <w:rStyle w:val="apple-style-span"/>
          <w:bCs/>
          <w:sz w:val="28"/>
          <w:szCs w:val="28"/>
        </w:rPr>
        <w:t>Мезенхима</w:t>
      </w:r>
      <w:r w:rsidR="000D1234" w:rsidRPr="004C336D">
        <w:rPr>
          <w:rStyle w:val="apple-converted-space"/>
          <w:sz w:val="28"/>
          <w:szCs w:val="28"/>
        </w:rPr>
        <w:t> </w:t>
      </w:r>
      <w:r w:rsidR="000D1234" w:rsidRPr="004C336D">
        <w:rPr>
          <w:rStyle w:val="apple-style-span"/>
          <w:sz w:val="28"/>
          <w:szCs w:val="28"/>
        </w:rPr>
        <w:t> —</w:t>
      </w:r>
      <w:r w:rsidR="000D1234" w:rsidRPr="004C336D">
        <w:rPr>
          <w:rStyle w:val="apple-converted-space"/>
          <w:sz w:val="28"/>
          <w:szCs w:val="28"/>
        </w:rPr>
        <w:t> </w:t>
      </w:r>
      <w:hyperlink r:id="rId16" w:tooltip="Зародыш" w:history="1">
        <w:r w:rsidR="000D1234" w:rsidRPr="004C336D">
          <w:rPr>
            <w:rStyle w:val="af6"/>
            <w:color w:val="auto"/>
            <w:sz w:val="28"/>
            <w:szCs w:val="28"/>
            <w:u w:val="none"/>
          </w:rPr>
          <w:t>зародышевая</w:t>
        </w:r>
      </w:hyperlink>
      <w:r w:rsidR="000D1234" w:rsidRPr="004C336D">
        <w:rPr>
          <w:rStyle w:val="apple-converted-space"/>
          <w:sz w:val="28"/>
          <w:szCs w:val="28"/>
        </w:rPr>
        <w:t> </w:t>
      </w:r>
      <w:hyperlink r:id="rId17" w:tooltip="Соединительная ткань" w:history="1">
        <w:r w:rsidR="000D1234" w:rsidRPr="004C336D">
          <w:rPr>
            <w:rStyle w:val="af6"/>
            <w:color w:val="auto"/>
            <w:sz w:val="28"/>
            <w:szCs w:val="28"/>
            <w:u w:val="none"/>
          </w:rPr>
          <w:t>соединительная ткань</w:t>
        </w:r>
      </w:hyperlink>
      <w:r w:rsidR="004C336D">
        <w:rPr>
          <w:rStyle w:val="apple-style-span"/>
          <w:sz w:val="28"/>
          <w:szCs w:val="28"/>
        </w:rPr>
        <w:t xml:space="preserve"> </w:t>
      </w:r>
      <w:r w:rsidR="000D1234" w:rsidRPr="004C336D">
        <w:rPr>
          <w:rStyle w:val="apple-style-span"/>
          <w:sz w:val="28"/>
          <w:szCs w:val="28"/>
        </w:rPr>
        <w:t>большинства многоклеточных животных и человека</w:t>
      </w:r>
      <w:r w:rsidR="000D1234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="004C336D" w:rsidRPr="004C336D">
        <w:rPr>
          <w:rStyle w:val="20"/>
          <w:rFonts w:ascii="Arial" w:hAnsi="Arial" w:cs="Arial"/>
          <w:color w:val="000000"/>
          <w:sz w:val="20"/>
          <w:szCs w:val="20"/>
        </w:rPr>
        <w:t xml:space="preserve"> </w:t>
      </w:r>
      <w:r w:rsidR="004C336D" w:rsidRPr="004C336D">
        <w:rPr>
          <w:rStyle w:val="apple-style-span"/>
          <w:sz w:val="28"/>
          <w:szCs w:val="28"/>
        </w:rPr>
        <w:t>Из мезенхимы образуются соединительная ткань,</w:t>
      </w:r>
      <w:r w:rsidR="004C336D" w:rsidRPr="004C336D">
        <w:rPr>
          <w:rStyle w:val="apple-converted-space"/>
          <w:sz w:val="28"/>
          <w:szCs w:val="28"/>
        </w:rPr>
        <w:t> </w:t>
      </w:r>
      <w:hyperlink r:id="rId18" w:tooltip="Кровеносные сосуды" w:history="1">
        <w:r w:rsidR="004C336D" w:rsidRPr="004C336D">
          <w:rPr>
            <w:rStyle w:val="af6"/>
            <w:color w:val="auto"/>
            <w:sz w:val="28"/>
            <w:szCs w:val="28"/>
            <w:u w:val="none"/>
          </w:rPr>
          <w:t>кровеносные сосуды</w:t>
        </w:r>
      </w:hyperlink>
      <w:r w:rsidR="004C336D" w:rsidRPr="004C336D">
        <w:rPr>
          <w:rStyle w:val="apple-converted-space"/>
          <w:sz w:val="28"/>
          <w:szCs w:val="28"/>
        </w:rPr>
        <w:t> </w:t>
      </w:r>
      <w:r w:rsidR="004C336D" w:rsidRPr="004C336D">
        <w:rPr>
          <w:rStyle w:val="apple-style-span"/>
          <w:sz w:val="28"/>
          <w:szCs w:val="28"/>
        </w:rPr>
        <w:t>(в частности</w:t>
      </w:r>
      <w:r w:rsidR="004C336D" w:rsidRPr="004C336D">
        <w:rPr>
          <w:rStyle w:val="apple-converted-space"/>
          <w:sz w:val="28"/>
          <w:szCs w:val="28"/>
        </w:rPr>
        <w:t> </w:t>
      </w:r>
      <w:hyperlink r:id="rId19" w:tooltip="Эндотелий" w:history="1">
        <w:r w:rsidR="004C336D" w:rsidRPr="004C336D">
          <w:rPr>
            <w:rStyle w:val="af6"/>
            <w:color w:val="auto"/>
            <w:sz w:val="28"/>
            <w:szCs w:val="28"/>
            <w:u w:val="none"/>
          </w:rPr>
          <w:t>эндотелий</w:t>
        </w:r>
      </w:hyperlink>
      <w:r w:rsidR="004C336D" w:rsidRPr="004C336D">
        <w:rPr>
          <w:rStyle w:val="apple-style-span"/>
          <w:sz w:val="28"/>
          <w:szCs w:val="28"/>
        </w:rPr>
        <w:t>), главные мышцы, висцеральный скелет, пигментные клетки и нижний слой соединительнотканной части кожи.</w:t>
      </w:r>
      <w:r w:rsidR="000D1234" w:rsidRPr="004C336D">
        <w:rPr>
          <w:sz w:val="28"/>
          <w:szCs w:val="28"/>
        </w:rPr>
        <w:t>)</w:t>
      </w:r>
      <w:r w:rsidRPr="0063389B">
        <w:rPr>
          <w:sz w:val="28"/>
          <w:szCs w:val="28"/>
        </w:rPr>
        <w:t xml:space="preserve"> и оказывают благотворное действие на паренхиму органов.</w:t>
      </w:r>
    </w:p>
    <w:p w:rsidR="0063389B" w:rsidRPr="0063389B" w:rsidRDefault="0063389B" w:rsidP="0063389B">
      <w:pPr>
        <w:pStyle w:val="a3"/>
        <w:ind w:firstLine="360"/>
        <w:rPr>
          <w:sz w:val="28"/>
          <w:szCs w:val="28"/>
        </w:rPr>
      </w:pPr>
      <w:r w:rsidRPr="0063389B">
        <w:rPr>
          <w:sz w:val="28"/>
          <w:szCs w:val="28"/>
        </w:rPr>
        <w:t>Они уменьшают возбудимость</w:t>
      </w:r>
      <w:r w:rsidR="004C336D">
        <w:rPr>
          <w:sz w:val="28"/>
          <w:szCs w:val="28"/>
        </w:rPr>
        <w:t>,</w:t>
      </w:r>
      <w:r w:rsidRPr="0063389B">
        <w:rPr>
          <w:sz w:val="28"/>
          <w:szCs w:val="28"/>
        </w:rPr>
        <w:t xml:space="preserve"> влияя сначала на чувствительные а затем на двигательные нервы. Это используется, чтобы уменьшить боль, добиться анестезии и успокоить пациента. Воздействие высокими частотами (сотни и тысяч герц) не будет восприниматься меридианной системой как частотные колебания, то есть ответная реакция системы при воздействии высокими частотами или непрерывным излучением фактически будет однотипной.</w:t>
      </w:r>
    </w:p>
    <w:p w:rsidR="0063389B" w:rsidRPr="0063389B" w:rsidRDefault="0063389B" w:rsidP="0063389B">
      <w:pPr>
        <w:pStyle w:val="a3"/>
        <w:ind w:firstLine="360"/>
        <w:rPr>
          <w:sz w:val="28"/>
          <w:szCs w:val="28"/>
        </w:rPr>
      </w:pPr>
      <w:r w:rsidRPr="0063389B">
        <w:rPr>
          <w:sz w:val="28"/>
          <w:szCs w:val="28"/>
        </w:rPr>
        <w:t>Высокие частоты целесообразно использовать для местного воздействия на пораженные органы или ткани. Вероятно, возможность усвоения высокочастотного ритма непосредственно тканями и клетками больного органа более высокая, чем периферическими структурами. На местные зоны (область пораженных органов) необходимо воздействовать высокими частотами от сотен до тысяч герц.</w:t>
      </w:r>
    </w:p>
    <w:p w:rsidR="0063389B" w:rsidRPr="0063389B" w:rsidRDefault="0063389B" w:rsidP="0063389B">
      <w:pPr>
        <w:pStyle w:val="a3"/>
        <w:ind w:firstLine="360"/>
        <w:rPr>
          <w:sz w:val="28"/>
          <w:szCs w:val="28"/>
        </w:rPr>
      </w:pPr>
      <w:r w:rsidRPr="0063389B">
        <w:rPr>
          <w:sz w:val="28"/>
          <w:szCs w:val="28"/>
        </w:rPr>
        <w:t>Чередование высокой</w:t>
      </w:r>
      <w:r w:rsidR="00425273">
        <w:rPr>
          <w:sz w:val="28"/>
          <w:szCs w:val="28"/>
        </w:rPr>
        <w:t xml:space="preserve"> и низкой частот применяется</w:t>
      </w:r>
      <w:r w:rsidRPr="0063389B">
        <w:rPr>
          <w:sz w:val="28"/>
          <w:szCs w:val="28"/>
        </w:rPr>
        <w:t xml:space="preserve"> для предотвращения адаптации к стимуляции пациентом в течение сеанса. Это используется, чтобы лечить поражения мягких тканей, артрит, ишиалгию, парезы лица и локальные отморожения.</w:t>
      </w:r>
    </w:p>
    <w:p w:rsidR="00194B97" w:rsidRPr="008F2D81" w:rsidRDefault="00194B97" w:rsidP="00194B97">
      <w:pPr>
        <w:rPr>
          <w:rFonts w:ascii="Times New Roman" w:hAnsi="Times New Roman"/>
          <w:sz w:val="28"/>
          <w:szCs w:val="28"/>
        </w:rPr>
      </w:pPr>
    </w:p>
    <w:p w:rsidR="00194B97" w:rsidRPr="008F2D81" w:rsidRDefault="0007351B" w:rsidP="00194B97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>5.</w:t>
      </w:r>
      <w:r w:rsidR="00194B97" w:rsidRPr="008F2D81">
        <w:rPr>
          <w:rStyle w:val="a8"/>
          <w:rFonts w:ascii="Times New Roman" w:hAnsi="Times New Roman"/>
          <w:sz w:val="28"/>
          <w:szCs w:val="28"/>
        </w:rPr>
        <w:t xml:space="preserve">Аппаратно-программный комплекс </w:t>
      </w:r>
      <w:r w:rsidR="00194B97" w:rsidRPr="008F2D81">
        <w:rPr>
          <w:rStyle w:val="a9"/>
          <w:rFonts w:ascii="Times New Roman" w:hAnsi="Times New Roman"/>
          <w:sz w:val="28"/>
          <w:szCs w:val="28"/>
        </w:rPr>
        <w:t>"БРТ-Фолль"</w:t>
      </w:r>
    </w:p>
    <w:p w:rsidR="00194B97" w:rsidRDefault="00194B97" w:rsidP="0063389B">
      <w:pPr>
        <w:spacing w:line="240" w:lineRule="auto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 </w:t>
      </w:r>
      <w:r w:rsidR="008F2D81" w:rsidRPr="008F2D81">
        <w:rPr>
          <w:rFonts w:ascii="Times New Roman" w:hAnsi="Times New Roman"/>
          <w:sz w:val="28"/>
          <w:szCs w:val="28"/>
        </w:rPr>
        <w:tab/>
      </w:r>
      <w:r w:rsidRPr="008F2D81">
        <w:rPr>
          <w:rFonts w:ascii="Times New Roman" w:hAnsi="Times New Roman"/>
          <w:sz w:val="28"/>
          <w:szCs w:val="28"/>
        </w:rPr>
        <w:t>Аппаратно-программный комплекс "БРТ</w:t>
      </w:r>
      <w:r w:rsidR="00425273">
        <w:rPr>
          <w:rStyle w:val="af5"/>
          <w:rFonts w:ascii="Times New Roman" w:hAnsi="Times New Roman"/>
          <w:sz w:val="28"/>
          <w:szCs w:val="28"/>
        </w:rPr>
        <w:footnoteReference w:id="1"/>
      </w:r>
      <w:r w:rsidRPr="008F2D81">
        <w:rPr>
          <w:rFonts w:ascii="Times New Roman" w:hAnsi="Times New Roman"/>
          <w:sz w:val="28"/>
          <w:szCs w:val="28"/>
        </w:rPr>
        <w:t>-Фолль" включает в себя прибор "Имедис-БРТ-ПК" и программное обеспечение "БРТ-Фолль", поставляемое на 5-ти дискетах. Аппарат и программное обеспечение по отдельности не функционируют и не поставляются. Комплекс предназначен для проведения электропунктурной диагностики и терапии по методу Фолля, диагностики по методу вегетативного резонансного теста, сегментарной диагностики, медикаментозного тестирования с применением встроенного электронного селектора, проведения адаптивной биорезонансной терапии, для осуществления энергоинформационного переноса свойств веществ на носители.</w:t>
      </w:r>
    </w:p>
    <w:p w:rsidR="003E5BFE" w:rsidRPr="008F2D81" w:rsidRDefault="003E5BFE" w:rsidP="006338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Style w:val="apple-style-span"/>
          <w:rFonts w:ascii="Georgia" w:hAnsi="Georgia"/>
          <w:color w:val="000000"/>
          <w:sz w:val="27"/>
          <w:szCs w:val="27"/>
        </w:rPr>
        <w:t>Биорезонансная терапия (БРТ) – новое направление в лечебной и профилактической медицине. Приборы биорезонансной терапии работают с колебаниями человеческого организма согласно принципу индукции. Поскольку свойственные пациенту колебания и сигналы имеют электромагнитную природу, возможна их передача по кабелю, что доказано экспериментально ( Шимель, 1978). Отведение их от тела пациента осуществляется при помощи электродов по кабелю, направляющему их к прибору. Пройдя через прецизионное устройство, преобразующие колебания в обратные по полярности, они возвращаются к пациенту в виде усиленной информации по второму кабелю. Это приводит к стиранию или снижению объема патологической информации. Цель данной терапии заключается в нейтрализации патологических колебаний у пациента и в активации иммунных сил организма. При этом не используется никакой внешней энергии (низкочастотных, ультразвуковых колебаний и т.п.), все колебания являются физиологическими. Используется только часть энергии колебаний, расположенных в пределах звукового спектра.</w:t>
      </w:r>
    </w:p>
    <w:p w:rsidR="00194B97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Программное обеспечение "БРТ-Фолль"</w:t>
      </w:r>
      <w:r w:rsidRPr="008F2D81">
        <w:rPr>
          <w:rFonts w:ascii="Times New Roman" w:hAnsi="Times New Roman"/>
          <w:sz w:val="28"/>
          <w:szCs w:val="28"/>
        </w:rPr>
        <w:t xml:space="preserve"> рассчитано на работу в среде DOS на IBM PC - совместимом компьютере. Программа занимает 20 Мбайт дискового пространства и для работы требует наличия 590 кбайт свободной "нижней" памяти.</w:t>
      </w:r>
    </w:p>
    <w:p w:rsidR="00161785" w:rsidRPr="008F2D81" w:rsidRDefault="005B50A3" w:rsidP="00161785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337.5pt;height:243.75pt">
            <v:imagedata r:id="rId20" o:title="рис2"/>
          </v:shape>
        </w:pic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Программное обеспечение позволяет: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вести картотеку визитов пациентов, в которой сохраняются паспортные данные пациента, даты визитов и результаты обследования;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автоматически регистрировать измерения, проводимые на биологически активных точках и зонах кожи;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в автоматическом режиме проводить сегментарную экспресс-диагностику по семи отведениям;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обрабатывать результаты измерений и выявлять наиболее вероятные патологии;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проводить медикаментозное тестирование с возможностью использования медикаментозного селектора, содержащего электронные копии 16000 препаратов различных фирм;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в автоматизированном режиме осуществлять диагностику по методу вегетативного резонансного теста с использованием тест-наборов из медикаментозного селектора;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проводить электропунктурную терапию импульсами тока с использованием обширной справочной базы данных по ЭПТ;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проводить биорезонансную терапию собственными электромагнитными колебаниями организма пациента с гибким управлением параметрами терапии;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отображать обработанные результаты измерений в графическом виде;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осуществлять вывод результатов обследования и лечения на принтер в наглядном текстовом и графическом виде;</w:t>
      </w:r>
    </w:p>
    <w:p w:rsidR="00194B97" w:rsidRPr="008F2D81" w:rsidRDefault="00194B97" w:rsidP="00194B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отслеживать динамику изменения состояния пациента.</w:t>
      </w:r>
    </w:p>
    <w:p w:rsidR="00194B97" w:rsidRPr="008F2D81" w:rsidRDefault="00194B97" w:rsidP="00194B97">
      <w:pPr>
        <w:ind w:left="360"/>
        <w:jc w:val="both"/>
        <w:rPr>
          <w:rStyle w:val="a8"/>
          <w:rFonts w:ascii="Times New Roman" w:hAnsi="Times New Roman"/>
          <w:i/>
          <w:iCs/>
          <w:sz w:val="28"/>
          <w:szCs w:val="28"/>
        </w:rPr>
      </w:pPr>
    </w:p>
    <w:p w:rsidR="00194B97" w:rsidRDefault="00194B97" w:rsidP="0063389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Аппарат "Имедис-БРТ-ПК</w:t>
      </w:r>
      <w:r w:rsidRPr="008F2D81">
        <w:rPr>
          <w:rStyle w:val="a8"/>
          <w:rFonts w:ascii="Times New Roman" w:hAnsi="Times New Roman"/>
          <w:i/>
          <w:iCs/>
          <w:sz w:val="28"/>
          <w:szCs w:val="28"/>
        </w:rPr>
        <w:t>"</w:t>
      </w:r>
      <w:r w:rsidRPr="008F2D81">
        <w:rPr>
          <w:rFonts w:ascii="Times New Roman" w:hAnsi="Times New Roman"/>
          <w:sz w:val="28"/>
          <w:szCs w:val="28"/>
        </w:rPr>
        <w:t>, входящий в состав комплекса "БРТ-Фолль", выполнен в малогабаритном пл</w:t>
      </w:r>
      <w:r w:rsidR="00161785">
        <w:rPr>
          <w:rFonts w:ascii="Times New Roman" w:hAnsi="Times New Roman"/>
          <w:sz w:val="28"/>
          <w:szCs w:val="28"/>
        </w:rPr>
        <w:t>астиковом корпусе</w:t>
      </w:r>
      <w:r w:rsidRPr="008F2D81">
        <w:rPr>
          <w:rFonts w:ascii="Times New Roman" w:hAnsi="Times New Roman"/>
          <w:sz w:val="28"/>
          <w:szCs w:val="28"/>
        </w:rPr>
        <w:t>. Аппарат комплектуется набором всех необходимых электродов и соединительных проводов и упаковыва</w:t>
      </w:r>
      <w:r w:rsidR="00161785">
        <w:rPr>
          <w:rFonts w:ascii="Times New Roman" w:hAnsi="Times New Roman"/>
          <w:sz w:val="28"/>
          <w:szCs w:val="28"/>
        </w:rPr>
        <w:t>ется в компактный чемоданчик</w:t>
      </w:r>
      <w:r w:rsidRPr="008F2D81">
        <w:rPr>
          <w:rFonts w:ascii="Times New Roman" w:hAnsi="Times New Roman"/>
          <w:sz w:val="28"/>
          <w:szCs w:val="28"/>
        </w:rPr>
        <w:t>. Аппарат "Имедис-БРТ-ПК" работает от сети переменного тока 220 В через входящий в комплект блок питания. Кроме того, аппарат комплектуется выносным стрелочным индикатором для дополнительного визуального контроля процесса измерений. Связь аппарата с компьютером осуществляется через стандартный последовательный порт IBM PC (COM-порт).</w:t>
      </w:r>
      <w:r w:rsidRPr="008F2D81">
        <w:rPr>
          <w:rFonts w:ascii="Times New Roman" w:hAnsi="Times New Roman"/>
          <w:sz w:val="28"/>
          <w:szCs w:val="28"/>
        </w:rPr>
        <w:br/>
      </w:r>
    </w:p>
    <w:p w:rsidR="00161785" w:rsidRDefault="005B50A3" w:rsidP="00161785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226.5pt;height:150pt">
            <v:imagedata r:id="rId21" o:title="рис3"/>
          </v:shape>
        </w:pict>
      </w:r>
    </w:p>
    <w:p w:rsidR="00161785" w:rsidRPr="008F2D81" w:rsidRDefault="005B50A3" w:rsidP="00161785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8" type="#_x0000_t75" style="width:468pt;height:102.75pt">
            <v:imagedata r:id="rId22" o:title="табл1"/>
          </v:shape>
        </w:pict>
      </w:r>
    </w:p>
    <w:p w:rsidR="00194B97" w:rsidRPr="008F2D81" w:rsidRDefault="00161785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Аппарат "Имедис-БРТ-ПК" функционально может быть разделен на следующие модули.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Модуль электропунктурной диагностики</w:t>
      </w:r>
      <w:r w:rsidRPr="008F2D81">
        <w:rPr>
          <w:rFonts w:ascii="Times New Roman" w:hAnsi="Times New Roman"/>
          <w:sz w:val="28"/>
          <w:szCs w:val="28"/>
        </w:rPr>
        <w:t xml:space="preserve"> по методу Р.Фолля позволяет:</w:t>
      </w:r>
    </w:p>
    <w:p w:rsidR="00194B97" w:rsidRPr="008F2D81" w:rsidRDefault="00194B97" w:rsidP="00194B97">
      <w:pPr>
        <w:numPr>
          <w:ilvl w:val="0"/>
          <w:numId w:val="1"/>
        </w:numPr>
        <w:spacing w:after="0" w:line="240" w:lineRule="auto"/>
        <w:jc w:val="both"/>
        <w:rPr>
          <w:rStyle w:val="a8"/>
          <w:rFonts w:ascii="Times New Roman" w:hAnsi="Times New Roman"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осуществлять измерения проводимости точек кожи по методу Фолля при помощи электрода-щупа; измерительный ток составляет 10 - 14 мкА;</w:t>
      </w:r>
      <w:r w:rsidRPr="008F2D81">
        <w:rPr>
          <w:rStyle w:val="a8"/>
          <w:rFonts w:ascii="Times New Roman" w:hAnsi="Times New Roman"/>
          <w:i/>
          <w:iCs/>
          <w:sz w:val="28"/>
          <w:szCs w:val="28"/>
        </w:rPr>
        <w:t xml:space="preserve"> </w:t>
      </w:r>
    </w:p>
    <w:p w:rsidR="00194B97" w:rsidRPr="008F2D81" w:rsidRDefault="00194B97" w:rsidP="00194B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осуществлять измерения проводимости по методу Фолля на отведения рука-рука, рука-нога с автоматической коммутацией электродов;</w:t>
      </w:r>
    </w:p>
    <w:p w:rsidR="00194B97" w:rsidRPr="008F2D81" w:rsidRDefault="00194B97" w:rsidP="00194B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осуществлять медикаментозное тестирование с использованием электронных копий препаратов из медикаментозного селектора или реальных препаратов;</w:t>
      </w:r>
    </w:p>
    <w:p w:rsidR="00194B97" w:rsidRPr="008F2D81" w:rsidRDefault="00194B97" w:rsidP="00194B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осуществлять диагностику по методу "ИМЕДИС-ТЕСТ" с использованием тест-наборов из медикаментозного селектора.</w:t>
      </w:r>
    </w:p>
    <w:p w:rsidR="00194B97" w:rsidRPr="008F2D81" w:rsidRDefault="00194B97" w:rsidP="00570521">
      <w:pPr>
        <w:spacing w:after="0" w:line="240" w:lineRule="auto"/>
        <w:ind w:left="720"/>
        <w:jc w:val="both"/>
        <w:rPr>
          <w:rStyle w:val="a8"/>
          <w:rFonts w:ascii="Times New Roman" w:hAnsi="Times New Roman"/>
          <w:i/>
          <w:iCs/>
          <w:sz w:val="28"/>
          <w:szCs w:val="28"/>
        </w:rPr>
      </w:pPr>
    </w:p>
    <w:p w:rsidR="00194B97" w:rsidRPr="008F2D81" w:rsidRDefault="00194B97" w:rsidP="00194B97">
      <w:pPr>
        <w:ind w:left="708" w:firstLine="12"/>
        <w:rPr>
          <w:rStyle w:val="a8"/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Модуль биорезонансной терапии позволяет:</w:t>
      </w:r>
    </w:p>
    <w:p w:rsidR="00194B97" w:rsidRPr="008F2D81" w:rsidRDefault="00194B97" w:rsidP="00194B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Проводить адаптивную биорезонансную терапию собственными электромагнитными колебаниями пациента. Биорезонансное воздействие может оказываться как на организм пациента в целом, так и на отдельные электропунктурные меридианы и группы меридианов, биологически активные зоны и точки. Управление режимами БРТ осуществляется при помощи программного обеспечения.</w:t>
      </w:r>
    </w:p>
    <w:p w:rsidR="00194B97" w:rsidRDefault="00194B97" w:rsidP="009460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Осуществлять энергоинформационный перенос свойств медикаментов и других веществ на но</w:t>
      </w:r>
      <w:r w:rsidR="00570521">
        <w:rPr>
          <w:rFonts w:ascii="Times New Roman" w:hAnsi="Times New Roman"/>
          <w:sz w:val="28"/>
          <w:szCs w:val="28"/>
        </w:rPr>
        <w:t>сители (</w:t>
      </w:r>
      <w:r w:rsidRPr="008F2D81">
        <w:rPr>
          <w:rFonts w:ascii="Times New Roman" w:hAnsi="Times New Roman"/>
          <w:sz w:val="28"/>
          <w:szCs w:val="28"/>
        </w:rPr>
        <w:t>воду, спирт и т.п.) с возможностью изменения потенции и инверсии свойств переносимых веществ.</w:t>
      </w:r>
    </w:p>
    <w:p w:rsidR="00946025" w:rsidRPr="00946025" w:rsidRDefault="00946025" w:rsidP="00946025">
      <w:pPr>
        <w:spacing w:after="0" w:line="240" w:lineRule="auto"/>
        <w:ind w:left="720"/>
        <w:jc w:val="both"/>
        <w:rPr>
          <w:rStyle w:val="a8"/>
          <w:rFonts w:ascii="Times New Roman" w:hAnsi="Times New Roman"/>
          <w:i/>
          <w:iCs/>
          <w:sz w:val="28"/>
          <w:szCs w:val="28"/>
        </w:rPr>
      </w:pPr>
    </w:p>
    <w:p w:rsidR="00194B97" w:rsidRPr="008F2D81" w:rsidRDefault="00194B97" w:rsidP="0094602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Модуль электронного селектора</w:t>
      </w:r>
      <w:r w:rsidRPr="008F2D81">
        <w:rPr>
          <w:rFonts w:ascii="Times New Roman" w:hAnsi="Times New Roman"/>
          <w:sz w:val="28"/>
          <w:szCs w:val="28"/>
        </w:rPr>
        <w:t xml:space="preserve"> содержит электронные копии 16000 препаратов фирм Heel, Wala, Weleda, Staufen Pharma и др., которые могут быть подключены к измерительному контуру и использованы в процессе медикаментозного тестирования и/или диагностики по методу "ИМЕДИС-ТЕСТ", а также в качестве исходных форм в процессе энергоинформационного переноса на носители. Управление медикаментозным селектором осуществляется при помощи программного обеспечения.</w:t>
      </w:r>
    </w:p>
    <w:p w:rsidR="00194B97" w:rsidRPr="008F2D81" w:rsidRDefault="00194B97" w:rsidP="00194B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Модуль электропунктурной терапии</w:t>
      </w:r>
      <w:r w:rsidRPr="008F2D81">
        <w:rPr>
          <w:rFonts w:ascii="Times New Roman" w:hAnsi="Times New Roman"/>
          <w:sz w:val="28"/>
          <w:szCs w:val="28"/>
        </w:rPr>
        <w:t xml:space="preserve"> позволяет проводить терапевтическое воздействие на организм пациента импульсами тока настраиваемой формы, амплитуды и частоты. Он также может быть использован для управления устройствами для магнито-, цвето- и инфракрасной терапии. Управление режимами электропунктурной терапии осуществляется при помощи программного обеспечения.</w:t>
      </w:r>
    </w:p>
    <w:p w:rsidR="00194B97" w:rsidRPr="008F2D81" w:rsidRDefault="00194B97" w:rsidP="00194B97">
      <w:pPr>
        <w:jc w:val="both"/>
        <w:rPr>
          <w:rFonts w:ascii="Times New Roman" w:hAnsi="Times New Roman"/>
          <w:sz w:val="28"/>
          <w:szCs w:val="28"/>
        </w:rPr>
      </w:pPr>
    </w:p>
    <w:p w:rsidR="00194B97" w:rsidRPr="008F2D81" w:rsidRDefault="00194B97" w:rsidP="00194B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Диапазон частот электропунктурной терапии</w:t>
      </w:r>
      <w:r w:rsidRPr="008F2D81">
        <w:rPr>
          <w:rStyle w:val="a8"/>
          <w:rFonts w:ascii="Times New Roman" w:hAnsi="Times New Roman"/>
          <w:i/>
          <w:iCs/>
          <w:sz w:val="28"/>
          <w:szCs w:val="28"/>
        </w:rPr>
        <w:t>:</w:t>
      </w:r>
      <w:r w:rsidRPr="008F2D81">
        <w:rPr>
          <w:rFonts w:ascii="Times New Roman" w:hAnsi="Times New Roman"/>
          <w:sz w:val="28"/>
          <w:szCs w:val="28"/>
        </w:rPr>
        <w:t xml:space="preserve"> 1 - 200 Гц</w:t>
      </w:r>
    </w:p>
    <w:p w:rsidR="00194B97" w:rsidRPr="008F2D81" w:rsidRDefault="00194B97" w:rsidP="00194B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Формы импульсов</w:t>
      </w:r>
      <w:r w:rsidRPr="008F2D81">
        <w:rPr>
          <w:rStyle w:val="a8"/>
          <w:rFonts w:ascii="Times New Roman" w:hAnsi="Times New Roman"/>
          <w:i/>
          <w:iCs/>
          <w:sz w:val="28"/>
          <w:szCs w:val="28"/>
        </w:rPr>
        <w:t>:</w:t>
      </w:r>
      <w:r w:rsidRPr="008F2D81">
        <w:rPr>
          <w:rFonts w:ascii="Times New Roman" w:hAnsi="Times New Roman"/>
          <w:sz w:val="28"/>
          <w:szCs w:val="28"/>
        </w:rPr>
        <w:t xml:space="preserve"> прямоугольные (положительные, отрицательные , биполярные), экспоненциальные</w:t>
      </w:r>
    </w:p>
    <w:p w:rsidR="00194B97" w:rsidRPr="008F2D81" w:rsidRDefault="00194B97" w:rsidP="00194B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D81">
        <w:rPr>
          <w:rStyle w:val="a8"/>
          <w:rFonts w:ascii="Times New Roman" w:hAnsi="Times New Roman"/>
          <w:sz w:val="28"/>
          <w:szCs w:val="28"/>
        </w:rPr>
        <w:t>Максимальное напряжение на электродах:</w:t>
      </w:r>
      <w:r w:rsidRPr="008F2D81">
        <w:rPr>
          <w:rFonts w:ascii="Times New Roman" w:hAnsi="Times New Roman"/>
          <w:sz w:val="28"/>
          <w:szCs w:val="28"/>
        </w:rPr>
        <w:t xml:space="preserve"> ±24 В.</w:t>
      </w:r>
    </w:p>
    <w:p w:rsidR="00194B97" w:rsidRPr="008F2D81" w:rsidRDefault="00194B97" w:rsidP="006D6251">
      <w:pPr>
        <w:pStyle w:val="a3"/>
        <w:ind w:firstLine="708"/>
        <w:rPr>
          <w:color w:val="000000"/>
          <w:sz w:val="28"/>
          <w:szCs w:val="28"/>
        </w:rPr>
      </w:pPr>
    </w:p>
    <w:p w:rsidR="008F2D81" w:rsidRPr="00570521" w:rsidRDefault="0007351B" w:rsidP="008F2D81">
      <w:pPr>
        <w:pStyle w:val="3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>
        <w:rPr>
          <w:rFonts w:ascii="Times New Roman" w:hAnsi="Times New Roman"/>
          <w:bCs w:val="0"/>
          <w:color w:val="auto"/>
          <w:sz w:val="28"/>
          <w:szCs w:val="28"/>
        </w:rPr>
        <w:t>6.</w:t>
      </w:r>
      <w:r w:rsidR="008F2D81" w:rsidRPr="00570521">
        <w:rPr>
          <w:rFonts w:ascii="Times New Roman" w:hAnsi="Times New Roman"/>
          <w:bCs w:val="0"/>
          <w:color w:val="auto"/>
          <w:sz w:val="28"/>
          <w:szCs w:val="28"/>
        </w:rPr>
        <w:t>Прибор диагностический “БИОТЕСТ”</w:t>
      </w:r>
    </w:p>
    <w:p w:rsidR="00570521" w:rsidRPr="00570521" w:rsidRDefault="005B50A3" w:rsidP="00570521">
      <w:pPr>
        <w:jc w:val="center"/>
      </w:pPr>
      <w:r>
        <w:pict>
          <v:shape id="_x0000_i1029" type="#_x0000_t75" style="width:363.75pt;height:285.75pt">
            <v:imagedata r:id="rId23" o:title="рис4"/>
          </v:shape>
        </w:pict>
      </w:r>
    </w:p>
    <w:p w:rsidR="008F2D81" w:rsidRPr="00570521" w:rsidRDefault="00946025" w:rsidP="008F2D81">
      <w:pPr>
        <w:pStyle w:val="1"/>
        <w:rPr>
          <w:rFonts w:ascii="Times New Roman" w:hAnsi="Times New Roman"/>
          <w:color w:val="auto"/>
        </w:rPr>
      </w:pPr>
      <w:r w:rsidRPr="00570521">
        <w:rPr>
          <w:rFonts w:ascii="Times New Roman" w:hAnsi="Times New Roman"/>
          <w:color w:val="auto"/>
        </w:rPr>
        <w:t>Назначение аппарата</w:t>
      </w:r>
    </w:p>
    <w:p w:rsidR="00946025" w:rsidRDefault="008F2D81" w:rsidP="008F2D81">
      <w:pPr>
        <w:ind w:firstLine="708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Прибор предназначен для нахождения акупунктурных точек, проведения электропунктурной экспресс-диагностики состояния организма человека по результатам измерений параметров биологически активных точек (БАТ), тестирования препаратов и терапии в соответствии с методикой доктора Р.Фолля.</w:t>
      </w:r>
    </w:p>
    <w:p w:rsidR="00946025" w:rsidRPr="00570521" w:rsidRDefault="008F2D81" w:rsidP="00946025">
      <w:pPr>
        <w:ind w:firstLine="708"/>
        <w:rPr>
          <w:rFonts w:ascii="Times New Roman" w:hAnsi="Times New Roman"/>
          <w:b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br/>
      </w:r>
      <w:r w:rsidR="00946025" w:rsidRPr="00570521">
        <w:rPr>
          <w:rFonts w:ascii="Times New Roman" w:hAnsi="Times New Roman"/>
          <w:b/>
          <w:sz w:val="28"/>
          <w:szCs w:val="28"/>
        </w:rPr>
        <w:t>Область применения</w:t>
      </w:r>
    </w:p>
    <w:p w:rsidR="008F2D81" w:rsidRPr="008F2D81" w:rsidRDefault="008F2D81" w:rsidP="00946025">
      <w:pPr>
        <w:ind w:firstLine="708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Вспомогательный аппарат врача-терапевта, гомеопата.</w:t>
      </w:r>
    </w:p>
    <w:p w:rsidR="008F2D81" w:rsidRPr="00570521" w:rsidRDefault="00946025" w:rsidP="008F2D81">
      <w:pPr>
        <w:pStyle w:val="aa"/>
        <w:rPr>
          <w:rFonts w:ascii="Times New Roman" w:hAnsi="Times New Roman"/>
          <w:b/>
          <w:sz w:val="28"/>
          <w:szCs w:val="28"/>
        </w:rPr>
      </w:pPr>
      <w:r w:rsidRPr="00570521">
        <w:rPr>
          <w:rFonts w:ascii="Times New Roman" w:hAnsi="Times New Roman"/>
          <w:b/>
          <w:sz w:val="28"/>
          <w:szCs w:val="28"/>
        </w:rPr>
        <w:t>Дополнительные устройства</w:t>
      </w:r>
    </w:p>
    <w:p w:rsidR="008F2D81" w:rsidRPr="008F2D81" w:rsidRDefault="008F2D81" w:rsidP="0063389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По заявке заказчика прибор можно подключить к компьютеру через аналогово-цифровой преобразователь (АЦП) и установить на компьютер дополнительное программное обеспечение BIOCOM. Созданный таким образом медицинский ком</w:t>
      </w:r>
      <w:r w:rsidR="004C336D">
        <w:rPr>
          <w:rFonts w:ascii="Times New Roman" w:hAnsi="Times New Roman"/>
          <w:sz w:val="28"/>
          <w:szCs w:val="28"/>
        </w:rPr>
        <w:t xml:space="preserve">пьютерный комплекс позволит </w:t>
      </w:r>
      <w:r w:rsidRPr="008F2D81">
        <w:rPr>
          <w:rFonts w:ascii="Times New Roman" w:hAnsi="Times New Roman"/>
          <w:sz w:val="28"/>
          <w:szCs w:val="28"/>
        </w:rPr>
        <w:t>осуществить следующие виды диагностики по методу доктора Р.Фолля:</w:t>
      </w:r>
    </w:p>
    <w:p w:rsidR="008F2D81" w:rsidRPr="008F2D81" w:rsidRDefault="008F2D81" w:rsidP="008F2D81">
      <w:pPr>
        <w:jc w:val="both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- квадрантные измерения;</w:t>
      </w:r>
    </w:p>
    <w:p w:rsidR="008F2D81" w:rsidRPr="008F2D81" w:rsidRDefault="008F2D81" w:rsidP="0063389B">
      <w:pPr>
        <w:spacing w:line="240" w:lineRule="auto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- диагностику биологически активных точек с возможностью задания времени измерения “падения стрелки” в пределах 2-5 сек через 0,5 сек;</w:t>
      </w:r>
    </w:p>
    <w:p w:rsidR="008F2D81" w:rsidRPr="008F2D81" w:rsidRDefault="008F2D81" w:rsidP="0063389B">
      <w:pPr>
        <w:spacing w:line="240" w:lineRule="auto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медикаментозное тестирование с заранее введенным списком препаратов к каждой точке и возможностью добавления и корректировки списка препаратов.</w:t>
      </w:r>
    </w:p>
    <w:p w:rsidR="008F2D81" w:rsidRPr="008F2D81" w:rsidRDefault="008F2D81" w:rsidP="0063389B">
      <w:pPr>
        <w:pStyle w:val="aa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Программное обеспечение (программа ВIOСОМ) разработана по материалам</w:t>
      </w:r>
      <w:r w:rsidR="00570521">
        <w:rPr>
          <w:rFonts w:ascii="Times New Roman" w:hAnsi="Times New Roman"/>
          <w:sz w:val="28"/>
          <w:szCs w:val="28"/>
        </w:rPr>
        <w:t xml:space="preserve"> </w:t>
      </w:r>
      <w:r w:rsidRPr="008F2D81">
        <w:rPr>
          <w:rFonts w:ascii="Times New Roman" w:hAnsi="Times New Roman"/>
          <w:sz w:val="28"/>
          <w:szCs w:val="28"/>
        </w:rPr>
        <w:t xml:space="preserve"> Российского общества последователей Электропунктурной диагностики по методу доктора Р.Фолля (РОПЭФ) доктора В.А. Великова. </w:t>
      </w:r>
    </w:p>
    <w:p w:rsidR="00946025" w:rsidRDefault="008F2D81" w:rsidP="0063389B">
      <w:pPr>
        <w:pStyle w:val="aa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8F2D81">
        <w:rPr>
          <w:rFonts w:ascii="Times New Roman" w:hAnsi="Times New Roman"/>
          <w:sz w:val="28"/>
          <w:szCs w:val="28"/>
        </w:rPr>
        <w:t>Программа ВIOСОМ предназначена для проведения компьютерной диагностики и медикаментозного тестирования по методу Р. Фолля, а также ведения электронной картотеки - позволяет хранить и печатать данные о результатах диагностики, выписанных препаратах, рецептах, жалобах, диагнозе и т.п. по каждому посещению пациента. Программа работает на IBM-совместимых компьютерах под управлением операционной системы WINDOWS версий 3.х. и выше.</w:t>
      </w:r>
    </w:p>
    <w:p w:rsidR="00570521" w:rsidRDefault="0007351B" w:rsidP="00570521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7.</w:t>
      </w:r>
      <w:r w:rsidR="00425273">
        <w:rPr>
          <w:b/>
          <w:bCs/>
          <w:iCs/>
          <w:sz w:val="28"/>
          <w:szCs w:val="28"/>
        </w:rPr>
        <w:t>Заключение</w:t>
      </w:r>
    </w:p>
    <w:p w:rsidR="00425273" w:rsidRPr="005F2C19" w:rsidRDefault="00425273" w:rsidP="00570521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sz w:val="28"/>
          <w:szCs w:val="28"/>
        </w:rPr>
      </w:pPr>
    </w:p>
    <w:p w:rsidR="00570521" w:rsidRPr="005F2C19" w:rsidRDefault="00570521" w:rsidP="00570521">
      <w:pPr>
        <w:pStyle w:val="a3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5F2C19">
        <w:rPr>
          <w:iCs/>
          <w:sz w:val="28"/>
          <w:szCs w:val="28"/>
        </w:rPr>
        <w:t>Данный метод был предложен 1953году немецким ученым Р. Фоллем. В настоящее время он широко используется в современной медицине для диагностики, лечения и профилактики различных заболеваний.</w:t>
      </w:r>
    </w:p>
    <w:p w:rsidR="00570521" w:rsidRPr="005F2C19" w:rsidRDefault="00570521" w:rsidP="00570521">
      <w:pPr>
        <w:pStyle w:val="a3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5F2C19">
        <w:rPr>
          <w:iCs/>
          <w:sz w:val="28"/>
          <w:szCs w:val="28"/>
        </w:rPr>
        <w:t>А так же для тестирования медицинских и стоматологических препаратов.</w:t>
      </w:r>
    </w:p>
    <w:p w:rsidR="006D6251" w:rsidRPr="008F2D81" w:rsidRDefault="006D6251" w:rsidP="006D6251">
      <w:pPr>
        <w:pStyle w:val="2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Преимущества метода Фолля</w:t>
      </w:r>
    </w:p>
    <w:p w:rsidR="006D6251" w:rsidRPr="008F2D8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Возможность ранней диагностики различных нарушений в организме еще до появления клинических симптомов.</w:t>
      </w:r>
    </w:p>
    <w:p w:rsidR="006D6251" w:rsidRPr="008F2D8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Диагностика неясных и клинически сложных случаев. Выявление негативного воздействия пестицидов, нитратов, радионуклидов и других веществ, которые нельзя определить лабораторными методами, а также скрытых очагов инфекции.</w:t>
      </w:r>
    </w:p>
    <w:p w:rsidR="006D6251" w:rsidRPr="008F2D8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Индивидуальный подбор гомеопатических средств, продуктов питания, косметики, зубопротезных и ортопедических материалов.</w:t>
      </w:r>
    </w:p>
    <w:p w:rsidR="006D625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Коррекция нарушений и восстановление жизненного баланса организма при воздействии на точки низкочастотными импульсами.</w:t>
      </w:r>
    </w:p>
    <w:p w:rsidR="004C336D" w:rsidRPr="005F2C19" w:rsidRDefault="004C336D" w:rsidP="004C336D">
      <w:pPr>
        <w:pStyle w:val="a3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5F2C19">
        <w:rPr>
          <w:iCs/>
          <w:sz w:val="28"/>
          <w:szCs w:val="28"/>
        </w:rPr>
        <w:t>Использование этого метода признано в Европе, как наиболее: эффективный, безболезненный, безмедикаментозный и имеет возможность предупредить болезнь на ранней стадии.</w:t>
      </w:r>
    </w:p>
    <w:p w:rsidR="004C336D" w:rsidRPr="008F2D81" w:rsidRDefault="004C336D" w:rsidP="006D6251">
      <w:pPr>
        <w:pStyle w:val="a3"/>
        <w:rPr>
          <w:color w:val="000000"/>
          <w:sz w:val="28"/>
          <w:szCs w:val="28"/>
        </w:rPr>
      </w:pPr>
    </w:p>
    <w:p w:rsidR="004C336D" w:rsidRDefault="004C336D" w:rsidP="006D6251">
      <w:pPr>
        <w:pStyle w:val="2"/>
        <w:rPr>
          <w:color w:val="000000"/>
          <w:sz w:val="28"/>
          <w:szCs w:val="28"/>
        </w:rPr>
      </w:pPr>
    </w:p>
    <w:p w:rsidR="006D6251" w:rsidRPr="008F2D81" w:rsidRDefault="006D6251" w:rsidP="006D6251">
      <w:pPr>
        <w:pStyle w:val="2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Недостатки метода Фолля</w:t>
      </w:r>
    </w:p>
    <w:p w:rsidR="006D6251" w:rsidRPr="008F2D8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Трудно, а порой невозможно исключить во время исследования все артефакты.</w:t>
      </w:r>
    </w:p>
    <w:p w:rsidR="006D6251" w:rsidRPr="008F2D8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Ма</w:t>
      </w:r>
      <w:r w:rsidR="004C336D">
        <w:rPr>
          <w:color w:val="000000"/>
          <w:sz w:val="28"/>
          <w:szCs w:val="28"/>
        </w:rPr>
        <w:t>гнитные и электрические поля</w:t>
      </w:r>
      <w:r w:rsidRPr="008F2D81">
        <w:rPr>
          <w:color w:val="000000"/>
          <w:sz w:val="28"/>
          <w:szCs w:val="28"/>
        </w:rPr>
        <w:t xml:space="preserve"> окружающих предметов снижают достоверность диагноза.</w:t>
      </w:r>
    </w:p>
    <w:p w:rsidR="006D6251" w:rsidRPr="008F2D8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Этот метод требует уточнения другими методами диагностики (УЗИ, лабораторные исследования, фиброгастроскопия и т.д.).</w:t>
      </w:r>
    </w:p>
    <w:p w:rsidR="006D6251" w:rsidRPr="008F2D8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Диагностика по Фоллю дает лишь направление, по которому дальше движется врач для постановки окончательного диагноза.</w:t>
      </w:r>
    </w:p>
    <w:p w:rsidR="006D6251" w:rsidRPr="008F2D81" w:rsidRDefault="006D6251" w:rsidP="006D6251">
      <w:pPr>
        <w:pStyle w:val="a3"/>
        <w:rPr>
          <w:color w:val="000000"/>
          <w:sz w:val="28"/>
          <w:szCs w:val="28"/>
        </w:rPr>
      </w:pPr>
      <w:r w:rsidRPr="008F2D81">
        <w:rPr>
          <w:color w:val="000000"/>
          <w:sz w:val="28"/>
          <w:szCs w:val="28"/>
        </w:rPr>
        <w:t>- Достоверность результатов диагностики зависит от тщательности проведения исследования, профессионализма врача и наличия у него навыков акупунктуры.</w:t>
      </w:r>
    </w:p>
    <w:p w:rsidR="0063389B" w:rsidRDefault="0063389B" w:rsidP="0063389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7351B" w:rsidRDefault="0007351B" w:rsidP="0007351B">
      <w:pPr>
        <w:pStyle w:val="23"/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Используемая литература</w:t>
      </w:r>
    </w:p>
    <w:p w:rsidR="0007351B" w:rsidRPr="0007351B" w:rsidRDefault="0007351B" w:rsidP="0007351B">
      <w:pPr>
        <w:pStyle w:val="1"/>
        <w:spacing w:before="0"/>
        <w:rPr>
          <w:rFonts w:ascii="Times New Roman" w:hAnsi="Times New Roman"/>
          <w:b w:val="0"/>
          <w:caps/>
          <w:color w:val="auto"/>
        </w:rPr>
      </w:pPr>
      <w:r w:rsidRPr="0007351B">
        <w:rPr>
          <w:rFonts w:ascii="Times New Roman" w:hAnsi="Times New Roman"/>
          <w:b w:val="0"/>
          <w:caps/>
          <w:color w:val="auto"/>
        </w:rPr>
        <w:t xml:space="preserve"> </w:t>
      </w:r>
    </w:p>
    <w:p w:rsidR="00D63D56" w:rsidRPr="00D63D56" w:rsidRDefault="00D63D56" w:rsidP="0007351B">
      <w:pPr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D63D56">
        <w:rPr>
          <w:rStyle w:val="apple-style-span"/>
          <w:rFonts w:ascii="Times New Roman" w:hAnsi="Times New Roman"/>
          <w:color w:val="252525"/>
          <w:sz w:val="28"/>
          <w:szCs w:val="28"/>
        </w:rPr>
        <w:t>А.В. Самохин, Ю.В. Готовский</w:t>
      </w:r>
      <w:r>
        <w:rPr>
          <w:rFonts w:ascii="Times New Roman" w:hAnsi="Times New Roman"/>
          <w:color w:val="252525"/>
          <w:sz w:val="28"/>
          <w:szCs w:val="28"/>
        </w:rPr>
        <w:t xml:space="preserve"> </w:t>
      </w:r>
      <w:r w:rsidRPr="00D63D56">
        <w:rPr>
          <w:rStyle w:val="apple-style-span"/>
          <w:rFonts w:ascii="Times New Roman" w:hAnsi="Times New Roman"/>
          <w:color w:val="252525"/>
          <w:sz w:val="28"/>
          <w:szCs w:val="28"/>
        </w:rPr>
        <w:t>5-е изд., стереотипное. -М.:"ИМЕДИС", 2007</w:t>
      </w:r>
      <w:r w:rsidRPr="00D63D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D63D56" w:rsidRDefault="005B50A3" w:rsidP="0007351B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hyperlink r:id="rId24" w:history="1">
        <w:r w:rsidR="00D63D56" w:rsidRPr="00E12959">
          <w:rPr>
            <w:rStyle w:val="af6"/>
            <w:sz w:val="28"/>
            <w:szCs w:val="28"/>
          </w:rPr>
          <w:t>http://www.travolekar.ru/articles.php</w:t>
        </w:r>
      </w:hyperlink>
    </w:p>
    <w:p w:rsidR="00D63D56" w:rsidRDefault="005B50A3" w:rsidP="0007351B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hyperlink r:id="rId25" w:history="1">
        <w:r w:rsidR="00D63D56" w:rsidRPr="00E12959">
          <w:rPr>
            <w:rStyle w:val="af6"/>
            <w:sz w:val="28"/>
            <w:szCs w:val="28"/>
          </w:rPr>
          <w:t>http://detahome.ru/diagnostika-foll/</w:t>
        </w:r>
      </w:hyperlink>
    </w:p>
    <w:p w:rsidR="00D63D56" w:rsidRPr="00D63D56" w:rsidRDefault="00D63D56" w:rsidP="0007351B">
      <w:pPr>
        <w:numPr>
          <w:ilvl w:val="0"/>
          <w:numId w:val="6"/>
        </w:numPr>
        <w:spacing w:line="360" w:lineRule="auto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D63D56">
        <w:rPr>
          <w:rStyle w:val="apple-style-span"/>
          <w:rFonts w:ascii="Times New Roman" w:hAnsi="Times New Roman"/>
          <w:color w:val="252525"/>
          <w:sz w:val="28"/>
          <w:szCs w:val="28"/>
        </w:rPr>
        <w:t>Готовский М.Ю., Перов Ю.Ф., Чернецова Л.В.</w:t>
      </w:r>
      <w:r>
        <w:rPr>
          <w:rFonts w:ascii="Times New Roman" w:hAnsi="Times New Roman"/>
          <w:color w:val="252525"/>
          <w:sz w:val="28"/>
          <w:szCs w:val="28"/>
        </w:rPr>
        <w:t xml:space="preserve"> </w:t>
      </w:r>
      <w:r w:rsidRPr="00D63D56">
        <w:rPr>
          <w:rStyle w:val="apple-style-span"/>
          <w:rFonts w:ascii="Times New Roman" w:hAnsi="Times New Roman"/>
          <w:color w:val="252525"/>
          <w:sz w:val="28"/>
          <w:szCs w:val="28"/>
        </w:rPr>
        <w:t>М.: ИМЕДИС, 2010 - 206 с.</w:t>
      </w:r>
    </w:p>
    <w:p w:rsidR="00D63D56" w:rsidRDefault="005B50A3" w:rsidP="0007351B">
      <w:pPr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hyperlink r:id="rId26" w:history="1">
        <w:r w:rsidR="00D63D56" w:rsidRPr="00E12959">
          <w:rPr>
            <w:rStyle w:val="af6"/>
            <w:rFonts w:ascii="Times New Roman" w:hAnsi="Times New Roman"/>
            <w:sz w:val="28"/>
            <w:szCs w:val="28"/>
          </w:rPr>
          <w:t>http://intelmed.com.ua/oborudovanie/imedisBRTselector/</w:t>
        </w:r>
      </w:hyperlink>
    </w:p>
    <w:p w:rsidR="00D63D56" w:rsidRPr="00D63D56" w:rsidRDefault="00D63D56" w:rsidP="00D63D56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161785" w:rsidRDefault="00161785" w:rsidP="00D63D56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7D5B67" w:rsidRPr="008F2D81" w:rsidRDefault="007D5B67">
      <w:pPr>
        <w:rPr>
          <w:sz w:val="28"/>
          <w:szCs w:val="28"/>
        </w:rPr>
      </w:pPr>
      <w:bookmarkStart w:id="0" w:name="_GoBack"/>
      <w:bookmarkEnd w:id="0"/>
    </w:p>
    <w:sectPr w:rsidR="007D5B67" w:rsidRPr="008F2D81" w:rsidSect="009E690E">
      <w:headerReference w:type="default" r:id="rId2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9D" w:rsidRDefault="00175A9D" w:rsidP="009E690E">
      <w:pPr>
        <w:spacing w:after="0" w:line="240" w:lineRule="auto"/>
      </w:pPr>
      <w:r>
        <w:separator/>
      </w:r>
    </w:p>
  </w:endnote>
  <w:endnote w:type="continuationSeparator" w:id="0">
    <w:p w:rsidR="00175A9D" w:rsidRDefault="00175A9D" w:rsidP="009E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9D" w:rsidRDefault="00175A9D" w:rsidP="009E690E">
      <w:pPr>
        <w:spacing w:after="0" w:line="240" w:lineRule="auto"/>
      </w:pPr>
      <w:r>
        <w:separator/>
      </w:r>
    </w:p>
  </w:footnote>
  <w:footnote w:type="continuationSeparator" w:id="0">
    <w:p w:rsidR="00175A9D" w:rsidRDefault="00175A9D" w:rsidP="009E690E">
      <w:pPr>
        <w:spacing w:after="0" w:line="240" w:lineRule="auto"/>
      </w:pPr>
      <w:r>
        <w:continuationSeparator/>
      </w:r>
    </w:p>
  </w:footnote>
  <w:footnote w:id="1">
    <w:p w:rsidR="00D530BE" w:rsidRDefault="00D530BE">
      <w:pPr>
        <w:pStyle w:val="af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BE" w:rsidRDefault="00D530B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5ACD">
      <w:rPr>
        <w:noProof/>
      </w:rPr>
      <w:t>2</w:t>
    </w:r>
    <w:r>
      <w:fldChar w:fldCharType="end"/>
    </w:r>
  </w:p>
  <w:p w:rsidR="00D530BE" w:rsidRDefault="00D530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71FC8"/>
    <w:multiLevelType w:val="hybridMultilevel"/>
    <w:tmpl w:val="B8EE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039E"/>
    <w:multiLevelType w:val="hybridMultilevel"/>
    <w:tmpl w:val="2E6A0302"/>
    <w:lvl w:ilvl="0" w:tplc="498296C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747250"/>
    <w:multiLevelType w:val="hybridMultilevel"/>
    <w:tmpl w:val="21AAC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384A3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223B3E"/>
    <w:multiLevelType w:val="multilevel"/>
    <w:tmpl w:val="313E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217C1"/>
    <w:multiLevelType w:val="hybridMultilevel"/>
    <w:tmpl w:val="A920CBC8"/>
    <w:lvl w:ilvl="0" w:tplc="9CCE334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E27E8"/>
    <w:multiLevelType w:val="hybridMultilevel"/>
    <w:tmpl w:val="307A2A82"/>
    <w:lvl w:ilvl="0" w:tplc="E7EAB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4D"/>
    <w:rsid w:val="00002C7E"/>
    <w:rsid w:val="0007351B"/>
    <w:rsid w:val="00087F86"/>
    <w:rsid w:val="00097E44"/>
    <w:rsid w:val="000B270B"/>
    <w:rsid w:val="000D1234"/>
    <w:rsid w:val="00161785"/>
    <w:rsid w:val="00175A9D"/>
    <w:rsid w:val="00194B97"/>
    <w:rsid w:val="003E5BFE"/>
    <w:rsid w:val="00425273"/>
    <w:rsid w:val="004C336D"/>
    <w:rsid w:val="00570521"/>
    <w:rsid w:val="00577F13"/>
    <w:rsid w:val="005B50A3"/>
    <w:rsid w:val="0063389B"/>
    <w:rsid w:val="006D6251"/>
    <w:rsid w:val="00725ACD"/>
    <w:rsid w:val="00784C68"/>
    <w:rsid w:val="007C7E45"/>
    <w:rsid w:val="007D5B67"/>
    <w:rsid w:val="008A394D"/>
    <w:rsid w:val="008F2D81"/>
    <w:rsid w:val="00946025"/>
    <w:rsid w:val="009E690E"/>
    <w:rsid w:val="00AA75AA"/>
    <w:rsid w:val="00C72B62"/>
    <w:rsid w:val="00D530BE"/>
    <w:rsid w:val="00D6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AAFBAED-6878-4A33-BE0A-5E91FA4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2D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3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F2D8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3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C7E45"/>
  </w:style>
  <w:style w:type="character" w:customStyle="1" w:styleId="apple-converted-space">
    <w:name w:val="apple-converted-space"/>
    <w:basedOn w:val="a0"/>
    <w:rsid w:val="007C7E45"/>
  </w:style>
  <w:style w:type="character" w:customStyle="1" w:styleId="grame">
    <w:name w:val="grame"/>
    <w:basedOn w:val="a0"/>
    <w:rsid w:val="007C7E45"/>
  </w:style>
  <w:style w:type="paragraph" w:styleId="a4">
    <w:name w:val="Balloon Text"/>
    <w:basedOn w:val="a"/>
    <w:link w:val="a5"/>
    <w:uiPriority w:val="99"/>
    <w:semiHidden/>
    <w:unhideWhenUsed/>
    <w:rsid w:val="0078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68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semiHidden/>
    <w:rsid w:val="00194B9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4B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194B97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94B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basedOn w:val="a0"/>
    <w:qFormat/>
    <w:rsid w:val="00194B97"/>
    <w:rPr>
      <w:b/>
      <w:bCs/>
    </w:rPr>
  </w:style>
  <w:style w:type="paragraph" w:styleId="21">
    <w:name w:val="Body Text 2"/>
    <w:basedOn w:val="a"/>
    <w:link w:val="22"/>
    <w:semiHidden/>
    <w:rsid w:val="00194B9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4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94B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F2D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D81"/>
    <w:rPr>
      <w:rFonts w:ascii="Cambria" w:eastAsia="Times New Roman" w:hAnsi="Cambria" w:cs="Times New Roman"/>
      <w:b/>
      <w:bCs/>
      <w:color w:val="4F81BD"/>
    </w:rPr>
  </w:style>
  <w:style w:type="paragraph" w:styleId="aa">
    <w:name w:val="Body Text"/>
    <w:basedOn w:val="a"/>
    <w:link w:val="ab"/>
    <w:uiPriority w:val="99"/>
    <w:unhideWhenUsed/>
    <w:rsid w:val="008F2D8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F2D81"/>
  </w:style>
  <w:style w:type="paragraph" w:styleId="ac">
    <w:name w:val="header"/>
    <w:basedOn w:val="a"/>
    <w:link w:val="ad"/>
    <w:uiPriority w:val="99"/>
    <w:unhideWhenUsed/>
    <w:rsid w:val="009E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690E"/>
  </w:style>
  <w:style w:type="paragraph" w:styleId="ae">
    <w:name w:val="footer"/>
    <w:basedOn w:val="a"/>
    <w:link w:val="af"/>
    <w:uiPriority w:val="99"/>
    <w:semiHidden/>
    <w:unhideWhenUsed/>
    <w:rsid w:val="009E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E690E"/>
  </w:style>
  <w:style w:type="paragraph" w:styleId="af0">
    <w:name w:val="endnote text"/>
    <w:basedOn w:val="a"/>
    <w:link w:val="af1"/>
    <w:uiPriority w:val="99"/>
    <w:semiHidden/>
    <w:unhideWhenUsed/>
    <w:rsid w:val="00425273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25273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4252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42527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25273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425273"/>
    <w:rPr>
      <w:vertAlign w:val="superscript"/>
    </w:rPr>
  </w:style>
  <w:style w:type="paragraph" w:styleId="23">
    <w:name w:val="Body Text Indent 2"/>
    <w:basedOn w:val="a"/>
    <w:link w:val="24"/>
    <w:uiPriority w:val="99"/>
    <w:semiHidden/>
    <w:unhideWhenUsed/>
    <w:rsid w:val="0007351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7351B"/>
    <w:rPr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D63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E%D0%BB%D0%B8%D0%BF%D0%B5%D0%BF%D1%82%D0%B8%D0%B4%D1%8B" TargetMode="External"/><Relationship Id="rId13" Type="http://schemas.openxmlformats.org/officeDocument/2006/relationships/hyperlink" Target="http://ru.wikipedia.org/wiki/%D0%93%D0%B8%D0%BF%D0%BE%D1%84%D0%B8%D0%B7" TargetMode="External"/><Relationship Id="rId18" Type="http://schemas.openxmlformats.org/officeDocument/2006/relationships/hyperlink" Target="http://dic.academic.ru/dic.nsf/ruwiki/649969" TargetMode="External"/><Relationship Id="rId26" Type="http://schemas.openxmlformats.org/officeDocument/2006/relationships/hyperlink" Target="http://intelmed.com.ua/oborudovanie/imedisBRTselecto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yperlink" Target="http://ru.wikipedia.org/wiki/%D0%9E%D0%BF%D0%B8%D0%B0%D1%82%D1%8B" TargetMode="External"/><Relationship Id="rId17" Type="http://schemas.openxmlformats.org/officeDocument/2006/relationships/hyperlink" Target="http://dic.academic.ru/dic.nsf/ruwiki/156539" TargetMode="External"/><Relationship Id="rId25" Type="http://schemas.openxmlformats.org/officeDocument/2006/relationships/hyperlink" Target="http://detahome.ru/diagnostika-foll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639078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1%D0%BE%D0%BB%D1%8C" TargetMode="External"/><Relationship Id="rId24" Type="http://schemas.openxmlformats.org/officeDocument/2006/relationships/hyperlink" Target="http://www.travolekar.ru/articles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1%D0%B0%D0%B7%D0%BE%D1%84%D0%B8%D0%BB%D0%B8%D1%8F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hyperlink" Target="http://ru.wikipedia.org/wiki/%D0%93%D0%BE%D0%BB%D0%BE%D0%B2%D0%BD%D0%BE%D0%B9_%D0%BC%D0%BE%D0%B7%D0%B3" TargetMode="External"/><Relationship Id="rId19" Type="http://schemas.openxmlformats.org/officeDocument/2006/relationships/hyperlink" Target="http://dic.academic.ru/dic.nsf/ruwiki/402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5%D0%B8%D0%BC%D0%B8%D1%87%D0%B5%D1%81%D0%BA%D0%BE%D0%B5_%D1%81%D0%BE%D0%B5%D0%B4%D0%B8%D0%BD%D0%B5%D0%BD%D0%B8%D0%B5" TargetMode="External"/><Relationship Id="rId14" Type="http://schemas.openxmlformats.org/officeDocument/2006/relationships/hyperlink" Target="http://ru.wikipedia.org/wiki/%D0%AD%D0%BD%D0%B4%D0%BE%D0%BA%D1%80%D0%B8%D0%BD%D0%BD%D1%8B%D0%B5_%D0%B6%D0%B5%D0%BB%D0%B5%D0%B7%D1%8B" TargetMode="External"/><Relationship Id="rId22" Type="http://schemas.openxmlformats.org/officeDocument/2006/relationships/image" Target="media/image4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27182</CharactersWithSpaces>
  <SharedDoc>false</SharedDoc>
  <HLinks>
    <vt:vector size="90" baseType="variant">
      <vt:variant>
        <vt:i4>3670051</vt:i4>
      </vt:variant>
      <vt:variant>
        <vt:i4>42</vt:i4>
      </vt:variant>
      <vt:variant>
        <vt:i4>0</vt:i4>
      </vt:variant>
      <vt:variant>
        <vt:i4>5</vt:i4>
      </vt:variant>
      <vt:variant>
        <vt:lpwstr>http://intelmed.com.ua/oborudovanie/imedisBRTselector/</vt:lpwstr>
      </vt:variant>
      <vt:variant>
        <vt:lpwstr/>
      </vt:variant>
      <vt:variant>
        <vt:i4>5242890</vt:i4>
      </vt:variant>
      <vt:variant>
        <vt:i4>39</vt:i4>
      </vt:variant>
      <vt:variant>
        <vt:i4>0</vt:i4>
      </vt:variant>
      <vt:variant>
        <vt:i4>5</vt:i4>
      </vt:variant>
      <vt:variant>
        <vt:lpwstr>http://detahome.ru/diagnostika-foll/</vt:lpwstr>
      </vt:variant>
      <vt:variant>
        <vt:lpwstr/>
      </vt:variant>
      <vt:variant>
        <vt:i4>5963784</vt:i4>
      </vt:variant>
      <vt:variant>
        <vt:i4>36</vt:i4>
      </vt:variant>
      <vt:variant>
        <vt:i4>0</vt:i4>
      </vt:variant>
      <vt:variant>
        <vt:i4>5</vt:i4>
      </vt:variant>
      <vt:variant>
        <vt:lpwstr>http://www.travolekar.ru/articles.php</vt:lpwstr>
      </vt:variant>
      <vt:variant>
        <vt:lpwstr/>
      </vt:variant>
      <vt:variant>
        <vt:i4>327746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http://dic.academic.ru/dic.nsf/ruwiki/402505</vt:lpwstr>
      </vt:variant>
      <vt:variant>
        <vt:lpwstr/>
      </vt:variant>
      <vt:variant>
        <vt:i4>65613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http://dic.academic.ru/dic.nsf/ruwiki/649969</vt:lpwstr>
      </vt:variant>
      <vt:variant>
        <vt:lpwstr/>
      </vt:variant>
      <vt:variant>
        <vt:i4>786496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http://dic.academic.ru/dic.nsf/ruwiki/156539</vt:lpwstr>
      </vt:variant>
      <vt:variant>
        <vt:lpwstr/>
      </vt:variant>
      <vt:variant>
        <vt:i4>917580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http://dic.academic.ru/dic.nsf/ruwiki/639078</vt:lpwstr>
      </vt:variant>
      <vt:variant>
        <vt:lpwstr/>
      </vt:variant>
      <vt:variant>
        <vt:i4>2359402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http://ru.wikipedia.org/wiki/%D0%91%D0%B0%D0%B7%D0%BE%D1%84%D0%B8%D0%BB%D0%B8%D1%8F</vt:lpwstr>
      </vt:variant>
      <vt:variant>
        <vt:lpwstr/>
      </vt:variant>
      <vt:variant>
        <vt:i4>2228315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http://ru.wikipedia.org/wiki/%D0%AD%D0%BD%D0%B4%D0%BE%D0%BA%D1%80%D0%B8%D0%BD%D0%BD%D1%8B%D0%B5_%D0%B6%D0%B5%D0%BB%D0%B5%D0%B7%D1%8B</vt:lpwstr>
      </vt:variant>
      <vt:variant>
        <vt:lpwstr/>
      </vt:variant>
      <vt:variant>
        <vt:i4>8323179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http://ru.wikipedia.org/wiki/%D0%93%D0%B8%D0%BF%D0%BE%D1%84%D0%B8%D0%B7</vt:lpwstr>
      </vt:variant>
      <vt:variant>
        <vt:lpwstr/>
      </vt:variant>
      <vt:variant>
        <vt:i4>5439511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http://ru.wikipedia.org/wiki/%D0%9E%D0%BF%D0%B8%D0%B0%D1%82%D1%8B</vt:lpwstr>
      </vt:variant>
      <vt:variant>
        <vt:lpwstr/>
      </vt:variant>
      <vt:variant>
        <vt:i4>524312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http://ru.wikipedia.org/wiki/%D0%91%D0%BE%D0%BB%D1%8C</vt:lpwstr>
      </vt:variant>
      <vt:variant>
        <vt:lpwstr/>
      </vt:variant>
      <vt:variant>
        <vt:i4>917621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http://ru.wikipedia.org/wiki/%D0%93%D0%BE%D0%BB%D0%BE%D0%B2%D0%BD%D0%BE%D0%B9_%D0%BC%D0%BE%D0%B7%D0%B3</vt:lpwstr>
      </vt:variant>
      <vt:variant>
        <vt:lpwstr/>
      </vt:variant>
      <vt:variant>
        <vt:i4>65569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http://ru.wikipedia.org/wiki/%D0%A5%D0%B8%D0%BC%D0%B8%D1%87%D0%B5%D1%81%D0%BA%D0%BE%D0%B5_%D1%81%D0%BE%D0%B5%D0%B4%D0%B8%D0%BD%D0%B5%D0%BD%D0%B8%D0%B5</vt:lpwstr>
      </vt:variant>
      <vt:variant>
        <vt:lpwstr/>
      </vt:variant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http://ru.wikipedia.org/wiki/%D0%9F%D0%BE%D0%BB%D0%B8%D0%BF%D0%B5%D0%BF%D1%82%D0%B8%D0%B4%D1%8B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</cp:revision>
  <dcterms:created xsi:type="dcterms:W3CDTF">2014-05-25T18:00:00Z</dcterms:created>
  <dcterms:modified xsi:type="dcterms:W3CDTF">2014-05-25T18:00:00Z</dcterms:modified>
</cp:coreProperties>
</file>