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>ВСЕРОССИЙСКИЙ ЗАОЧНЫЙ ФИНАНСОВО-ЭКОНОМИЧЕСКИЙ ИНСТИТУТ</w:t>
      </w: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>КАФЕДРА СТАТИСТИКИ</w:t>
      </w: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 xml:space="preserve">О Т Ч Е Т </w:t>
      </w: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 xml:space="preserve">о результатах выполнения </w:t>
      </w: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 xml:space="preserve">компьютерной лабораторной работы </w:t>
      </w: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 xml:space="preserve">Автоматизированный априорный анализ статистической совокупности в среде </w:t>
      </w:r>
      <w:r w:rsidRPr="00243772">
        <w:rPr>
          <w:sz w:val="28"/>
          <w:szCs w:val="28"/>
          <w:lang w:val="en-US"/>
        </w:rPr>
        <w:t>MS</w:t>
      </w:r>
      <w:r w:rsidRPr="00243772">
        <w:rPr>
          <w:sz w:val="28"/>
          <w:szCs w:val="28"/>
        </w:rPr>
        <w:t xml:space="preserve"> </w:t>
      </w:r>
      <w:r w:rsidRPr="00243772">
        <w:rPr>
          <w:sz w:val="28"/>
          <w:szCs w:val="28"/>
          <w:lang w:val="en-US"/>
        </w:rPr>
        <w:t>Excel</w:t>
      </w: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F2526A" w:rsidP="00243772">
      <w:pPr>
        <w:spacing w:line="360" w:lineRule="auto"/>
        <w:ind w:firstLine="360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>Вариант № 62</w:t>
      </w: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jc w:val="right"/>
        <w:rPr>
          <w:sz w:val="28"/>
          <w:szCs w:val="28"/>
        </w:rPr>
      </w:pPr>
    </w:p>
    <w:p w:rsidR="005461DC" w:rsidRPr="00625E5B" w:rsidRDefault="005461DC" w:rsidP="00243772">
      <w:pPr>
        <w:spacing w:line="360" w:lineRule="auto"/>
        <w:jc w:val="right"/>
        <w:rPr>
          <w:sz w:val="28"/>
          <w:szCs w:val="28"/>
          <w:u w:val="single"/>
        </w:rPr>
      </w:pPr>
      <w:bookmarkStart w:id="0" w:name="OLE_LINK2"/>
      <w:r w:rsidRPr="00243772">
        <w:rPr>
          <w:sz w:val="28"/>
          <w:szCs w:val="28"/>
        </w:rPr>
        <w:t>Выполнил:</w:t>
      </w:r>
    </w:p>
    <w:p w:rsidR="005461DC" w:rsidRPr="00625E5B" w:rsidRDefault="005461DC" w:rsidP="00243772">
      <w:pPr>
        <w:spacing w:line="360" w:lineRule="auto"/>
        <w:jc w:val="right"/>
        <w:rPr>
          <w:sz w:val="28"/>
          <w:szCs w:val="28"/>
          <w:u w:val="single"/>
        </w:rPr>
      </w:pPr>
      <w:r w:rsidRPr="00243772">
        <w:rPr>
          <w:sz w:val="28"/>
          <w:szCs w:val="28"/>
        </w:rPr>
        <w:t>Проверил:</w:t>
      </w:r>
    </w:p>
    <w:p w:rsidR="00403A0C" w:rsidRPr="00243772" w:rsidRDefault="00403A0C" w:rsidP="00243772">
      <w:pPr>
        <w:spacing w:line="360" w:lineRule="auto"/>
        <w:jc w:val="right"/>
        <w:rPr>
          <w:sz w:val="28"/>
          <w:szCs w:val="28"/>
          <w:u w:val="single"/>
        </w:rPr>
      </w:pPr>
    </w:p>
    <w:p w:rsidR="00403A0C" w:rsidRPr="00243772" w:rsidRDefault="00403A0C" w:rsidP="00243772">
      <w:pPr>
        <w:spacing w:line="360" w:lineRule="auto"/>
        <w:jc w:val="right"/>
        <w:rPr>
          <w:sz w:val="28"/>
          <w:szCs w:val="28"/>
          <w:u w:val="single"/>
        </w:rPr>
      </w:pPr>
    </w:p>
    <w:p w:rsidR="005461DC" w:rsidRPr="00243772" w:rsidRDefault="005461DC" w:rsidP="00243772">
      <w:pPr>
        <w:spacing w:line="360" w:lineRule="auto"/>
        <w:jc w:val="center"/>
        <w:rPr>
          <w:sz w:val="28"/>
          <w:szCs w:val="28"/>
        </w:rPr>
      </w:pPr>
    </w:p>
    <w:p w:rsidR="005461DC" w:rsidRPr="00243772" w:rsidRDefault="00451815" w:rsidP="00243772">
      <w:pPr>
        <w:spacing w:line="360" w:lineRule="auto"/>
        <w:jc w:val="center"/>
        <w:rPr>
          <w:sz w:val="28"/>
          <w:szCs w:val="28"/>
        </w:rPr>
      </w:pPr>
      <w:r w:rsidRPr="00243772">
        <w:rPr>
          <w:sz w:val="28"/>
          <w:szCs w:val="28"/>
        </w:rPr>
        <w:t>Брянск</w:t>
      </w:r>
      <w:r w:rsidR="005461DC" w:rsidRPr="0024377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F435CC" w:rsidRPr="00243772">
          <w:rPr>
            <w:sz w:val="28"/>
            <w:szCs w:val="28"/>
          </w:rPr>
          <w:t xml:space="preserve">2009 </w:t>
        </w:r>
        <w:r w:rsidR="005461DC" w:rsidRPr="00243772">
          <w:rPr>
            <w:sz w:val="28"/>
            <w:szCs w:val="28"/>
          </w:rPr>
          <w:t>г</w:t>
        </w:r>
      </w:smartTag>
      <w:r w:rsidR="005461DC" w:rsidRPr="00243772">
        <w:rPr>
          <w:sz w:val="28"/>
          <w:szCs w:val="28"/>
        </w:rPr>
        <w:t>.</w:t>
      </w:r>
    </w:p>
    <w:bookmarkEnd w:id="0"/>
    <w:p w:rsidR="005461DC" w:rsidRPr="00243772" w:rsidRDefault="005461DC" w:rsidP="0024377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43772">
        <w:rPr>
          <w:b/>
          <w:sz w:val="28"/>
          <w:szCs w:val="28"/>
        </w:rPr>
        <w:t>Постановка задачи</w:t>
      </w:r>
    </w:p>
    <w:p w:rsidR="00243772" w:rsidRPr="00625E5B" w:rsidRDefault="00243772" w:rsidP="00243772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243772" w:rsidRDefault="005461DC" w:rsidP="00243772">
      <w:pPr>
        <w:spacing w:line="360" w:lineRule="auto"/>
        <w:ind w:firstLine="709"/>
        <w:jc w:val="both"/>
        <w:rPr>
          <w:sz w:val="28"/>
          <w:szCs w:val="28"/>
        </w:rPr>
      </w:pPr>
      <w:r w:rsidRPr="00243772">
        <w:rPr>
          <w:sz w:val="28"/>
          <w:szCs w:val="28"/>
        </w:rPr>
        <w:t>При проведении статистического наблюдения за деятельностью предприятий корпорации получены выборочные данные о среднегодовой стоимости основных производственных фондов и выпуске продукции за год по 32-м предприятиям, выпускающим однотипную продукцию  (выборка 10%-ная, механическая).</w:t>
      </w:r>
    </w:p>
    <w:p w:rsidR="005461DC" w:rsidRPr="00243772" w:rsidRDefault="005461DC" w:rsidP="00243772">
      <w:pPr>
        <w:spacing w:line="360" w:lineRule="auto"/>
        <w:ind w:firstLine="709"/>
        <w:jc w:val="both"/>
        <w:rPr>
          <w:sz w:val="28"/>
          <w:szCs w:val="28"/>
        </w:rPr>
      </w:pPr>
      <w:r w:rsidRPr="00243772">
        <w:rPr>
          <w:sz w:val="28"/>
          <w:szCs w:val="28"/>
        </w:rPr>
        <w:t xml:space="preserve">В статистическом исследовании эти предприятия выступают как </w:t>
      </w:r>
      <w:r w:rsidRPr="00243772">
        <w:rPr>
          <w:b/>
          <w:bCs/>
          <w:i/>
          <w:iCs/>
          <w:sz w:val="28"/>
          <w:szCs w:val="28"/>
        </w:rPr>
        <w:t>единицы выборочной совокупности</w:t>
      </w:r>
      <w:r w:rsidRPr="00243772">
        <w:rPr>
          <w:sz w:val="28"/>
          <w:szCs w:val="28"/>
        </w:rPr>
        <w:t xml:space="preserve">. </w:t>
      </w:r>
      <w:r w:rsidRPr="00243772">
        <w:rPr>
          <w:b/>
          <w:bCs/>
          <w:i/>
          <w:iCs/>
          <w:sz w:val="28"/>
          <w:szCs w:val="28"/>
        </w:rPr>
        <w:t>Генеральную совокупность</w:t>
      </w:r>
      <w:r w:rsidRPr="00243772">
        <w:rPr>
          <w:sz w:val="28"/>
          <w:szCs w:val="28"/>
        </w:rPr>
        <w:t xml:space="preserve"> образуют </w:t>
      </w:r>
      <w:r w:rsidRPr="00243772">
        <w:rPr>
          <w:b/>
          <w:bCs/>
          <w:i/>
          <w:iCs/>
          <w:sz w:val="28"/>
          <w:szCs w:val="28"/>
        </w:rPr>
        <w:t>все предприятия корпорации</w:t>
      </w:r>
      <w:r w:rsidRPr="00243772">
        <w:rPr>
          <w:sz w:val="28"/>
          <w:szCs w:val="28"/>
        </w:rPr>
        <w:t xml:space="preserve">. Анализируемые признаки предприятий – </w:t>
      </w:r>
      <w:r w:rsidRPr="00243772">
        <w:rPr>
          <w:i/>
          <w:sz w:val="28"/>
          <w:szCs w:val="28"/>
        </w:rPr>
        <w:t xml:space="preserve">Среднегодовая стоимость основных производственных фондов </w:t>
      </w:r>
      <w:r w:rsidRPr="00243772">
        <w:rPr>
          <w:sz w:val="28"/>
          <w:szCs w:val="28"/>
        </w:rPr>
        <w:t>и</w:t>
      </w:r>
      <w:r w:rsidRPr="00243772">
        <w:rPr>
          <w:i/>
          <w:sz w:val="28"/>
          <w:szCs w:val="28"/>
        </w:rPr>
        <w:t xml:space="preserve"> Выпуск продукции </w:t>
      </w:r>
      <w:r w:rsidRPr="00243772">
        <w:rPr>
          <w:sz w:val="28"/>
          <w:szCs w:val="28"/>
        </w:rPr>
        <w:t>– изучаемые признаки единиц совокупности.</w:t>
      </w:r>
    </w:p>
    <w:p w:rsidR="005461DC" w:rsidRPr="00243772" w:rsidRDefault="005461DC" w:rsidP="00243772">
      <w:pPr>
        <w:spacing w:line="360" w:lineRule="auto"/>
        <w:ind w:firstLine="709"/>
        <w:jc w:val="both"/>
        <w:rPr>
          <w:sz w:val="28"/>
          <w:szCs w:val="28"/>
        </w:rPr>
      </w:pPr>
      <w:r w:rsidRPr="00243772">
        <w:rPr>
          <w:sz w:val="28"/>
          <w:szCs w:val="28"/>
        </w:rPr>
        <w:t>Для автоматизации статистических расчетов используются средства электронных таблиц процессора Excel.</w:t>
      </w:r>
    </w:p>
    <w:p w:rsidR="005461DC" w:rsidRPr="00625E5B" w:rsidRDefault="005461DC" w:rsidP="00243772">
      <w:pPr>
        <w:spacing w:line="360" w:lineRule="auto"/>
        <w:ind w:firstLine="709"/>
        <w:jc w:val="both"/>
        <w:rPr>
          <w:sz w:val="28"/>
          <w:szCs w:val="28"/>
        </w:rPr>
      </w:pPr>
      <w:r w:rsidRPr="00243772">
        <w:rPr>
          <w:sz w:val="28"/>
          <w:szCs w:val="28"/>
        </w:rPr>
        <w:t xml:space="preserve">Выборочные данные представлены на </w:t>
      </w:r>
      <w:r w:rsidRPr="00243772">
        <w:rPr>
          <w:b/>
          <w:i/>
          <w:sz w:val="28"/>
          <w:szCs w:val="28"/>
        </w:rPr>
        <w:t>Листе 1</w:t>
      </w:r>
      <w:r w:rsidRPr="00243772">
        <w:rPr>
          <w:sz w:val="28"/>
          <w:szCs w:val="28"/>
        </w:rPr>
        <w:t xml:space="preserve"> </w:t>
      </w:r>
      <w:r w:rsidRPr="00243772">
        <w:rPr>
          <w:b/>
          <w:i/>
          <w:sz w:val="28"/>
          <w:szCs w:val="28"/>
        </w:rPr>
        <w:t xml:space="preserve">Рабочего файла </w:t>
      </w:r>
      <w:r w:rsidRPr="00243772">
        <w:rPr>
          <w:sz w:val="28"/>
          <w:szCs w:val="28"/>
        </w:rPr>
        <w:t>в табл.1 (ячейки B4:C35):</w:t>
      </w:r>
    </w:p>
    <w:p w:rsidR="00243772" w:rsidRPr="00625E5B" w:rsidRDefault="00243772" w:rsidP="0024377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580" w:type="dxa"/>
        <w:jc w:val="center"/>
        <w:tblLook w:val="0000" w:firstRow="0" w:lastRow="0" w:firstColumn="0" w:lastColumn="0" w:noHBand="0" w:noVBand="0"/>
      </w:tblPr>
      <w:tblGrid>
        <w:gridCol w:w="2840"/>
        <w:gridCol w:w="2460"/>
        <w:gridCol w:w="3280"/>
      </w:tblGrid>
      <w:tr w:rsidR="00F435CC" w:rsidTr="00243772">
        <w:trPr>
          <w:trHeight w:val="1335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35CC" w:rsidRPr="00F52573" w:rsidRDefault="00F435CC" w:rsidP="00F52573">
            <w:pPr>
              <w:spacing w:line="360" w:lineRule="auto"/>
              <w:jc w:val="center"/>
            </w:pPr>
            <w:r w:rsidRPr="00F52573">
              <w:t>Номер предприятия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CC" w:rsidRPr="00F52573" w:rsidRDefault="00F435CC" w:rsidP="00F52573">
            <w:pPr>
              <w:spacing w:line="360" w:lineRule="auto"/>
              <w:jc w:val="center"/>
            </w:pPr>
            <w:r w:rsidRPr="00F52573">
              <w:t>Среднегодовая стоимость основных производственных фондов, млн.руб.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35CC" w:rsidRPr="00F52573" w:rsidRDefault="00F435CC" w:rsidP="00F52573">
            <w:pPr>
              <w:spacing w:line="360" w:lineRule="auto"/>
              <w:jc w:val="center"/>
            </w:pPr>
            <w:r w:rsidRPr="00F52573">
              <w:t>Выпуск продукции, млн. руб.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bookmarkStart w:id="1" w:name="RANGE!B4:C31"/>
            <w:bookmarkStart w:id="2" w:name="RANGE!B4:B31"/>
            <w:bookmarkEnd w:id="1"/>
            <w:bookmarkEnd w:id="2"/>
            <w:r w:rsidRPr="00F52573">
              <w:t>3446,00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bookmarkStart w:id="3" w:name="RANGE!C4:C31"/>
            <w:bookmarkEnd w:id="3"/>
            <w:r w:rsidRPr="00F52573">
              <w:t>3296,00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4054,00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3616,00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4182,00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4032,00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4406,00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4480,00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2870,00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2240,00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4630,00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3840,00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4758,00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5184,00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3574,00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3520,00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4374,00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4128,00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5046,00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5152,00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1910,00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4800,00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5526,00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5440,00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4214,00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4288,00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4630,00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4672,00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5302,00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5664,00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6070,00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6080,00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4534,00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4096,00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5014,00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4864,00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3990,00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  <w:rPr>
                <w:color w:val="000000"/>
              </w:rPr>
            </w:pPr>
            <w:r w:rsidRPr="00F52573">
              <w:rPr>
                <w:color w:val="000000"/>
              </w:rPr>
              <w:t>3040,00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5078,00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4160,00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5654,00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5600,00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3894,00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3168,00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3094,00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2976,00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5174,00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4768,00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4630,00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4160,00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4310,00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3936,00</w:t>
            </w:r>
          </w:p>
        </w:tc>
      </w:tr>
      <w:tr w:rsidR="00F435CC" w:rsidTr="00243772">
        <w:trPr>
          <w:trHeight w:val="24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3350,00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2560,00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4502,00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4000,00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5206,00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4384,00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6070,00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1600,00</w:t>
            </w:r>
          </w:p>
        </w:tc>
      </w:tr>
      <w:tr w:rsidR="00F435CC" w:rsidTr="00243772">
        <w:trPr>
          <w:trHeight w:val="255"/>
          <w:jc w:val="center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4950,00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4160,00</w:t>
            </w:r>
          </w:p>
        </w:tc>
      </w:tr>
      <w:tr w:rsidR="00F435CC" w:rsidTr="00243772">
        <w:trPr>
          <w:trHeight w:val="270"/>
          <w:jc w:val="center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3638,00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435CC" w:rsidRPr="00F52573" w:rsidRDefault="00F435CC" w:rsidP="00F52573">
            <w:pPr>
              <w:spacing w:line="360" w:lineRule="auto"/>
              <w:jc w:val="right"/>
            </w:pPr>
            <w:r w:rsidRPr="00F52573">
              <w:t>3712,00</w:t>
            </w:r>
          </w:p>
        </w:tc>
      </w:tr>
    </w:tbl>
    <w:p w:rsidR="00243772" w:rsidRDefault="00243772">
      <w:pPr>
        <w:spacing w:before="240"/>
        <w:ind w:firstLine="737"/>
        <w:jc w:val="both"/>
        <w:rPr>
          <w:sz w:val="28"/>
          <w:lang w:val="en-US"/>
        </w:rPr>
      </w:pPr>
    </w:p>
    <w:p w:rsidR="005461DC" w:rsidRDefault="005461DC" w:rsidP="00243772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sz w:val="28"/>
        </w:rPr>
        <w:t>В процессе исследования совокупности необходимо решить ряд задач</w:t>
      </w:r>
      <w:r>
        <w:rPr>
          <w:b/>
          <w:i/>
          <w:sz w:val="28"/>
        </w:rPr>
        <w:t>.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  <w:u w:val="single"/>
        </w:rPr>
      </w:pPr>
      <w:smartTag w:uri="urn:schemas-microsoft-com:office:smarttags" w:element="place">
        <w:r>
          <w:rPr>
            <w:sz w:val="28"/>
            <w:u w:val="single"/>
            <w:lang w:val="en-US"/>
          </w:rPr>
          <w:t>I</w:t>
        </w:r>
        <w:r>
          <w:rPr>
            <w:sz w:val="28"/>
            <w:u w:val="single"/>
          </w:rPr>
          <w:t>.</w:t>
        </w:r>
      </w:smartTag>
      <w:r>
        <w:rPr>
          <w:sz w:val="28"/>
          <w:u w:val="single"/>
        </w:rPr>
        <w:t xml:space="preserve"> Статистический анализ </w:t>
      </w:r>
      <w:r>
        <w:rPr>
          <w:b/>
          <w:i/>
          <w:sz w:val="28"/>
          <w:u w:val="single"/>
        </w:rPr>
        <w:t>выборочной совокупности</w:t>
      </w:r>
    </w:p>
    <w:p w:rsidR="005461DC" w:rsidRDefault="005461DC" w:rsidP="00243772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Выявить наличие среди исходных данных резко выделяющихся значений признаков (аномалий в данных) и исключить их из выборки.</w:t>
      </w:r>
    </w:p>
    <w:p w:rsidR="005461DC" w:rsidRDefault="005461DC" w:rsidP="00243772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Рассчитать обобщающие статистические показатели совокупности по изучаемым признакам: среднюю арифметическую (</w:t>
      </w:r>
      <w:r w:rsidR="006834B1">
        <w:rPr>
          <w:position w:val="-6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7.25pt" fillcolor="window">
            <v:imagedata r:id="rId7" o:title=""/>
          </v:shape>
        </w:pict>
      </w:r>
      <w:r>
        <w:rPr>
          <w:sz w:val="28"/>
        </w:rPr>
        <w:t>), моду (</w:t>
      </w:r>
      <w:r>
        <w:rPr>
          <w:b/>
          <w:sz w:val="28"/>
        </w:rPr>
        <w:t>Мо</w:t>
      </w:r>
      <w:r>
        <w:rPr>
          <w:sz w:val="28"/>
        </w:rPr>
        <w:t>), медиану (</w:t>
      </w:r>
      <w:r>
        <w:rPr>
          <w:b/>
          <w:sz w:val="28"/>
        </w:rPr>
        <w:t>Ме</w:t>
      </w:r>
      <w:r>
        <w:rPr>
          <w:sz w:val="28"/>
        </w:rPr>
        <w:t>), размах вариации (</w:t>
      </w:r>
      <w:r>
        <w:rPr>
          <w:b/>
          <w:sz w:val="28"/>
        </w:rPr>
        <w:t>R</w:t>
      </w:r>
      <w:r>
        <w:rPr>
          <w:sz w:val="28"/>
        </w:rPr>
        <w:t>), дисперсию(</w:t>
      </w:r>
      <w:r w:rsidR="006834B1">
        <w:rPr>
          <w:position w:val="-10"/>
          <w:sz w:val="28"/>
        </w:rPr>
        <w:pict>
          <v:shape id="_x0000_i1026" type="#_x0000_t75" style="width:18.75pt;height:23.25pt" fillcolor="window">
            <v:imagedata r:id="rId8" o:title=""/>
          </v:shape>
        </w:pict>
      </w:r>
      <w:r>
        <w:rPr>
          <w:sz w:val="28"/>
        </w:rPr>
        <w:t>), средн</w:t>
      </w:r>
      <w:r w:rsidR="001857E8">
        <w:rPr>
          <w:sz w:val="28"/>
        </w:rPr>
        <w:t>е</w:t>
      </w:r>
      <w:r>
        <w:rPr>
          <w:sz w:val="28"/>
        </w:rPr>
        <w:t xml:space="preserve">е </w:t>
      </w:r>
      <w:r w:rsidR="001857E8">
        <w:rPr>
          <w:sz w:val="28"/>
        </w:rPr>
        <w:t xml:space="preserve">квадратическое </w:t>
      </w:r>
      <w:r>
        <w:rPr>
          <w:sz w:val="28"/>
        </w:rPr>
        <w:t>отклонени</w:t>
      </w:r>
      <w:r w:rsidR="001857E8">
        <w:rPr>
          <w:sz w:val="28"/>
        </w:rPr>
        <w:t>е</w:t>
      </w:r>
      <w:r>
        <w:rPr>
          <w:sz w:val="28"/>
        </w:rPr>
        <w:t xml:space="preserve"> </w:t>
      </w:r>
      <w:r w:rsidR="001857E8">
        <w:rPr>
          <w:sz w:val="28"/>
        </w:rPr>
        <w:t>(</w:t>
      </w:r>
      <w:r w:rsidR="006834B1">
        <w:rPr>
          <w:position w:val="-10"/>
          <w:sz w:val="28"/>
        </w:rPr>
        <w:pict>
          <v:shape id="_x0000_i1027" type="#_x0000_t75" style="width:18.75pt;height:23.25pt" fillcolor="window">
            <v:imagedata r:id="rId9" o:title=""/>
          </v:shape>
        </w:pict>
      </w:r>
      <w:r w:rsidR="001857E8">
        <w:rPr>
          <w:sz w:val="28"/>
        </w:rPr>
        <w:t xml:space="preserve">), </w:t>
      </w:r>
      <w:r>
        <w:rPr>
          <w:sz w:val="28"/>
        </w:rPr>
        <w:t>коэффициент вариации (</w:t>
      </w:r>
      <w:r>
        <w:rPr>
          <w:b/>
          <w:sz w:val="28"/>
        </w:rPr>
        <w:t>V</w:t>
      </w:r>
      <w:r>
        <w:rPr>
          <w:b/>
          <w:i/>
          <w:position w:val="-6"/>
          <w:sz w:val="28"/>
        </w:rPr>
        <w:t>σ</w:t>
      </w:r>
      <w:r>
        <w:rPr>
          <w:sz w:val="28"/>
        </w:rPr>
        <w:t>).</w:t>
      </w:r>
    </w:p>
    <w:p w:rsidR="005461DC" w:rsidRDefault="005461DC" w:rsidP="00243772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На основе рассчитанных показателей в предположении, что распределения единиц по обоим признакам близки к нормальному, оценить: 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а) степень колеблемости значений признаков в совокупности;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б) степень однородности совокупности по изучаемым признакам;</w:t>
      </w:r>
    </w:p>
    <w:p w:rsidR="005461DC" w:rsidRDefault="001857E8" w:rsidP="00243772">
      <w:pPr>
        <w:pStyle w:val="a5"/>
        <w:spacing w:after="0" w:line="360" w:lineRule="auto"/>
        <w:ind w:left="0" w:firstLine="709"/>
        <w:jc w:val="both"/>
      </w:pPr>
      <w:r>
        <w:rPr>
          <w:sz w:val="28"/>
        </w:rPr>
        <w:t>в</w:t>
      </w:r>
      <w:r w:rsidR="005461DC">
        <w:rPr>
          <w:sz w:val="28"/>
        </w:rPr>
        <w:t>) количество попаданий индивидуальных значений признаков в диапазоны</w:t>
      </w:r>
      <w:r w:rsidR="005461DC">
        <w:t xml:space="preserve"> (</w:t>
      </w:r>
      <w:r w:rsidR="006834B1">
        <w:rPr>
          <w:position w:val="-6"/>
          <w:sz w:val="28"/>
        </w:rPr>
        <w:pict>
          <v:shape id="_x0000_i1028" type="#_x0000_t75" style="width:39pt;height:17.25pt">
            <v:imagedata r:id="rId10" o:title=""/>
          </v:shape>
        </w:pict>
      </w:r>
      <w:r w:rsidR="005461DC">
        <w:t>), (</w:t>
      </w:r>
      <w:r w:rsidR="006834B1">
        <w:rPr>
          <w:position w:val="-6"/>
          <w:sz w:val="28"/>
        </w:rPr>
        <w:pict>
          <v:shape id="_x0000_i1029" type="#_x0000_t75" style="width:47.25pt;height:17.25pt">
            <v:imagedata r:id="rId11" o:title=""/>
          </v:shape>
        </w:pict>
      </w:r>
      <w:r w:rsidR="005461DC">
        <w:t>), (</w:t>
      </w:r>
      <w:r w:rsidR="006834B1">
        <w:rPr>
          <w:position w:val="-6"/>
          <w:sz w:val="28"/>
        </w:rPr>
        <w:pict>
          <v:shape id="_x0000_i1030" type="#_x0000_t75" style="width:47.25pt;height:17.25pt">
            <v:imagedata r:id="rId12" o:title=""/>
          </v:shape>
        </w:pict>
      </w:r>
      <w:r w:rsidR="005461DC">
        <w:t>)..</w:t>
      </w:r>
    </w:p>
    <w:p w:rsidR="005461DC" w:rsidRDefault="005461DC" w:rsidP="00243772">
      <w:pPr>
        <w:numPr>
          <w:ilvl w:val="0"/>
          <w:numId w:val="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Сравнить распределения единиц совокупности по двум изучаемым признакам на основе анализа: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а) колеблемости признаков;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б) однородности единиц;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в) надежности (типично</w:t>
      </w:r>
      <w:r w:rsidR="001857E8">
        <w:rPr>
          <w:sz w:val="28"/>
        </w:rPr>
        <w:t>сти) средних значений признаков.</w:t>
      </w:r>
    </w:p>
    <w:p w:rsidR="005461DC" w:rsidRDefault="005461DC" w:rsidP="00243772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Построить интервальный вариационный ряд и гистограмму распределения единиц совокупности по признаку </w:t>
      </w:r>
      <w:r>
        <w:rPr>
          <w:i/>
          <w:sz w:val="28"/>
        </w:rPr>
        <w:t>Среднегодовая стоимость основных производственных фондов</w:t>
      </w:r>
      <w:r>
        <w:rPr>
          <w:sz w:val="28"/>
        </w:rPr>
        <w:t xml:space="preserve"> и установить характер (тип) этого распределения.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  <w:lang w:val="en-US"/>
        </w:rPr>
        <w:t>II</w:t>
      </w:r>
      <w:r>
        <w:rPr>
          <w:sz w:val="28"/>
          <w:u w:val="single"/>
        </w:rPr>
        <w:t xml:space="preserve">. Статистический анализ  </w:t>
      </w:r>
      <w:r>
        <w:rPr>
          <w:b/>
          <w:i/>
          <w:sz w:val="28"/>
          <w:u w:val="single"/>
        </w:rPr>
        <w:t>генеральной совокупности</w:t>
      </w:r>
    </w:p>
    <w:p w:rsidR="005461DC" w:rsidRDefault="005461DC" w:rsidP="00243772">
      <w:pPr>
        <w:numPr>
          <w:ilvl w:val="0"/>
          <w:numId w:val="1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Рассчитать генеральную дисперсию </w:t>
      </w:r>
      <w:r w:rsidR="006834B1">
        <w:rPr>
          <w:position w:val="-10"/>
        </w:rPr>
        <w:pict>
          <v:shape id="_x0000_i1031" type="#_x0000_t75" style="width:21.75pt;height:23.25pt" fillcolor="window">
            <v:imagedata r:id="rId13" o:title=""/>
          </v:shape>
        </w:pict>
      </w:r>
      <w:r>
        <w:rPr>
          <w:b/>
          <w:sz w:val="28"/>
        </w:rPr>
        <w:t xml:space="preserve">, </w:t>
      </w:r>
      <w:r>
        <w:rPr>
          <w:sz w:val="28"/>
        </w:rPr>
        <w:t xml:space="preserve">генеральное среднее квадратическое отклонение </w:t>
      </w:r>
      <w:r w:rsidR="006834B1">
        <w:rPr>
          <w:position w:val="-10"/>
        </w:rPr>
        <w:pict>
          <v:shape id="_x0000_i1032" type="#_x0000_t75" style="width:21.75pt;height:24pt" fillcolor="window">
            <v:imagedata r:id="rId14" o:title=""/>
          </v:shape>
        </w:pict>
      </w:r>
      <w:r>
        <w:rPr>
          <w:b/>
          <w:sz w:val="28"/>
        </w:rPr>
        <w:t xml:space="preserve"> </w:t>
      </w:r>
      <w:r>
        <w:rPr>
          <w:sz w:val="28"/>
        </w:rPr>
        <w:t xml:space="preserve">и ожидаемый размах вариации признаков </w:t>
      </w:r>
      <w:r>
        <w:rPr>
          <w:b/>
          <w:sz w:val="28"/>
          <w:lang w:val="en-US"/>
        </w:rPr>
        <w:t>R</w:t>
      </w:r>
      <w:r>
        <w:rPr>
          <w:b/>
          <w:sz w:val="28"/>
          <w:vertAlign w:val="subscript"/>
          <w:lang w:val="en-US"/>
        </w:rPr>
        <w:t>N</w:t>
      </w:r>
      <w:r>
        <w:rPr>
          <w:sz w:val="28"/>
        </w:rPr>
        <w:t>. Сопоставить значения генеральной и выборочной дисперсий.</w:t>
      </w:r>
    </w:p>
    <w:p w:rsidR="005461DC" w:rsidRDefault="005461DC" w:rsidP="00243772">
      <w:pPr>
        <w:numPr>
          <w:ilvl w:val="0"/>
          <w:numId w:val="1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Для изучаемых признаков рассчитать: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а) среднюю ошибку выборки;</w:t>
      </w:r>
    </w:p>
    <w:p w:rsidR="005461DC" w:rsidRDefault="005461DC" w:rsidP="00243772">
      <w:pPr>
        <w:pStyle w:val="21"/>
        <w:spacing w:after="0" w:line="360" w:lineRule="auto"/>
        <w:ind w:left="0" w:firstLine="709"/>
        <w:jc w:val="both"/>
      </w:pPr>
      <w:r>
        <w:rPr>
          <w:sz w:val="28"/>
        </w:rPr>
        <w:t>б) предельные ошибки выборки для уровней надежности P=0,683, P=0,954</w:t>
      </w:r>
      <w:r w:rsidR="001857E8">
        <w:rPr>
          <w:sz w:val="28"/>
        </w:rPr>
        <w:t xml:space="preserve"> </w:t>
      </w:r>
      <w:r>
        <w:rPr>
          <w:sz w:val="28"/>
        </w:rPr>
        <w:t>и границы, в которых будут находиться средние значения признака в генеральной совокупности при заданных уровнях надежности</w:t>
      </w:r>
      <w:r>
        <w:t>.</w:t>
      </w:r>
    </w:p>
    <w:p w:rsidR="005461DC" w:rsidRDefault="005461DC" w:rsidP="00243772">
      <w:pPr>
        <w:numPr>
          <w:ilvl w:val="0"/>
          <w:numId w:val="1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Рассчитать коэффициенты асимметрии </w:t>
      </w:r>
      <w:r>
        <w:rPr>
          <w:b/>
          <w:sz w:val="28"/>
        </w:rPr>
        <w:t>As</w:t>
      </w:r>
      <w:r>
        <w:rPr>
          <w:sz w:val="28"/>
        </w:rPr>
        <w:t xml:space="preserve"> и эксцесса </w:t>
      </w:r>
      <w:r>
        <w:rPr>
          <w:b/>
          <w:sz w:val="28"/>
        </w:rPr>
        <w:t>Ek</w:t>
      </w:r>
      <w:r>
        <w:rPr>
          <w:sz w:val="28"/>
        </w:rPr>
        <w:t>. На основе полученных оценок охарактеризовать особенности формы распределения единиц генеральной совокупности по каждому из изучаемых признаков.</w:t>
      </w:r>
    </w:p>
    <w:p w:rsidR="005461DC" w:rsidRDefault="005461DC" w:rsidP="00243772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  <w:lang w:val="en-US"/>
        </w:rPr>
        <w:t>III</w:t>
      </w:r>
      <w:r>
        <w:rPr>
          <w:sz w:val="28"/>
          <w:u w:val="single"/>
        </w:rPr>
        <w:t>. Экономическая интерпретация результатов статистического исследования предприятий</w:t>
      </w:r>
    </w:p>
    <w:p w:rsidR="005461DC" w:rsidRDefault="005461DC" w:rsidP="00243772">
      <w:pPr>
        <w:spacing w:line="360" w:lineRule="auto"/>
        <w:ind w:firstLine="709"/>
        <w:jc w:val="both"/>
      </w:pPr>
      <w:r>
        <w:rPr>
          <w:sz w:val="28"/>
        </w:rPr>
        <w:t>В этой части исследования необходимо ответить на ряд вопросов.</w:t>
      </w:r>
    </w:p>
    <w:p w:rsidR="005461DC" w:rsidRDefault="005461DC" w:rsidP="002437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Типичны ли образующие выборку предприятия по значениям изучаемых экономических показателей?</w:t>
      </w:r>
    </w:p>
    <w:p w:rsidR="005461DC" w:rsidRDefault="005461DC" w:rsidP="002437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Каковы наиболее характерные для предприятий значения показателей среднегодовой стоимости основных фондов и выпуска продукции?</w:t>
      </w:r>
    </w:p>
    <w:p w:rsidR="005461DC" w:rsidRDefault="005461DC" w:rsidP="002437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Насколько сильны различия в экономических характеристиках предприятий выборочной совокупности? Можно ли утверждать, что выборка сформирована из предприятий с достаточно близкими значениями по каждому из показателей?</w:t>
      </w:r>
    </w:p>
    <w:p w:rsidR="005461DC" w:rsidRDefault="005461DC" w:rsidP="002437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Какова структура предприятий выборочной совокупности по среднегодовой стоимости основных фондов? Каков удельный вес предприятий с наибольшими, наименьшими и типичными значениями данного показатели? Какие именно это предприятия?</w:t>
      </w:r>
    </w:p>
    <w:p w:rsidR="005461DC" w:rsidRDefault="005461DC" w:rsidP="002437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Носит ли распределение предприятий по группам закономерный характер и какие предприятия (с более высокой или более низкой стоимостью основных фондов) преобладают в совокупности?</w:t>
      </w:r>
    </w:p>
    <w:p w:rsidR="005461DC" w:rsidRPr="00243772" w:rsidRDefault="005461DC" w:rsidP="002437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Каковы ожидаемые средние величины среднегодовой стоимости основных фондов и выпуска продукции на предприятиях корпорации в целом? Какое максимальное расхождение в значениях каждого показателя можно ожидать?</w:t>
      </w:r>
    </w:p>
    <w:p w:rsidR="00243772" w:rsidRDefault="00243772" w:rsidP="00243772">
      <w:pPr>
        <w:spacing w:line="360" w:lineRule="auto"/>
        <w:jc w:val="both"/>
        <w:rPr>
          <w:sz w:val="28"/>
        </w:rPr>
      </w:pPr>
    </w:p>
    <w:p w:rsidR="005461DC" w:rsidRPr="00346748" w:rsidRDefault="005461DC" w:rsidP="0024377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6748">
        <w:rPr>
          <w:b/>
          <w:sz w:val="28"/>
          <w:szCs w:val="28"/>
        </w:rPr>
        <w:t>2. Выводы по результатам выполнения лабораторной работы</w:t>
      </w:r>
      <w:r w:rsidRPr="00346748">
        <w:rPr>
          <w:rStyle w:val="ae"/>
          <w:b/>
          <w:sz w:val="28"/>
          <w:szCs w:val="28"/>
        </w:rPr>
        <w:footnoteReference w:id="1"/>
      </w:r>
    </w:p>
    <w:p w:rsidR="00346748" w:rsidRDefault="00346748" w:rsidP="0056730E">
      <w:pPr>
        <w:spacing w:line="360" w:lineRule="auto"/>
        <w:ind w:firstLine="737"/>
        <w:jc w:val="center"/>
        <w:rPr>
          <w:sz w:val="28"/>
          <w:u w:val="single"/>
        </w:rPr>
      </w:pPr>
    </w:p>
    <w:p w:rsidR="005461DC" w:rsidRDefault="00346748" w:rsidP="00346748">
      <w:pPr>
        <w:spacing w:line="360" w:lineRule="auto"/>
        <w:ind w:firstLine="737"/>
        <w:jc w:val="center"/>
        <w:rPr>
          <w:b/>
          <w:i/>
          <w:sz w:val="28"/>
          <w:u w:val="single"/>
        </w:rPr>
      </w:pPr>
      <w:smartTag w:uri="urn:schemas:contacts" w:element="middlename">
        <w:smartTag w:uri="urn:schemas-microsoft-com:office:smarttags" w:element="place">
          <w:r w:rsidRPr="00346748">
            <w:rPr>
              <w:sz w:val="28"/>
              <w:u w:val="single"/>
              <w:lang w:val="en-US"/>
            </w:rPr>
            <w:t>I</w:t>
          </w:r>
          <w:r w:rsidRPr="00346748">
            <w:rPr>
              <w:sz w:val="28"/>
              <w:u w:val="single"/>
            </w:rPr>
            <w:t>.</w:t>
          </w:r>
        </w:smartTag>
        <w:r w:rsidRPr="00346748">
          <w:rPr>
            <w:sz w:val="28"/>
            <w:u w:val="single"/>
          </w:rPr>
          <w:t xml:space="preserve"> </w:t>
        </w:r>
        <w:smartTag w:uri="urn:schemas:contacts" w:element="middlename">
          <w:r w:rsidR="005461DC">
            <w:rPr>
              <w:sz w:val="28"/>
              <w:u w:val="single"/>
              <w:lang w:val="en-US"/>
            </w:rPr>
            <w:t>I</w:t>
          </w:r>
          <w:r w:rsidR="005461DC">
            <w:rPr>
              <w:sz w:val="28"/>
              <w:u w:val="single"/>
            </w:rPr>
            <w:t>.</w:t>
          </w:r>
        </w:smartTag>
      </w:smartTag>
      <w:r w:rsidR="005461DC">
        <w:rPr>
          <w:sz w:val="28"/>
          <w:u w:val="single"/>
        </w:rPr>
        <w:t xml:space="preserve"> Статистический анализ </w:t>
      </w:r>
      <w:r w:rsidR="005461DC">
        <w:rPr>
          <w:b/>
          <w:i/>
          <w:sz w:val="28"/>
          <w:u w:val="single"/>
        </w:rPr>
        <w:t>выборочной совокупности</w:t>
      </w:r>
    </w:p>
    <w:p w:rsidR="00346748" w:rsidRDefault="00346748" w:rsidP="00346748">
      <w:pPr>
        <w:spacing w:line="360" w:lineRule="auto"/>
        <w:ind w:firstLine="737"/>
        <w:jc w:val="center"/>
        <w:rPr>
          <w:sz w:val="28"/>
          <w:u w:val="single"/>
        </w:rPr>
      </w:pPr>
    </w:p>
    <w:p w:rsidR="005461DC" w:rsidRDefault="00346748" w:rsidP="0056730E">
      <w:pPr>
        <w:spacing w:line="360" w:lineRule="auto"/>
        <w:ind w:firstLine="737"/>
        <w:jc w:val="both"/>
        <w:rPr>
          <w:b/>
          <w:sz w:val="28"/>
        </w:rPr>
      </w:pPr>
      <w:r>
        <w:rPr>
          <w:b/>
          <w:sz w:val="28"/>
        </w:rPr>
        <w:t>Задача 1</w:t>
      </w:r>
    </w:p>
    <w:p w:rsidR="005461DC" w:rsidRPr="00625E5B" w:rsidRDefault="005461DC" w:rsidP="0056730E">
      <w:pPr>
        <w:spacing w:before="120" w:after="120" w:line="360" w:lineRule="auto"/>
        <w:ind w:firstLine="737"/>
        <w:jc w:val="both"/>
        <w:rPr>
          <w:b/>
          <w:sz w:val="28"/>
        </w:rPr>
      </w:pPr>
      <w:r>
        <w:rPr>
          <w:b/>
          <w:sz w:val="28"/>
        </w:rPr>
        <w:t>Вывод:</w:t>
      </w:r>
    </w:p>
    <w:p w:rsidR="00243772" w:rsidRPr="00243772" w:rsidRDefault="00243772" w:rsidP="0056730E">
      <w:pPr>
        <w:spacing w:before="120" w:after="120" w:line="360" w:lineRule="auto"/>
        <w:ind w:firstLine="737"/>
        <w:jc w:val="both"/>
        <w:rPr>
          <w:sz w:val="28"/>
        </w:rPr>
      </w:pPr>
      <w:r w:rsidRPr="00243772">
        <w:rPr>
          <w:sz w:val="28"/>
        </w:rPr>
        <w:t>Количество аномальных единиц наблюдения (табл.2) равно 2, номера предприятий 11; 30.</w:t>
      </w:r>
    </w:p>
    <w:p w:rsidR="00346748" w:rsidRDefault="00346748" w:rsidP="0056730E">
      <w:pPr>
        <w:spacing w:before="240" w:after="120" w:line="360" w:lineRule="auto"/>
        <w:ind w:firstLine="737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5461DC">
        <w:rPr>
          <w:b/>
          <w:sz w:val="28"/>
        </w:rPr>
        <w:t>Задача 2</w:t>
      </w:r>
    </w:p>
    <w:p w:rsidR="005461DC" w:rsidRDefault="005461DC" w:rsidP="0056730E">
      <w:pPr>
        <w:spacing w:before="240" w:after="120"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Рассчитанные выборочные показатели представлены в двух таблицах — табл.3 и табл.5. На основе этих таблиц формируется </w:t>
      </w:r>
      <w:r>
        <w:rPr>
          <w:b/>
          <w:i/>
          <w:sz w:val="28"/>
        </w:rPr>
        <w:t>единая таблица</w:t>
      </w:r>
      <w:r>
        <w:rPr>
          <w:sz w:val="28"/>
        </w:rPr>
        <w:t xml:space="preserve"> (табл.8) значений выборочных показателей, перечисленных в условии Задачи 2.</w:t>
      </w:r>
    </w:p>
    <w:p w:rsidR="005461DC" w:rsidRPr="0056730E" w:rsidRDefault="0056730E" w:rsidP="00005B9C">
      <w:pPr>
        <w:spacing w:line="360" w:lineRule="auto"/>
        <w:ind w:right="-143"/>
        <w:jc w:val="right"/>
        <w:rPr>
          <w:sz w:val="28"/>
          <w:lang w:val="en-US"/>
        </w:rPr>
      </w:pPr>
      <w:r>
        <w:rPr>
          <w:sz w:val="28"/>
        </w:rPr>
        <w:t xml:space="preserve">Таблица </w:t>
      </w:r>
      <w:r w:rsidR="00005B9C">
        <w:rPr>
          <w:sz w:val="28"/>
        </w:rPr>
        <w:t>8</w:t>
      </w:r>
    </w:p>
    <w:p w:rsidR="005461DC" w:rsidRDefault="005461DC" w:rsidP="0056730E">
      <w:pPr>
        <w:spacing w:before="120" w:after="120" w:line="360" w:lineRule="auto"/>
        <w:ind w:firstLine="737"/>
        <w:jc w:val="center"/>
        <w:rPr>
          <w:sz w:val="28"/>
        </w:rPr>
      </w:pPr>
      <w:r>
        <w:rPr>
          <w:sz w:val="28"/>
        </w:rPr>
        <w:t>Описательные статистики выборочной совокупности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2867"/>
        <w:gridCol w:w="2425"/>
      </w:tblGrid>
      <w:tr w:rsidR="005461DC" w:rsidTr="0056730E">
        <w:trPr>
          <w:cantSplit/>
        </w:trPr>
        <w:tc>
          <w:tcPr>
            <w:tcW w:w="4064" w:type="dxa"/>
            <w:vMerge w:val="restart"/>
            <w:vAlign w:val="center"/>
          </w:tcPr>
          <w:p w:rsidR="00243772" w:rsidRPr="00625E5B" w:rsidRDefault="005461DC" w:rsidP="00243772">
            <w:pPr>
              <w:spacing w:line="360" w:lineRule="auto"/>
            </w:pPr>
            <w:r w:rsidRPr="00243772">
              <w:t xml:space="preserve">Обобщающие статистические показатели </w:t>
            </w:r>
          </w:p>
          <w:p w:rsidR="005461DC" w:rsidRPr="00243772" w:rsidRDefault="005461DC" w:rsidP="00243772">
            <w:pPr>
              <w:spacing w:line="360" w:lineRule="auto"/>
            </w:pPr>
            <w:r w:rsidRPr="00243772">
              <w:t>совокупности по изучаемым признакам</w:t>
            </w:r>
          </w:p>
        </w:tc>
        <w:tc>
          <w:tcPr>
            <w:tcW w:w="5292" w:type="dxa"/>
            <w:gridSpan w:val="2"/>
          </w:tcPr>
          <w:p w:rsidR="005461DC" w:rsidRPr="00243772" w:rsidRDefault="005461DC" w:rsidP="00243772">
            <w:pPr>
              <w:spacing w:line="360" w:lineRule="auto"/>
            </w:pPr>
            <w:r w:rsidRPr="00243772">
              <w:t>Признаки</w:t>
            </w:r>
          </w:p>
        </w:tc>
      </w:tr>
      <w:tr w:rsidR="005461DC" w:rsidTr="0056730E">
        <w:trPr>
          <w:cantSplit/>
        </w:trPr>
        <w:tc>
          <w:tcPr>
            <w:tcW w:w="4064" w:type="dxa"/>
            <w:vMerge/>
          </w:tcPr>
          <w:p w:rsidR="005461DC" w:rsidRPr="00243772" w:rsidRDefault="005461DC" w:rsidP="00243772">
            <w:pPr>
              <w:spacing w:line="360" w:lineRule="auto"/>
            </w:pPr>
          </w:p>
        </w:tc>
        <w:tc>
          <w:tcPr>
            <w:tcW w:w="2867" w:type="dxa"/>
          </w:tcPr>
          <w:p w:rsidR="0056730E" w:rsidRPr="00625E5B" w:rsidRDefault="005461DC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Среднегодовая стоимость</w:t>
            </w:r>
          </w:p>
          <w:p w:rsidR="0056730E" w:rsidRPr="00625E5B" w:rsidRDefault="005461DC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 xml:space="preserve"> основных производственных </w:t>
            </w:r>
          </w:p>
          <w:p w:rsidR="005461DC" w:rsidRPr="00243772" w:rsidRDefault="005461DC" w:rsidP="00243772">
            <w:pPr>
              <w:spacing w:line="360" w:lineRule="auto"/>
            </w:pPr>
            <w:r w:rsidRPr="00243772">
              <w:rPr>
                <w:i/>
              </w:rPr>
              <w:t xml:space="preserve">фондов </w:t>
            </w:r>
          </w:p>
        </w:tc>
        <w:tc>
          <w:tcPr>
            <w:tcW w:w="2425" w:type="dxa"/>
            <w:vAlign w:val="center"/>
          </w:tcPr>
          <w:p w:rsidR="005461DC" w:rsidRPr="00243772" w:rsidRDefault="005461DC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 xml:space="preserve">Выпуск продукции </w:t>
            </w:r>
          </w:p>
          <w:p w:rsidR="005461DC" w:rsidRPr="00243772" w:rsidRDefault="005461DC" w:rsidP="00243772">
            <w:pPr>
              <w:spacing w:line="360" w:lineRule="auto"/>
              <w:rPr>
                <w:i/>
              </w:rPr>
            </w:pPr>
          </w:p>
        </w:tc>
      </w:tr>
      <w:tr w:rsidR="005461DC" w:rsidTr="0056730E">
        <w:tc>
          <w:tcPr>
            <w:tcW w:w="4064" w:type="dxa"/>
          </w:tcPr>
          <w:p w:rsidR="005461DC" w:rsidRPr="00243772" w:rsidRDefault="005461DC" w:rsidP="00243772">
            <w:pPr>
              <w:spacing w:line="360" w:lineRule="auto"/>
            </w:pPr>
            <w:r w:rsidRPr="00243772">
              <w:t>Средняя арифметическая (</w:t>
            </w:r>
            <w:r w:rsidR="006834B1">
              <w:rPr>
                <w:position w:val="-6"/>
              </w:rPr>
              <w:pict>
                <v:shape id="_x0000_i1033" type="#_x0000_t75" style="width:14.25pt;height:17.25pt" fillcolor="window">
                  <v:imagedata r:id="rId7" o:title=""/>
                </v:shape>
              </w:pict>
            </w:r>
            <w:r w:rsidRPr="00243772">
              <w:t xml:space="preserve">), </w:t>
            </w:r>
            <w:r w:rsidRPr="00243772">
              <w:rPr>
                <w:i/>
              </w:rPr>
              <w:t>млн. руб.</w:t>
            </w:r>
          </w:p>
        </w:tc>
        <w:tc>
          <w:tcPr>
            <w:tcW w:w="2867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4470,00</w:t>
            </w:r>
          </w:p>
        </w:tc>
        <w:tc>
          <w:tcPr>
            <w:tcW w:w="2425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4173,87</w:t>
            </w:r>
          </w:p>
        </w:tc>
      </w:tr>
      <w:tr w:rsidR="005461DC" w:rsidTr="0056730E">
        <w:tc>
          <w:tcPr>
            <w:tcW w:w="4064" w:type="dxa"/>
          </w:tcPr>
          <w:p w:rsidR="005461DC" w:rsidRPr="00243772" w:rsidRDefault="005461DC" w:rsidP="00243772">
            <w:pPr>
              <w:spacing w:line="360" w:lineRule="auto"/>
            </w:pPr>
            <w:r w:rsidRPr="00243772">
              <w:t xml:space="preserve">Мода (Мо), </w:t>
            </w:r>
            <w:r w:rsidRPr="00243772">
              <w:rPr>
                <w:i/>
              </w:rPr>
              <w:t xml:space="preserve"> млн. руб.</w:t>
            </w:r>
          </w:p>
        </w:tc>
        <w:tc>
          <w:tcPr>
            <w:tcW w:w="2867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4630,00</w:t>
            </w:r>
          </w:p>
        </w:tc>
        <w:tc>
          <w:tcPr>
            <w:tcW w:w="2425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4160,00</w:t>
            </w:r>
          </w:p>
        </w:tc>
      </w:tr>
      <w:tr w:rsidR="005461DC" w:rsidTr="0056730E">
        <w:tc>
          <w:tcPr>
            <w:tcW w:w="4064" w:type="dxa"/>
          </w:tcPr>
          <w:p w:rsidR="005461DC" w:rsidRPr="00243772" w:rsidRDefault="005461DC" w:rsidP="00243772">
            <w:pPr>
              <w:spacing w:line="360" w:lineRule="auto"/>
            </w:pPr>
            <w:r w:rsidRPr="00243772">
              <w:t xml:space="preserve">Медиана (Ме), </w:t>
            </w:r>
            <w:r w:rsidRPr="00243772">
              <w:rPr>
                <w:i/>
              </w:rPr>
              <w:t xml:space="preserve"> млн. руб.</w:t>
            </w:r>
          </w:p>
        </w:tc>
        <w:tc>
          <w:tcPr>
            <w:tcW w:w="2867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4518,00</w:t>
            </w:r>
          </w:p>
        </w:tc>
        <w:tc>
          <w:tcPr>
            <w:tcW w:w="2425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4144,00</w:t>
            </w:r>
          </w:p>
        </w:tc>
      </w:tr>
      <w:tr w:rsidR="005461DC" w:rsidTr="0056730E">
        <w:tc>
          <w:tcPr>
            <w:tcW w:w="4064" w:type="dxa"/>
          </w:tcPr>
          <w:p w:rsidR="005461DC" w:rsidRPr="00243772" w:rsidRDefault="005461DC" w:rsidP="00243772">
            <w:pPr>
              <w:spacing w:line="360" w:lineRule="auto"/>
            </w:pPr>
            <w:r w:rsidRPr="00243772">
              <w:t xml:space="preserve">Размах вариации (R), </w:t>
            </w:r>
            <w:r w:rsidRPr="00243772">
              <w:rPr>
                <w:i/>
              </w:rPr>
              <w:t xml:space="preserve"> млн. руб.</w:t>
            </w:r>
          </w:p>
        </w:tc>
        <w:tc>
          <w:tcPr>
            <w:tcW w:w="2867" w:type="dxa"/>
          </w:tcPr>
          <w:p w:rsidR="005461DC" w:rsidRPr="00243772" w:rsidRDefault="006D504A" w:rsidP="00243772">
            <w:pPr>
              <w:spacing w:line="360" w:lineRule="auto"/>
              <w:rPr>
                <w:i/>
                <w:lang w:val="en-US"/>
              </w:rPr>
            </w:pPr>
            <w:r w:rsidRPr="00243772">
              <w:rPr>
                <w:i/>
                <w:lang w:val="en-US"/>
              </w:rPr>
              <w:t>3200</w:t>
            </w:r>
            <w:r w:rsidRPr="00243772">
              <w:rPr>
                <w:i/>
              </w:rPr>
              <w:t>,</w:t>
            </w:r>
            <w:r w:rsidRPr="00243772">
              <w:rPr>
                <w:i/>
                <w:lang w:val="en-US"/>
              </w:rPr>
              <w:t>00</w:t>
            </w:r>
          </w:p>
        </w:tc>
        <w:tc>
          <w:tcPr>
            <w:tcW w:w="2425" w:type="dxa"/>
          </w:tcPr>
          <w:p w:rsidR="005461DC" w:rsidRPr="00243772" w:rsidRDefault="006D504A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3840,00</w:t>
            </w:r>
          </w:p>
        </w:tc>
      </w:tr>
      <w:tr w:rsidR="005461DC" w:rsidTr="0056730E">
        <w:tc>
          <w:tcPr>
            <w:tcW w:w="4064" w:type="dxa"/>
          </w:tcPr>
          <w:p w:rsidR="005461DC" w:rsidRPr="00243772" w:rsidRDefault="005461DC" w:rsidP="00243772">
            <w:pPr>
              <w:spacing w:line="360" w:lineRule="auto"/>
            </w:pPr>
            <w:r w:rsidRPr="00243772">
              <w:t>Дисперсия (</w:t>
            </w:r>
            <w:r w:rsidR="006834B1">
              <w:rPr>
                <w:position w:val="-10"/>
              </w:rPr>
              <w:pict>
                <v:shape id="_x0000_i1034" type="#_x0000_t75" style="width:18.75pt;height:23.25pt" fillcolor="window">
                  <v:imagedata r:id="rId8" o:title=""/>
                </v:shape>
              </w:pict>
            </w:r>
            <w:r w:rsidRPr="00243772">
              <w:t>)</w:t>
            </w:r>
          </w:p>
        </w:tc>
        <w:tc>
          <w:tcPr>
            <w:tcW w:w="2867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579106,13</w:t>
            </w:r>
          </w:p>
        </w:tc>
        <w:tc>
          <w:tcPr>
            <w:tcW w:w="2425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824093,58</w:t>
            </w:r>
          </w:p>
        </w:tc>
      </w:tr>
      <w:tr w:rsidR="005461DC" w:rsidTr="0056730E">
        <w:tc>
          <w:tcPr>
            <w:tcW w:w="4064" w:type="dxa"/>
          </w:tcPr>
          <w:p w:rsidR="00243772" w:rsidRPr="00625E5B" w:rsidRDefault="005461DC" w:rsidP="00243772">
            <w:pPr>
              <w:spacing w:line="360" w:lineRule="auto"/>
            </w:pPr>
            <w:r w:rsidRPr="00243772">
              <w:t xml:space="preserve">Среднее квадратическое отклонение </w:t>
            </w:r>
          </w:p>
          <w:p w:rsidR="005461DC" w:rsidRPr="00243772" w:rsidRDefault="005461DC" w:rsidP="00243772">
            <w:pPr>
              <w:spacing w:line="360" w:lineRule="auto"/>
            </w:pPr>
            <w:r w:rsidRPr="00243772">
              <w:t>(</w:t>
            </w:r>
            <w:r w:rsidR="006834B1">
              <w:rPr>
                <w:position w:val="-10"/>
              </w:rPr>
              <w:pict>
                <v:shape id="_x0000_i1035" type="#_x0000_t75" style="width:18.75pt;height:23.25pt" fillcolor="window">
                  <v:imagedata r:id="rId9" o:title=""/>
                </v:shape>
              </w:pict>
            </w:r>
            <w:r w:rsidRPr="00243772">
              <w:t>),</w:t>
            </w:r>
            <w:r w:rsidRPr="00243772">
              <w:rPr>
                <w:i/>
              </w:rPr>
              <w:t xml:space="preserve"> млн. руб.</w:t>
            </w:r>
          </w:p>
        </w:tc>
        <w:tc>
          <w:tcPr>
            <w:tcW w:w="2867" w:type="dxa"/>
          </w:tcPr>
          <w:p w:rsidR="005461DC" w:rsidRPr="00243772" w:rsidRDefault="006D504A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760,99</w:t>
            </w:r>
          </w:p>
        </w:tc>
        <w:tc>
          <w:tcPr>
            <w:tcW w:w="2425" w:type="dxa"/>
          </w:tcPr>
          <w:p w:rsidR="005461DC" w:rsidRPr="00243772" w:rsidRDefault="006D504A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907,79</w:t>
            </w:r>
          </w:p>
        </w:tc>
      </w:tr>
      <w:tr w:rsidR="005461DC" w:rsidTr="0056730E">
        <w:tc>
          <w:tcPr>
            <w:tcW w:w="4064" w:type="dxa"/>
          </w:tcPr>
          <w:p w:rsidR="005461DC" w:rsidRPr="00243772" w:rsidRDefault="005461DC" w:rsidP="00243772">
            <w:pPr>
              <w:spacing w:line="360" w:lineRule="auto"/>
            </w:pPr>
            <w:r w:rsidRPr="00243772">
              <w:t>Коэффициент вариации (</w:t>
            </w:r>
            <w:r w:rsidRPr="00243772">
              <w:rPr>
                <w:b/>
              </w:rPr>
              <w:t>V</w:t>
            </w:r>
            <w:r w:rsidRPr="00243772">
              <w:rPr>
                <w:b/>
                <w:i/>
                <w:position w:val="-10"/>
              </w:rPr>
              <w:t>σ</w:t>
            </w:r>
            <w:r w:rsidRPr="00243772">
              <w:t xml:space="preserve">), </w:t>
            </w:r>
            <w:r w:rsidRPr="00243772">
              <w:rPr>
                <w:i/>
                <w:iCs/>
              </w:rPr>
              <w:t>%</w:t>
            </w:r>
          </w:p>
        </w:tc>
        <w:tc>
          <w:tcPr>
            <w:tcW w:w="2867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17,02</w:t>
            </w:r>
          </w:p>
        </w:tc>
        <w:tc>
          <w:tcPr>
            <w:tcW w:w="2425" w:type="dxa"/>
          </w:tcPr>
          <w:p w:rsidR="005461DC" w:rsidRPr="00243772" w:rsidRDefault="000C1673" w:rsidP="00243772">
            <w:pPr>
              <w:spacing w:line="360" w:lineRule="auto"/>
              <w:rPr>
                <w:i/>
              </w:rPr>
            </w:pPr>
            <w:r w:rsidRPr="00243772">
              <w:rPr>
                <w:i/>
              </w:rPr>
              <w:t>21,75</w:t>
            </w:r>
          </w:p>
        </w:tc>
      </w:tr>
    </w:tbl>
    <w:p w:rsidR="0056730E" w:rsidRPr="0056730E" w:rsidRDefault="0056730E" w:rsidP="0056730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461DC" w:rsidRDefault="005461DC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730E">
        <w:rPr>
          <w:b/>
          <w:sz w:val="28"/>
          <w:szCs w:val="28"/>
        </w:rPr>
        <w:t>Задача 3</w:t>
      </w:r>
    </w:p>
    <w:p w:rsidR="00346748" w:rsidRPr="0056730E" w:rsidRDefault="00346748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3а). </w:t>
      </w:r>
      <w:r w:rsidRPr="0056730E">
        <w:rPr>
          <w:b/>
          <w:i/>
          <w:sz w:val="28"/>
          <w:szCs w:val="28"/>
        </w:rPr>
        <w:t xml:space="preserve">Степень колеблемости признака </w:t>
      </w:r>
      <w:r w:rsidRPr="0056730E">
        <w:rPr>
          <w:sz w:val="28"/>
          <w:szCs w:val="28"/>
        </w:rPr>
        <w:t xml:space="preserve">определяется по значению коэффициента вариации </w:t>
      </w:r>
      <w:r w:rsidRPr="0056730E">
        <w:rPr>
          <w:b/>
          <w:sz w:val="28"/>
          <w:szCs w:val="28"/>
        </w:rPr>
        <w:t>V</w:t>
      </w:r>
      <w:r w:rsidRPr="0056730E">
        <w:rPr>
          <w:b/>
          <w:i/>
          <w:sz w:val="28"/>
          <w:szCs w:val="28"/>
          <w:vertAlign w:val="subscript"/>
        </w:rPr>
        <w:sym w:font="Symbol" w:char="F073"/>
      </w:r>
      <w:r w:rsidRPr="0056730E">
        <w:rPr>
          <w:b/>
          <w:sz w:val="28"/>
          <w:szCs w:val="28"/>
          <w:vertAlign w:val="subscript"/>
        </w:rPr>
        <w:t xml:space="preserve"> </w:t>
      </w:r>
      <w:r w:rsidRPr="0056730E">
        <w:rPr>
          <w:sz w:val="28"/>
          <w:szCs w:val="28"/>
        </w:rPr>
        <w:t>в соответствии с оценочной шкалой колеблемости признака: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0%&lt;V</w:t>
      </w:r>
      <w:r w:rsidRPr="0056730E">
        <w:rPr>
          <w:b/>
          <w:i/>
          <w:sz w:val="28"/>
          <w:szCs w:val="28"/>
          <w:vertAlign w:val="subscript"/>
        </w:rPr>
        <w:sym w:font="Symbol" w:char="F073"/>
      </w:r>
      <w:r w:rsidR="006834B1">
        <w:rPr>
          <w:b/>
          <w:position w:val="-4"/>
          <w:sz w:val="28"/>
          <w:szCs w:val="28"/>
        </w:rPr>
        <w:pict>
          <v:shape id="_x0000_i1036" type="#_x0000_t75" style="width:9.75pt;height:12pt" fillcolor="window">
            <v:imagedata r:id="rId15" o:title=""/>
          </v:shape>
        </w:pict>
      </w:r>
      <w:r w:rsidRPr="0056730E">
        <w:rPr>
          <w:b/>
          <w:sz w:val="28"/>
          <w:szCs w:val="28"/>
        </w:rPr>
        <w:t xml:space="preserve">40% </w:t>
      </w:r>
      <w:r w:rsidRPr="0056730E">
        <w:rPr>
          <w:sz w:val="28"/>
          <w:szCs w:val="28"/>
        </w:rPr>
        <w:tab/>
        <w:t xml:space="preserve">-    колеблемость незначительная; 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40%&lt; V</w:t>
      </w:r>
      <w:r w:rsidRPr="0056730E">
        <w:rPr>
          <w:b/>
          <w:i/>
          <w:sz w:val="28"/>
          <w:szCs w:val="28"/>
          <w:vertAlign w:val="subscript"/>
        </w:rPr>
        <w:sym w:font="Symbol" w:char="F073"/>
      </w:r>
      <w:r w:rsidR="006834B1">
        <w:rPr>
          <w:b/>
          <w:position w:val="-4"/>
          <w:sz w:val="28"/>
          <w:szCs w:val="28"/>
        </w:rPr>
        <w:pict>
          <v:shape id="_x0000_i1037" type="#_x0000_t75" style="width:9.75pt;height:12pt" fillcolor="window">
            <v:imagedata r:id="rId15" o:title=""/>
          </v:shape>
        </w:pict>
      </w:r>
      <w:r w:rsidRPr="0056730E">
        <w:rPr>
          <w:b/>
          <w:sz w:val="28"/>
          <w:szCs w:val="28"/>
        </w:rPr>
        <w:t xml:space="preserve">60% </w:t>
      </w:r>
      <w:r w:rsidRPr="0056730E">
        <w:rPr>
          <w:sz w:val="28"/>
          <w:szCs w:val="28"/>
        </w:rPr>
        <w:tab/>
        <w:t>-    колеблемость средняя (умеренная);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bCs/>
          <w:sz w:val="28"/>
          <w:szCs w:val="28"/>
        </w:rPr>
        <w:t>V</w:t>
      </w:r>
      <w:r w:rsidRPr="0056730E">
        <w:rPr>
          <w:b/>
          <w:bCs/>
          <w:i/>
          <w:sz w:val="28"/>
          <w:szCs w:val="28"/>
          <w:vertAlign w:val="subscript"/>
        </w:rPr>
        <w:sym w:font="Symbol" w:char="F073"/>
      </w:r>
      <w:r w:rsidRPr="0056730E">
        <w:rPr>
          <w:b/>
          <w:bCs/>
          <w:sz w:val="28"/>
          <w:szCs w:val="28"/>
        </w:rPr>
        <w:t>&gt;60%</w:t>
      </w:r>
      <w:r w:rsidRPr="0056730E">
        <w:rPr>
          <w:sz w:val="28"/>
          <w:szCs w:val="28"/>
        </w:rPr>
        <w:tab/>
      </w:r>
      <w:r w:rsidRPr="0056730E">
        <w:rPr>
          <w:sz w:val="28"/>
          <w:szCs w:val="28"/>
        </w:rPr>
        <w:tab/>
        <w:t>-    колеблемость значительная.</w:t>
      </w:r>
    </w:p>
    <w:p w:rsidR="001857E8" w:rsidRPr="0056730E" w:rsidRDefault="001857E8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461DC" w:rsidRPr="00625E5B" w:rsidRDefault="005461DC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730E">
        <w:rPr>
          <w:b/>
          <w:sz w:val="28"/>
          <w:szCs w:val="28"/>
        </w:rPr>
        <w:t xml:space="preserve">Вывод: 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Для признака Среднегодовая стоимость основных производственных фондов показатель V</w:t>
      </w:r>
      <w:r w:rsidRPr="0056730E">
        <w:rPr>
          <w:sz w:val="28"/>
          <w:szCs w:val="28"/>
        </w:rPr>
        <w:t> =17,02%. Так как значение показателя лежит в диапазоне 0%&lt;V</w:t>
      </w:r>
      <w:r w:rsidRPr="0056730E">
        <w:rPr>
          <w:sz w:val="28"/>
          <w:szCs w:val="28"/>
        </w:rPr>
        <w:t> 40% оценочной шкалы, следовательно, колеблемость незначительная.</w:t>
      </w:r>
    </w:p>
    <w:p w:rsidR="0056730E" w:rsidRPr="0056730E" w:rsidRDefault="0056730E" w:rsidP="0056730E">
      <w:pPr>
        <w:spacing w:before="120" w:after="120" w:line="360" w:lineRule="auto"/>
        <w:ind w:firstLine="737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Для признака Выпуск продукции показатель V</w:t>
      </w:r>
      <w:r w:rsidRPr="0056730E">
        <w:rPr>
          <w:sz w:val="28"/>
          <w:szCs w:val="28"/>
        </w:rPr>
        <w:t> =21,75%. Так как значение показателя лежит в диапазоне 0%&lt;V</w:t>
      </w:r>
      <w:r w:rsidRPr="0056730E">
        <w:rPr>
          <w:sz w:val="28"/>
          <w:szCs w:val="28"/>
        </w:rPr>
        <w:t> 40% оценочной шкалы, следовательно, колеблемость незначительная.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3б). </w:t>
      </w:r>
      <w:r w:rsidRPr="0056730E">
        <w:rPr>
          <w:b/>
          <w:bCs/>
          <w:i/>
          <w:iCs/>
          <w:sz w:val="28"/>
          <w:szCs w:val="28"/>
        </w:rPr>
        <w:t>Степень</w:t>
      </w:r>
      <w:r w:rsidRPr="0056730E">
        <w:rPr>
          <w:b/>
          <w:i/>
          <w:sz w:val="28"/>
          <w:szCs w:val="28"/>
        </w:rPr>
        <w:t xml:space="preserve"> однородности совокупности </w:t>
      </w:r>
      <w:r w:rsidRPr="0056730E">
        <w:rPr>
          <w:sz w:val="28"/>
          <w:szCs w:val="28"/>
        </w:rPr>
        <w:t>по изучаемому признаку</w:t>
      </w:r>
      <w:r w:rsidRPr="0056730E">
        <w:rPr>
          <w:b/>
          <w:i/>
          <w:sz w:val="28"/>
          <w:szCs w:val="28"/>
        </w:rPr>
        <w:t xml:space="preserve"> </w:t>
      </w:r>
      <w:r w:rsidRPr="0056730E">
        <w:rPr>
          <w:sz w:val="28"/>
          <w:szCs w:val="28"/>
        </w:rPr>
        <w:t xml:space="preserve">для нормального и близких к нормальному распределений устанавливается по значению коэффициента вариации </w:t>
      </w:r>
      <w:r w:rsidRPr="0056730E">
        <w:rPr>
          <w:b/>
          <w:sz w:val="28"/>
          <w:szCs w:val="28"/>
        </w:rPr>
        <w:t>V</w:t>
      </w:r>
      <w:r w:rsidRPr="0056730E">
        <w:rPr>
          <w:b/>
          <w:i/>
          <w:sz w:val="28"/>
          <w:szCs w:val="28"/>
          <w:vertAlign w:val="subscript"/>
        </w:rPr>
        <w:sym w:font="Symbol" w:char="F073"/>
      </w:r>
      <w:r w:rsidRPr="0056730E">
        <w:rPr>
          <w:b/>
          <w:sz w:val="28"/>
          <w:szCs w:val="28"/>
        </w:rPr>
        <w:t xml:space="preserve">. </w:t>
      </w:r>
      <w:r w:rsidRPr="0056730E">
        <w:rPr>
          <w:sz w:val="28"/>
          <w:szCs w:val="28"/>
        </w:rPr>
        <w:t xml:space="preserve">Если </w:t>
      </w:r>
      <w:r w:rsidRPr="0056730E">
        <w:rPr>
          <w:b/>
          <w:sz w:val="28"/>
          <w:szCs w:val="28"/>
        </w:rPr>
        <w:t>V</w:t>
      </w:r>
      <w:r w:rsidRPr="0056730E">
        <w:rPr>
          <w:b/>
          <w:i/>
          <w:sz w:val="28"/>
          <w:szCs w:val="28"/>
          <w:vertAlign w:val="subscript"/>
        </w:rPr>
        <w:sym w:font="Symbol" w:char="F073"/>
      </w:r>
      <w:r w:rsidR="006834B1">
        <w:rPr>
          <w:b/>
          <w:position w:val="-4"/>
          <w:sz w:val="28"/>
          <w:szCs w:val="28"/>
          <w:vertAlign w:val="subscript"/>
        </w:rPr>
        <w:pict>
          <v:shape id="_x0000_i1038" type="#_x0000_t75" style="width:11.25pt;height:12.75pt">
            <v:imagedata r:id="rId16" o:title=""/>
          </v:shape>
        </w:pict>
      </w:r>
      <w:r w:rsidRPr="0056730E">
        <w:rPr>
          <w:b/>
          <w:sz w:val="28"/>
          <w:szCs w:val="28"/>
        </w:rPr>
        <w:t>33%</w:t>
      </w:r>
      <w:r w:rsidRPr="0056730E">
        <w:rPr>
          <w:sz w:val="28"/>
          <w:szCs w:val="28"/>
        </w:rPr>
        <w:t>, то по данному признаку расхождения между значениями признака невелико. Если при этом единицы наблюдения относятся к одному определенному типу, то изучаемая совокупность однородна.</w:t>
      </w:r>
    </w:p>
    <w:p w:rsidR="005461DC" w:rsidRPr="00625E5B" w:rsidRDefault="005461DC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730E">
        <w:rPr>
          <w:b/>
          <w:sz w:val="28"/>
          <w:szCs w:val="28"/>
        </w:rPr>
        <w:t xml:space="preserve">Вывод: 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Для признака Среднегодовая стоимость основных произво</w:t>
      </w:r>
      <w:r w:rsidR="00F52573">
        <w:rPr>
          <w:sz w:val="28"/>
          <w:szCs w:val="28"/>
        </w:rPr>
        <w:t>дственных фондов показатель</w:t>
      </w:r>
      <w:r w:rsidR="00F52573" w:rsidRPr="00F52573">
        <w:rPr>
          <w:sz w:val="28"/>
          <w:szCs w:val="28"/>
        </w:rPr>
        <w:t xml:space="preserve"> </w:t>
      </w:r>
      <w:r w:rsidRPr="0056730E">
        <w:rPr>
          <w:sz w:val="28"/>
          <w:szCs w:val="28"/>
        </w:rPr>
        <w:t>следовательно, по данному признаку выборочная совокупность однородна.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Для признака Выпуск продукции показатель  , следовательно, по данному признаку выборочная совокупность однородна</w:t>
      </w:r>
    </w:p>
    <w:p w:rsidR="005461DC" w:rsidRPr="00625E5B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3</w:t>
      </w:r>
      <w:r w:rsidR="001857E8" w:rsidRPr="0056730E">
        <w:rPr>
          <w:sz w:val="28"/>
          <w:szCs w:val="28"/>
        </w:rPr>
        <w:t>в</w:t>
      </w:r>
      <w:r w:rsidRPr="0056730E">
        <w:rPr>
          <w:sz w:val="28"/>
          <w:szCs w:val="28"/>
        </w:rPr>
        <w:t xml:space="preserve">). Для оценки количества попаданий индивидуальных значений признаков </w:t>
      </w:r>
      <w:r w:rsidRPr="0056730E">
        <w:rPr>
          <w:b/>
          <w:i/>
          <w:sz w:val="28"/>
          <w:szCs w:val="28"/>
          <w:lang w:val="en-US"/>
        </w:rPr>
        <w:t>x</w:t>
      </w:r>
      <w:r w:rsidRPr="0056730E">
        <w:rPr>
          <w:b/>
          <w:i/>
          <w:sz w:val="28"/>
          <w:szCs w:val="28"/>
          <w:vertAlign w:val="subscript"/>
          <w:lang w:val="en-US"/>
        </w:rPr>
        <w:t>i</w:t>
      </w:r>
      <w:r w:rsidRPr="0056730E">
        <w:rPr>
          <w:sz w:val="28"/>
          <w:szCs w:val="28"/>
        </w:rPr>
        <w:t xml:space="preserve"> в тот или иной диапазон отклонения от средней </w:t>
      </w:r>
      <w:r w:rsidR="006834B1">
        <w:rPr>
          <w:position w:val="-6"/>
          <w:sz w:val="28"/>
          <w:szCs w:val="28"/>
        </w:rPr>
        <w:pict>
          <v:shape id="_x0000_i1039" type="#_x0000_t75" style="width:12.75pt;height:15.75pt" fillcolor="window">
            <v:imagedata r:id="rId17" o:title=""/>
          </v:shape>
        </w:pict>
      </w:r>
      <w:r w:rsidRPr="0056730E">
        <w:rPr>
          <w:sz w:val="28"/>
          <w:szCs w:val="28"/>
        </w:rPr>
        <w:t xml:space="preserve">, а также для выявления структуры рассеяния значений </w:t>
      </w:r>
      <w:r w:rsidRPr="0056730E">
        <w:rPr>
          <w:b/>
          <w:i/>
          <w:sz w:val="28"/>
          <w:szCs w:val="28"/>
          <w:lang w:val="en-US"/>
        </w:rPr>
        <w:t>x</w:t>
      </w:r>
      <w:r w:rsidRPr="0056730E">
        <w:rPr>
          <w:b/>
          <w:i/>
          <w:sz w:val="28"/>
          <w:szCs w:val="28"/>
          <w:vertAlign w:val="subscript"/>
          <w:lang w:val="en-US"/>
        </w:rPr>
        <w:t>i</w:t>
      </w:r>
      <w:r w:rsidRPr="0056730E">
        <w:rPr>
          <w:sz w:val="28"/>
          <w:szCs w:val="28"/>
        </w:rPr>
        <w:t xml:space="preserve"> по 3-м диапазонам формируется табл.9 (с конкретными числовыми значениями границ диапазонов).</w:t>
      </w:r>
    </w:p>
    <w:p w:rsidR="0056730E" w:rsidRPr="00625E5B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625E5B" w:rsidP="0056730E">
      <w:pPr>
        <w:pStyle w:val="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461DC" w:rsidRPr="0056730E">
        <w:rPr>
          <w:sz w:val="28"/>
          <w:szCs w:val="28"/>
        </w:rPr>
        <w:t>Таблица 9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Распределение значений признака по диапазонам рассеяния признака относительно </w:t>
      </w:r>
      <w:r w:rsidR="006834B1">
        <w:rPr>
          <w:position w:val="-6"/>
          <w:sz w:val="28"/>
          <w:szCs w:val="28"/>
        </w:rPr>
        <w:pict>
          <v:shape id="_x0000_i1040" type="#_x0000_t75" style="width:12.75pt;height:15.75pt" fillcolor="window">
            <v:imagedata r:id="rId18" o:title=""/>
          </v:shape>
        </w:pict>
      </w:r>
    </w:p>
    <w:tbl>
      <w:tblPr>
        <w:tblW w:w="9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277"/>
        <w:gridCol w:w="1418"/>
        <w:gridCol w:w="969"/>
        <w:gridCol w:w="992"/>
        <w:gridCol w:w="992"/>
        <w:gridCol w:w="993"/>
      </w:tblGrid>
      <w:tr w:rsidR="005461DC" w:rsidTr="00625E5B">
        <w:tc>
          <w:tcPr>
            <w:tcW w:w="2834" w:type="dxa"/>
            <w:tcBorders>
              <w:bottom w:val="nil"/>
            </w:tcBorders>
            <w:vAlign w:val="center"/>
          </w:tcPr>
          <w:p w:rsidR="005461DC" w:rsidRDefault="005461DC" w:rsidP="0056730E">
            <w:pPr>
              <w:spacing w:line="360" w:lineRule="auto"/>
            </w:pPr>
          </w:p>
        </w:tc>
        <w:tc>
          <w:tcPr>
            <w:tcW w:w="2695" w:type="dxa"/>
            <w:gridSpan w:val="2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Границы диапазонов, млн. руб.</w:t>
            </w:r>
          </w:p>
        </w:tc>
        <w:tc>
          <w:tcPr>
            <w:tcW w:w="1961" w:type="dxa"/>
            <w:gridSpan w:val="2"/>
            <w:vAlign w:val="center"/>
          </w:tcPr>
          <w:p w:rsidR="005461DC" w:rsidRDefault="005461DC" w:rsidP="0056730E">
            <w:pPr>
              <w:spacing w:line="360" w:lineRule="auto"/>
            </w:pPr>
            <w:r>
              <w:t xml:space="preserve">Количество значений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i</w:t>
            </w:r>
            <w:r>
              <w:t>, находящихся в диапазоне</w:t>
            </w:r>
          </w:p>
        </w:tc>
        <w:tc>
          <w:tcPr>
            <w:tcW w:w="1985" w:type="dxa"/>
            <w:gridSpan w:val="2"/>
          </w:tcPr>
          <w:p w:rsidR="005461DC" w:rsidRDefault="005461DC" w:rsidP="0056730E">
            <w:pPr>
              <w:spacing w:line="360" w:lineRule="auto"/>
            </w:pPr>
            <w:r>
              <w:t xml:space="preserve">Процентное соотношение рассеяния значений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по диапазонам, %</w:t>
            </w:r>
          </w:p>
        </w:tc>
      </w:tr>
      <w:tr w:rsidR="005461DC" w:rsidTr="00625E5B">
        <w:tc>
          <w:tcPr>
            <w:tcW w:w="2834" w:type="dxa"/>
            <w:tcBorders>
              <w:top w:val="nil"/>
            </w:tcBorders>
            <w:vAlign w:val="center"/>
          </w:tcPr>
          <w:p w:rsidR="005461DC" w:rsidRDefault="005461DC" w:rsidP="0056730E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Первый признак</w:t>
            </w:r>
          </w:p>
        </w:tc>
        <w:tc>
          <w:tcPr>
            <w:tcW w:w="1418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Второй признак</w:t>
            </w:r>
          </w:p>
        </w:tc>
        <w:tc>
          <w:tcPr>
            <w:tcW w:w="969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Первый признак</w:t>
            </w:r>
          </w:p>
        </w:tc>
        <w:tc>
          <w:tcPr>
            <w:tcW w:w="992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Второй признак</w:t>
            </w:r>
          </w:p>
        </w:tc>
        <w:tc>
          <w:tcPr>
            <w:tcW w:w="992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Первый признак</w:t>
            </w:r>
          </w:p>
        </w:tc>
        <w:tc>
          <w:tcPr>
            <w:tcW w:w="993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Второй признак</w:t>
            </w:r>
          </w:p>
        </w:tc>
      </w:tr>
      <w:tr w:rsidR="005461DC" w:rsidTr="00625E5B">
        <w:tc>
          <w:tcPr>
            <w:tcW w:w="2834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А</w:t>
            </w:r>
          </w:p>
        </w:tc>
        <w:tc>
          <w:tcPr>
            <w:tcW w:w="1277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2</w:t>
            </w:r>
          </w:p>
        </w:tc>
        <w:tc>
          <w:tcPr>
            <w:tcW w:w="969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6</w:t>
            </w:r>
          </w:p>
        </w:tc>
      </w:tr>
      <w:tr w:rsidR="005461DC" w:rsidTr="00625E5B">
        <w:tc>
          <w:tcPr>
            <w:tcW w:w="2834" w:type="dxa"/>
            <w:vAlign w:val="center"/>
          </w:tcPr>
          <w:p w:rsidR="005461DC" w:rsidRDefault="006834B1" w:rsidP="0056730E">
            <w:pPr>
              <w:spacing w:line="360" w:lineRule="auto"/>
            </w:pPr>
            <w:r>
              <w:rPr>
                <w:position w:val="-12"/>
              </w:rPr>
              <w:pict>
                <v:shape id="_x0000_i1041" type="#_x0000_t75" style="width:109.5pt;height:18.75pt" fillcolor="window">
                  <v:imagedata r:id="rId19" o:title=""/>
                </v:shape>
              </w:pict>
            </w:r>
          </w:p>
        </w:tc>
        <w:tc>
          <w:tcPr>
            <w:tcW w:w="1277" w:type="dxa"/>
            <w:vAlign w:val="center"/>
          </w:tcPr>
          <w:p w:rsidR="005461DC" w:rsidRDefault="005461DC" w:rsidP="0056730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A0536A">
              <w:t>3709,01</w:t>
            </w:r>
            <w:r>
              <w:rPr>
                <w:lang w:val="en-US"/>
              </w:rPr>
              <w:t>;</w:t>
            </w:r>
            <w:r w:rsidR="00A0536A">
              <w:t xml:space="preserve"> 5230,99</w:t>
            </w:r>
            <w:r>
              <w:rPr>
                <w:lang w:val="en-US"/>
              </w:rPr>
              <w:t>]</w:t>
            </w:r>
          </w:p>
        </w:tc>
        <w:tc>
          <w:tcPr>
            <w:tcW w:w="1418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rPr>
                <w:lang w:val="en-US"/>
              </w:rPr>
              <w:t>[</w:t>
            </w:r>
            <w:r w:rsidR="00A0536A">
              <w:t>3266,07</w:t>
            </w:r>
            <w:r>
              <w:rPr>
                <w:lang w:val="en-US"/>
              </w:rPr>
              <w:t>;</w:t>
            </w:r>
            <w:r w:rsidR="00A0536A">
              <w:t xml:space="preserve"> 5081,66</w:t>
            </w:r>
            <w:r>
              <w:rPr>
                <w:lang w:val="en-US"/>
              </w:rPr>
              <w:t>]</w:t>
            </w:r>
          </w:p>
        </w:tc>
        <w:tc>
          <w:tcPr>
            <w:tcW w:w="969" w:type="dxa"/>
            <w:vAlign w:val="center"/>
          </w:tcPr>
          <w:p w:rsidR="005461DC" w:rsidRDefault="00124609" w:rsidP="0056730E">
            <w:pPr>
              <w:spacing w:line="360" w:lineRule="auto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461DC" w:rsidRDefault="00223CDA" w:rsidP="0056730E">
            <w:pPr>
              <w:spacing w:line="360" w:lineRule="auto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5461DC" w:rsidRDefault="008A691D" w:rsidP="0056730E">
            <w:pPr>
              <w:spacing w:line="360" w:lineRule="auto"/>
            </w:pPr>
            <w:r>
              <w:t>66,66</w:t>
            </w:r>
          </w:p>
        </w:tc>
        <w:tc>
          <w:tcPr>
            <w:tcW w:w="993" w:type="dxa"/>
            <w:vAlign w:val="center"/>
          </w:tcPr>
          <w:p w:rsidR="005461DC" w:rsidRDefault="008A691D" w:rsidP="0056730E">
            <w:pPr>
              <w:spacing w:line="360" w:lineRule="auto"/>
            </w:pPr>
            <w:r>
              <w:t>63,33</w:t>
            </w:r>
          </w:p>
        </w:tc>
      </w:tr>
      <w:tr w:rsidR="005461DC" w:rsidTr="00625E5B">
        <w:trPr>
          <w:trHeight w:val="521"/>
        </w:trPr>
        <w:tc>
          <w:tcPr>
            <w:tcW w:w="2834" w:type="dxa"/>
            <w:vAlign w:val="center"/>
          </w:tcPr>
          <w:p w:rsidR="005461DC" w:rsidRDefault="006834B1" w:rsidP="0056730E">
            <w:pPr>
              <w:spacing w:line="360" w:lineRule="auto"/>
            </w:pPr>
            <w:r>
              <w:rPr>
                <w:position w:val="-12"/>
              </w:rPr>
              <w:pict>
                <v:shape id="_x0000_i1042" type="#_x0000_t75" style="width:129.75pt;height:18.75pt" fillcolor="window">
                  <v:imagedata r:id="rId20" o:title=""/>
                </v:shape>
              </w:pict>
            </w:r>
          </w:p>
        </w:tc>
        <w:tc>
          <w:tcPr>
            <w:tcW w:w="1277" w:type="dxa"/>
            <w:vAlign w:val="center"/>
          </w:tcPr>
          <w:p w:rsidR="005461DC" w:rsidRDefault="005461DC" w:rsidP="0056730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A0536A">
              <w:t>2948,02</w:t>
            </w:r>
            <w:r>
              <w:rPr>
                <w:lang w:val="en-US"/>
              </w:rPr>
              <w:t>;</w:t>
            </w:r>
            <w:r w:rsidR="00A0536A">
              <w:t xml:space="preserve"> 5991,98</w:t>
            </w:r>
            <w:r>
              <w:rPr>
                <w:lang w:val="en-US"/>
              </w:rPr>
              <w:t>]</w:t>
            </w:r>
          </w:p>
        </w:tc>
        <w:tc>
          <w:tcPr>
            <w:tcW w:w="1418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rPr>
                <w:lang w:val="en-US"/>
              </w:rPr>
              <w:t>[</w:t>
            </w:r>
            <w:r w:rsidR="00A0536A">
              <w:t>2358,27</w:t>
            </w:r>
            <w:r>
              <w:rPr>
                <w:lang w:val="en-US"/>
              </w:rPr>
              <w:t>;</w:t>
            </w:r>
            <w:r w:rsidR="00A0536A">
              <w:t xml:space="preserve"> 5989,46</w:t>
            </w:r>
            <w:r>
              <w:rPr>
                <w:lang w:val="en-US"/>
              </w:rPr>
              <w:t>]</w:t>
            </w:r>
          </w:p>
        </w:tc>
        <w:tc>
          <w:tcPr>
            <w:tcW w:w="969" w:type="dxa"/>
            <w:vAlign w:val="center"/>
          </w:tcPr>
          <w:p w:rsidR="005461DC" w:rsidRDefault="00223CDA" w:rsidP="0056730E">
            <w:pPr>
              <w:spacing w:line="360" w:lineRule="auto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5461DC" w:rsidRDefault="00E77FA5" w:rsidP="0056730E">
            <w:pPr>
              <w:spacing w:line="360" w:lineRule="auto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5461DC" w:rsidRDefault="00E77FA5" w:rsidP="0056730E">
            <w:pPr>
              <w:spacing w:line="360" w:lineRule="auto"/>
            </w:pPr>
            <w:r>
              <w:t>93,33</w:t>
            </w:r>
          </w:p>
        </w:tc>
        <w:tc>
          <w:tcPr>
            <w:tcW w:w="993" w:type="dxa"/>
            <w:vAlign w:val="center"/>
          </w:tcPr>
          <w:p w:rsidR="005461DC" w:rsidRDefault="00E77FA5" w:rsidP="0056730E">
            <w:pPr>
              <w:spacing w:line="360" w:lineRule="auto"/>
            </w:pPr>
            <w:r>
              <w:t>93,33</w:t>
            </w:r>
          </w:p>
        </w:tc>
      </w:tr>
      <w:tr w:rsidR="005461DC" w:rsidTr="00625E5B">
        <w:tc>
          <w:tcPr>
            <w:tcW w:w="2834" w:type="dxa"/>
            <w:vAlign w:val="center"/>
          </w:tcPr>
          <w:p w:rsidR="005461DC" w:rsidRDefault="006834B1" w:rsidP="0056730E">
            <w:pPr>
              <w:spacing w:line="360" w:lineRule="auto"/>
            </w:pPr>
            <w:r>
              <w:rPr>
                <w:position w:val="-12"/>
              </w:rPr>
              <w:pict>
                <v:shape id="_x0000_i1043" type="#_x0000_t75" style="width:129.75pt;height:18.75pt" fillcolor="window">
                  <v:imagedata r:id="rId21" o:title=""/>
                </v:shape>
              </w:pict>
            </w:r>
          </w:p>
        </w:tc>
        <w:tc>
          <w:tcPr>
            <w:tcW w:w="1277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[</w:t>
            </w:r>
            <w:r w:rsidR="00A0536A">
              <w:t>2187,03</w:t>
            </w:r>
            <w:r>
              <w:t>;</w:t>
            </w:r>
            <w:r w:rsidR="00A0536A">
              <w:t xml:space="preserve"> 6752,97</w:t>
            </w:r>
            <w:r>
              <w:t>]</w:t>
            </w:r>
          </w:p>
        </w:tc>
        <w:tc>
          <w:tcPr>
            <w:tcW w:w="1418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[</w:t>
            </w:r>
            <w:r w:rsidR="00A0536A">
              <w:t>1450,48</w:t>
            </w:r>
            <w:r>
              <w:t>;</w:t>
            </w:r>
            <w:r w:rsidR="00A0536A">
              <w:t xml:space="preserve"> 6897,25</w:t>
            </w:r>
            <w:r>
              <w:t>]</w:t>
            </w:r>
          </w:p>
        </w:tc>
        <w:tc>
          <w:tcPr>
            <w:tcW w:w="969" w:type="dxa"/>
            <w:vAlign w:val="center"/>
          </w:tcPr>
          <w:p w:rsidR="005461DC" w:rsidRDefault="00BE66CD" w:rsidP="0056730E">
            <w:pPr>
              <w:spacing w:line="360" w:lineRule="auto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461DC" w:rsidRDefault="00BE66CD" w:rsidP="0056730E">
            <w:pPr>
              <w:spacing w:line="360" w:lineRule="auto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461DC" w:rsidRDefault="00BE66CD" w:rsidP="0056730E">
            <w:pPr>
              <w:spacing w:line="360" w:lineRule="auto"/>
            </w:pPr>
            <w:r>
              <w:t>100</w:t>
            </w:r>
            <w:r w:rsidR="00767D7E">
              <w:t>,00</w:t>
            </w:r>
          </w:p>
        </w:tc>
        <w:tc>
          <w:tcPr>
            <w:tcW w:w="993" w:type="dxa"/>
            <w:vAlign w:val="center"/>
          </w:tcPr>
          <w:p w:rsidR="005461DC" w:rsidRDefault="00BE66CD" w:rsidP="0056730E">
            <w:pPr>
              <w:spacing w:line="360" w:lineRule="auto"/>
            </w:pPr>
            <w:r>
              <w:t>100</w:t>
            </w:r>
            <w:r w:rsidR="00767D7E">
              <w:t>,00</w:t>
            </w:r>
          </w:p>
        </w:tc>
      </w:tr>
    </w:tbl>
    <w:p w:rsidR="00005B9C" w:rsidRDefault="00005B9C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На основе данных табл.9 структура рассеяния значений признака по трем диапазонам (графы 5 и 6) сопоставляется со структурой  рассеяния </w:t>
      </w:r>
      <w:r w:rsidRPr="0056730E">
        <w:rPr>
          <w:b/>
          <w:bCs/>
          <w:i/>
          <w:iCs/>
          <w:sz w:val="28"/>
          <w:szCs w:val="28"/>
        </w:rPr>
        <w:t>по правилу «трех сигм»</w:t>
      </w:r>
      <w:r w:rsidRPr="0056730E">
        <w:rPr>
          <w:sz w:val="28"/>
          <w:szCs w:val="28"/>
        </w:rPr>
        <w:t>, справедливому для нормальных и близких к нему распределений: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68,3%</w:t>
      </w:r>
      <w:r w:rsidRPr="0056730E">
        <w:rPr>
          <w:sz w:val="28"/>
          <w:szCs w:val="28"/>
        </w:rPr>
        <w:t xml:space="preserve"> значений располагаются в диапазоне (</w:t>
      </w:r>
      <w:r w:rsidR="006834B1">
        <w:rPr>
          <w:position w:val="-6"/>
          <w:sz w:val="28"/>
          <w:szCs w:val="28"/>
        </w:rPr>
        <w:pict>
          <v:shape id="_x0000_i1044" type="#_x0000_t75" style="width:39pt;height:17.25pt">
            <v:imagedata r:id="rId10" o:title=""/>
          </v:shape>
        </w:pict>
      </w:r>
      <w:r w:rsidRPr="0056730E">
        <w:rPr>
          <w:sz w:val="28"/>
          <w:szCs w:val="28"/>
        </w:rPr>
        <w:t>),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95,4%</w:t>
      </w:r>
      <w:r w:rsidRPr="0056730E">
        <w:rPr>
          <w:sz w:val="28"/>
          <w:szCs w:val="28"/>
        </w:rPr>
        <w:t xml:space="preserve"> значений располагаются в диапазоне (</w:t>
      </w:r>
      <w:r w:rsidR="006834B1">
        <w:rPr>
          <w:position w:val="-6"/>
          <w:sz w:val="28"/>
          <w:szCs w:val="28"/>
        </w:rPr>
        <w:pict>
          <v:shape id="_x0000_i1045" type="#_x0000_t75" style="width:47.25pt;height:17.25pt">
            <v:imagedata r:id="rId11" o:title=""/>
          </v:shape>
        </w:pict>
      </w:r>
      <w:r w:rsidRPr="0056730E">
        <w:rPr>
          <w:sz w:val="28"/>
          <w:szCs w:val="28"/>
        </w:rPr>
        <w:t>),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99,7%</w:t>
      </w:r>
      <w:r w:rsidRPr="0056730E">
        <w:rPr>
          <w:sz w:val="28"/>
          <w:szCs w:val="28"/>
        </w:rPr>
        <w:t xml:space="preserve"> значений располагаются в диапазоне (</w:t>
      </w:r>
      <w:r w:rsidR="006834B1">
        <w:rPr>
          <w:position w:val="-6"/>
          <w:sz w:val="28"/>
          <w:szCs w:val="28"/>
        </w:rPr>
        <w:pict>
          <v:shape id="_x0000_i1046" type="#_x0000_t75" style="width:47.25pt;height:17.25pt">
            <v:imagedata r:id="rId12" o:title=""/>
          </v:shape>
        </w:pict>
      </w:r>
      <w:r w:rsidRPr="0056730E">
        <w:rPr>
          <w:sz w:val="28"/>
          <w:szCs w:val="28"/>
        </w:rPr>
        <w:t>).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Если полученная в табл. 9 структура рассеяния </w:t>
      </w:r>
      <w:r w:rsidRPr="0056730E">
        <w:rPr>
          <w:b/>
          <w:i/>
          <w:sz w:val="28"/>
          <w:szCs w:val="28"/>
        </w:rPr>
        <w:t>х</w:t>
      </w:r>
      <w:r w:rsidRPr="0056730E">
        <w:rPr>
          <w:b/>
          <w:i/>
          <w:sz w:val="28"/>
          <w:szCs w:val="28"/>
          <w:vertAlign w:val="subscript"/>
          <w:lang w:val="en-US"/>
        </w:rPr>
        <w:t>i</w:t>
      </w:r>
      <w:r w:rsidRPr="0056730E">
        <w:rPr>
          <w:sz w:val="28"/>
          <w:szCs w:val="28"/>
          <w:vertAlign w:val="subscript"/>
        </w:rPr>
        <w:t xml:space="preserve"> </w:t>
      </w:r>
      <w:r w:rsidRPr="0056730E">
        <w:rPr>
          <w:sz w:val="28"/>
          <w:szCs w:val="28"/>
        </w:rPr>
        <w:t xml:space="preserve"> по 3-м диапазонам незначительно расходится с правилом «трех сигм», можно предположить, что распределение единиц совокупности по данному признаку близко к нормальному.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bCs/>
          <w:i/>
          <w:iCs/>
          <w:sz w:val="28"/>
          <w:szCs w:val="28"/>
        </w:rPr>
        <w:t>Расхождение с правилом «трех сигм»</w:t>
      </w:r>
      <w:r w:rsidRPr="0056730E">
        <w:rPr>
          <w:sz w:val="28"/>
          <w:szCs w:val="28"/>
        </w:rPr>
        <w:t xml:space="preserve"> </w:t>
      </w:r>
      <w:r w:rsidRPr="0056730E">
        <w:rPr>
          <w:b/>
          <w:bCs/>
          <w:i/>
          <w:iCs/>
          <w:sz w:val="28"/>
          <w:szCs w:val="28"/>
        </w:rPr>
        <w:t>может быть существенным</w:t>
      </w:r>
      <w:r w:rsidRPr="0056730E">
        <w:rPr>
          <w:sz w:val="28"/>
          <w:szCs w:val="28"/>
        </w:rPr>
        <w:t xml:space="preserve">. Например, менее 60% значений </w:t>
      </w:r>
      <w:r w:rsidRPr="0056730E">
        <w:rPr>
          <w:b/>
          <w:i/>
          <w:sz w:val="28"/>
          <w:szCs w:val="28"/>
        </w:rPr>
        <w:t>х</w:t>
      </w:r>
      <w:r w:rsidRPr="0056730E">
        <w:rPr>
          <w:b/>
          <w:i/>
          <w:sz w:val="28"/>
          <w:szCs w:val="28"/>
          <w:vertAlign w:val="subscript"/>
          <w:lang w:val="en-US"/>
        </w:rPr>
        <w:t>i</w:t>
      </w:r>
      <w:r w:rsidRPr="0056730E">
        <w:rPr>
          <w:sz w:val="28"/>
          <w:szCs w:val="28"/>
        </w:rPr>
        <w:t xml:space="preserve"> попадают в центральный диапазон (</w:t>
      </w:r>
      <w:r w:rsidR="006834B1">
        <w:rPr>
          <w:position w:val="-6"/>
          <w:sz w:val="28"/>
          <w:szCs w:val="28"/>
        </w:rPr>
        <w:pict>
          <v:shape id="_x0000_i1047" type="#_x0000_t75" style="width:39pt;height:17.25pt">
            <v:imagedata r:id="rId10" o:title=""/>
          </v:shape>
        </w:pict>
      </w:r>
      <w:r w:rsidRPr="0056730E">
        <w:rPr>
          <w:sz w:val="28"/>
          <w:szCs w:val="28"/>
        </w:rPr>
        <w:t xml:space="preserve">) или значительно более 5% значения </w:t>
      </w:r>
      <w:r w:rsidRPr="0056730E">
        <w:rPr>
          <w:b/>
          <w:i/>
          <w:sz w:val="28"/>
          <w:szCs w:val="28"/>
        </w:rPr>
        <w:t>х</w:t>
      </w:r>
      <w:r w:rsidRPr="0056730E">
        <w:rPr>
          <w:b/>
          <w:i/>
          <w:sz w:val="28"/>
          <w:szCs w:val="28"/>
          <w:vertAlign w:val="subscript"/>
          <w:lang w:val="en-US"/>
        </w:rPr>
        <w:t>i</w:t>
      </w:r>
      <w:r w:rsidRPr="0056730E">
        <w:rPr>
          <w:sz w:val="28"/>
          <w:szCs w:val="28"/>
        </w:rPr>
        <w:t xml:space="preserve"> выходит за диапазон (</w:t>
      </w:r>
      <w:r w:rsidR="006834B1">
        <w:rPr>
          <w:position w:val="-6"/>
          <w:sz w:val="28"/>
          <w:szCs w:val="28"/>
        </w:rPr>
        <w:pict>
          <v:shape id="_x0000_i1048" type="#_x0000_t75" style="width:47.25pt;height:17.25pt">
            <v:imagedata r:id="rId11" o:title=""/>
          </v:shape>
        </w:pict>
      </w:r>
      <w:r w:rsidRPr="0056730E">
        <w:rPr>
          <w:sz w:val="28"/>
          <w:szCs w:val="28"/>
        </w:rPr>
        <w:t>). В этих случаях распределение нельзя считать близким к нормальному.</w:t>
      </w:r>
    </w:p>
    <w:p w:rsidR="005461DC" w:rsidRPr="00625E5B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Вывод</w:t>
      </w:r>
      <w:r w:rsidRPr="0056730E">
        <w:rPr>
          <w:sz w:val="28"/>
          <w:szCs w:val="28"/>
        </w:rPr>
        <w:t>: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Сравнение данных графы 5 табл.9 с правилом «трех сигм» показывает на их незначительное (существенное) расхождение, следовательно, распределение единиц совокупности по признаку Среднегодовая стоимость основных производственных фондов можно (нельзя) считать близким к нормальному.</w:t>
      </w:r>
    </w:p>
    <w:p w:rsid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Сравнение данных графы 6 табл.9 с правилом «трех сигм» показывает на незначительное (существенное) расхождение, следовательно, распределение единиц совокупности по признаку Выпуск продукции можно (нельзя) считать близким к нормальному.</w:t>
      </w:r>
    </w:p>
    <w:p w:rsidR="00346748" w:rsidRPr="00625E5B" w:rsidRDefault="00346748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005B9C" w:rsidRDefault="005461DC" w:rsidP="0034674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6730E">
        <w:rPr>
          <w:b/>
          <w:sz w:val="28"/>
          <w:szCs w:val="28"/>
        </w:rPr>
        <w:t>Задача 4</w:t>
      </w:r>
    </w:p>
    <w:p w:rsidR="00346748" w:rsidRDefault="00346748" w:rsidP="00346748">
      <w:pPr>
        <w:spacing w:line="360" w:lineRule="auto"/>
        <w:jc w:val="both"/>
        <w:rPr>
          <w:sz w:val="28"/>
          <w:szCs w:val="28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Для ответа на вопросы 4а) – 4</w:t>
      </w:r>
      <w:r w:rsidR="00AB168E" w:rsidRPr="0056730E">
        <w:rPr>
          <w:sz w:val="28"/>
          <w:szCs w:val="28"/>
        </w:rPr>
        <w:t>в</w:t>
      </w:r>
      <w:r w:rsidRPr="0056730E">
        <w:rPr>
          <w:sz w:val="28"/>
          <w:szCs w:val="28"/>
        </w:rPr>
        <w:t xml:space="preserve">) необходимо воспользоваться табл.8 и </w:t>
      </w:r>
      <w:r w:rsidRPr="0056730E">
        <w:rPr>
          <w:b/>
          <w:i/>
          <w:sz w:val="28"/>
          <w:szCs w:val="28"/>
        </w:rPr>
        <w:t>сравнить</w:t>
      </w:r>
      <w:r w:rsidRPr="0056730E">
        <w:rPr>
          <w:sz w:val="28"/>
          <w:szCs w:val="28"/>
        </w:rPr>
        <w:t xml:space="preserve"> величины показателей для </w:t>
      </w:r>
      <w:r w:rsidRPr="0056730E">
        <w:rPr>
          <w:b/>
          <w:i/>
          <w:sz w:val="28"/>
          <w:szCs w:val="28"/>
        </w:rPr>
        <w:t>двух признаков</w:t>
      </w:r>
      <w:r w:rsidRPr="0056730E">
        <w:rPr>
          <w:sz w:val="28"/>
          <w:szCs w:val="28"/>
        </w:rPr>
        <w:t>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6730E">
        <w:rPr>
          <w:sz w:val="28"/>
          <w:szCs w:val="28"/>
        </w:rPr>
        <w:t xml:space="preserve">Для сравнения степени колеблемости </w:t>
      </w:r>
      <w:r w:rsidRPr="0056730E">
        <w:rPr>
          <w:color w:val="000000"/>
          <w:sz w:val="28"/>
          <w:szCs w:val="28"/>
        </w:rPr>
        <w:t>значений</w:t>
      </w:r>
      <w:r w:rsidRPr="0056730E">
        <w:rPr>
          <w:sz w:val="28"/>
          <w:szCs w:val="28"/>
        </w:rPr>
        <w:t xml:space="preserve"> изучаемых признаков, степени однородности совокупности по этим признакам, надежности их средних значений используются коэффициенты вариации </w:t>
      </w:r>
      <w:r w:rsidRPr="0056730E">
        <w:rPr>
          <w:b/>
          <w:color w:val="000000"/>
          <w:sz w:val="28"/>
          <w:szCs w:val="28"/>
        </w:rPr>
        <w:t>V</w:t>
      </w:r>
      <w:r w:rsidRPr="0056730E">
        <w:rPr>
          <w:b/>
          <w:i/>
          <w:color w:val="000000"/>
          <w:sz w:val="28"/>
          <w:szCs w:val="28"/>
          <w:vertAlign w:val="subscript"/>
        </w:rPr>
        <w:sym w:font="Symbol" w:char="F073"/>
      </w:r>
      <w:r w:rsidRPr="0056730E">
        <w:rPr>
          <w:color w:val="000000"/>
          <w:sz w:val="28"/>
          <w:szCs w:val="28"/>
        </w:rPr>
        <w:t xml:space="preserve"> </w:t>
      </w:r>
      <w:r w:rsidRPr="0056730E">
        <w:rPr>
          <w:bCs/>
          <w:color w:val="000000"/>
          <w:sz w:val="28"/>
          <w:szCs w:val="28"/>
        </w:rPr>
        <w:t>признаков.</w:t>
      </w:r>
    </w:p>
    <w:p w:rsidR="0056730E" w:rsidRPr="00625E5B" w:rsidRDefault="005461DC" w:rsidP="0056730E">
      <w:pPr>
        <w:spacing w:line="360" w:lineRule="auto"/>
        <w:ind w:firstLine="709"/>
        <w:jc w:val="both"/>
      </w:pPr>
      <w:r w:rsidRPr="0056730E">
        <w:rPr>
          <w:b/>
          <w:sz w:val="28"/>
          <w:szCs w:val="28"/>
        </w:rPr>
        <w:t>Вывод:</w:t>
      </w:r>
      <w:r w:rsidR="0056730E" w:rsidRPr="0056730E">
        <w:t xml:space="preserve"> </w:t>
      </w:r>
    </w:p>
    <w:p w:rsidR="005461DC" w:rsidRPr="00625E5B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Так как V</w:t>
      </w:r>
      <w:r w:rsidRPr="0056730E">
        <w:rPr>
          <w:sz w:val="28"/>
          <w:szCs w:val="28"/>
        </w:rPr>
        <w:t> для первого признака больше (меньше), чем V</w:t>
      </w:r>
      <w:r w:rsidRPr="0056730E">
        <w:rPr>
          <w:sz w:val="28"/>
          <w:szCs w:val="28"/>
        </w:rPr>
        <w:t> для второго признака, то колеблемость значений первого признака больше (меньше) колеблемости значений второго признака, совокупность более однородна по первому (второму) признаку, среднее значение первого признака является более (менее) надежным, чем у второго признака.</w:t>
      </w:r>
    </w:p>
    <w:p w:rsidR="0056730E" w:rsidRPr="00625E5B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005B9C" w:rsidRDefault="005461DC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730E">
        <w:rPr>
          <w:b/>
          <w:sz w:val="28"/>
          <w:szCs w:val="28"/>
        </w:rPr>
        <w:t>Задача 5</w:t>
      </w:r>
    </w:p>
    <w:p w:rsidR="00346748" w:rsidRDefault="00346748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730E">
        <w:rPr>
          <w:sz w:val="28"/>
          <w:szCs w:val="28"/>
        </w:rPr>
        <w:t xml:space="preserve">Интервальный вариационный ряд распределения единиц совокупности по признаку </w:t>
      </w:r>
      <w:r w:rsidRPr="0056730E">
        <w:rPr>
          <w:i/>
          <w:sz w:val="28"/>
          <w:szCs w:val="28"/>
        </w:rPr>
        <w:t>Среднегодовая стоимость основных производственных фондов</w:t>
      </w:r>
      <w:r w:rsidRPr="0056730E">
        <w:rPr>
          <w:sz w:val="28"/>
          <w:szCs w:val="28"/>
        </w:rPr>
        <w:t xml:space="preserve"> представлен в табл.7, а его гистограмма и кумулята – на рис.2.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Возможность отнесения распределения признака «</w:t>
      </w:r>
      <w:r w:rsidRPr="0056730E">
        <w:rPr>
          <w:i/>
          <w:sz w:val="28"/>
          <w:szCs w:val="28"/>
        </w:rPr>
        <w:t>Среднегодовая стоимость основных производственных фондов</w:t>
      </w:r>
      <w:r w:rsidRPr="0056730E">
        <w:rPr>
          <w:sz w:val="28"/>
          <w:szCs w:val="28"/>
        </w:rPr>
        <w:t xml:space="preserve">» к семейству нормальных распределений устанавливается путем анализа формы гистограммы распределения. Анализируются количество вершин в гистограмме, ее асимметричность и выраженность «хвостов», т.е. частоты появления в распределении значений, выходящих за диапазон </w:t>
      </w:r>
      <w:r w:rsidRPr="0056730E">
        <w:rPr>
          <w:b/>
          <w:color w:val="000000"/>
          <w:sz w:val="28"/>
          <w:szCs w:val="28"/>
        </w:rPr>
        <w:t>(</w:t>
      </w:r>
      <w:r w:rsidR="006834B1">
        <w:rPr>
          <w:position w:val="-6"/>
          <w:sz w:val="28"/>
          <w:szCs w:val="28"/>
        </w:rPr>
        <w:pict>
          <v:shape id="_x0000_i1049" type="#_x0000_t75" style="width:47.25pt;height:17.25pt">
            <v:imagedata r:id="rId11" o:title=""/>
          </v:shape>
        </w:pict>
      </w:r>
      <w:r w:rsidRPr="0056730E">
        <w:rPr>
          <w:b/>
          <w:color w:val="000000"/>
          <w:sz w:val="28"/>
          <w:szCs w:val="28"/>
        </w:rPr>
        <w:t>).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1. </w:t>
      </w:r>
      <w:r w:rsidRPr="0056730E">
        <w:rPr>
          <w:sz w:val="28"/>
          <w:szCs w:val="28"/>
          <w:u w:val="single"/>
        </w:rPr>
        <w:t>При анализе формы гистограммы</w:t>
      </w:r>
      <w:r w:rsidRPr="0056730E">
        <w:rPr>
          <w:sz w:val="28"/>
          <w:szCs w:val="28"/>
        </w:rPr>
        <w:t xml:space="preserve"> прежде всего следует оценить распределение вариантов признака по интервалам (группам). Если на гистограмме четко прослеживаются два-три «горба» частот вариантов, это говорит о том, что значения признака концентрируются сразу в нескольких интервалах, что не соответствует нормальному закону распределения.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Если гистограмма имеет </w:t>
      </w:r>
      <w:r w:rsidRPr="0056730E">
        <w:rPr>
          <w:b/>
          <w:i/>
          <w:sz w:val="28"/>
          <w:szCs w:val="28"/>
        </w:rPr>
        <w:t>одновершинную</w:t>
      </w:r>
      <w:r w:rsidRPr="0056730E">
        <w:rPr>
          <w:sz w:val="28"/>
          <w:szCs w:val="28"/>
        </w:rPr>
        <w:t xml:space="preserve"> форму, есть основания предполагать, что выборочная совокупность может иметь характер распределения, близкий к нормальному.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2. </w:t>
      </w:r>
      <w:r w:rsidRPr="0056730E">
        <w:rPr>
          <w:sz w:val="28"/>
          <w:szCs w:val="28"/>
          <w:u w:val="single"/>
        </w:rPr>
        <w:t>Для дальнейшего анализа  формы распределения</w:t>
      </w:r>
      <w:r w:rsidRPr="0056730E">
        <w:rPr>
          <w:sz w:val="28"/>
          <w:szCs w:val="28"/>
        </w:rPr>
        <w:t xml:space="preserve"> используются описательные параметры выборки – показатели центра распределения (</w:t>
      </w:r>
      <w:r w:rsidR="006834B1">
        <w:rPr>
          <w:position w:val="-6"/>
          <w:sz w:val="28"/>
          <w:szCs w:val="28"/>
        </w:rPr>
        <w:pict>
          <v:shape id="_x0000_i1050" type="#_x0000_t75" style="width:14.25pt;height:17.25pt" fillcolor="window">
            <v:imagedata r:id="rId7" o:title=""/>
          </v:shape>
        </w:pict>
      </w:r>
      <w:r w:rsidRPr="0056730E">
        <w:rPr>
          <w:sz w:val="28"/>
          <w:szCs w:val="28"/>
        </w:rPr>
        <w:t xml:space="preserve">, </w:t>
      </w:r>
      <w:r w:rsidRPr="0056730E">
        <w:rPr>
          <w:b/>
          <w:sz w:val="28"/>
          <w:szCs w:val="28"/>
        </w:rPr>
        <w:t>Mo</w:t>
      </w:r>
      <w:r w:rsidRPr="0056730E">
        <w:rPr>
          <w:sz w:val="28"/>
          <w:szCs w:val="28"/>
        </w:rPr>
        <w:t xml:space="preserve">, </w:t>
      </w:r>
      <w:r w:rsidRPr="0056730E">
        <w:rPr>
          <w:b/>
          <w:sz w:val="28"/>
          <w:szCs w:val="28"/>
        </w:rPr>
        <w:t>Me</w:t>
      </w:r>
      <w:r w:rsidRPr="0056730E">
        <w:rPr>
          <w:sz w:val="28"/>
          <w:szCs w:val="28"/>
        </w:rPr>
        <w:t>)</w:t>
      </w:r>
      <w:r w:rsidR="00AB168E" w:rsidRPr="0056730E">
        <w:rPr>
          <w:sz w:val="28"/>
          <w:szCs w:val="28"/>
        </w:rPr>
        <w:t xml:space="preserve"> и</w:t>
      </w:r>
      <w:r w:rsidRPr="0056730E">
        <w:rPr>
          <w:sz w:val="28"/>
          <w:szCs w:val="28"/>
        </w:rPr>
        <w:t xml:space="preserve"> вариации (</w:t>
      </w:r>
      <w:r w:rsidR="006834B1">
        <w:rPr>
          <w:position w:val="-10"/>
          <w:sz w:val="28"/>
          <w:szCs w:val="28"/>
        </w:rPr>
        <w:pict>
          <v:shape id="_x0000_i1051" type="#_x0000_t75" style="width:18.75pt;height:23.25pt" fillcolor="window">
            <v:imagedata r:id="rId9" o:title=""/>
          </v:shape>
        </w:pict>
      </w:r>
      <w:r w:rsidRPr="0056730E">
        <w:rPr>
          <w:sz w:val="28"/>
          <w:szCs w:val="28"/>
        </w:rPr>
        <w:t>)</w:t>
      </w:r>
      <w:r w:rsidR="00AB168E" w:rsidRPr="0056730E">
        <w:rPr>
          <w:sz w:val="28"/>
          <w:szCs w:val="28"/>
        </w:rPr>
        <w:t xml:space="preserve">. </w:t>
      </w:r>
      <w:r w:rsidRPr="0056730E">
        <w:rPr>
          <w:sz w:val="28"/>
          <w:szCs w:val="28"/>
        </w:rPr>
        <w:t>Совокупность этих показателей позволяет дать качественную оценку близости эмпирических данных к нормальной форме распределения.</w:t>
      </w:r>
    </w:p>
    <w:p w:rsidR="005461DC" w:rsidRDefault="005461DC" w:rsidP="0056730E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 w:rsidRPr="0056730E">
        <w:rPr>
          <w:b w:val="0"/>
          <w:sz w:val="28"/>
          <w:szCs w:val="28"/>
        </w:rPr>
        <w:t xml:space="preserve">Нормальное распределение является </w:t>
      </w:r>
      <w:r w:rsidRPr="0056730E">
        <w:rPr>
          <w:bCs/>
          <w:i/>
          <w:iCs/>
          <w:sz w:val="28"/>
          <w:szCs w:val="28"/>
        </w:rPr>
        <w:t>симметричным</w:t>
      </w:r>
      <w:r w:rsidRPr="0056730E">
        <w:rPr>
          <w:b w:val="0"/>
          <w:sz w:val="28"/>
          <w:szCs w:val="28"/>
        </w:rPr>
        <w:t>, и для него выполняются соотношения:</w:t>
      </w:r>
    </w:p>
    <w:p w:rsidR="00005B9C" w:rsidRPr="0056730E" w:rsidRDefault="00005B9C" w:rsidP="0056730E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5461DC" w:rsidRPr="0056730E" w:rsidRDefault="006834B1" w:rsidP="0056730E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52" type="#_x0000_t75" style="width:14.25pt;height:17.25pt" fillcolor="window">
            <v:imagedata r:id="rId7" o:title=""/>
          </v:shape>
        </w:pict>
      </w:r>
      <w:r w:rsidR="005461DC" w:rsidRPr="0056730E">
        <w:rPr>
          <w:sz w:val="28"/>
          <w:szCs w:val="28"/>
        </w:rPr>
        <w:t>=</w:t>
      </w:r>
      <w:r w:rsidR="005461DC" w:rsidRPr="0056730E">
        <w:rPr>
          <w:sz w:val="28"/>
          <w:szCs w:val="28"/>
          <w:lang w:val="en-US"/>
        </w:rPr>
        <w:t>Mo</w:t>
      </w:r>
      <w:r w:rsidR="005461DC" w:rsidRPr="0056730E">
        <w:rPr>
          <w:sz w:val="28"/>
          <w:szCs w:val="28"/>
        </w:rPr>
        <w:t>=</w:t>
      </w:r>
      <w:r w:rsidR="005461DC" w:rsidRPr="0056730E">
        <w:rPr>
          <w:sz w:val="28"/>
          <w:szCs w:val="28"/>
          <w:lang w:val="en-US"/>
        </w:rPr>
        <w:t>Me</w:t>
      </w:r>
    </w:p>
    <w:p w:rsidR="00005B9C" w:rsidRDefault="00005B9C" w:rsidP="0056730E">
      <w:pPr>
        <w:pStyle w:val="33"/>
        <w:spacing w:line="360" w:lineRule="auto"/>
        <w:ind w:firstLine="709"/>
        <w:rPr>
          <w:b/>
          <w:bCs/>
          <w:i/>
          <w:iCs/>
          <w:szCs w:val="28"/>
        </w:rPr>
      </w:pPr>
    </w:p>
    <w:p w:rsidR="005461DC" w:rsidRPr="0056730E" w:rsidRDefault="005461DC" w:rsidP="0056730E">
      <w:pPr>
        <w:pStyle w:val="33"/>
        <w:spacing w:line="360" w:lineRule="auto"/>
        <w:ind w:firstLine="709"/>
        <w:rPr>
          <w:szCs w:val="28"/>
        </w:rPr>
      </w:pPr>
      <w:r w:rsidRPr="0056730E">
        <w:rPr>
          <w:b/>
          <w:bCs/>
          <w:i/>
          <w:iCs/>
          <w:szCs w:val="28"/>
        </w:rPr>
        <w:t>Нарушение</w:t>
      </w:r>
      <w:r w:rsidRPr="0056730E">
        <w:rPr>
          <w:szCs w:val="28"/>
        </w:rPr>
        <w:t xml:space="preserve"> этих соотношений свидетельствует о </w:t>
      </w:r>
      <w:r w:rsidRPr="0056730E">
        <w:rPr>
          <w:b/>
          <w:bCs/>
          <w:i/>
          <w:iCs/>
          <w:szCs w:val="28"/>
        </w:rPr>
        <w:t>наличии асимметрии</w:t>
      </w:r>
      <w:r w:rsidRPr="0056730E">
        <w:rPr>
          <w:szCs w:val="28"/>
        </w:rPr>
        <w:t xml:space="preserve"> распределения. Распределения с небольшой или умеренной асимметрией в большинстве случаев относятся к нормальному типу.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3. </w:t>
      </w:r>
      <w:r w:rsidRPr="0056730E">
        <w:rPr>
          <w:sz w:val="28"/>
          <w:szCs w:val="28"/>
          <w:u w:val="single"/>
        </w:rPr>
        <w:t>Для  анализа  длины «хвостов» распределения</w:t>
      </w:r>
      <w:r w:rsidRPr="0056730E">
        <w:rPr>
          <w:sz w:val="28"/>
          <w:szCs w:val="28"/>
        </w:rPr>
        <w:t xml:space="preserve"> используется правило «трех сигм». Согласно этому правилу в нормальном и близким к нему распределениях крайние значения признака (близкие к </w:t>
      </w:r>
      <w:r w:rsidRPr="0056730E">
        <w:rPr>
          <w:b/>
          <w:i/>
          <w:sz w:val="28"/>
          <w:szCs w:val="28"/>
        </w:rPr>
        <w:t>х</w:t>
      </w:r>
      <w:r w:rsidRPr="0056730E">
        <w:rPr>
          <w:b/>
          <w:i/>
          <w:position w:val="-12"/>
          <w:sz w:val="28"/>
          <w:szCs w:val="28"/>
        </w:rPr>
        <w:t>min</w:t>
      </w:r>
      <w:r w:rsidRPr="0056730E">
        <w:rPr>
          <w:sz w:val="28"/>
          <w:szCs w:val="28"/>
        </w:rPr>
        <w:t xml:space="preserve"> и </w:t>
      </w:r>
      <w:r w:rsidRPr="0056730E">
        <w:rPr>
          <w:b/>
          <w:i/>
          <w:sz w:val="28"/>
          <w:szCs w:val="28"/>
        </w:rPr>
        <w:t>х</w:t>
      </w:r>
      <w:r w:rsidRPr="0056730E">
        <w:rPr>
          <w:b/>
          <w:i/>
          <w:position w:val="-12"/>
          <w:sz w:val="28"/>
          <w:szCs w:val="28"/>
        </w:rPr>
        <w:t>max</w:t>
      </w:r>
      <w:r w:rsidRPr="0056730E">
        <w:rPr>
          <w:sz w:val="28"/>
          <w:szCs w:val="28"/>
        </w:rPr>
        <w:t>) встречаются много реже (5-7 % всех случаев), чем лежащие в диапазоне (</w:t>
      </w:r>
      <w:r w:rsidR="006834B1">
        <w:rPr>
          <w:position w:val="-6"/>
          <w:sz w:val="28"/>
          <w:szCs w:val="28"/>
        </w:rPr>
        <w:pict>
          <v:shape id="_x0000_i1053" type="#_x0000_t75" style="width:47.25pt;height:17.25pt">
            <v:imagedata r:id="rId11" o:title=""/>
          </v:shape>
        </w:pict>
      </w:r>
      <w:r w:rsidRPr="0056730E">
        <w:rPr>
          <w:sz w:val="28"/>
          <w:szCs w:val="28"/>
        </w:rPr>
        <w:t xml:space="preserve">). </w:t>
      </w:r>
      <w:r w:rsidRPr="0056730E">
        <w:rPr>
          <w:b/>
          <w:bCs/>
          <w:i/>
          <w:iCs/>
          <w:sz w:val="28"/>
          <w:szCs w:val="28"/>
        </w:rPr>
        <w:t>Следовательно, по проценту выхода значений признака за пределы диапазона (</w:t>
      </w:r>
      <w:r w:rsidR="006834B1">
        <w:rPr>
          <w:position w:val="-6"/>
          <w:sz w:val="28"/>
          <w:szCs w:val="28"/>
        </w:rPr>
        <w:pict>
          <v:shape id="_x0000_i1054" type="#_x0000_t75" style="width:47.25pt;height:17.25pt">
            <v:imagedata r:id="rId11" o:title=""/>
          </v:shape>
        </w:pict>
      </w:r>
      <w:r w:rsidRPr="0056730E">
        <w:rPr>
          <w:b/>
          <w:bCs/>
          <w:i/>
          <w:iCs/>
          <w:sz w:val="28"/>
          <w:szCs w:val="28"/>
        </w:rPr>
        <w:t>) можно судить о соответствии длины «хвостов» распределения нормальному закону</w:t>
      </w:r>
      <w:r w:rsidRPr="0056730E">
        <w:rPr>
          <w:sz w:val="28"/>
          <w:szCs w:val="28"/>
        </w:rPr>
        <w:t>.</w:t>
      </w:r>
    </w:p>
    <w:p w:rsidR="005461DC" w:rsidRPr="00625E5B" w:rsidRDefault="005461DC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730E">
        <w:rPr>
          <w:b/>
          <w:sz w:val="28"/>
          <w:szCs w:val="28"/>
        </w:rPr>
        <w:t>Вывод: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1. Гистограмма является одновершинной (многовершинной).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2. Распределение приблизительно симметрично (существенно асимметрично), так как параметры  , Mo, Me  отличаются незначительно (значительно):</w:t>
      </w:r>
    </w:p>
    <w:p w:rsidR="00625E5B" w:rsidRPr="00625E5B" w:rsidRDefault="00625E5B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= 4470,00,            Mo=4630,00,          Me=4518,00.</w:t>
      </w:r>
    </w:p>
    <w:p w:rsidR="00625E5B" w:rsidRDefault="00625E5B" w:rsidP="005673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3. “Хвосты” распределения не очень длинны (являются длинными), т.к. согласно графе 5 табл.9 6,67% вариантов лежат за пределами интервала ( )=(2948,02; 5991,98) млн. руб.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Следовательно, на основании п.п. 1,2,3, можно (нельзя) сделать заключение о близости изучаемого распределения к нормальному.</w:t>
      </w:r>
    </w:p>
    <w:p w:rsidR="00AB168E" w:rsidRPr="0056730E" w:rsidRDefault="00AB168E" w:rsidP="0056730E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6730E">
        <w:rPr>
          <w:sz w:val="28"/>
          <w:szCs w:val="28"/>
          <w:u w:val="single"/>
          <w:lang w:val="en-US"/>
        </w:rPr>
        <w:t>II</w:t>
      </w:r>
      <w:r w:rsidRPr="0056730E">
        <w:rPr>
          <w:sz w:val="28"/>
          <w:szCs w:val="28"/>
          <w:u w:val="single"/>
        </w:rPr>
        <w:t xml:space="preserve">. Статистический анализ  </w:t>
      </w:r>
      <w:r w:rsidRPr="0056730E">
        <w:rPr>
          <w:b/>
          <w:i/>
          <w:sz w:val="28"/>
          <w:szCs w:val="28"/>
          <w:u w:val="single"/>
        </w:rPr>
        <w:t>генеральной совокупности</w:t>
      </w:r>
    </w:p>
    <w:p w:rsidR="00346748" w:rsidRDefault="00346748" w:rsidP="005673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46748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Задача 1</w:t>
      </w:r>
    </w:p>
    <w:p w:rsidR="00346748" w:rsidRDefault="00346748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Рассчитанные в табл.3 генеральные показатели представлены в табл.10.</w:t>
      </w:r>
    </w:p>
    <w:p w:rsidR="00005B9C" w:rsidRDefault="00005B9C" w:rsidP="0056730E">
      <w:pPr>
        <w:pStyle w:val="5"/>
        <w:spacing w:line="360" w:lineRule="auto"/>
        <w:ind w:right="0" w:firstLine="709"/>
        <w:jc w:val="both"/>
        <w:rPr>
          <w:szCs w:val="28"/>
        </w:rPr>
      </w:pPr>
    </w:p>
    <w:p w:rsidR="005461DC" w:rsidRPr="0056730E" w:rsidRDefault="00625E5B" w:rsidP="00346748">
      <w:pPr>
        <w:pStyle w:val="5"/>
        <w:spacing w:line="360" w:lineRule="auto"/>
        <w:ind w:right="0" w:firstLine="709"/>
        <w:rPr>
          <w:szCs w:val="28"/>
        </w:rPr>
      </w:pPr>
      <w:r>
        <w:rPr>
          <w:szCs w:val="28"/>
        </w:rPr>
        <w:br w:type="page"/>
      </w:r>
      <w:r w:rsidR="005461DC" w:rsidRPr="0056730E">
        <w:rPr>
          <w:szCs w:val="28"/>
        </w:rPr>
        <w:t>Таблица 10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Описательные статистики генеральной совокупности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2817"/>
        <w:gridCol w:w="1883"/>
      </w:tblGrid>
      <w:tr w:rsidR="005461DC" w:rsidTr="00005B9C">
        <w:trPr>
          <w:cantSplit/>
        </w:trPr>
        <w:tc>
          <w:tcPr>
            <w:tcW w:w="3987" w:type="dxa"/>
            <w:vMerge w:val="restart"/>
            <w:vAlign w:val="center"/>
          </w:tcPr>
          <w:p w:rsidR="00005B9C" w:rsidRDefault="005461DC" w:rsidP="00005B9C">
            <w:pPr>
              <w:spacing w:line="360" w:lineRule="auto"/>
            </w:pPr>
            <w:r w:rsidRPr="00005B9C">
              <w:t>Обобщающие статистические</w:t>
            </w:r>
          </w:p>
          <w:p w:rsidR="00005B9C" w:rsidRDefault="005461DC" w:rsidP="00005B9C">
            <w:pPr>
              <w:spacing w:line="360" w:lineRule="auto"/>
            </w:pPr>
            <w:r w:rsidRPr="00005B9C">
              <w:t xml:space="preserve"> показатели совокупности </w:t>
            </w:r>
          </w:p>
          <w:p w:rsidR="005461DC" w:rsidRPr="00005B9C" w:rsidRDefault="005461DC" w:rsidP="00005B9C">
            <w:pPr>
              <w:spacing w:line="360" w:lineRule="auto"/>
            </w:pPr>
            <w:r w:rsidRPr="00005B9C">
              <w:t>по изучаемым признакам</w:t>
            </w:r>
          </w:p>
        </w:tc>
        <w:tc>
          <w:tcPr>
            <w:tcW w:w="4700" w:type="dxa"/>
            <w:gridSpan w:val="2"/>
          </w:tcPr>
          <w:p w:rsidR="005461DC" w:rsidRPr="00005B9C" w:rsidRDefault="005461DC" w:rsidP="00005B9C">
            <w:pPr>
              <w:spacing w:line="360" w:lineRule="auto"/>
            </w:pPr>
            <w:r w:rsidRPr="00005B9C">
              <w:t>Признаки</w:t>
            </w:r>
          </w:p>
        </w:tc>
      </w:tr>
      <w:tr w:rsidR="005461DC" w:rsidTr="00005B9C">
        <w:trPr>
          <w:cantSplit/>
        </w:trPr>
        <w:tc>
          <w:tcPr>
            <w:tcW w:w="3987" w:type="dxa"/>
            <w:vMerge/>
          </w:tcPr>
          <w:p w:rsidR="005461DC" w:rsidRPr="00005B9C" w:rsidRDefault="005461DC" w:rsidP="00005B9C">
            <w:pPr>
              <w:spacing w:line="360" w:lineRule="auto"/>
            </w:pPr>
          </w:p>
        </w:tc>
        <w:tc>
          <w:tcPr>
            <w:tcW w:w="2817" w:type="dxa"/>
          </w:tcPr>
          <w:p w:rsidR="00005B9C" w:rsidRDefault="005461DC" w:rsidP="00005B9C">
            <w:pPr>
              <w:spacing w:line="360" w:lineRule="auto"/>
              <w:rPr>
                <w:i/>
              </w:rPr>
            </w:pPr>
            <w:r w:rsidRPr="00005B9C">
              <w:rPr>
                <w:i/>
              </w:rPr>
              <w:t>Среднегодовая стоимость</w:t>
            </w:r>
          </w:p>
          <w:p w:rsidR="00005B9C" w:rsidRDefault="005461DC" w:rsidP="00005B9C">
            <w:pPr>
              <w:spacing w:line="360" w:lineRule="auto"/>
              <w:rPr>
                <w:i/>
              </w:rPr>
            </w:pPr>
            <w:r w:rsidRPr="00005B9C">
              <w:rPr>
                <w:i/>
              </w:rPr>
              <w:t xml:space="preserve"> основных производственных</w:t>
            </w:r>
          </w:p>
          <w:p w:rsidR="005461DC" w:rsidRPr="00005B9C" w:rsidRDefault="005461DC" w:rsidP="00005B9C">
            <w:pPr>
              <w:spacing w:line="360" w:lineRule="auto"/>
            </w:pPr>
            <w:r w:rsidRPr="00005B9C">
              <w:rPr>
                <w:i/>
              </w:rPr>
              <w:t xml:space="preserve"> фондов</w:t>
            </w:r>
          </w:p>
        </w:tc>
        <w:tc>
          <w:tcPr>
            <w:tcW w:w="1883" w:type="dxa"/>
            <w:vAlign w:val="center"/>
          </w:tcPr>
          <w:p w:rsidR="005461DC" w:rsidRPr="00005B9C" w:rsidRDefault="005461DC" w:rsidP="00005B9C">
            <w:pPr>
              <w:spacing w:line="360" w:lineRule="auto"/>
              <w:rPr>
                <w:i/>
              </w:rPr>
            </w:pPr>
            <w:r w:rsidRPr="00005B9C">
              <w:rPr>
                <w:i/>
              </w:rPr>
              <w:t>Выпуск продукции</w:t>
            </w:r>
          </w:p>
          <w:p w:rsidR="005461DC" w:rsidRPr="00005B9C" w:rsidRDefault="005461DC" w:rsidP="00005B9C">
            <w:pPr>
              <w:spacing w:line="360" w:lineRule="auto"/>
              <w:rPr>
                <w:i/>
              </w:rPr>
            </w:pPr>
          </w:p>
        </w:tc>
      </w:tr>
      <w:tr w:rsidR="005461DC" w:rsidTr="00005B9C">
        <w:tc>
          <w:tcPr>
            <w:tcW w:w="3987" w:type="dxa"/>
          </w:tcPr>
          <w:p w:rsidR="005461DC" w:rsidRPr="00005B9C" w:rsidRDefault="005461DC" w:rsidP="00005B9C">
            <w:pPr>
              <w:spacing w:line="360" w:lineRule="auto"/>
            </w:pPr>
            <w:r w:rsidRPr="00005B9C">
              <w:t xml:space="preserve">Стандартное отклонение </w:t>
            </w:r>
            <w:r w:rsidR="006834B1">
              <w:rPr>
                <w:position w:val="-10"/>
              </w:rPr>
              <w:pict>
                <v:shape id="_x0000_i1055" type="#_x0000_t75" style="width:21.75pt;height:24pt" fillcolor="window">
                  <v:imagedata r:id="rId14" o:title=""/>
                </v:shape>
              </w:pict>
            </w:r>
            <w:r w:rsidRPr="00005B9C">
              <w:rPr>
                <w:i/>
              </w:rPr>
              <w:t>, млн. руб.</w:t>
            </w:r>
          </w:p>
        </w:tc>
        <w:tc>
          <w:tcPr>
            <w:tcW w:w="2817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77</w:t>
            </w:r>
            <w:r w:rsidR="00FF3138" w:rsidRPr="00005B9C">
              <w:t>4</w:t>
            </w:r>
            <w:r w:rsidRPr="00005B9C">
              <w:t>,</w:t>
            </w:r>
            <w:r w:rsidR="00FF3138" w:rsidRPr="00005B9C">
              <w:t>00</w:t>
            </w:r>
          </w:p>
        </w:tc>
        <w:tc>
          <w:tcPr>
            <w:tcW w:w="1883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923,3</w:t>
            </w:r>
            <w:r w:rsidR="00FF3138" w:rsidRPr="00005B9C">
              <w:t>2</w:t>
            </w:r>
          </w:p>
        </w:tc>
      </w:tr>
      <w:tr w:rsidR="005461DC" w:rsidTr="00005B9C">
        <w:tc>
          <w:tcPr>
            <w:tcW w:w="3987" w:type="dxa"/>
          </w:tcPr>
          <w:p w:rsidR="005461DC" w:rsidRPr="00005B9C" w:rsidRDefault="005461DC" w:rsidP="00005B9C">
            <w:pPr>
              <w:spacing w:line="360" w:lineRule="auto"/>
            </w:pPr>
            <w:r w:rsidRPr="00005B9C">
              <w:t xml:space="preserve">Дисперсия </w:t>
            </w:r>
            <w:r w:rsidR="006834B1">
              <w:rPr>
                <w:position w:val="-10"/>
              </w:rPr>
              <w:pict>
                <v:shape id="_x0000_i1056" type="#_x0000_t75" style="width:21.75pt;height:23.25pt" fillcolor="window">
                  <v:imagedata r:id="rId13" o:title=""/>
                </v:shape>
              </w:pict>
            </w:r>
          </w:p>
        </w:tc>
        <w:tc>
          <w:tcPr>
            <w:tcW w:w="2817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599075,31</w:t>
            </w:r>
          </w:p>
        </w:tc>
        <w:tc>
          <w:tcPr>
            <w:tcW w:w="1883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852510,60</w:t>
            </w:r>
          </w:p>
        </w:tc>
      </w:tr>
      <w:tr w:rsidR="005461DC" w:rsidTr="00005B9C">
        <w:tc>
          <w:tcPr>
            <w:tcW w:w="3987" w:type="dxa"/>
          </w:tcPr>
          <w:p w:rsidR="005461DC" w:rsidRPr="00005B9C" w:rsidRDefault="005461DC" w:rsidP="00005B9C">
            <w:pPr>
              <w:spacing w:line="360" w:lineRule="auto"/>
            </w:pPr>
            <w:r w:rsidRPr="00005B9C">
              <w:t xml:space="preserve">Асимметричность </w:t>
            </w:r>
            <w:r w:rsidRPr="00005B9C">
              <w:rPr>
                <w:b/>
                <w:lang w:val="en-US"/>
              </w:rPr>
              <w:t>As</w:t>
            </w:r>
          </w:p>
        </w:tc>
        <w:tc>
          <w:tcPr>
            <w:tcW w:w="2817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-0,15</w:t>
            </w:r>
          </w:p>
        </w:tc>
        <w:tc>
          <w:tcPr>
            <w:tcW w:w="1883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0,04</w:t>
            </w:r>
          </w:p>
        </w:tc>
      </w:tr>
      <w:tr w:rsidR="005461DC" w:rsidTr="00005B9C">
        <w:tc>
          <w:tcPr>
            <w:tcW w:w="3987" w:type="dxa"/>
          </w:tcPr>
          <w:p w:rsidR="005461DC" w:rsidRPr="00005B9C" w:rsidRDefault="005461DC" w:rsidP="00005B9C">
            <w:pPr>
              <w:spacing w:line="360" w:lineRule="auto"/>
            </w:pPr>
            <w:r w:rsidRPr="00005B9C">
              <w:t xml:space="preserve">Эксцесс </w:t>
            </w:r>
            <w:r w:rsidRPr="00005B9C">
              <w:rPr>
                <w:b/>
                <w:lang w:val="en-US"/>
              </w:rPr>
              <w:t>Ek</w:t>
            </w:r>
          </w:p>
        </w:tc>
        <w:tc>
          <w:tcPr>
            <w:tcW w:w="2817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-0,34</w:t>
            </w:r>
          </w:p>
        </w:tc>
        <w:tc>
          <w:tcPr>
            <w:tcW w:w="1883" w:type="dxa"/>
          </w:tcPr>
          <w:p w:rsidR="005461DC" w:rsidRPr="00005B9C" w:rsidRDefault="00BD1869" w:rsidP="00005B9C">
            <w:pPr>
              <w:spacing w:line="360" w:lineRule="auto"/>
            </w:pPr>
            <w:r w:rsidRPr="00005B9C">
              <w:t>-0,21</w:t>
            </w:r>
          </w:p>
        </w:tc>
      </w:tr>
    </w:tbl>
    <w:p w:rsidR="00005B9C" w:rsidRDefault="00005B9C">
      <w:pPr>
        <w:spacing w:before="240"/>
        <w:ind w:firstLine="737"/>
        <w:jc w:val="both"/>
        <w:rPr>
          <w:sz w:val="28"/>
        </w:rPr>
      </w:pPr>
    </w:p>
    <w:p w:rsidR="005461DC" w:rsidRDefault="005461DC">
      <w:pPr>
        <w:spacing w:before="240"/>
        <w:ind w:firstLine="737"/>
        <w:jc w:val="both"/>
        <w:rPr>
          <w:sz w:val="28"/>
        </w:rPr>
      </w:pPr>
      <w:r>
        <w:rPr>
          <w:sz w:val="28"/>
        </w:rPr>
        <w:t>Для нормального распределения справедливо равенство</w:t>
      </w:r>
    </w:p>
    <w:p w:rsidR="00625E5B" w:rsidRDefault="00625E5B" w:rsidP="0056730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R</w:t>
      </w:r>
      <w:r w:rsidRPr="0056730E">
        <w:rPr>
          <w:b/>
          <w:sz w:val="28"/>
          <w:szCs w:val="28"/>
          <w:vertAlign w:val="subscript"/>
          <w:lang w:val="en-US"/>
        </w:rPr>
        <w:t>N</w:t>
      </w:r>
      <w:r w:rsidRPr="0056730E">
        <w:rPr>
          <w:b/>
          <w:sz w:val="28"/>
          <w:szCs w:val="28"/>
        </w:rPr>
        <w:t>=6</w:t>
      </w:r>
      <w:r w:rsidRPr="0056730E">
        <w:rPr>
          <w:b/>
          <w:i/>
          <w:sz w:val="28"/>
          <w:szCs w:val="28"/>
        </w:rPr>
        <w:sym w:font="Symbol" w:char="F073"/>
      </w:r>
      <w:r w:rsidRPr="0056730E">
        <w:rPr>
          <w:b/>
          <w:sz w:val="28"/>
          <w:szCs w:val="28"/>
          <w:vertAlign w:val="subscript"/>
          <w:lang w:val="en-US"/>
        </w:rPr>
        <w:t>N</w:t>
      </w:r>
      <w:r w:rsidRPr="0056730E">
        <w:rPr>
          <w:b/>
          <w:sz w:val="28"/>
          <w:szCs w:val="28"/>
        </w:rPr>
        <w:t>.</w:t>
      </w:r>
    </w:p>
    <w:p w:rsidR="00625E5B" w:rsidRDefault="00625E5B" w:rsidP="0056730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461DC" w:rsidRPr="00625E5B" w:rsidRDefault="005461DC" w:rsidP="0056730E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56730E">
        <w:rPr>
          <w:color w:val="000000"/>
          <w:sz w:val="28"/>
          <w:szCs w:val="28"/>
        </w:rPr>
        <w:t xml:space="preserve">В условиях близости распределения единиц генеральной совокупности к нормальному это соотношение используется </w:t>
      </w:r>
      <w:r w:rsidRPr="0056730E">
        <w:rPr>
          <w:b/>
          <w:bCs/>
          <w:i/>
          <w:iCs/>
          <w:color w:val="000000"/>
          <w:sz w:val="28"/>
          <w:szCs w:val="28"/>
        </w:rPr>
        <w:t>для прогнозной оценки размаха вариации признака в генеральной совокупности.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56730E">
        <w:rPr>
          <w:bCs/>
          <w:iCs/>
          <w:color w:val="000000"/>
          <w:sz w:val="28"/>
          <w:szCs w:val="28"/>
        </w:rPr>
        <w:t>Ожидаемый размах вариации признаков RN: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56730E">
        <w:rPr>
          <w:bCs/>
          <w:iCs/>
          <w:color w:val="000000"/>
          <w:sz w:val="28"/>
          <w:szCs w:val="28"/>
        </w:rPr>
        <w:t>- для первого признака RN =4644,00,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56730E">
        <w:rPr>
          <w:bCs/>
          <w:iCs/>
          <w:color w:val="000000"/>
          <w:sz w:val="28"/>
          <w:szCs w:val="28"/>
        </w:rPr>
        <w:t>- для второго признака RN  =5539,92.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56730E">
        <w:rPr>
          <w:bCs/>
          <w:iCs/>
          <w:color w:val="000000"/>
          <w:sz w:val="28"/>
          <w:szCs w:val="28"/>
        </w:rPr>
        <w:t>Соотношение между генеральной и выборочной дисперсиями:</w:t>
      </w:r>
    </w:p>
    <w:p w:rsidR="0056730E" w:rsidRPr="0056730E" w:rsidRDefault="0056730E" w:rsidP="0056730E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56730E">
        <w:rPr>
          <w:bCs/>
          <w:iCs/>
          <w:color w:val="000000"/>
          <w:sz w:val="28"/>
          <w:szCs w:val="28"/>
        </w:rPr>
        <w:t>- для первого признака  1,03, т.е. расхождение между дисперсиями незначительное (значительное);</w:t>
      </w:r>
    </w:p>
    <w:p w:rsidR="0056730E" w:rsidRPr="00625E5B" w:rsidRDefault="0056730E" w:rsidP="0056730E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56730E">
        <w:rPr>
          <w:bCs/>
          <w:iCs/>
          <w:color w:val="000000"/>
          <w:sz w:val="28"/>
          <w:szCs w:val="28"/>
        </w:rPr>
        <w:t>-для второго признака  1,03, т.е. расхождение между дисперсиями незначительное (значительное).</w:t>
      </w:r>
    </w:p>
    <w:p w:rsidR="00F52573" w:rsidRPr="00625E5B" w:rsidRDefault="00F52573" w:rsidP="0056730E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05B9C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/>
          <w:sz w:val="28"/>
          <w:szCs w:val="28"/>
        </w:rPr>
        <w:t>Задача</w:t>
      </w:r>
      <w:r w:rsidRPr="0056730E">
        <w:rPr>
          <w:sz w:val="28"/>
          <w:szCs w:val="28"/>
        </w:rPr>
        <w:t xml:space="preserve"> </w:t>
      </w:r>
      <w:r w:rsidRPr="00F52573">
        <w:rPr>
          <w:b/>
          <w:sz w:val="28"/>
          <w:szCs w:val="28"/>
        </w:rPr>
        <w:t>2</w:t>
      </w:r>
    </w:p>
    <w:p w:rsidR="00346748" w:rsidRDefault="00346748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Применение выборочного метода наблюдения связано с измерением степени достоверности статистических характеристик генеральной совокупности, полученных по результатам выборочного наблюдения. Достоверность генеральных параметров зависит от </w:t>
      </w:r>
      <w:r w:rsidRPr="0056730E">
        <w:rPr>
          <w:b/>
          <w:i/>
          <w:sz w:val="28"/>
          <w:szCs w:val="28"/>
        </w:rPr>
        <w:t>репрезентативности выборки</w:t>
      </w:r>
      <w:r w:rsidRPr="0056730E">
        <w:rPr>
          <w:sz w:val="28"/>
          <w:szCs w:val="28"/>
        </w:rPr>
        <w:t>, т.е. от того, насколько полно и адекватно представлены в выборке статистические свойства генеральной совокупности.</w:t>
      </w:r>
    </w:p>
    <w:p w:rsidR="005461DC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Как правило, статистические характеристики выборочной и генеральной совокупностей не совпадают, а отклоняются на некоторую величину </w:t>
      </w:r>
      <w:r w:rsidRPr="0056730E">
        <w:rPr>
          <w:b/>
          <w:i/>
          <w:sz w:val="28"/>
          <w:szCs w:val="28"/>
        </w:rPr>
        <w:t>ε</w:t>
      </w:r>
      <w:r w:rsidRPr="0056730E">
        <w:rPr>
          <w:sz w:val="28"/>
          <w:szCs w:val="28"/>
        </w:rPr>
        <w:t xml:space="preserve">, которую называют </w:t>
      </w:r>
      <w:r w:rsidRPr="0056730E">
        <w:rPr>
          <w:b/>
          <w:i/>
          <w:sz w:val="28"/>
          <w:szCs w:val="28"/>
        </w:rPr>
        <w:t>ошибкой выборки</w:t>
      </w:r>
      <w:r w:rsidRPr="0056730E">
        <w:rPr>
          <w:sz w:val="28"/>
          <w:szCs w:val="28"/>
        </w:rPr>
        <w:t xml:space="preserve"> </w:t>
      </w:r>
      <w:r w:rsidRPr="0056730E">
        <w:rPr>
          <w:b/>
          <w:i/>
          <w:sz w:val="28"/>
          <w:szCs w:val="28"/>
        </w:rPr>
        <w:t>(ошибкой репрезентативности)</w:t>
      </w:r>
      <w:r w:rsidRPr="0056730E">
        <w:rPr>
          <w:sz w:val="28"/>
          <w:szCs w:val="28"/>
        </w:rPr>
        <w:t>. Ошибка выборки – это разность между значением показателя, который был получен по выборке, и генеральным значением этого показателя. Например, разность</w:t>
      </w:r>
    </w:p>
    <w:p w:rsidR="00005B9C" w:rsidRPr="0056730E" w:rsidRDefault="00005B9C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6834B1" w:rsidP="00567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7" type="#_x0000_t75" style="width:18pt;height:20.25pt" fillcolor="window">
            <v:imagedata r:id="rId22" o:title=""/>
          </v:shape>
        </w:pict>
      </w:r>
      <w:r w:rsidR="005461DC" w:rsidRPr="0056730E">
        <w:rPr>
          <w:sz w:val="28"/>
          <w:szCs w:val="28"/>
        </w:rPr>
        <w:t>= |</w:t>
      </w:r>
      <w:r>
        <w:rPr>
          <w:position w:val="-6"/>
          <w:sz w:val="28"/>
          <w:szCs w:val="28"/>
        </w:rPr>
        <w:pict>
          <v:shape id="_x0000_i1058" type="#_x0000_t75" style="width:14.25pt;height:17.25pt" fillcolor="window">
            <v:imagedata r:id="rId7" o:title=""/>
          </v:shape>
        </w:pict>
      </w:r>
      <w:r w:rsidR="005461DC" w:rsidRPr="0056730E">
        <w:rPr>
          <w:sz w:val="28"/>
          <w:szCs w:val="28"/>
        </w:rPr>
        <w:t>-</w:t>
      </w:r>
      <w:r>
        <w:rPr>
          <w:b/>
          <w:position w:val="-6"/>
          <w:sz w:val="28"/>
          <w:szCs w:val="28"/>
        </w:rPr>
        <w:pict>
          <v:shape id="_x0000_i1059" type="#_x0000_t75" style="width:14.25pt;height:15pt" fillcolor="window">
            <v:imagedata r:id="rId23" o:title=""/>
          </v:shape>
        </w:pict>
      </w:r>
      <w:r w:rsidR="005461DC" w:rsidRPr="0056730E">
        <w:rPr>
          <w:sz w:val="28"/>
          <w:szCs w:val="28"/>
        </w:rPr>
        <w:t>|</w:t>
      </w:r>
    </w:p>
    <w:p w:rsidR="00005B9C" w:rsidRDefault="00005B9C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определяет ошибку репрезентативности для средней величины признака.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Так как ошибки выборки всегда случайны, вычисляют среднюю и предельную ошибки выборки.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6730E">
        <w:rPr>
          <w:sz w:val="28"/>
          <w:szCs w:val="28"/>
        </w:rPr>
        <w:t xml:space="preserve">1. Для среднего значения признака </w:t>
      </w:r>
      <w:r w:rsidRPr="0056730E">
        <w:rPr>
          <w:b/>
          <w:i/>
          <w:sz w:val="28"/>
          <w:szCs w:val="28"/>
        </w:rPr>
        <w:t xml:space="preserve">средняя ошибка выборки </w:t>
      </w:r>
      <w:r w:rsidR="006834B1">
        <w:rPr>
          <w:b/>
          <w:i/>
          <w:position w:val="-12"/>
          <w:sz w:val="28"/>
          <w:szCs w:val="28"/>
        </w:rPr>
        <w:pict>
          <v:shape id="_x0000_i1060" type="#_x0000_t75" style="width:21pt;height:21pt" fillcolor="window">
            <v:imagedata r:id="rId24" o:title=""/>
          </v:shape>
        </w:pict>
      </w:r>
      <w:r w:rsidRPr="0056730E">
        <w:rPr>
          <w:sz w:val="28"/>
          <w:szCs w:val="28"/>
        </w:rPr>
        <w:t xml:space="preserve"> (ее называют также </w:t>
      </w:r>
      <w:r w:rsidRPr="0056730E">
        <w:rPr>
          <w:b/>
          <w:sz w:val="28"/>
          <w:szCs w:val="28"/>
        </w:rPr>
        <w:t>стандартной ошибкой</w:t>
      </w:r>
      <w:r w:rsidRPr="0056730E">
        <w:rPr>
          <w:sz w:val="28"/>
          <w:szCs w:val="28"/>
        </w:rPr>
        <w:t xml:space="preserve">)  выражает среднее квадратическое отклонение </w:t>
      </w:r>
      <w:r w:rsidRPr="0056730E">
        <w:rPr>
          <w:b/>
          <w:i/>
          <w:sz w:val="28"/>
          <w:szCs w:val="28"/>
        </w:rPr>
        <w:sym w:font="Symbol" w:char="F073"/>
      </w:r>
      <w:r w:rsidRPr="0056730E">
        <w:rPr>
          <w:b/>
          <w:sz w:val="28"/>
          <w:szCs w:val="28"/>
        </w:rPr>
        <w:t xml:space="preserve"> </w:t>
      </w:r>
      <w:r w:rsidRPr="0056730E">
        <w:rPr>
          <w:sz w:val="28"/>
          <w:szCs w:val="28"/>
        </w:rPr>
        <w:t xml:space="preserve">выборочной средней </w:t>
      </w:r>
      <w:r w:rsidR="006834B1">
        <w:rPr>
          <w:position w:val="-6"/>
          <w:sz w:val="28"/>
          <w:szCs w:val="28"/>
        </w:rPr>
        <w:pict>
          <v:shape id="_x0000_i1061" type="#_x0000_t75" style="width:14.25pt;height:17.25pt" fillcolor="window">
            <v:imagedata r:id="rId7" o:title=""/>
          </v:shape>
        </w:pict>
      </w:r>
      <w:r w:rsidRPr="0056730E">
        <w:rPr>
          <w:sz w:val="28"/>
          <w:szCs w:val="28"/>
        </w:rPr>
        <w:t xml:space="preserve"> от математического ожидания </w:t>
      </w:r>
      <w:r w:rsidRPr="0056730E">
        <w:rPr>
          <w:b/>
          <w:sz w:val="28"/>
          <w:szCs w:val="28"/>
        </w:rPr>
        <w:t>M[</w:t>
      </w:r>
      <w:r w:rsidR="006834B1">
        <w:rPr>
          <w:b/>
          <w:position w:val="-6"/>
          <w:sz w:val="28"/>
          <w:szCs w:val="28"/>
        </w:rPr>
        <w:pict>
          <v:shape id="_x0000_i1062" type="#_x0000_t75" style="width:14.25pt;height:15pt" fillcolor="window">
            <v:imagedata r:id="rId25" o:title=""/>
          </v:shape>
        </w:pict>
      </w:r>
      <w:r w:rsidRPr="0056730E">
        <w:rPr>
          <w:b/>
          <w:sz w:val="28"/>
          <w:szCs w:val="28"/>
        </w:rPr>
        <w:t>]</w:t>
      </w:r>
      <w:r w:rsidRPr="0056730E">
        <w:rPr>
          <w:sz w:val="28"/>
          <w:szCs w:val="28"/>
        </w:rPr>
        <w:t xml:space="preserve"> генеральной средней </w:t>
      </w:r>
      <w:r w:rsidR="006834B1">
        <w:rPr>
          <w:b/>
          <w:position w:val="-6"/>
          <w:sz w:val="28"/>
          <w:szCs w:val="28"/>
        </w:rPr>
        <w:pict>
          <v:shape id="_x0000_i1063" type="#_x0000_t75" style="width:14.25pt;height:15pt" fillcolor="window">
            <v:imagedata r:id="rId25" o:title=""/>
          </v:shape>
        </w:pict>
      </w:r>
      <w:r w:rsidRPr="0056730E">
        <w:rPr>
          <w:sz w:val="28"/>
          <w:szCs w:val="28"/>
        </w:rPr>
        <w:t>.</w:t>
      </w:r>
    </w:p>
    <w:p w:rsidR="005461DC" w:rsidRPr="0056730E" w:rsidRDefault="005461DC" w:rsidP="0056730E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Для изучаемых признаков средние ошибки выборки </w:t>
      </w:r>
      <w:r w:rsidR="006834B1">
        <w:rPr>
          <w:b/>
          <w:i/>
          <w:position w:val="-12"/>
          <w:sz w:val="28"/>
          <w:szCs w:val="28"/>
        </w:rPr>
        <w:pict>
          <v:shape id="_x0000_i1064" type="#_x0000_t75" style="width:21pt;height:21pt" fillcolor="window">
            <v:imagedata r:id="rId26" o:title=""/>
          </v:shape>
        </w:pict>
      </w:r>
      <w:r w:rsidRPr="0056730E">
        <w:rPr>
          <w:b/>
          <w:i/>
          <w:sz w:val="28"/>
          <w:szCs w:val="28"/>
        </w:rPr>
        <w:t xml:space="preserve"> </w:t>
      </w:r>
      <w:r w:rsidRPr="0056730E">
        <w:rPr>
          <w:sz w:val="28"/>
          <w:szCs w:val="28"/>
        </w:rPr>
        <w:t>даны в табл. 3:</w:t>
      </w:r>
    </w:p>
    <w:p w:rsidR="005461DC" w:rsidRPr="0056730E" w:rsidRDefault="005461DC" w:rsidP="0056730E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- для признака </w:t>
      </w:r>
      <w:r w:rsidRPr="0056730E">
        <w:rPr>
          <w:i/>
          <w:sz w:val="28"/>
          <w:szCs w:val="28"/>
        </w:rPr>
        <w:t>Среднегодовая стоимость основных производственных фондов</w:t>
      </w:r>
    </w:p>
    <w:p w:rsidR="00625E5B" w:rsidRDefault="00625E5B" w:rsidP="0056730E">
      <w:pPr>
        <w:tabs>
          <w:tab w:val="num" w:pos="1080"/>
        </w:tabs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5461DC" w:rsidRPr="0056730E" w:rsidRDefault="006834B1" w:rsidP="0056730E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position w:val="-12"/>
          <w:sz w:val="28"/>
          <w:szCs w:val="28"/>
        </w:rPr>
        <w:pict>
          <v:shape id="_x0000_i1065" type="#_x0000_t75" style="width:21pt;height:21pt" fillcolor="window">
            <v:imagedata r:id="rId26" o:title=""/>
          </v:shape>
        </w:pict>
      </w:r>
      <w:r w:rsidR="005461DC" w:rsidRPr="0056730E">
        <w:rPr>
          <w:sz w:val="28"/>
          <w:szCs w:val="28"/>
        </w:rPr>
        <w:t>=</w:t>
      </w:r>
      <w:r w:rsidR="00137936" w:rsidRPr="0056730E">
        <w:rPr>
          <w:sz w:val="28"/>
          <w:szCs w:val="28"/>
        </w:rPr>
        <w:t>141,31</w:t>
      </w:r>
      <w:r w:rsidR="005461DC" w:rsidRPr="0056730E">
        <w:rPr>
          <w:sz w:val="28"/>
          <w:szCs w:val="28"/>
        </w:rPr>
        <w:t>,</w:t>
      </w:r>
    </w:p>
    <w:p w:rsidR="00625E5B" w:rsidRDefault="00625E5B" w:rsidP="005673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- для признака </w:t>
      </w:r>
      <w:r w:rsidRPr="0056730E">
        <w:rPr>
          <w:i/>
          <w:sz w:val="28"/>
          <w:szCs w:val="28"/>
        </w:rPr>
        <w:t>Выпуск продукции</w:t>
      </w:r>
      <w:r w:rsidRPr="0056730E">
        <w:rPr>
          <w:sz w:val="28"/>
          <w:szCs w:val="28"/>
        </w:rPr>
        <w:t xml:space="preserve"> </w:t>
      </w:r>
    </w:p>
    <w:p w:rsidR="005461DC" w:rsidRPr="0056730E" w:rsidRDefault="00625E5B" w:rsidP="00567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6834B1">
        <w:rPr>
          <w:b/>
          <w:i/>
          <w:position w:val="-12"/>
          <w:sz w:val="28"/>
          <w:szCs w:val="28"/>
        </w:rPr>
        <w:pict>
          <v:shape id="_x0000_i1066" type="#_x0000_t75" style="width:21pt;height:21pt" fillcolor="window">
            <v:imagedata r:id="rId26" o:title=""/>
          </v:shape>
        </w:pict>
      </w:r>
      <w:r w:rsidR="005461DC" w:rsidRPr="0056730E">
        <w:rPr>
          <w:b/>
          <w:sz w:val="28"/>
          <w:szCs w:val="28"/>
        </w:rPr>
        <w:t>=</w:t>
      </w:r>
      <w:r w:rsidR="00137936" w:rsidRPr="0056730E">
        <w:rPr>
          <w:sz w:val="28"/>
          <w:szCs w:val="28"/>
        </w:rPr>
        <w:t>168,57</w:t>
      </w:r>
      <w:r w:rsidR="005461DC" w:rsidRPr="0056730E">
        <w:rPr>
          <w:sz w:val="28"/>
          <w:szCs w:val="28"/>
        </w:rPr>
        <w:t>.</w:t>
      </w:r>
    </w:p>
    <w:p w:rsidR="00625E5B" w:rsidRDefault="00625E5B" w:rsidP="0056730E">
      <w:pPr>
        <w:spacing w:line="360" w:lineRule="auto"/>
        <w:ind w:firstLine="709"/>
        <w:jc w:val="both"/>
        <w:rPr>
          <w:bCs/>
          <w:iCs/>
          <w:sz w:val="28"/>
          <w:szCs w:val="28"/>
          <w:lang w:val="en-US"/>
        </w:rPr>
      </w:pP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bCs/>
          <w:iCs/>
          <w:sz w:val="28"/>
          <w:szCs w:val="28"/>
        </w:rPr>
        <w:t>2.</w:t>
      </w:r>
      <w:r w:rsidRPr="0056730E">
        <w:rPr>
          <w:b/>
          <w:i/>
          <w:sz w:val="28"/>
          <w:szCs w:val="28"/>
        </w:rPr>
        <w:t xml:space="preserve"> Предельная ошибка выборки </w:t>
      </w:r>
      <w:r w:rsidR="006834B1">
        <w:rPr>
          <w:i/>
          <w:position w:val="-10"/>
          <w:sz w:val="28"/>
          <w:szCs w:val="28"/>
        </w:rPr>
        <w:pict>
          <v:shape id="_x0000_i1067" type="#_x0000_t75" style="width:21.75pt;height:20.25pt" fillcolor="window">
            <v:imagedata r:id="rId27" o:title=""/>
          </v:shape>
        </w:pict>
      </w:r>
      <w:r w:rsidRPr="0056730E">
        <w:rPr>
          <w:sz w:val="28"/>
          <w:szCs w:val="28"/>
        </w:rPr>
        <w:t xml:space="preserve"> определяет границы, в пределах которых  лежит генеральная средняя </w:t>
      </w:r>
      <w:r w:rsidR="006834B1">
        <w:rPr>
          <w:b/>
          <w:position w:val="-6"/>
          <w:sz w:val="28"/>
          <w:szCs w:val="28"/>
        </w:rPr>
        <w:pict>
          <v:shape id="_x0000_i1068" type="#_x0000_t75" style="width:14.25pt;height:15pt" fillcolor="window">
            <v:imagedata r:id="rId25" o:title=""/>
          </v:shape>
        </w:pict>
      </w:r>
      <w:r w:rsidRPr="0056730E">
        <w:rPr>
          <w:sz w:val="28"/>
          <w:szCs w:val="28"/>
        </w:rPr>
        <w:t xml:space="preserve">. Эти границы задают так называемый </w:t>
      </w:r>
      <w:r w:rsidRPr="0056730E">
        <w:rPr>
          <w:b/>
          <w:i/>
          <w:sz w:val="28"/>
          <w:szCs w:val="28"/>
        </w:rPr>
        <w:t xml:space="preserve">доверительный интервал генеральной средней </w:t>
      </w:r>
      <w:r w:rsidR="006834B1">
        <w:rPr>
          <w:b/>
          <w:position w:val="-6"/>
          <w:sz w:val="28"/>
          <w:szCs w:val="28"/>
        </w:rPr>
        <w:pict>
          <v:shape id="_x0000_i1069" type="#_x0000_t75" style="width:14.25pt;height:15pt" fillcolor="window">
            <v:imagedata r:id="rId25" o:title=""/>
          </v:shape>
        </w:pict>
      </w:r>
      <w:r w:rsidRPr="0056730E">
        <w:rPr>
          <w:sz w:val="28"/>
          <w:szCs w:val="28"/>
        </w:rPr>
        <w:t xml:space="preserve"> – случайную область значений, которая с вероятностью </w:t>
      </w:r>
      <w:r w:rsidRPr="0056730E">
        <w:rPr>
          <w:b/>
          <w:sz w:val="28"/>
          <w:szCs w:val="28"/>
        </w:rPr>
        <w:t>P</w:t>
      </w:r>
      <w:r w:rsidRPr="0056730E">
        <w:rPr>
          <w:sz w:val="28"/>
          <w:szCs w:val="28"/>
        </w:rPr>
        <w:t xml:space="preserve">, близкой к 1,  </w:t>
      </w:r>
      <w:r w:rsidRPr="0056730E">
        <w:rPr>
          <w:b/>
          <w:i/>
          <w:sz w:val="28"/>
          <w:szCs w:val="28"/>
        </w:rPr>
        <w:t xml:space="preserve">гарантированно содержит </w:t>
      </w:r>
      <w:r w:rsidRPr="0056730E">
        <w:rPr>
          <w:sz w:val="28"/>
          <w:szCs w:val="28"/>
        </w:rPr>
        <w:t xml:space="preserve">значение генеральной средней. Эту вероятность называют </w:t>
      </w:r>
      <w:r w:rsidRPr="0056730E">
        <w:rPr>
          <w:b/>
          <w:i/>
          <w:sz w:val="28"/>
          <w:szCs w:val="28"/>
        </w:rPr>
        <w:t xml:space="preserve">доверительной вероятностью </w:t>
      </w:r>
      <w:r w:rsidRPr="0056730E">
        <w:rPr>
          <w:sz w:val="28"/>
          <w:szCs w:val="28"/>
        </w:rPr>
        <w:t xml:space="preserve">или </w:t>
      </w:r>
      <w:r w:rsidRPr="0056730E">
        <w:rPr>
          <w:b/>
          <w:i/>
          <w:sz w:val="28"/>
          <w:szCs w:val="28"/>
        </w:rPr>
        <w:t>уровнем надежности</w:t>
      </w:r>
      <w:r w:rsidRPr="0056730E">
        <w:rPr>
          <w:sz w:val="28"/>
          <w:szCs w:val="28"/>
        </w:rPr>
        <w:t>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 xml:space="preserve">Для уровней надежности </w:t>
      </w:r>
      <w:r w:rsidRPr="0056730E">
        <w:rPr>
          <w:b/>
          <w:sz w:val="28"/>
          <w:szCs w:val="28"/>
        </w:rPr>
        <w:t>P=0,954</w:t>
      </w:r>
      <w:r w:rsidRPr="0056730E">
        <w:rPr>
          <w:sz w:val="28"/>
          <w:szCs w:val="28"/>
        </w:rPr>
        <w:t xml:space="preserve">; </w:t>
      </w:r>
      <w:r w:rsidRPr="0056730E">
        <w:rPr>
          <w:b/>
          <w:sz w:val="28"/>
          <w:szCs w:val="28"/>
        </w:rPr>
        <w:t>P=0,683</w:t>
      </w:r>
      <w:r w:rsidR="00AB168E" w:rsidRPr="0056730E">
        <w:rPr>
          <w:b/>
          <w:sz w:val="28"/>
          <w:szCs w:val="28"/>
        </w:rPr>
        <w:t xml:space="preserve"> </w:t>
      </w:r>
      <w:r w:rsidRPr="0056730E">
        <w:rPr>
          <w:sz w:val="28"/>
          <w:szCs w:val="28"/>
        </w:rPr>
        <w:t xml:space="preserve">оценки предельных ошибок выборки </w:t>
      </w:r>
      <w:r w:rsidR="006834B1">
        <w:rPr>
          <w:i/>
          <w:position w:val="-10"/>
          <w:sz w:val="28"/>
          <w:szCs w:val="28"/>
        </w:rPr>
        <w:pict>
          <v:shape id="_x0000_i1070" type="#_x0000_t75" style="width:21.75pt;height:20.25pt" fillcolor="window">
            <v:imagedata r:id="rId28" o:title=""/>
          </v:shape>
        </w:pict>
      </w:r>
      <w:r w:rsidRPr="0056730E">
        <w:rPr>
          <w:b/>
          <w:i/>
          <w:sz w:val="28"/>
          <w:szCs w:val="28"/>
        </w:rPr>
        <w:t xml:space="preserve"> </w:t>
      </w:r>
      <w:r w:rsidR="00AB168E" w:rsidRPr="0056730E">
        <w:rPr>
          <w:sz w:val="28"/>
          <w:szCs w:val="28"/>
        </w:rPr>
        <w:t>даны в табл. 3</w:t>
      </w:r>
      <w:r w:rsidRPr="0056730E">
        <w:rPr>
          <w:sz w:val="28"/>
          <w:szCs w:val="28"/>
        </w:rPr>
        <w:t xml:space="preserve"> </w:t>
      </w:r>
      <w:r w:rsidR="00AB168E" w:rsidRPr="0056730E">
        <w:rPr>
          <w:sz w:val="28"/>
          <w:szCs w:val="28"/>
        </w:rPr>
        <w:t>и табл. 4</w:t>
      </w:r>
      <w:r w:rsidRPr="0056730E">
        <w:rPr>
          <w:sz w:val="28"/>
          <w:szCs w:val="28"/>
        </w:rPr>
        <w:t>.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Для генеральной средней предельные значения и доверительные интервалы определяются выражениями:</w:t>
      </w:r>
    </w:p>
    <w:p w:rsidR="00625E5B" w:rsidRDefault="00625E5B" w:rsidP="005673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61DC" w:rsidRPr="0056730E" w:rsidRDefault="006834B1" w:rsidP="00567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1" type="#_x0000_t75" style="width:74.25pt;height:20.25pt" fillcolor="window">
            <v:imagedata r:id="rId29" o:title=""/>
          </v:shape>
        </w:pict>
      </w:r>
      <w:r w:rsidR="005461DC" w:rsidRPr="0056730E">
        <w:rPr>
          <w:sz w:val="28"/>
          <w:szCs w:val="28"/>
        </w:rPr>
        <w:t>,</w:t>
      </w:r>
    </w:p>
    <w:p w:rsidR="005461DC" w:rsidRPr="0056730E" w:rsidRDefault="006834B1" w:rsidP="005673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2" type="#_x0000_t75" style="width:107.25pt;height:18.75pt" fillcolor="window">
            <v:imagedata r:id="rId30" o:title=""/>
          </v:shape>
        </w:pict>
      </w:r>
    </w:p>
    <w:p w:rsidR="00625E5B" w:rsidRDefault="00625E5B" w:rsidP="0056730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61DC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Предельные ошибки выборки и ожидаемые границы для генеральных средних представлены в табл. 11.</w:t>
      </w:r>
    </w:p>
    <w:p w:rsidR="00005B9C" w:rsidRPr="00625E5B" w:rsidRDefault="00005B9C" w:rsidP="0056730E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56730E" w:rsidRDefault="005461DC" w:rsidP="00346748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56730E">
        <w:rPr>
          <w:sz w:val="28"/>
          <w:szCs w:val="28"/>
        </w:rPr>
        <w:t>Таблица 11</w:t>
      </w:r>
    </w:p>
    <w:p w:rsidR="005461DC" w:rsidRPr="0056730E" w:rsidRDefault="005461DC" w:rsidP="0056730E">
      <w:pPr>
        <w:spacing w:line="360" w:lineRule="auto"/>
        <w:ind w:firstLine="709"/>
        <w:jc w:val="both"/>
        <w:rPr>
          <w:sz w:val="28"/>
          <w:szCs w:val="28"/>
        </w:rPr>
      </w:pPr>
      <w:r w:rsidRPr="0056730E">
        <w:rPr>
          <w:sz w:val="28"/>
          <w:szCs w:val="28"/>
        </w:rPr>
        <w:t>Предельные ошибки выборки и ожидаемые границы для генеральных средних</w:t>
      </w:r>
    </w:p>
    <w:tbl>
      <w:tblPr>
        <w:tblW w:w="99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3"/>
        <w:gridCol w:w="1276"/>
        <w:gridCol w:w="1277"/>
        <w:gridCol w:w="2276"/>
        <w:gridCol w:w="2551"/>
      </w:tblGrid>
      <w:tr w:rsidR="005461DC" w:rsidTr="0056730E">
        <w:trPr>
          <w:cantSplit/>
        </w:trPr>
        <w:tc>
          <w:tcPr>
            <w:tcW w:w="1560" w:type="dxa"/>
            <w:vMerge w:val="restart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Доверительная</w:t>
            </w:r>
          </w:p>
          <w:p w:rsidR="005461DC" w:rsidRDefault="005461DC" w:rsidP="0056730E">
            <w:pPr>
              <w:spacing w:line="360" w:lineRule="auto"/>
            </w:pPr>
            <w:r>
              <w:t>вероятность</w:t>
            </w:r>
          </w:p>
          <w:p w:rsidR="005461DC" w:rsidRDefault="005461DC" w:rsidP="0056730E">
            <w:pPr>
              <w:spacing w:line="360" w:lineRule="auto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93" w:type="dxa"/>
            <w:vMerge w:val="restart"/>
            <w:vAlign w:val="center"/>
          </w:tcPr>
          <w:p w:rsidR="0056730E" w:rsidRDefault="0056730E" w:rsidP="0056730E">
            <w:pPr>
              <w:spacing w:line="360" w:lineRule="auto"/>
              <w:rPr>
                <w:lang w:val="en-US"/>
              </w:rPr>
            </w:pPr>
            <w:r>
              <w:t>Коэффи</w:t>
            </w:r>
          </w:p>
          <w:p w:rsidR="005461DC" w:rsidRDefault="005461DC" w:rsidP="0056730E">
            <w:pPr>
              <w:spacing w:line="360" w:lineRule="auto"/>
            </w:pPr>
            <w:r>
              <w:t>иент</w:t>
            </w:r>
          </w:p>
          <w:p w:rsidR="005461DC" w:rsidRDefault="005461DC" w:rsidP="0056730E">
            <w:pPr>
              <w:spacing w:line="360" w:lineRule="auto"/>
            </w:pPr>
            <w:r>
              <w:t>доверия</w:t>
            </w:r>
          </w:p>
          <w:p w:rsidR="005461DC" w:rsidRDefault="005461DC" w:rsidP="0056730E">
            <w:pPr>
              <w:spacing w:line="360" w:lineRule="auto"/>
              <w:rPr>
                <w:b/>
              </w:rPr>
            </w:pPr>
            <w:r>
              <w:rPr>
                <w:b/>
                <w:lang w:val="en-US"/>
              </w:rPr>
              <w:t>t</w:t>
            </w:r>
          </w:p>
        </w:tc>
        <w:tc>
          <w:tcPr>
            <w:tcW w:w="2553" w:type="dxa"/>
            <w:gridSpan w:val="2"/>
            <w:vAlign w:val="center"/>
          </w:tcPr>
          <w:p w:rsidR="0056730E" w:rsidRPr="00625E5B" w:rsidRDefault="005461DC" w:rsidP="0056730E">
            <w:pPr>
              <w:spacing w:line="360" w:lineRule="auto"/>
            </w:pPr>
            <w:r>
              <w:t>Предельные ошибки</w:t>
            </w:r>
          </w:p>
          <w:p w:rsidR="005461DC" w:rsidRDefault="005461DC" w:rsidP="0056730E">
            <w:pPr>
              <w:spacing w:line="360" w:lineRule="auto"/>
            </w:pPr>
            <w:r>
              <w:t xml:space="preserve"> выборки, млн. руб.</w:t>
            </w:r>
          </w:p>
        </w:tc>
        <w:tc>
          <w:tcPr>
            <w:tcW w:w="4827" w:type="dxa"/>
            <w:gridSpan w:val="2"/>
            <w:vAlign w:val="center"/>
          </w:tcPr>
          <w:p w:rsidR="005461DC" w:rsidRDefault="005461DC" w:rsidP="0056730E">
            <w:pPr>
              <w:spacing w:line="360" w:lineRule="auto"/>
            </w:pPr>
            <w:r>
              <w:t xml:space="preserve">Ожидаемые границы для средних </w:t>
            </w:r>
            <w:r w:rsidR="006834B1">
              <w:rPr>
                <w:position w:val="-6"/>
              </w:rPr>
              <w:pict>
                <v:shape id="_x0000_i1073" type="#_x0000_t75" style="width:12pt;height:18pt" fillcolor="window">
                  <v:imagedata r:id="rId31" o:title=""/>
                </v:shape>
              </w:pict>
            </w:r>
            <w:r>
              <w:t>, млн. руб.</w:t>
            </w:r>
          </w:p>
        </w:tc>
      </w:tr>
      <w:tr w:rsidR="005461DC" w:rsidTr="0056730E">
        <w:trPr>
          <w:cantSplit/>
        </w:trPr>
        <w:tc>
          <w:tcPr>
            <w:tcW w:w="1560" w:type="dxa"/>
            <w:vMerge/>
            <w:vAlign w:val="center"/>
          </w:tcPr>
          <w:p w:rsidR="005461DC" w:rsidRDefault="005461DC" w:rsidP="0056730E">
            <w:pPr>
              <w:spacing w:line="360" w:lineRule="auto"/>
            </w:pPr>
          </w:p>
        </w:tc>
        <w:tc>
          <w:tcPr>
            <w:tcW w:w="993" w:type="dxa"/>
            <w:vMerge/>
            <w:vAlign w:val="center"/>
          </w:tcPr>
          <w:p w:rsidR="005461DC" w:rsidRDefault="005461DC" w:rsidP="0056730E">
            <w:pPr>
              <w:spacing w:line="360" w:lineRule="auto"/>
            </w:pPr>
          </w:p>
        </w:tc>
        <w:tc>
          <w:tcPr>
            <w:tcW w:w="1276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для первого</w:t>
            </w:r>
          </w:p>
          <w:p w:rsidR="005461DC" w:rsidRDefault="005461DC" w:rsidP="0056730E">
            <w:pPr>
              <w:spacing w:line="360" w:lineRule="auto"/>
            </w:pPr>
            <w:r>
              <w:t>признака</w:t>
            </w:r>
          </w:p>
        </w:tc>
        <w:tc>
          <w:tcPr>
            <w:tcW w:w="1277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для второго</w:t>
            </w:r>
          </w:p>
          <w:p w:rsidR="005461DC" w:rsidRDefault="005461DC" w:rsidP="0056730E">
            <w:pPr>
              <w:spacing w:line="360" w:lineRule="auto"/>
            </w:pPr>
            <w:r>
              <w:t>признака</w:t>
            </w:r>
          </w:p>
        </w:tc>
        <w:tc>
          <w:tcPr>
            <w:tcW w:w="2276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для первого</w:t>
            </w:r>
          </w:p>
          <w:p w:rsidR="005461DC" w:rsidRDefault="005461DC" w:rsidP="0056730E">
            <w:pPr>
              <w:spacing w:line="360" w:lineRule="auto"/>
            </w:pPr>
            <w:r>
              <w:t>признака</w:t>
            </w:r>
          </w:p>
        </w:tc>
        <w:tc>
          <w:tcPr>
            <w:tcW w:w="2551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для второго</w:t>
            </w:r>
          </w:p>
          <w:p w:rsidR="005461DC" w:rsidRDefault="005461DC" w:rsidP="0056730E">
            <w:pPr>
              <w:spacing w:line="360" w:lineRule="auto"/>
            </w:pPr>
            <w:r>
              <w:t>признака</w:t>
            </w:r>
          </w:p>
        </w:tc>
      </w:tr>
      <w:tr w:rsidR="005461DC" w:rsidTr="0056730E">
        <w:tc>
          <w:tcPr>
            <w:tcW w:w="1560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0,683</w:t>
            </w:r>
          </w:p>
        </w:tc>
        <w:tc>
          <w:tcPr>
            <w:tcW w:w="993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143,88</w:t>
            </w:r>
          </w:p>
        </w:tc>
        <w:tc>
          <w:tcPr>
            <w:tcW w:w="1277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171,64</w:t>
            </w:r>
          </w:p>
        </w:tc>
        <w:tc>
          <w:tcPr>
            <w:tcW w:w="2276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4326,12</w:t>
            </w:r>
            <w:r w:rsidR="006834B1">
              <w:rPr>
                <w:position w:val="-6"/>
              </w:rPr>
              <w:pict>
                <v:shape id="_x0000_i1074" type="#_x0000_t75" style="width:33pt;height:18pt" fillcolor="window">
                  <v:imagedata r:id="rId32" o:title=""/>
                </v:shape>
              </w:pict>
            </w:r>
            <w:r>
              <w:t>4613,88</w:t>
            </w:r>
          </w:p>
        </w:tc>
        <w:tc>
          <w:tcPr>
            <w:tcW w:w="2551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4002,22</w:t>
            </w:r>
            <w:r w:rsidR="006834B1">
              <w:rPr>
                <w:position w:val="-6"/>
              </w:rPr>
              <w:pict>
                <v:shape id="_x0000_i1075" type="#_x0000_t75" style="width:33pt;height:18pt" fillcolor="window">
                  <v:imagedata r:id="rId33" o:title=""/>
                </v:shape>
              </w:pict>
            </w:r>
            <w:r>
              <w:t>4345,51</w:t>
            </w:r>
          </w:p>
        </w:tc>
      </w:tr>
      <w:tr w:rsidR="005461DC" w:rsidTr="0056730E">
        <w:tc>
          <w:tcPr>
            <w:tcW w:w="1560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0,954</w:t>
            </w:r>
          </w:p>
        </w:tc>
        <w:tc>
          <w:tcPr>
            <w:tcW w:w="993" w:type="dxa"/>
            <w:vAlign w:val="center"/>
          </w:tcPr>
          <w:p w:rsidR="005461DC" w:rsidRDefault="005461DC" w:rsidP="0056730E">
            <w:pPr>
              <w:spacing w:line="360" w:lineRule="auto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294,61</w:t>
            </w:r>
          </w:p>
        </w:tc>
        <w:tc>
          <w:tcPr>
            <w:tcW w:w="1277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351,44</w:t>
            </w:r>
          </w:p>
        </w:tc>
        <w:tc>
          <w:tcPr>
            <w:tcW w:w="2276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4175,39</w:t>
            </w:r>
            <w:r w:rsidR="006834B1">
              <w:rPr>
                <w:position w:val="-6"/>
              </w:rPr>
              <w:pict>
                <v:shape id="_x0000_i1076" type="#_x0000_t75" style="width:33pt;height:18pt" fillcolor="window">
                  <v:imagedata r:id="rId33" o:title=""/>
                </v:shape>
              </w:pict>
            </w:r>
            <w:r>
              <w:t>4764,61</w:t>
            </w:r>
          </w:p>
        </w:tc>
        <w:tc>
          <w:tcPr>
            <w:tcW w:w="2551" w:type="dxa"/>
            <w:vAlign w:val="center"/>
          </w:tcPr>
          <w:p w:rsidR="005461DC" w:rsidRDefault="007D5E5D" w:rsidP="0056730E">
            <w:pPr>
              <w:spacing w:line="360" w:lineRule="auto"/>
            </w:pPr>
            <w:r>
              <w:t>3822,42</w:t>
            </w:r>
            <w:r w:rsidR="006834B1">
              <w:rPr>
                <w:position w:val="-6"/>
              </w:rPr>
              <w:pict>
                <v:shape id="_x0000_i1077" type="#_x0000_t75" style="width:33pt;height:18pt" fillcolor="window">
                  <v:imagedata r:id="rId33" o:title=""/>
                </v:shape>
              </w:pict>
            </w:r>
            <w:r>
              <w:t>4525,31</w:t>
            </w:r>
          </w:p>
        </w:tc>
      </w:tr>
    </w:tbl>
    <w:p w:rsidR="00346748" w:rsidRDefault="00346748" w:rsidP="00F525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461DC" w:rsidRPr="00F52573" w:rsidRDefault="005461DC" w:rsidP="00F5257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F52573">
        <w:rPr>
          <w:b/>
          <w:sz w:val="28"/>
          <w:szCs w:val="28"/>
        </w:rPr>
        <w:t xml:space="preserve">Вывод: </w:t>
      </w:r>
    </w:p>
    <w:p w:rsidR="0056730E" w:rsidRDefault="0056730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Увеличение уровня надежности ведет к расширению (сужению) ожидаемых границ для генеральных средних.</w:t>
      </w:r>
    </w:p>
    <w:p w:rsidR="00005B9C" w:rsidRPr="00F52573" w:rsidRDefault="00005B9C" w:rsidP="00F52573">
      <w:pPr>
        <w:spacing w:line="360" w:lineRule="auto"/>
        <w:ind w:firstLine="709"/>
        <w:jc w:val="both"/>
        <w:rPr>
          <w:sz w:val="28"/>
          <w:szCs w:val="28"/>
        </w:rPr>
      </w:pPr>
    </w:p>
    <w:p w:rsidR="00005B9C" w:rsidRDefault="00346748" w:rsidP="00F525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3</w:t>
      </w:r>
    </w:p>
    <w:p w:rsidR="00346748" w:rsidRDefault="00346748" w:rsidP="00F525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bCs/>
          <w:sz w:val="28"/>
          <w:szCs w:val="28"/>
        </w:rPr>
        <w:t>Рассчитанные</w:t>
      </w:r>
      <w:r w:rsidRPr="00F52573">
        <w:rPr>
          <w:b/>
          <w:sz w:val="28"/>
          <w:szCs w:val="28"/>
        </w:rPr>
        <w:t xml:space="preserve"> </w:t>
      </w:r>
      <w:r w:rsidRPr="00F52573">
        <w:rPr>
          <w:bCs/>
          <w:sz w:val="28"/>
          <w:szCs w:val="28"/>
        </w:rPr>
        <w:t>в табл.3</w:t>
      </w:r>
      <w:r w:rsidRPr="00F52573">
        <w:rPr>
          <w:b/>
          <w:sz w:val="28"/>
          <w:szCs w:val="28"/>
        </w:rPr>
        <w:t xml:space="preserve"> </w:t>
      </w:r>
      <w:r w:rsidRPr="00F52573">
        <w:rPr>
          <w:sz w:val="28"/>
          <w:szCs w:val="28"/>
        </w:rPr>
        <w:t xml:space="preserve">значения коэффициентов асимметрии </w:t>
      </w:r>
      <w:r w:rsidRPr="00F52573">
        <w:rPr>
          <w:b/>
          <w:sz w:val="28"/>
          <w:szCs w:val="28"/>
          <w:lang w:val="en-US"/>
        </w:rPr>
        <w:t>As</w:t>
      </w:r>
      <w:r w:rsidRPr="00F52573">
        <w:rPr>
          <w:sz w:val="28"/>
          <w:szCs w:val="28"/>
        </w:rPr>
        <w:t xml:space="preserve"> и эксцесса </w:t>
      </w:r>
      <w:r w:rsidRPr="00F52573">
        <w:rPr>
          <w:b/>
          <w:sz w:val="28"/>
          <w:szCs w:val="28"/>
          <w:lang w:val="en-US"/>
        </w:rPr>
        <w:t>Ek</w:t>
      </w:r>
      <w:r w:rsidRPr="00F52573">
        <w:rPr>
          <w:sz w:val="28"/>
          <w:szCs w:val="28"/>
        </w:rPr>
        <w:t xml:space="preserve"> даны в табл.10.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b/>
          <w:i/>
          <w:sz w:val="28"/>
          <w:szCs w:val="28"/>
        </w:rPr>
        <w:t xml:space="preserve">1.Показатель асимметрии </w:t>
      </w:r>
      <w:r w:rsidRPr="00F52573">
        <w:rPr>
          <w:b/>
          <w:i/>
          <w:sz w:val="28"/>
          <w:szCs w:val="28"/>
          <w:lang w:val="en-US"/>
        </w:rPr>
        <w:t>As</w:t>
      </w:r>
      <w:r w:rsidRPr="00F52573">
        <w:rPr>
          <w:b/>
          <w:i/>
          <w:sz w:val="28"/>
          <w:szCs w:val="28"/>
        </w:rPr>
        <w:t xml:space="preserve"> </w:t>
      </w:r>
      <w:r w:rsidRPr="00F52573">
        <w:rPr>
          <w:sz w:val="28"/>
          <w:szCs w:val="28"/>
        </w:rPr>
        <w:t>оценивает смещение ряда распределения влево или вправо по отношению к оси симметрии нормального распределения.</w:t>
      </w:r>
    </w:p>
    <w:p w:rsidR="005461DC" w:rsidRPr="00F52573" w:rsidRDefault="005461DC" w:rsidP="00F5257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Если асимметрия правосторонняя (</w:t>
      </w:r>
      <w:r w:rsidRPr="00F52573">
        <w:rPr>
          <w:b/>
          <w:sz w:val="28"/>
          <w:szCs w:val="28"/>
          <w:lang w:val="en-US"/>
        </w:rPr>
        <w:t>As</w:t>
      </w:r>
      <w:r w:rsidRPr="00F52573">
        <w:rPr>
          <w:sz w:val="28"/>
          <w:szCs w:val="28"/>
        </w:rPr>
        <w:t xml:space="preserve">&gt;0) то </w:t>
      </w:r>
      <w:r w:rsidRPr="00F52573">
        <w:rPr>
          <w:b/>
          <w:i/>
          <w:sz w:val="28"/>
          <w:szCs w:val="28"/>
        </w:rPr>
        <w:t>правая часть эмпирической кривой оказывается длиннее левой</w:t>
      </w:r>
      <w:r w:rsidRPr="00F52573">
        <w:rPr>
          <w:sz w:val="28"/>
          <w:szCs w:val="28"/>
        </w:rPr>
        <w:t xml:space="preserve">, т.е. имеет место неравенство </w:t>
      </w:r>
      <w:r w:rsidR="006834B1">
        <w:rPr>
          <w:b/>
          <w:position w:val="-6"/>
          <w:sz w:val="28"/>
          <w:szCs w:val="28"/>
        </w:rPr>
        <w:pict>
          <v:shape id="_x0000_i1078" type="#_x0000_t75" style="width:14.25pt;height:15pt" fillcolor="window">
            <v:imagedata r:id="rId25" o:title=""/>
          </v:shape>
        </w:pict>
      </w:r>
      <w:r w:rsidRPr="00F52573">
        <w:rPr>
          <w:sz w:val="28"/>
          <w:szCs w:val="28"/>
        </w:rPr>
        <w:t>&gt;</w:t>
      </w:r>
      <w:r w:rsidRPr="00F52573">
        <w:rPr>
          <w:b/>
          <w:sz w:val="28"/>
          <w:szCs w:val="28"/>
        </w:rPr>
        <w:t xml:space="preserve">Me&gt;Mo, </w:t>
      </w:r>
      <w:r w:rsidRPr="00F52573">
        <w:rPr>
          <w:sz w:val="28"/>
          <w:szCs w:val="28"/>
        </w:rPr>
        <w:t xml:space="preserve">что означает </w:t>
      </w:r>
      <w:r w:rsidRPr="00F52573">
        <w:rPr>
          <w:b/>
          <w:i/>
          <w:sz w:val="28"/>
          <w:szCs w:val="28"/>
        </w:rPr>
        <w:t xml:space="preserve">преимущественное появление в распределении более высоких значений признака </w:t>
      </w:r>
      <w:r w:rsidRPr="00F52573">
        <w:rPr>
          <w:sz w:val="28"/>
          <w:szCs w:val="28"/>
        </w:rPr>
        <w:t xml:space="preserve">(среднее значение </w:t>
      </w:r>
      <w:r w:rsidR="006834B1">
        <w:rPr>
          <w:b/>
          <w:position w:val="-6"/>
          <w:sz w:val="28"/>
          <w:szCs w:val="28"/>
        </w:rPr>
        <w:pict>
          <v:shape id="_x0000_i1079" type="#_x0000_t75" style="width:14.25pt;height:15pt" fillcolor="window">
            <v:imagedata r:id="rId25" o:title=""/>
          </v:shape>
        </w:pict>
      </w:r>
      <w:r w:rsidRPr="00F52573">
        <w:rPr>
          <w:sz w:val="28"/>
          <w:szCs w:val="28"/>
        </w:rPr>
        <w:t xml:space="preserve"> больше серединного </w:t>
      </w:r>
      <w:r w:rsidRPr="00F52573">
        <w:rPr>
          <w:b/>
          <w:sz w:val="28"/>
          <w:szCs w:val="28"/>
        </w:rPr>
        <w:t>Me</w:t>
      </w:r>
      <w:r w:rsidRPr="00F52573">
        <w:rPr>
          <w:sz w:val="28"/>
          <w:szCs w:val="28"/>
        </w:rPr>
        <w:t xml:space="preserve"> и модального</w:t>
      </w:r>
      <w:r w:rsidRPr="00F52573">
        <w:rPr>
          <w:b/>
          <w:sz w:val="28"/>
          <w:szCs w:val="28"/>
        </w:rPr>
        <w:t xml:space="preserve"> Mo</w:t>
      </w:r>
      <w:r w:rsidRPr="00F52573">
        <w:rPr>
          <w:sz w:val="28"/>
          <w:szCs w:val="28"/>
        </w:rPr>
        <w:t>).</w:t>
      </w:r>
    </w:p>
    <w:p w:rsidR="005461DC" w:rsidRPr="00F52573" w:rsidRDefault="005461DC" w:rsidP="00F5257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Если асимметрия левосторонняя (</w:t>
      </w:r>
      <w:r w:rsidRPr="00F52573">
        <w:rPr>
          <w:b/>
          <w:sz w:val="28"/>
          <w:szCs w:val="28"/>
          <w:lang w:val="en-US"/>
        </w:rPr>
        <w:t>As</w:t>
      </w:r>
      <w:r w:rsidRPr="00F52573">
        <w:rPr>
          <w:sz w:val="28"/>
          <w:szCs w:val="28"/>
        </w:rPr>
        <w:t xml:space="preserve">&lt;0), то </w:t>
      </w:r>
      <w:r w:rsidRPr="00F52573">
        <w:rPr>
          <w:b/>
          <w:i/>
          <w:sz w:val="28"/>
          <w:szCs w:val="28"/>
        </w:rPr>
        <w:t>левая часть эмпирической кривой оказывается длиннее правой</w:t>
      </w:r>
      <w:r w:rsidRPr="00F52573">
        <w:rPr>
          <w:sz w:val="28"/>
          <w:szCs w:val="28"/>
        </w:rPr>
        <w:t xml:space="preserve"> и выполняется неравенство </w:t>
      </w:r>
      <w:r w:rsidR="006834B1">
        <w:rPr>
          <w:b/>
          <w:position w:val="-6"/>
          <w:sz w:val="28"/>
          <w:szCs w:val="28"/>
        </w:rPr>
        <w:pict>
          <v:shape id="_x0000_i1080" type="#_x0000_t75" style="width:14.25pt;height:15pt" fillcolor="window">
            <v:imagedata r:id="rId25" o:title=""/>
          </v:shape>
        </w:pict>
      </w:r>
      <w:r w:rsidRPr="00F52573">
        <w:rPr>
          <w:sz w:val="28"/>
          <w:szCs w:val="28"/>
        </w:rPr>
        <w:t>&lt;</w:t>
      </w:r>
      <w:r w:rsidRPr="00F52573">
        <w:rPr>
          <w:b/>
          <w:sz w:val="28"/>
          <w:szCs w:val="28"/>
        </w:rPr>
        <w:t xml:space="preserve">Me&lt;Mo, </w:t>
      </w:r>
      <w:r w:rsidRPr="00F52573">
        <w:rPr>
          <w:sz w:val="28"/>
          <w:szCs w:val="28"/>
        </w:rPr>
        <w:t xml:space="preserve">означающее, что в </w:t>
      </w:r>
      <w:r w:rsidRPr="00F52573">
        <w:rPr>
          <w:b/>
          <w:i/>
          <w:sz w:val="28"/>
          <w:szCs w:val="28"/>
        </w:rPr>
        <w:t xml:space="preserve">распределении чаще встречаются более низкие значения признака </w:t>
      </w:r>
      <w:r w:rsidRPr="00F52573">
        <w:rPr>
          <w:sz w:val="28"/>
          <w:szCs w:val="28"/>
        </w:rPr>
        <w:t xml:space="preserve">(среднее значение </w:t>
      </w:r>
      <w:r w:rsidR="006834B1">
        <w:rPr>
          <w:b/>
          <w:position w:val="-6"/>
          <w:sz w:val="28"/>
          <w:szCs w:val="28"/>
        </w:rPr>
        <w:pict>
          <v:shape id="_x0000_i1081" type="#_x0000_t75" style="width:14.25pt;height:15pt" fillcolor="window">
            <v:imagedata r:id="rId25" o:title=""/>
          </v:shape>
        </w:pict>
      </w:r>
      <w:r w:rsidRPr="00F52573">
        <w:rPr>
          <w:b/>
          <w:sz w:val="28"/>
          <w:szCs w:val="28"/>
        </w:rPr>
        <w:t xml:space="preserve"> </w:t>
      </w:r>
      <w:r w:rsidRPr="00F52573">
        <w:rPr>
          <w:sz w:val="28"/>
          <w:szCs w:val="28"/>
        </w:rPr>
        <w:t xml:space="preserve">меньше серединного </w:t>
      </w:r>
      <w:r w:rsidRPr="00F52573">
        <w:rPr>
          <w:b/>
          <w:sz w:val="28"/>
          <w:szCs w:val="28"/>
        </w:rPr>
        <w:t>Me</w:t>
      </w:r>
      <w:r w:rsidRPr="00F52573">
        <w:rPr>
          <w:sz w:val="28"/>
          <w:szCs w:val="28"/>
        </w:rPr>
        <w:t xml:space="preserve"> и модального</w:t>
      </w:r>
      <w:r w:rsidRPr="00F52573">
        <w:rPr>
          <w:b/>
          <w:sz w:val="28"/>
          <w:szCs w:val="28"/>
        </w:rPr>
        <w:t xml:space="preserve"> Mo</w:t>
      </w:r>
      <w:r w:rsidRPr="00F52573">
        <w:rPr>
          <w:sz w:val="28"/>
          <w:szCs w:val="28"/>
        </w:rPr>
        <w:t>).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Чем больше величина |</w:t>
      </w:r>
      <w:r w:rsidRPr="00F52573">
        <w:rPr>
          <w:b/>
          <w:sz w:val="28"/>
          <w:szCs w:val="28"/>
        </w:rPr>
        <w:t>As</w:t>
      </w:r>
      <w:r w:rsidRPr="00F52573">
        <w:rPr>
          <w:sz w:val="28"/>
          <w:szCs w:val="28"/>
        </w:rPr>
        <w:t>|, тем более асимметрично распределение. Оценочная шкала асимметрии: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|</w:t>
      </w:r>
      <w:r w:rsidRPr="00F52573">
        <w:rPr>
          <w:b/>
          <w:sz w:val="28"/>
          <w:szCs w:val="28"/>
          <w:lang w:val="en-US"/>
        </w:rPr>
        <w:t>As</w:t>
      </w:r>
      <w:r w:rsidRPr="00F52573">
        <w:rPr>
          <w:sz w:val="28"/>
          <w:szCs w:val="28"/>
        </w:rPr>
        <w:t>|</w:t>
      </w:r>
      <w:r w:rsidR="006834B1">
        <w:rPr>
          <w:position w:val="-4"/>
          <w:sz w:val="28"/>
          <w:szCs w:val="28"/>
        </w:rPr>
        <w:pict>
          <v:shape id="_x0000_i1082" type="#_x0000_t75" style="width:12pt;height:14.25pt" fillcolor="window">
            <v:imagedata r:id="rId34" o:title=""/>
          </v:shape>
        </w:pict>
      </w:r>
      <w:r w:rsidRPr="00F52573">
        <w:rPr>
          <w:sz w:val="28"/>
          <w:szCs w:val="28"/>
        </w:rPr>
        <w:tab/>
        <w:t>0,25</w:t>
      </w:r>
      <w:r w:rsidRPr="00F52573">
        <w:rPr>
          <w:sz w:val="28"/>
          <w:szCs w:val="28"/>
        </w:rPr>
        <w:tab/>
      </w:r>
      <w:r w:rsidRPr="00F52573">
        <w:rPr>
          <w:sz w:val="28"/>
          <w:szCs w:val="28"/>
        </w:rPr>
        <w:tab/>
        <w:t>- асимметрия незначительная;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0,25&lt;|</w:t>
      </w:r>
      <w:r w:rsidRPr="00F52573">
        <w:rPr>
          <w:b/>
          <w:sz w:val="28"/>
          <w:szCs w:val="28"/>
          <w:lang w:val="en-US"/>
        </w:rPr>
        <w:t>As</w:t>
      </w:r>
      <w:r w:rsidRPr="00F52573">
        <w:rPr>
          <w:sz w:val="28"/>
          <w:szCs w:val="28"/>
        </w:rPr>
        <w:t>|</w:t>
      </w:r>
      <w:r w:rsidR="006834B1">
        <w:rPr>
          <w:position w:val="-4"/>
          <w:sz w:val="28"/>
          <w:szCs w:val="28"/>
        </w:rPr>
        <w:pict>
          <v:shape id="_x0000_i1083" type="#_x0000_t75" style="width:12pt;height:14.25pt" fillcolor="window">
            <v:imagedata r:id="rId35" o:title=""/>
          </v:shape>
        </w:pict>
      </w:r>
      <w:r w:rsidRPr="00F52573">
        <w:rPr>
          <w:sz w:val="28"/>
          <w:szCs w:val="28"/>
        </w:rPr>
        <w:t>0,5</w:t>
      </w:r>
      <w:r w:rsidRPr="00F52573">
        <w:rPr>
          <w:sz w:val="28"/>
          <w:szCs w:val="28"/>
        </w:rPr>
        <w:tab/>
        <w:t>- асимметрия заметная (умеренная);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|</w:t>
      </w:r>
      <w:r w:rsidRPr="00F52573">
        <w:rPr>
          <w:b/>
          <w:sz w:val="28"/>
          <w:szCs w:val="28"/>
          <w:lang w:val="en-US"/>
        </w:rPr>
        <w:t>As</w:t>
      </w:r>
      <w:r w:rsidRPr="00F52573">
        <w:rPr>
          <w:sz w:val="28"/>
          <w:szCs w:val="28"/>
        </w:rPr>
        <w:t>|&gt;0,5</w:t>
      </w:r>
      <w:r w:rsidRPr="00F52573">
        <w:rPr>
          <w:sz w:val="28"/>
          <w:szCs w:val="28"/>
        </w:rPr>
        <w:tab/>
      </w:r>
      <w:r w:rsidRPr="00F52573">
        <w:rPr>
          <w:sz w:val="28"/>
          <w:szCs w:val="28"/>
        </w:rPr>
        <w:tab/>
        <w:t>- асимметрия существенная.</w:t>
      </w:r>
    </w:p>
    <w:p w:rsidR="005461DC" w:rsidRPr="00625E5B" w:rsidRDefault="005461DC" w:rsidP="00F525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2573">
        <w:rPr>
          <w:b/>
          <w:sz w:val="28"/>
          <w:szCs w:val="28"/>
        </w:rPr>
        <w:t>Вывод: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Для признака Среднегодовая стоимость основных производственных фондов наблюдается незначительная (заметная, существенная) левосторонняя (правосторонняя) асимметрия. Следовательно, в распределении преобладают более низкие значения признака.</w:t>
      </w:r>
    </w:p>
    <w:p w:rsidR="0056730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Для признака Выпуск продукции наблюдается незначительная (заметная, существенная) левосторонняя (правосторонняя) асимметрия. Следовательно, в распределении преобладают более высокие значения признака.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b/>
          <w:i/>
          <w:sz w:val="28"/>
          <w:szCs w:val="28"/>
        </w:rPr>
        <w:t>2.Показатель эксцесса</w:t>
      </w:r>
      <w:r w:rsidRPr="00F52573">
        <w:rPr>
          <w:sz w:val="28"/>
          <w:szCs w:val="28"/>
        </w:rPr>
        <w:t xml:space="preserve"> </w:t>
      </w:r>
      <w:r w:rsidRPr="00F52573">
        <w:rPr>
          <w:b/>
          <w:sz w:val="28"/>
          <w:szCs w:val="28"/>
        </w:rPr>
        <w:t>Ek</w:t>
      </w:r>
      <w:r w:rsidRPr="00F52573">
        <w:rPr>
          <w:sz w:val="28"/>
          <w:szCs w:val="28"/>
        </w:rPr>
        <w:t xml:space="preserve"> характеризует крутизну кривой распределения - ее заостренность или пологость по сравнению с нормальной кривой.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Как правило, </w:t>
      </w:r>
      <w:r w:rsidRPr="00F52573">
        <w:rPr>
          <w:b/>
          <w:i/>
          <w:sz w:val="28"/>
          <w:szCs w:val="28"/>
        </w:rPr>
        <w:t>коэффициент эксцесса вычисляется только для симметричных или близких к ним распределений</w:t>
      </w:r>
      <w:r w:rsidRPr="00F52573">
        <w:rPr>
          <w:sz w:val="28"/>
          <w:szCs w:val="28"/>
        </w:rPr>
        <w:t>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Если </w:t>
      </w:r>
      <w:r w:rsidRPr="00F52573">
        <w:rPr>
          <w:b/>
          <w:sz w:val="28"/>
          <w:szCs w:val="28"/>
        </w:rPr>
        <w:t>Ek</w:t>
      </w:r>
      <w:r w:rsidRPr="00F52573">
        <w:rPr>
          <w:sz w:val="28"/>
          <w:szCs w:val="28"/>
        </w:rPr>
        <w:t xml:space="preserve">&gt;0, то вершина кривой распределения располагается выше  вершины нормальной кривой, а форма кривой является более островершинной, чем нормальная. Это говорит о скоплении значений признака в центральной зоне ряда распределения, т.е. </w:t>
      </w:r>
      <w:r w:rsidRPr="00F52573">
        <w:rPr>
          <w:b/>
          <w:i/>
          <w:sz w:val="28"/>
          <w:szCs w:val="28"/>
        </w:rPr>
        <w:t>о преимущественном появлении в данных значений, близких к средней величине</w:t>
      </w:r>
      <w:r w:rsidRPr="00F52573">
        <w:rPr>
          <w:sz w:val="28"/>
          <w:szCs w:val="28"/>
        </w:rPr>
        <w:t>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Если </w:t>
      </w:r>
      <w:r w:rsidRPr="00F52573">
        <w:rPr>
          <w:b/>
          <w:sz w:val="28"/>
          <w:szCs w:val="28"/>
        </w:rPr>
        <w:t>Ek</w:t>
      </w:r>
      <w:r w:rsidRPr="00F52573">
        <w:rPr>
          <w:sz w:val="28"/>
          <w:szCs w:val="28"/>
        </w:rPr>
        <w:t xml:space="preserve">&lt;0, то вершина кривой распределения лежит ниже вершины нормальной кривой, а форма кривой более пологая по сравнению с нормальной. Это означает, что значения признака не концентрируются в центральной части ряда, а рассеяны по всему диапазону от </w:t>
      </w:r>
      <w:r w:rsidRPr="00F52573">
        <w:rPr>
          <w:b/>
          <w:i/>
          <w:sz w:val="28"/>
          <w:szCs w:val="28"/>
        </w:rPr>
        <w:t>x</w:t>
      </w:r>
      <w:r w:rsidRPr="00F52573">
        <w:rPr>
          <w:b/>
          <w:i/>
          <w:position w:val="-12"/>
          <w:sz w:val="28"/>
          <w:szCs w:val="28"/>
        </w:rPr>
        <w:t>max</w:t>
      </w:r>
      <w:r w:rsidRPr="00F52573">
        <w:rPr>
          <w:sz w:val="28"/>
          <w:szCs w:val="28"/>
        </w:rPr>
        <w:t xml:space="preserve"> до </w:t>
      </w:r>
      <w:r w:rsidRPr="00F52573">
        <w:rPr>
          <w:b/>
          <w:i/>
          <w:sz w:val="28"/>
          <w:szCs w:val="28"/>
        </w:rPr>
        <w:t>x</w:t>
      </w:r>
      <w:r w:rsidRPr="00F52573">
        <w:rPr>
          <w:b/>
          <w:i/>
          <w:position w:val="-12"/>
          <w:sz w:val="28"/>
          <w:szCs w:val="28"/>
        </w:rPr>
        <w:t>min</w:t>
      </w:r>
      <w:r w:rsidRPr="00F52573">
        <w:rPr>
          <w:sz w:val="28"/>
          <w:szCs w:val="28"/>
        </w:rPr>
        <w:t>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Для нормального распределения </w:t>
      </w:r>
      <w:r w:rsidRPr="00F52573">
        <w:rPr>
          <w:b/>
          <w:sz w:val="28"/>
          <w:szCs w:val="28"/>
        </w:rPr>
        <w:t>Ek</w:t>
      </w:r>
      <w:r w:rsidRPr="00F52573">
        <w:rPr>
          <w:sz w:val="28"/>
          <w:szCs w:val="28"/>
        </w:rPr>
        <w:t>=0. Чем больше абсолютная величина |</w:t>
      </w:r>
      <w:r w:rsidRPr="00F52573">
        <w:rPr>
          <w:b/>
          <w:sz w:val="28"/>
          <w:szCs w:val="28"/>
        </w:rPr>
        <w:t>Ek</w:t>
      </w:r>
      <w:r w:rsidRPr="00F52573">
        <w:rPr>
          <w:sz w:val="28"/>
          <w:szCs w:val="28"/>
        </w:rPr>
        <w:t>|, тем существеннее распределение отличается от нормального.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b/>
          <w:bCs/>
          <w:i/>
          <w:iCs/>
          <w:sz w:val="28"/>
          <w:szCs w:val="28"/>
        </w:rPr>
        <w:t>При</w:t>
      </w:r>
      <w:r w:rsidRPr="00F52573">
        <w:rPr>
          <w:sz w:val="28"/>
          <w:szCs w:val="28"/>
        </w:rPr>
        <w:t xml:space="preserve"> </w:t>
      </w:r>
      <w:r w:rsidRPr="00F52573">
        <w:rPr>
          <w:b/>
          <w:bCs/>
          <w:sz w:val="28"/>
          <w:szCs w:val="28"/>
          <w:u w:val="single"/>
        </w:rPr>
        <w:t>незначительном</w:t>
      </w:r>
      <w:r w:rsidRPr="00F52573">
        <w:rPr>
          <w:b/>
          <w:bCs/>
          <w:sz w:val="28"/>
          <w:szCs w:val="28"/>
        </w:rPr>
        <w:t xml:space="preserve"> </w:t>
      </w:r>
      <w:r w:rsidRPr="00F52573">
        <w:rPr>
          <w:b/>
          <w:bCs/>
          <w:i/>
          <w:iCs/>
          <w:sz w:val="28"/>
          <w:szCs w:val="28"/>
        </w:rPr>
        <w:t xml:space="preserve">отклонении </w:t>
      </w:r>
      <w:r w:rsidRPr="00F52573">
        <w:rPr>
          <w:b/>
          <w:bCs/>
          <w:iCs/>
          <w:sz w:val="28"/>
          <w:szCs w:val="28"/>
        </w:rPr>
        <w:t>Ek</w:t>
      </w:r>
      <w:r w:rsidRPr="00F52573">
        <w:rPr>
          <w:b/>
          <w:bCs/>
          <w:i/>
          <w:iCs/>
          <w:sz w:val="28"/>
          <w:szCs w:val="28"/>
        </w:rPr>
        <w:t xml:space="preserve"> от нуля форма кривой эмпирического распределения</w:t>
      </w:r>
      <w:r w:rsidRPr="00F52573">
        <w:rPr>
          <w:sz w:val="28"/>
          <w:szCs w:val="28"/>
        </w:rPr>
        <w:t xml:space="preserve"> </w:t>
      </w:r>
      <w:r w:rsidRPr="00F52573">
        <w:rPr>
          <w:b/>
          <w:bCs/>
          <w:sz w:val="28"/>
          <w:szCs w:val="28"/>
          <w:u w:val="single"/>
        </w:rPr>
        <w:t>незначительно</w:t>
      </w:r>
      <w:r w:rsidRPr="00F52573">
        <w:rPr>
          <w:sz w:val="28"/>
          <w:szCs w:val="28"/>
        </w:rPr>
        <w:t xml:space="preserve"> </w:t>
      </w:r>
      <w:r w:rsidRPr="00F52573">
        <w:rPr>
          <w:b/>
          <w:bCs/>
          <w:i/>
          <w:iCs/>
          <w:sz w:val="28"/>
          <w:szCs w:val="28"/>
        </w:rPr>
        <w:t>отличается от формы нормального распределения.</w:t>
      </w:r>
    </w:p>
    <w:p w:rsidR="005461DC" w:rsidRPr="00625E5B" w:rsidRDefault="005461DC" w:rsidP="00F525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2573">
        <w:rPr>
          <w:b/>
          <w:sz w:val="28"/>
          <w:szCs w:val="28"/>
        </w:rPr>
        <w:t xml:space="preserve">Вывод: 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1. Так как для признака Среднегодовая стоимость основных производственных фондов Ek&gt;0 (Ek&lt;0), то кривая распределения является более островершинной (пологовершинной) по сравнению с нормальной кривой. При этом Ek незначительно (значительно) отличается от нуля (Ek=|0,34|) Следовательно, по данному признаку форма кривой эмпирического распределения значительно (незначительно) отличается от формы нормального распределения. 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2.Так как для признака Выпуск продукции Ek&gt;0 (Ek&lt;0), то кривая распределения является более островершинной (пологовершинной) по сравнению с нормальной кривой. При этом Ek незначительно (значительно) отличается от нуля (Ek=|0,21|). Следовательно, по данному признаку форма кривой эмпирического распределения значительно (незначительно) отличается от формы нормального распределения.</w:t>
      </w:r>
    </w:p>
    <w:p w:rsidR="005461DC" w:rsidRPr="00F52573" w:rsidRDefault="005461DC" w:rsidP="00F525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2573">
        <w:rPr>
          <w:b/>
          <w:bCs/>
          <w:sz w:val="28"/>
          <w:szCs w:val="28"/>
          <w:lang w:val="en-US"/>
        </w:rPr>
        <w:t>III</w:t>
      </w:r>
      <w:r w:rsidRPr="00F52573">
        <w:rPr>
          <w:b/>
          <w:bCs/>
          <w:sz w:val="28"/>
          <w:szCs w:val="28"/>
        </w:rPr>
        <w:t>. Экономическая интерпретация результатов статистического исследования предприятий</w:t>
      </w:r>
      <w:r w:rsidRPr="00F52573">
        <w:rPr>
          <w:rStyle w:val="ae"/>
          <w:b/>
          <w:bCs/>
          <w:sz w:val="28"/>
          <w:szCs w:val="28"/>
        </w:rPr>
        <w:footnoteReference w:id="2"/>
      </w:r>
    </w:p>
    <w:p w:rsidR="005461DC" w:rsidRPr="00F52573" w:rsidRDefault="005461DC" w:rsidP="00F52573">
      <w:pPr>
        <w:numPr>
          <w:ilvl w:val="0"/>
          <w:numId w:val="7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52573">
        <w:rPr>
          <w:i/>
          <w:sz w:val="28"/>
          <w:szCs w:val="28"/>
        </w:rPr>
        <w:t>Типичны ли образующие выборку предприятия по значениям изучаемых экономических показателей?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52573">
        <w:rPr>
          <w:i/>
          <w:sz w:val="28"/>
          <w:szCs w:val="28"/>
        </w:rPr>
        <w:t>Предприятия с резко выделяющимися значениями показателей приведены в табл.2. После их исключения из выборки, оставшиеся 30 предприятий являются типичными (нетипичными) по значениям изучаемых экономических показателей.</w:t>
      </w:r>
    </w:p>
    <w:p w:rsidR="005461DC" w:rsidRPr="00F52573" w:rsidRDefault="005461DC" w:rsidP="00F52573">
      <w:pPr>
        <w:numPr>
          <w:ilvl w:val="0"/>
          <w:numId w:val="7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52573">
        <w:rPr>
          <w:i/>
          <w:sz w:val="28"/>
          <w:szCs w:val="28"/>
        </w:rPr>
        <w:t>Каковы наиболее характерные для предприятий значения показателей среднегодовой стоимости основных производственных фондов и выпуска продукции?</w:t>
      </w:r>
    </w:p>
    <w:p w:rsidR="005461DC" w:rsidRPr="00625E5B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Ответ на вопрос следует из анализа данных табл.9, где приведен диапазон значений признака  </w:t>
      </w:r>
      <w:r w:rsidRPr="00F52573">
        <w:rPr>
          <w:b/>
          <w:bCs/>
          <w:i/>
          <w:iCs/>
          <w:sz w:val="28"/>
          <w:szCs w:val="28"/>
        </w:rPr>
        <w:t>(</w:t>
      </w:r>
      <w:r w:rsidR="006834B1">
        <w:rPr>
          <w:position w:val="-6"/>
          <w:sz w:val="28"/>
          <w:szCs w:val="28"/>
        </w:rPr>
        <w:pict>
          <v:shape id="_x0000_i1084" type="#_x0000_t75" style="width:39pt;height:17.25pt">
            <v:imagedata r:id="rId10" o:title=""/>
          </v:shape>
        </w:pict>
      </w:r>
      <w:r w:rsidRPr="00F52573">
        <w:rPr>
          <w:b/>
          <w:bCs/>
          <w:i/>
          <w:iCs/>
          <w:sz w:val="28"/>
          <w:szCs w:val="28"/>
        </w:rPr>
        <w:t>)</w:t>
      </w:r>
      <w:r w:rsidRPr="00F52573">
        <w:rPr>
          <w:sz w:val="28"/>
          <w:szCs w:val="28"/>
        </w:rPr>
        <w:t>, содержащий наиболее характерные для предприятий значения показателей.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Для среднегодовой стоимости основных производственных фондов наиболее характерные значения данного показателя находятся в пределах от 3709,01 млн. руб.  до 5230,99 млн. руб. и составляют 66,66% от численности совокупности.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 Для выпуска продукции  наиболее характерные значения данного показа-теля находятся в пределах от 3266,07 млн. руб.  до 5081,66 млн. руб. и составляют 63,33% от численности совокупности.</w:t>
      </w:r>
    </w:p>
    <w:p w:rsidR="005461DC" w:rsidRPr="00F52573" w:rsidRDefault="005461DC" w:rsidP="00F52573">
      <w:pPr>
        <w:numPr>
          <w:ilvl w:val="0"/>
          <w:numId w:val="7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52573">
        <w:rPr>
          <w:i/>
          <w:sz w:val="28"/>
          <w:szCs w:val="28"/>
        </w:rPr>
        <w:t xml:space="preserve">Насколько сильны различия в экономических характеристиках предприятий выборочной совокупности? Можно ли утверждать, что выборка сформирована из предприятий с достаточно близкими значениями по каждому из показателей? </w:t>
      </w:r>
    </w:p>
    <w:p w:rsidR="005461DC" w:rsidRPr="00625E5B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Ответы на вопросы следуют из значения коэффициента вариации (табл.8), характеризующего степень однородности совокупности (см. вывод к задаче 3б).  Максимальное расхождение в значениях показателей определяется размахом вариации </w:t>
      </w:r>
      <w:r w:rsidRPr="00F52573">
        <w:rPr>
          <w:b/>
          <w:sz w:val="28"/>
          <w:szCs w:val="28"/>
        </w:rPr>
        <w:t>R</w:t>
      </w:r>
      <w:r w:rsidRPr="00F52573">
        <w:rPr>
          <w:b/>
          <w:sz w:val="28"/>
          <w:szCs w:val="28"/>
          <w:vertAlign w:val="subscript"/>
          <w:lang w:val="en-US"/>
        </w:rPr>
        <w:t>n</w:t>
      </w:r>
      <w:r w:rsidRPr="00F52573">
        <w:rPr>
          <w:b/>
          <w:sz w:val="28"/>
          <w:szCs w:val="28"/>
        </w:rPr>
        <w:t>.</w:t>
      </w:r>
      <w:r w:rsidRPr="00F52573">
        <w:rPr>
          <w:sz w:val="28"/>
          <w:szCs w:val="28"/>
        </w:rPr>
        <w:t xml:space="preserve"> (табл.8).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52573">
        <w:rPr>
          <w:sz w:val="28"/>
          <w:szCs w:val="28"/>
          <w:u w:val="single"/>
        </w:rPr>
        <w:t>Для среднегодовой стоимости основных производственных фондов различия в значениях показателя значительны (незначительны). Максимальное расхождение в значениях данного показателя 3200,00 млн. руб.</w:t>
      </w:r>
    </w:p>
    <w:p w:rsidR="005461DC" w:rsidRPr="00F52573" w:rsidRDefault="005461DC" w:rsidP="00F52573">
      <w:pPr>
        <w:numPr>
          <w:ilvl w:val="0"/>
          <w:numId w:val="7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52573">
        <w:rPr>
          <w:i/>
          <w:sz w:val="28"/>
          <w:szCs w:val="28"/>
        </w:rPr>
        <w:t>Какова структура предприятий выборочной совокупности по среднегодовой стоимости основных производственных фондов? Каков удельный вес предприятий с наибольшими, наименьшими и типичными значениями данного показатели? Какие именно это предприятия?</w:t>
      </w:r>
    </w:p>
    <w:p w:rsidR="005461DC" w:rsidRPr="00625E5B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Структура предприятий представлена в табл.7 Рабочего файла.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Предприятия с наиболее типичными значениями показателя входят в интервал от 3709,01 млн. руб.  до 5230,99 млн. руб.  Их удельный вес 66,66%. Это предприятия №№ 22, 19, 2, 3, 13, 26, 9,  4, 28, 17, 6, 14, 25, 7, 31, 18, 10, 20, 24, 29.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Предприятия с наибольшими значениями показателя входят в интервал от 5430,00 млн. руб.  до 6070,00 млн. руб.  Их удельный вес 100,00 %. Это предприятия №№ 12, 21, 16.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Предприятия с наименьшими значениями показателя входят в интервал от 2870,00 млн. руб.  до 3510,00 млн. руб.  Их удельный вес 13,33%. Это предприятия №№ 5, 23, 27, 1.</w:t>
      </w:r>
    </w:p>
    <w:p w:rsidR="005461DC" w:rsidRPr="00F52573" w:rsidRDefault="005461DC" w:rsidP="00F52573">
      <w:pPr>
        <w:numPr>
          <w:ilvl w:val="0"/>
          <w:numId w:val="7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52573">
        <w:rPr>
          <w:i/>
          <w:sz w:val="28"/>
          <w:szCs w:val="28"/>
        </w:rPr>
        <w:t>Носит ли распределение предприятий по группам закономерный характер и какие предприятия (с более высокой или более низкой стоимостью основных фондов) преобладают в совокупности?</w:t>
      </w:r>
    </w:p>
    <w:p w:rsidR="005461DC" w:rsidRPr="00625E5B" w:rsidRDefault="005461DC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Ответ на вопрос следует из вывода к задаче 5 и значения коэффициента асимметрии (табл.8).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Распределение предприятий на группы по среднегодовой стоимости основных производственных фондов носит закономерный характер, близкий к нормальному (незакономерный характер). В совокупности преобладают предприятия с более высокой (низкой) стоимостью основных фондов.</w:t>
      </w:r>
    </w:p>
    <w:p w:rsidR="005461DC" w:rsidRPr="00F52573" w:rsidRDefault="005461DC" w:rsidP="00F52573">
      <w:pPr>
        <w:numPr>
          <w:ilvl w:val="0"/>
          <w:numId w:val="7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F52573">
        <w:rPr>
          <w:i/>
          <w:sz w:val="28"/>
          <w:szCs w:val="28"/>
        </w:rPr>
        <w:t>Каковы ожидаемые средние величины среднегодовой стоимости основных фондов и выпуска продукции на предприятиях корпорации в целом? Какое максимальное расхождение в значениях каждого показателя можно ожидать?</w:t>
      </w:r>
    </w:p>
    <w:p w:rsidR="005461DC" w:rsidRPr="00625E5B" w:rsidRDefault="005461DC" w:rsidP="00F525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2573">
        <w:rPr>
          <w:sz w:val="28"/>
          <w:szCs w:val="28"/>
        </w:rPr>
        <w:t xml:space="preserve">Ответ на первый вопрос следует из данных табл.11. Максимальное расхождение в значениях показателя определяется величиной размаха вариации </w:t>
      </w:r>
      <w:r w:rsidRPr="00F52573">
        <w:rPr>
          <w:b/>
          <w:sz w:val="28"/>
          <w:szCs w:val="28"/>
        </w:rPr>
        <w:t>R</w:t>
      </w:r>
      <w:r w:rsidRPr="00F52573">
        <w:rPr>
          <w:b/>
          <w:sz w:val="28"/>
          <w:szCs w:val="28"/>
          <w:vertAlign w:val="subscript"/>
          <w:lang w:val="en-US"/>
        </w:rPr>
        <w:t>N</w:t>
      </w:r>
      <w:r w:rsidRPr="00F52573">
        <w:rPr>
          <w:b/>
          <w:sz w:val="28"/>
          <w:szCs w:val="28"/>
        </w:rPr>
        <w:t>.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 xml:space="preserve">По корпорации в целом ожидаемые с вероятностью 0,954 средние величины показателей находятся в интервалах: 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для среднегодовой стоимости основных производственных фондов – от 4175,39 млн. руб. до 4764,61 млн. руб.;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для выпуска продукции - от 3822,42 млн. руб. до 4525,31 млн. руб.;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Максимальные расхождения в значениях показателей: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для среднегодовой стоимости основных производственных фондов -3200,00 млн. руб.;</w:t>
      </w:r>
    </w:p>
    <w:p w:rsidR="00324AEE" w:rsidRPr="00F52573" w:rsidRDefault="00324AEE" w:rsidP="00F52573">
      <w:pPr>
        <w:spacing w:line="360" w:lineRule="auto"/>
        <w:ind w:firstLine="709"/>
        <w:jc w:val="both"/>
        <w:rPr>
          <w:sz w:val="28"/>
          <w:szCs w:val="28"/>
        </w:rPr>
      </w:pPr>
      <w:r w:rsidRPr="00F52573">
        <w:rPr>
          <w:sz w:val="28"/>
          <w:szCs w:val="28"/>
        </w:rPr>
        <w:t>для выпуска продукции -  3840,00 млн. руб.</w:t>
      </w:r>
    </w:p>
    <w:p w:rsidR="005461DC" w:rsidRPr="00346748" w:rsidRDefault="00F52573" w:rsidP="00005B9C">
      <w:pPr>
        <w:spacing w:line="360" w:lineRule="auto"/>
        <w:rPr>
          <w:b/>
          <w:sz w:val="28"/>
          <w:szCs w:val="28"/>
        </w:rPr>
      </w:pPr>
      <w:r w:rsidRPr="00625E5B">
        <w:rPr>
          <w:b/>
          <w:sz w:val="28"/>
          <w:szCs w:val="28"/>
        </w:rPr>
        <w:br w:type="page"/>
      </w:r>
      <w:r w:rsidR="005461DC" w:rsidRPr="00346748">
        <w:rPr>
          <w:b/>
          <w:sz w:val="28"/>
          <w:szCs w:val="28"/>
        </w:rPr>
        <w:t>ПРИЛОЖЕНИЕ</w:t>
      </w:r>
    </w:p>
    <w:p w:rsidR="005461DC" w:rsidRPr="00346748" w:rsidRDefault="005461DC" w:rsidP="00005B9C">
      <w:pPr>
        <w:spacing w:line="360" w:lineRule="auto"/>
        <w:rPr>
          <w:b/>
          <w:sz w:val="28"/>
          <w:szCs w:val="28"/>
        </w:rPr>
      </w:pPr>
    </w:p>
    <w:p w:rsidR="005461DC" w:rsidRPr="00346748" w:rsidRDefault="005461DC" w:rsidP="00005B9C">
      <w:pPr>
        <w:spacing w:line="360" w:lineRule="auto"/>
        <w:rPr>
          <w:b/>
          <w:sz w:val="28"/>
          <w:szCs w:val="28"/>
        </w:rPr>
      </w:pPr>
      <w:r w:rsidRPr="00346748">
        <w:rPr>
          <w:b/>
          <w:sz w:val="28"/>
          <w:szCs w:val="28"/>
        </w:rPr>
        <w:t>Результативные таблицы и графики</w:t>
      </w:r>
    </w:p>
    <w:tbl>
      <w:tblPr>
        <w:tblW w:w="8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40"/>
        <w:gridCol w:w="2460"/>
        <w:gridCol w:w="3296"/>
      </w:tblGrid>
      <w:tr w:rsidR="00660C3F" w:rsidRPr="00005B9C" w:rsidTr="00F52573">
        <w:trPr>
          <w:trHeight w:val="255"/>
          <w:jc w:val="center"/>
        </w:trPr>
        <w:tc>
          <w:tcPr>
            <w:tcW w:w="2840" w:type="dxa"/>
            <w:shd w:val="clear" w:color="auto" w:fill="FFFFFF"/>
            <w:noWrap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246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3296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2</w:t>
            </w:r>
          </w:p>
        </w:tc>
      </w:tr>
      <w:tr w:rsidR="00660C3F" w:rsidRPr="00005B9C" w:rsidTr="00F52573">
        <w:trPr>
          <w:trHeight w:val="270"/>
          <w:jc w:val="center"/>
        </w:trPr>
        <w:tc>
          <w:tcPr>
            <w:tcW w:w="8596" w:type="dxa"/>
            <w:gridSpan w:val="3"/>
            <w:shd w:val="clear" w:color="auto" w:fill="FFFFFF"/>
            <w:noWrap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Аномальные единицы наблюдения</w:t>
            </w:r>
          </w:p>
        </w:tc>
      </w:tr>
      <w:tr w:rsidR="00660C3F" w:rsidRPr="00005B9C" w:rsidTr="00F52573">
        <w:trPr>
          <w:trHeight w:val="1035"/>
          <w:jc w:val="center"/>
        </w:trPr>
        <w:tc>
          <w:tcPr>
            <w:tcW w:w="2840" w:type="dxa"/>
            <w:shd w:val="clear" w:color="auto" w:fill="FFFFFF"/>
            <w:noWrap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Номер предприятия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Среднегодовая стоимость основных производственных фондов, млн.руб.</w:t>
            </w:r>
          </w:p>
        </w:tc>
        <w:tc>
          <w:tcPr>
            <w:tcW w:w="3296" w:type="dxa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Выпуск продукции, млн. руб.</w:t>
            </w:r>
          </w:p>
        </w:tc>
      </w:tr>
      <w:tr w:rsidR="00660C3F" w:rsidRPr="00005B9C" w:rsidTr="00F52573">
        <w:trPr>
          <w:trHeight w:val="255"/>
          <w:jc w:val="center"/>
        </w:trPr>
        <w:tc>
          <w:tcPr>
            <w:tcW w:w="284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11</w:t>
            </w:r>
          </w:p>
        </w:tc>
        <w:tc>
          <w:tcPr>
            <w:tcW w:w="246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1910,00</w:t>
            </w:r>
          </w:p>
        </w:tc>
        <w:tc>
          <w:tcPr>
            <w:tcW w:w="3296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4800,00</w:t>
            </w:r>
          </w:p>
        </w:tc>
      </w:tr>
      <w:tr w:rsidR="00660C3F" w:rsidRPr="00005B9C" w:rsidTr="00F52573">
        <w:trPr>
          <w:trHeight w:val="255"/>
          <w:jc w:val="center"/>
        </w:trPr>
        <w:tc>
          <w:tcPr>
            <w:tcW w:w="284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30</w:t>
            </w:r>
          </w:p>
        </w:tc>
        <w:tc>
          <w:tcPr>
            <w:tcW w:w="246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6070,00</w:t>
            </w:r>
          </w:p>
        </w:tc>
        <w:tc>
          <w:tcPr>
            <w:tcW w:w="3296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1600,00</w:t>
            </w:r>
          </w:p>
        </w:tc>
      </w:tr>
    </w:tbl>
    <w:p w:rsidR="005461DC" w:rsidRPr="00005B9C" w:rsidRDefault="005461DC" w:rsidP="00005B9C">
      <w:pPr>
        <w:spacing w:line="360" w:lineRule="auto"/>
        <w:rPr>
          <w:b/>
        </w:rPr>
      </w:pPr>
    </w:p>
    <w:tbl>
      <w:tblPr>
        <w:tblW w:w="951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579"/>
        <w:gridCol w:w="1724"/>
        <w:gridCol w:w="2978"/>
        <w:gridCol w:w="2230"/>
      </w:tblGrid>
      <w:tr w:rsidR="00660C3F" w:rsidRPr="00005B9C" w:rsidTr="00625E5B">
        <w:trPr>
          <w:trHeight w:val="231"/>
          <w:jc w:val="center"/>
        </w:trPr>
        <w:tc>
          <w:tcPr>
            <w:tcW w:w="2579" w:type="dxa"/>
            <w:noWrap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24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978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30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3</w:t>
            </w:r>
          </w:p>
        </w:tc>
      </w:tr>
      <w:tr w:rsidR="00660C3F" w:rsidRPr="00005B9C" w:rsidTr="00625E5B">
        <w:trPr>
          <w:trHeight w:val="244"/>
          <w:jc w:val="center"/>
        </w:trPr>
        <w:tc>
          <w:tcPr>
            <w:tcW w:w="9511" w:type="dxa"/>
            <w:gridSpan w:val="4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Описательные статистики</w:t>
            </w:r>
          </w:p>
        </w:tc>
      </w:tr>
      <w:tr w:rsidR="00660C3F" w:rsidRPr="00005B9C" w:rsidTr="00625E5B">
        <w:trPr>
          <w:trHeight w:val="1056"/>
          <w:jc w:val="center"/>
        </w:trPr>
        <w:tc>
          <w:tcPr>
            <w:tcW w:w="4303" w:type="dxa"/>
            <w:gridSpan w:val="2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По столбцу "Среднегодовая стоимость основных производственных фондов, млн.руб."</w:t>
            </w:r>
          </w:p>
        </w:tc>
        <w:tc>
          <w:tcPr>
            <w:tcW w:w="5208" w:type="dxa"/>
            <w:gridSpan w:val="2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По столбцу "Выпуск продукции, млн.руб"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Столбец1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 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Столбец2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 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Среднее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4470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Среднее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4173,866667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Стандартная ошибка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141,3123385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Стандартная ошибка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168,5734857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Медиана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4518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Медиана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4144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Мода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4630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Мода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4160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Стандартное отклонение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774,00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Стандартное отклонение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923,3150071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Дисперсия выборки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599075,3103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Дисперсия выборки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852510,6023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Эксцесс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-0,34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Эксцесс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-0,21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Асимметричность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-0,152503649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Асимметричность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0,042954448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Интервал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3200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Интервал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3840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Минимум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2870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Минимум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2240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Максимум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6070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Максимум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6080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Сумма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134100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Сумма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125216</w:t>
            </w:r>
          </w:p>
        </w:tc>
      </w:tr>
      <w:tr w:rsidR="00660C3F" w:rsidRPr="00005B9C" w:rsidTr="00625E5B">
        <w:trPr>
          <w:trHeight w:val="231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Счет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30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Счет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30</w:t>
            </w:r>
          </w:p>
        </w:tc>
      </w:tr>
      <w:tr w:rsidR="00660C3F" w:rsidRPr="00005B9C" w:rsidTr="00625E5B">
        <w:trPr>
          <w:trHeight w:val="244"/>
          <w:jc w:val="center"/>
        </w:trPr>
        <w:tc>
          <w:tcPr>
            <w:tcW w:w="2579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Уровень надежности(95,4%)</w:t>
            </w:r>
          </w:p>
        </w:tc>
        <w:tc>
          <w:tcPr>
            <w:tcW w:w="1724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294,6096545</w:t>
            </w:r>
          </w:p>
        </w:tc>
        <w:tc>
          <w:tcPr>
            <w:tcW w:w="29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Уровень надежности(95,4%)</w:t>
            </w:r>
          </w:p>
        </w:tc>
        <w:tc>
          <w:tcPr>
            <w:tcW w:w="2230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351,4440204</w:t>
            </w:r>
          </w:p>
        </w:tc>
      </w:tr>
    </w:tbl>
    <w:p w:rsidR="00660C3F" w:rsidRPr="00005B9C" w:rsidRDefault="00660C3F" w:rsidP="00005B9C">
      <w:pPr>
        <w:spacing w:line="360" w:lineRule="auto"/>
        <w:rPr>
          <w:b/>
        </w:rPr>
      </w:pPr>
    </w:p>
    <w:tbl>
      <w:tblPr>
        <w:tblW w:w="93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663"/>
        <w:gridCol w:w="1803"/>
        <w:gridCol w:w="3075"/>
        <w:gridCol w:w="1776"/>
      </w:tblGrid>
      <w:tr w:rsidR="00660C3F" w:rsidRPr="00005B9C" w:rsidTr="00625E5B">
        <w:trPr>
          <w:trHeight w:val="215"/>
          <w:jc w:val="center"/>
        </w:trPr>
        <w:tc>
          <w:tcPr>
            <w:tcW w:w="2663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1803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3075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76" w:type="dxa"/>
            <w:noWrap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4</w:t>
            </w:r>
          </w:p>
        </w:tc>
      </w:tr>
      <w:tr w:rsidR="00660C3F" w:rsidRPr="00005B9C" w:rsidTr="00625E5B">
        <w:trPr>
          <w:trHeight w:val="228"/>
          <w:jc w:val="center"/>
        </w:trPr>
        <w:tc>
          <w:tcPr>
            <w:tcW w:w="9317" w:type="dxa"/>
            <w:gridSpan w:val="4"/>
            <w:noWrap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Предельные ошибки выборки</w:t>
            </w:r>
          </w:p>
        </w:tc>
      </w:tr>
      <w:tr w:rsidR="00660C3F" w:rsidRPr="00005B9C" w:rsidTr="00625E5B">
        <w:trPr>
          <w:trHeight w:val="469"/>
          <w:jc w:val="center"/>
        </w:trPr>
        <w:tc>
          <w:tcPr>
            <w:tcW w:w="4466" w:type="dxa"/>
            <w:gridSpan w:val="2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По столбцу "Среднегодовая стоимость основных производственных фондов, млн.руб."</w:t>
            </w:r>
          </w:p>
        </w:tc>
        <w:tc>
          <w:tcPr>
            <w:tcW w:w="4851" w:type="dxa"/>
            <w:gridSpan w:val="2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По столбцу "Выпуск продукции, млн.руб"</w:t>
            </w:r>
          </w:p>
        </w:tc>
      </w:tr>
      <w:tr w:rsidR="00660C3F" w:rsidRPr="00005B9C" w:rsidTr="00625E5B">
        <w:trPr>
          <w:trHeight w:val="215"/>
          <w:jc w:val="center"/>
        </w:trPr>
        <w:tc>
          <w:tcPr>
            <w:tcW w:w="2663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Столбец1</w:t>
            </w:r>
          </w:p>
        </w:tc>
        <w:tc>
          <w:tcPr>
            <w:tcW w:w="1803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 </w:t>
            </w:r>
          </w:p>
        </w:tc>
        <w:tc>
          <w:tcPr>
            <w:tcW w:w="3075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Столбец2</w:t>
            </w:r>
          </w:p>
        </w:tc>
        <w:tc>
          <w:tcPr>
            <w:tcW w:w="1776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 </w:t>
            </w:r>
          </w:p>
        </w:tc>
      </w:tr>
      <w:tr w:rsidR="00660C3F" w:rsidRPr="00005B9C" w:rsidTr="00625E5B">
        <w:trPr>
          <w:trHeight w:val="215"/>
          <w:jc w:val="center"/>
        </w:trPr>
        <w:tc>
          <w:tcPr>
            <w:tcW w:w="2663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1803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3075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1776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</w:tr>
      <w:tr w:rsidR="00660C3F" w:rsidRPr="00005B9C" w:rsidTr="00625E5B">
        <w:trPr>
          <w:trHeight w:val="228"/>
          <w:jc w:val="center"/>
        </w:trPr>
        <w:tc>
          <w:tcPr>
            <w:tcW w:w="2663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Уровень надежности(68,3%)</w:t>
            </w:r>
          </w:p>
        </w:tc>
        <w:tc>
          <w:tcPr>
            <w:tcW w:w="1803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143,8849956</w:t>
            </w:r>
          </w:p>
        </w:tc>
        <w:tc>
          <w:tcPr>
            <w:tcW w:w="3075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Уровень надежности(68,3%)</w:t>
            </w:r>
          </w:p>
        </w:tc>
        <w:tc>
          <w:tcPr>
            <w:tcW w:w="1776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171,6424447</w:t>
            </w:r>
          </w:p>
        </w:tc>
      </w:tr>
    </w:tbl>
    <w:p w:rsidR="00346748" w:rsidRPr="00005B9C" w:rsidRDefault="00346748" w:rsidP="00005B9C">
      <w:pPr>
        <w:spacing w:line="360" w:lineRule="auto"/>
        <w:rPr>
          <w:b/>
        </w:rPr>
      </w:pPr>
    </w:p>
    <w:tbl>
      <w:tblPr>
        <w:tblW w:w="93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678"/>
        <w:gridCol w:w="1952"/>
        <w:gridCol w:w="2792"/>
        <w:gridCol w:w="1977"/>
      </w:tblGrid>
      <w:tr w:rsidR="00660C3F" w:rsidRPr="00005B9C" w:rsidTr="00625E5B">
        <w:trPr>
          <w:trHeight w:val="215"/>
          <w:jc w:val="center"/>
        </w:trPr>
        <w:tc>
          <w:tcPr>
            <w:tcW w:w="2678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1952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792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977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5</w:t>
            </w:r>
          </w:p>
        </w:tc>
      </w:tr>
      <w:tr w:rsidR="00660C3F" w:rsidRPr="00005B9C" w:rsidTr="00625E5B">
        <w:trPr>
          <w:trHeight w:val="228"/>
          <w:jc w:val="center"/>
        </w:trPr>
        <w:tc>
          <w:tcPr>
            <w:tcW w:w="2678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</w:p>
        </w:tc>
        <w:tc>
          <w:tcPr>
            <w:tcW w:w="4744" w:type="dxa"/>
            <w:gridSpan w:val="2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 xml:space="preserve">Выборочные показатели вариации </w:t>
            </w:r>
          </w:p>
        </w:tc>
        <w:tc>
          <w:tcPr>
            <w:tcW w:w="1977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  <w:rPr>
                <w:color w:val="000000"/>
              </w:rPr>
            </w:pPr>
          </w:p>
        </w:tc>
      </w:tr>
      <w:tr w:rsidR="00660C3F" w:rsidRPr="00005B9C" w:rsidTr="00625E5B">
        <w:trPr>
          <w:trHeight w:val="443"/>
          <w:jc w:val="center"/>
        </w:trPr>
        <w:tc>
          <w:tcPr>
            <w:tcW w:w="4630" w:type="dxa"/>
            <w:gridSpan w:val="2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По столбцу "Среднегодовая стоимость основных производственных фондов, млн.руб."</w:t>
            </w:r>
          </w:p>
        </w:tc>
        <w:tc>
          <w:tcPr>
            <w:tcW w:w="4769" w:type="dxa"/>
            <w:gridSpan w:val="2"/>
            <w:shd w:val="clear" w:color="auto" w:fill="FFFFFF"/>
            <w:vAlign w:val="center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По столбцу "Выпуск продукции, млн.руб"</w:t>
            </w:r>
          </w:p>
        </w:tc>
      </w:tr>
      <w:tr w:rsidR="00660C3F" w:rsidRPr="00005B9C" w:rsidTr="00625E5B">
        <w:trPr>
          <w:trHeight w:val="215"/>
          <w:jc w:val="center"/>
        </w:trPr>
        <w:tc>
          <w:tcPr>
            <w:tcW w:w="26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Стандартное отклонение</w:t>
            </w:r>
          </w:p>
        </w:tc>
        <w:tc>
          <w:tcPr>
            <w:tcW w:w="1952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760,9902321</w:t>
            </w:r>
          </w:p>
        </w:tc>
        <w:tc>
          <w:tcPr>
            <w:tcW w:w="2792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Стандартное отклонение</w:t>
            </w:r>
          </w:p>
        </w:tc>
        <w:tc>
          <w:tcPr>
            <w:tcW w:w="1977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907,7960025</w:t>
            </w:r>
          </w:p>
        </w:tc>
      </w:tr>
      <w:tr w:rsidR="00660C3F" w:rsidRPr="00005B9C" w:rsidTr="00625E5B">
        <w:trPr>
          <w:trHeight w:val="215"/>
          <w:jc w:val="center"/>
        </w:trPr>
        <w:tc>
          <w:tcPr>
            <w:tcW w:w="2678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 xml:space="preserve">Дисперсия </w:t>
            </w:r>
          </w:p>
        </w:tc>
        <w:tc>
          <w:tcPr>
            <w:tcW w:w="1952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579106,1333</w:t>
            </w:r>
          </w:p>
        </w:tc>
        <w:tc>
          <w:tcPr>
            <w:tcW w:w="2792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 xml:space="preserve">Дисперсия </w:t>
            </w:r>
          </w:p>
        </w:tc>
        <w:tc>
          <w:tcPr>
            <w:tcW w:w="1977" w:type="dxa"/>
            <w:shd w:val="clear" w:color="auto" w:fill="FFFFFF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824093,5822</w:t>
            </w:r>
          </w:p>
        </w:tc>
      </w:tr>
      <w:tr w:rsidR="00660C3F" w:rsidRPr="00005B9C" w:rsidTr="00625E5B">
        <w:trPr>
          <w:trHeight w:val="228"/>
          <w:jc w:val="center"/>
        </w:trPr>
        <w:tc>
          <w:tcPr>
            <w:tcW w:w="2678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Коэффициент вариации, %</w:t>
            </w:r>
          </w:p>
        </w:tc>
        <w:tc>
          <w:tcPr>
            <w:tcW w:w="1952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17,02438998</w:t>
            </w:r>
          </w:p>
        </w:tc>
        <w:tc>
          <w:tcPr>
            <w:tcW w:w="2792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Коэффициент вариации, %</w:t>
            </w:r>
          </w:p>
        </w:tc>
        <w:tc>
          <w:tcPr>
            <w:tcW w:w="1977" w:type="dxa"/>
            <w:noWrap/>
            <w:vAlign w:val="bottom"/>
          </w:tcPr>
          <w:p w:rsidR="00660C3F" w:rsidRPr="00005B9C" w:rsidRDefault="00660C3F" w:rsidP="00005B9C">
            <w:pPr>
              <w:spacing w:line="360" w:lineRule="auto"/>
            </w:pPr>
            <w:r w:rsidRPr="00005B9C">
              <w:t>21,74952089</w:t>
            </w:r>
          </w:p>
        </w:tc>
      </w:tr>
      <w:tr w:rsidR="00346748" w:rsidRPr="00005B9C" w:rsidTr="00625E5B">
        <w:trPr>
          <w:trHeight w:val="308"/>
          <w:jc w:val="center"/>
        </w:trPr>
        <w:tc>
          <w:tcPr>
            <w:tcW w:w="2678" w:type="dxa"/>
            <w:noWrap/>
            <w:vAlign w:val="bottom"/>
          </w:tcPr>
          <w:p w:rsidR="00346748" w:rsidRPr="00005B9C" w:rsidRDefault="00346748" w:rsidP="00005B9C">
            <w:pPr>
              <w:spacing w:line="360" w:lineRule="auto"/>
            </w:pPr>
          </w:p>
        </w:tc>
        <w:tc>
          <w:tcPr>
            <w:tcW w:w="1952" w:type="dxa"/>
            <w:noWrap/>
            <w:vAlign w:val="bottom"/>
          </w:tcPr>
          <w:p w:rsidR="00346748" w:rsidRPr="00005B9C" w:rsidRDefault="00346748" w:rsidP="00005B9C">
            <w:pPr>
              <w:spacing w:line="360" w:lineRule="auto"/>
            </w:pPr>
          </w:p>
        </w:tc>
        <w:tc>
          <w:tcPr>
            <w:tcW w:w="2792" w:type="dxa"/>
            <w:noWrap/>
            <w:vAlign w:val="bottom"/>
          </w:tcPr>
          <w:p w:rsidR="00346748" w:rsidRPr="00005B9C" w:rsidRDefault="00346748" w:rsidP="00005B9C">
            <w:pPr>
              <w:spacing w:line="360" w:lineRule="auto"/>
            </w:pPr>
          </w:p>
        </w:tc>
        <w:tc>
          <w:tcPr>
            <w:tcW w:w="1977" w:type="dxa"/>
            <w:noWrap/>
            <w:vAlign w:val="bottom"/>
          </w:tcPr>
          <w:p w:rsidR="00346748" w:rsidRPr="00005B9C" w:rsidRDefault="00346748" w:rsidP="00005B9C">
            <w:pPr>
              <w:spacing w:line="360" w:lineRule="auto"/>
            </w:pPr>
          </w:p>
        </w:tc>
      </w:tr>
    </w:tbl>
    <w:tbl>
      <w:tblPr>
        <w:tblpPr w:leftFromText="180" w:rightFromText="180" w:vertAnchor="text" w:horzAnchor="margin" w:tblpXSpec="center" w:tblpY="2"/>
        <w:tblW w:w="5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840"/>
        <w:gridCol w:w="2476"/>
      </w:tblGrid>
      <w:tr w:rsidR="007446E7" w:rsidRPr="00005B9C" w:rsidTr="00F52573">
        <w:trPr>
          <w:trHeight w:val="270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6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Карман</w:t>
            </w: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Частота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1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3510</w:t>
            </w: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3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4150</w:t>
            </w: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5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4790</w:t>
            </w: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11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5430</w:t>
            </w: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7</w:t>
            </w:r>
          </w:p>
        </w:tc>
      </w:tr>
      <w:tr w:rsidR="007446E7" w:rsidRPr="00005B9C" w:rsidTr="00F52573">
        <w:trPr>
          <w:trHeight w:val="270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6070</w:t>
            </w: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3</w:t>
            </w:r>
          </w:p>
        </w:tc>
      </w:tr>
      <w:tr w:rsidR="007446E7" w:rsidRPr="00005B9C" w:rsidTr="00F95323">
        <w:trPr>
          <w:trHeight w:val="80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247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 </w:t>
            </w:r>
          </w:p>
        </w:tc>
      </w:tr>
    </w:tbl>
    <w:p w:rsidR="00346748" w:rsidRPr="00005B9C" w:rsidRDefault="00346748" w:rsidP="00005B9C">
      <w:pPr>
        <w:spacing w:line="360" w:lineRule="auto"/>
        <w:rPr>
          <w:b/>
        </w:rPr>
      </w:pPr>
    </w:p>
    <w:p w:rsidR="007446E7" w:rsidRPr="00005B9C" w:rsidRDefault="007446E7" w:rsidP="00005B9C">
      <w:pPr>
        <w:spacing w:line="360" w:lineRule="auto"/>
        <w:rPr>
          <w:b/>
        </w:rPr>
      </w:pPr>
    </w:p>
    <w:p w:rsidR="007446E7" w:rsidRPr="00005B9C" w:rsidRDefault="007446E7" w:rsidP="00005B9C">
      <w:pPr>
        <w:spacing w:line="360" w:lineRule="auto"/>
      </w:pPr>
    </w:p>
    <w:p w:rsidR="007446E7" w:rsidRPr="00005B9C" w:rsidRDefault="007446E7" w:rsidP="00005B9C">
      <w:pPr>
        <w:spacing w:line="360" w:lineRule="auto"/>
      </w:pPr>
    </w:p>
    <w:p w:rsidR="007446E7" w:rsidRDefault="007446E7" w:rsidP="00005B9C">
      <w:pPr>
        <w:spacing w:line="360" w:lineRule="auto"/>
      </w:pPr>
    </w:p>
    <w:p w:rsidR="00346748" w:rsidRDefault="00346748" w:rsidP="00005B9C">
      <w:pPr>
        <w:spacing w:line="360" w:lineRule="auto"/>
      </w:pPr>
    </w:p>
    <w:p w:rsidR="00346748" w:rsidRDefault="00346748" w:rsidP="00005B9C">
      <w:pPr>
        <w:spacing w:line="360" w:lineRule="auto"/>
      </w:pPr>
    </w:p>
    <w:p w:rsidR="00346748" w:rsidRDefault="00346748" w:rsidP="00005B9C">
      <w:pPr>
        <w:spacing w:line="360" w:lineRule="auto"/>
      </w:pPr>
    </w:p>
    <w:p w:rsidR="00346748" w:rsidRDefault="00346748" w:rsidP="00005B9C">
      <w:pPr>
        <w:spacing w:line="360" w:lineRule="auto"/>
      </w:pPr>
    </w:p>
    <w:p w:rsidR="007446E7" w:rsidRPr="00346748" w:rsidRDefault="007446E7" w:rsidP="00005B9C">
      <w:pPr>
        <w:spacing w:line="360" w:lineRule="auto"/>
      </w:pPr>
    </w:p>
    <w:tbl>
      <w:tblPr>
        <w:tblpPr w:leftFromText="180" w:rightFromText="180" w:vertAnchor="text" w:horzAnchor="margin" w:tblpXSpec="center" w:tblpY="224"/>
        <w:tblW w:w="8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840"/>
        <w:gridCol w:w="2460"/>
        <w:gridCol w:w="3296"/>
      </w:tblGrid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7</w:t>
            </w:r>
          </w:p>
        </w:tc>
      </w:tr>
      <w:tr w:rsidR="007446E7" w:rsidRPr="00005B9C" w:rsidTr="00F52573">
        <w:trPr>
          <w:trHeight w:val="540"/>
        </w:trPr>
        <w:tc>
          <w:tcPr>
            <w:tcW w:w="8596" w:type="dxa"/>
            <w:gridSpan w:val="3"/>
            <w:vAlign w:val="center"/>
          </w:tcPr>
          <w:p w:rsidR="007446E7" w:rsidRPr="00005B9C" w:rsidRDefault="007446E7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Интервальный ряд распределения предприятий</w:t>
            </w:r>
            <w:r w:rsidRPr="00005B9C">
              <w:rPr>
                <w:color w:val="000000"/>
              </w:rPr>
              <w:br/>
              <w:t xml:space="preserve"> по стоимости основных производственных фондов</w:t>
            </w:r>
          </w:p>
        </w:tc>
      </w:tr>
      <w:tr w:rsidR="007446E7" w:rsidRPr="00005B9C" w:rsidTr="00F52573">
        <w:trPr>
          <w:trHeight w:val="795"/>
        </w:trPr>
        <w:tc>
          <w:tcPr>
            <w:tcW w:w="2840" w:type="dxa"/>
            <w:shd w:val="clear" w:color="auto" w:fill="FFFFFF"/>
            <w:vAlign w:val="center"/>
          </w:tcPr>
          <w:p w:rsidR="007446E7" w:rsidRPr="00005B9C" w:rsidRDefault="007446E7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Группа предприятий по стоимости основных фондов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7446E7" w:rsidRPr="00005B9C" w:rsidRDefault="007446E7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Число предприятий в группе</w:t>
            </w:r>
          </w:p>
        </w:tc>
        <w:tc>
          <w:tcPr>
            <w:tcW w:w="3296" w:type="dxa"/>
            <w:shd w:val="clear" w:color="auto" w:fill="FFFFFF"/>
            <w:noWrap/>
            <w:vAlign w:val="center"/>
          </w:tcPr>
          <w:p w:rsidR="007446E7" w:rsidRPr="00005B9C" w:rsidRDefault="007446E7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Накопленная частость группы.%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2870-3510</w:t>
            </w: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4</w:t>
            </w: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13,33%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3510-4150</w:t>
            </w: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5</w:t>
            </w: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30,00%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4150-4790</w:t>
            </w: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11</w:t>
            </w: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66,67%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4790-5430</w:t>
            </w: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7</w:t>
            </w: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90,00%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5430-6070</w:t>
            </w: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3</w:t>
            </w: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100,00%</w:t>
            </w:r>
          </w:p>
        </w:tc>
      </w:tr>
      <w:tr w:rsidR="007446E7" w:rsidRPr="00005B9C" w:rsidTr="00F52573">
        <w:trPr>
          <w:trHeight w:val="270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 </w:t>
            </w:r>
          </w:p>
        </w:tc>
      </w:tr>
      <w:tr w:rsidR="007446E7" w:rsidRPr="00005B9C" w:rsidTr="00F52573">
        <w:trPr>
          <w:trHeight w:val="255"/>
        </w:trPr>
        <w:tc>
          <w:tcPr>
            <w:tcW w:w="284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Итого</w:t>
            </w:r>
          </w:p>
        </w:tc>
        <w:tc>
          <w:tcPr>
            <w:tcW w:w="2460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</w:pPr>
            <w:r w:rsidRPr="00005B9C">
              <w:t>30</w:t>
            </w:r>
          </w:p>
        </w:tc>
        <w:tc>
          <w:tcPr>
            <w:tcW w:w="3296" w:type="dxa"/>
            <w:noWrap/>
            <w:vAlign w:val="bottom"/>
          </w:tcPr>
          <w:p w:rsidR="007446E7" w:rsidRPr="00005B9C" w:rsidRDefault="007446E7" w:rsidP="00005B9C">
            <w:pPr>
              <w:spacing w:line="360" w:lineRule="auto"/>
              <w:rPr>
                <w:color w:val="0000FF"/>
              </w:rPr>
            </w:pPr>
          </w:p>
        </w:tc>
      </w:tr>
    </w:tbl>
    <w:p w:rsidR="007446E7" w:rsidRDefault="00625E5B" w:rsidP="007446E7">
      <w:pPr>
        <w:jc w:val="center"/>
        <w:rPr>
          <w:lang w:val="en-US"/>
        </w:rPr>
      </w:pPr>
      <w:r>
        <w:rPr>
          <w:sz w:val="28"/>
          <w:szCs w:val="28"/>
        </w:rPr>
        <w:br w:type="page"/>
      </w:r>
      <w:r w:rsidR="006834B1">
        <w:pict>
          <v:shape id="_x0000_i1085" type="#_x0000_t75" style="width:438pt;height:195pt">
            <v:imagedata r:id="rId36" o:title=""/>
          </v:shape>
        </w:pict>
      </w:r>
    </w:p>
    <w:p w:rsidR="00F95323" w:rsidRPr="00F95323" w:rsidRDefault="00F95323" w:rsidP="007446E7">
      <w:pPr>
        <w:jc w:val="center"/>
        <w:rPr>
          <w:sz w:val="36"/>
          <w:lang w:val="en-US"/>
        </w:rPr>
      </w:pPr>
    </w:p>
    <w:p w:rsidR="007446E7" w:rsidRPr="007446E7" w:rsidRDefault="006834B1" w:rsidP="007446E7">
      <w:pPr>
        <w:jc w:val="center"/>
        <w:rPr>
          <w:sz w:val="36"/>
        </w:rPr>
      </w:pPr>
      <w:r>
        <w:pict>
          <v:shape id="_x0000_i1086" type="#_x0000_t75" style="width:382.5pt;height:182.25pt">
            <v:imagedata r:id="rId37" o:title=""/>
          </v:shape>
        </w:pict>
      </w:r>
    </w:p>
    <w:p w:rsidR="005461DC" w:rsidRPr="00324AEE" w:rsidRDefault="00324AEE" w:rsidP="00324AEE">
      <w:pPr>
        <w:jc w:val="center"/>
        <w:rPr>
          <w:sz w:val="28"/>
          <w:szCs w:val="28"/>
        </w:rPr>
      </w:pPr>
      <w:r>
        <w:rPr>
          <w:b/>
        </w:rPr>
        <w:br w:type="page"/>
      </w:r>
      <w:r w:rsidR="005461DC" w:rsidRPr="00324AEE">
        <w:rPr>
          <w:sz w:val="28"/>
          <w:szCs w:val="28"/>
        </w:rPr>
        <w:t>ВСЕРОССИЙСКИЙ ЗАОЧНЫЙ ФИНАНСОВО-ЭКОНОМИЧЕСКИЙ ИНСТИТУТ</w:t>
      </w: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  <w:r w:rsidRPr="00324AEE">
        <w:rPr>
          <w:sz w:val="28"/>
          <w:szCs w:val="28"/>
        </w:rPr>
        <w:t>КАФЕДРА СТАТИСТИКИ</w:t>
      </w: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  <w:r w:rsidRPr="00324AEE">
        <w:rPr>
          <w:sz w:val="28"/>
          <w:szCs w:val="28"/>
        </w:rPr>
        <w:t xml:space="preserve">О Т Ч Е Т </w:t>
      </w: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  <w:r w:rsidRPr="00324AEE">
        <w:rPr>
          <w:sz w:val="28"/>
          <w:szCs w:val="28"/>
        </w:rPr>
        <w:t xml:space="preserve">о результатах выполнения </w:t>
      </w: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  <w:r w:rsidRPr="00324AEE">
        <w:rPr>
          <w:sz w:val="28"/>
          <w:szCs w:val="28"/>
        </w:rPr>
        <w:t xml:space="preserve">компьютерной лабораторной работы </w:t>
      </w: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left="540" w:right="381"/>
        <w:jc w:val="center"/>
        <w:rPr>
          <w:sz w:val="28"/>
          <w:szCs w:val="28"/>
        </w:rPr>
      </w:pPr>
      <w:r w:rsidRPr="00324AEE">
        <w:rPr>
          <w:sz w:val="28"/>
          <w:szCs w:val="28"/>
        </w:rPr>
        <w:t>Автоматизированный корреляционно-регрессионный анализ взаимосвязи статистических данных в среде MS Excel</w:t>
      </w: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  <w:r w:rsidRPr="00324AEE">
        <w:rPr>
          <w:sz w:val="28"/>
          <w:szCs w:val="28"/>
        </w:rPr>
        <w:t xml:space="preserve">Вариант № </w:t>
      </w:r>
      <w:r w:rsidR="002A545A" w:rsidRPr="00324AEE">
        <w:rPr>
          <w:sz w:val="28"/>
          <w:szCs w:val="28"/>
        </w:rPr>
        <w:t>62</w:t>
      </w: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ind w:firstLine="360"/>
        <w:jc w:val="center"/>
        <w:rPr>
          <w:sz w:val="28"/>
          <w:szCs w:val="28"/>
        </w:rPr>
      </w:pPr>
    </w:p>
    <w:p w:rsidR="005461DC" w:rsidRPr="00346748" w:rsidRDefault="005461DC" w:rsidP="00324AEE">
      <w:pPr>
        <w:spacing w:line="360" w:lineRule="auto"/>
        <w:jc w:val="right"/>
        <w:rPr>
          <w:sz w:val="28"/>
          <w:szCs w:val="28"/>
        </w:rPr>
      </w:pPr>
      <w:r w:rsidRPr="00324AEE">
        <w:rPr>
          <w:sz w:val="28"/>
          <w:szCs w:val="28"/>
        </w:rPr>
        <w:t>Выполнил:</w:t>
      </w:r>
    </w:p>
    <w:p w:rsidR="005461DC" w:rsidRPr="00346748" w:rsidRDefault="005461DC" w:rsidP="00324AEE">
      <w:pPr>
        <w:spacing w:line="360" w:lineRule="auto"/>
        <w:jc w:val="right"/>
        <w:rPr>
          <w:sz w:val="28"/>
          <w:szCs w:val="28"/>
          <w:u w:val="single"/>
        </w:rPr>
      </w:pPr>
      <w:r w:rsidRPr="00324AEE">
        <w:rPr>
          <w:sz w:val="28"/>
          <w:szCs w:val="28"/>
        </w:rPr>
        <w:t>Проверил:</w:t>
      </w:r>
    </w:p>
    <w:p w:rsidR="00403A0C" w:rsidRPr="00324AEE" w:rsidRDefault="00403A0C" w:rsidP="00324AEE">
      <w:pPr>
        <w:spacing w:line="360" w:lineRule="auto"/>
        <w:jc w:val="right"/>
        <w:rPr>
          <w:sz w:val="28"/>
          <w:szCs w:val="28"/>
          <w:u w:val="single"/>
        </w:rPr>
      </w:pPr>
    </w:p>
    <w:p w:rsidR="00403A0C" w:rsidRPr="00324AEE" w:rsidRDefault="00403A0C" w:rsidP="00324AEE">
      <w:pPr>
        <w:spacing w:line="360" w:lineRule="auto"/>
        <w:jc w:val="center"/>
        <w:rPr>
          <w:sz w:val="28"/>
          <w:szCs w:val="28"/>
          <w:u w:val="single"/>
        </w:rPr>
      </w:pPr>
    </w:p>
    <w:p w:rsidR="00403A0C" w:rsidRPr="00324AEE" w:rsidRDefault="00403A0C" w:rsidP="00324AEE">
      <w:pPr>
        <w:spacing w:line="360" w:lineRule="auto"/>
        <w:jc w:val="center"/>
        <w:rPr>
          <w:sz w:val="28"/>
          <w:szCs w:val="28"/>
          <w:u w:val="single"/>
        </w:rPr>
      </w:pPr>
    </w:p>
    <w:p w:rsidR="00403A0C" w:rsidRPr="00324AEE" w:rsidRDefault="00403A0C" w:rsidP="00324AEE">
      <w:pPr>
        <w:spacing w:line="360" w:lineRule="auto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jc w:val="center"/>
        <w:rPr>
          <w:sz w:val="28"/>
          <w:szCs w:val="28"/>
        </w:rPr>
      </w:pPr>
    </w:p>
    <w:p w:rsidR="005461DC" w:rsidRPr="00324AEE" w:rsidRDefault="005461DC" w:rsidP="00324AEE">
      <w:pPr>
        <w:spacing w:line="360" w:lineRule="auto"/>
        <w:jc w:val="center"/>
        <w:rPr>
          <w:sz w:val="28"/>
          <w:szCs w:val="28"/>
        </w:rPr>
      </w:pPr>
    </w:p>
    <w:p w:rsidR="00451815" w:rsidRPr="00324AEE" w:rsidRDefault="00451815" w:rsidP="00324AEE">
      <w:pPr>
        <w:spacing w:line="360" w:lineRule="auto"/>
        <w:jc w:val="center"/>
        <w:rPr>
          <w:sz w:val="28"/>
          <w:szCs w:val="28"/>
        </w:rPr>
      </w:pPr>
    </w:p>
    <w:p w:rsidR="005461DC" w:rsidRPr="00324AEE" w:rsidRDefault="00451815" w:rsidP="00324AEE">
      <w:pPr>
        <w:spacing w:line="360" w:lineRule="auto"/>
        <w:jc w:val="center"/>
        <w:rPr>
          <w:sz w:val="28"/>
          <w:szCs w:val="28"/>
        </w:rPr>
      </w:pPr>
      <w:r w:rsidRPr="00324AEE">
        <w:rPr>
          <w:sz w:val="28"/>
          <w:szCs w:val="28"/>
        </w:rPr>
        <w:t>Брянск</w:t>
      </w:r>
      <w:r w:rsidR="005461DC" w:rsidRPr="00324AEE"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Minute" w:val="10"/>
          <w:attr w:name="Hour" w:val="2"/>
        </w:smartTagPr>
        <w:r w:rsidRPr="00324AEE">
          <w:rPr>
            <w:sz w:val="28"/>
            <w:szCs w:val="28"/>
          </w:rPr>
          <w:t xml:space="preserve">2009 </w:t>
        </w:r>
        <w:r w:rsidR="005461DC" w:rsidRPr="00324AEE">
          <w:rPr>
            <w:sz w:val="28"/>
            <w:szCs w:val="28"/>
          </w:rPr>
          <w:t>г</w:t>
        </w:r>
      </w:smartTag>
      <w:r w:rsidR="005461DC" w:rsidRPr="00324AEE">
        <w:rPr>
          <w:sz w:val="28"/>
          <w:szCs w:val="28"/>
        </w:rPr>
        <w:t>.</w:t>
      </w:r>
    </w:p>
    <w:p w:rsidR="005461DC" w:rsidRPr="00346748" w:rsidRDefault="005461DC" w:rsidP="00346748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346748" w:rsidRPr="00346748">
        <w:rPr>
          <w:rFonts w:ascii="Times New Roman" w:hAnsi="Times New Roman"/>
          <w:sz w:val="28"/>
          <w:szCs w:val="28"/>
        </w:rPr>
        <w:t xml:space="preserve">1. </w:t>
      </w:r>
      <w:r w:rsidRPr="00346748">
        <w:rPr>
          <w:rFonts w:ascii="Times New Roman" w:hAnsi="Times New Roman"/>
          <w:sz w:val="28"/>
          <w:szCs w:val="28"/>
        </w:rPr>
        <w:t>Постановка зада</w:t>
      </w:r>
      <w:r w:rsidR="00346748" w:rsidRPr="00346748">
        <w:rPr>
          <w:rFonts w:ascii="Times New Roman" w:hAnsi="Times New Roman"/>
          <w:sz w:val="28"/>
          <w:szCs w:val="28"/>
        </w:rPr>
        <w:t>чи статистического исследования</w:t>
      </w:r>
    </w:p>
    <w:p w:rsidR="00346748" w:rsidRPr="00346748" w:rsidRDefault="00346748" w:rsidP="00346748">
      <w:pPr>
        <w:ind w:firstLine="709"/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Корреляционно-регрессионный анализ взаимосвязи признаков является составной частью проводимого статистического исследования деятельности 30-ти предприятий и частично использует результаты ЛР-1.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В ЛР-2 изучается взаимосвязь между факторным признаком </w:t>
      </w:r>
      <w:r w:rsidRPr="00887B61">
        <w:rPr>
          <w:i/>
          <w:sz w:val="28"/>
          <w:szCs w:val="28"/>
        </w:rPr>
        <w:t>Среднегодовая стоимость основных производственных фондов</w:t>
      </w:r>
      <w:r w:rsidRPr="00887B61">
        <w:rPr>
          <w:sz w:val="28"/>
          <w:szCs w:val="28"/>
        </w:rPr>
        <w:t xml:space="preserve"> (признак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) и результативным признаком </w:t>
      </w:r>
      <w:r w:rsidRPr="00887B61">
        <w:rPr>
          <w:i/>
          <w:sz w:val="28"/>
          <w:szCs w:val="28"/>
        </w:rPr>
        <w:t>Выпуск продукции</w:t>
      </w:r>
      <w:r w:rsidRPr="00887B61">
        <w:rPr>
          <w:sz w:val="28"/>
          <w:szCs w:val="28"/>
        </w:rPr>
        <w:t xml:space="preserve"> (признак </w:t>
      </w:r>
      <w:r w:rsidRPr="00887B61">
        <w:rPr>
          <w:b/>
          <w:bCs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>), значениями которых являются исходные данные ЛР-1 после исключения из них аномальных наблюдений.</w:t>
      </w:r>
    </w:p>
    <w:p w:rsidR="00324AEE" w:rsidRPr="00625E5B" w:rsidRDefault="00324AEE">
      <w:pPr>
        <w:ind w:firstLine="709"/>
        <w:jc w:val="both"/>
        <w:rPr>
          <w:sz w:val="28"/>
        </w:rPr>
      </w:pPr>
    </w:p>
    <w:tbl>
      <w:tblPr>
        <w:tblW w:w="8580" w:type="dxa"/>
        <w:jc w:val="center"/>
        <w:tblLook w:val="0000" w:firstRow="0" w:lastRow="0" w:firstColumn="0" w:lastColumn="0" w:noHBand="0" w:noVBand="0"/>
      </w:tblPr>
      <w:tblGrid>
        <w:gridCol w:w="2840"/>
        <w:gridCol w:w="2460"/>
        <w:gridCol w:w="3280"/>
      </w:tblGrid>
      <w:tr w:rsidR="00DE6662" w:rsidTr="00243772">
        <w:trPr>
          <w:trHeight w:val="1335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Номер предприятия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Среднегодовая стоимость основных производственных фондов, млн.руб.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Выпуск продукции, млн. руб.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bookmarkStart w:id="4" w:name="RANGE!B4:C30"/>
            <w:bookmarkStart w:id="5" w:name="RANGE!B4:B30"/>
            <w:bookmarkEnd w:id="4"/>
            <w:bookmarkEnd w:id="5"/>
            <w:r w:rsidRPr="00887B61">
              <w:t>3446,00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bookmarkStart w:id="6" w:name="RANGE!C4:C30"/>
            <w:bookmarkEnd w:id="6"/>
            <w:r w:rsidRPr="00887B61">
              <w:t>3296,00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4054,00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3616,00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4182,00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4032,00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4406,00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4480,00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2870,00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2240,00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4630,00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3840,00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4758,00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5184,00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3574,00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3520,00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4374,00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4128,00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5046,00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5152,00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5526,00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5440,00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4214,00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4288,00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4630,00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4672,00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5302,00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5664,00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6070,00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6080,00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4534,00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4096,00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5014,00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4864,00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3990,00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  <w:rPr>
                <w:color w:val="000000"/>
              </w:rPr>
            </w:pPr>
            <w:r w:rsidRPr="00887B61">
              <w:rPr>
                <w:color w:val="000000"/>
              </w:rPr>
              <w:t>3040,00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5078,00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4160,00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5654,00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5600,00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3894,00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3168,00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3094,00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2976,00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5174,00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4768,00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4630,00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4160,00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4310,00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3936,00</w:t>
            </w:r>
          </w:p>
        </w:tc>
      </w:tr>
      <w:tr w:rsidR="00DE6662" w:rsidTr="00243772">
        <w:trPr>
          <w:trHeight w:val="24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3350,00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2560,00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4502,00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4000,00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5206,00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4384,00</w:t>
            </w:r>
          </w:p>
        </w:tc>
      </w:tr>
      <w:tr w:rsidR="00DE6662" w:rsidTr="00243772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4950,00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4160,00</w:t>
            </w:r>
          </w:p>
        </w:tc>
      </w:tr>
      <w:tr w:rsidR="00DE6662" w:rsidTr="00243772">
        <w:trPr>
          <w:trHeight w:val="27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3638,00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E6662" w:rsidRPr="00887B61" w:rsidRDefault="00DE6662" w:rsidP="00375C7F">
            <w:pPr>
              <w:spacing w:line="360" w:lineRule="auto"/>
            </w:pPr>
            <w:r w:rsidRPr="00887B61">
              <w:t>3712,00</w:t>
            </w:r>
          </w:p>
        </w:tc>
      </w:tr>
    </w:tbl>
    <w:p w:rsidR="002A545A" w:rsidRDefault="002A545A">
      <w:pPr>
        <w:spacing w:before="60"/>
        <w:ind w:firstLine="709"/>
        <w:jc w:val="both"/>
        <w:rPr>
          <w:sz w:val="28"/>
          <w:lang w:val="en-US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В процессе статистического исследования необходимо решить ряд задач.</w:t>
      </w:r>
    </w:p>
    <w:p w:rsidR="005461DC" w:rsidRPr="00887B61" w:rsidRDefault="005461DC" w:rsidP="00887B61">
      <w:pPr>
        <w:numPr>
          <w:ilvl w:val="0"/>
          <w:numId w:val="4"/>
        </w:numPr>
        <w:tabs>
          <w:tab w:val="clear" w:pos="1440"/>
          <w:tab w:val="num" w:pos="10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Установить наличие </w:t>
      </w:r>
      <w:r w:rsidRPr="00887B61">
        <w:rPr>
          <w:b/>
          <w:bCs/>
          <w:i/>
          <w:iCs/>
          <w:sz w:val="28"/>
          <w:szCs w:val="28"/>
        </w:rPr>
        <w:t>статистической связи</w:t>
      </w:r>
      <w:r w:rsidRPr="00887B61">
        <w:rPr>
          <w:sz w:val="28"/>
          <w:szCs w:val="28"/>
        </w:rPr>
        <w:t xml:space="preserve"> между факторным признаком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результативным признаком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 графическим методом.</w:t>
      </w:r>
    </w:p>
    <w:p w:rsidR="005461DC" w:rsidRPr="00887B61" w:rsidRDefault="005461DC" w:rsidP="00887B61">
      <w:pPr>
        <w:numPr>
          <w:ilvl w:val="0"/>
          <w:numId w:val="4"/>
        </w:numPr>
        <w:tabs>
          <w:tab w:val="clear" w:pos="1440"/>
          <w:tab w:val="num" w:pos="10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Установить наличие </w:t>
      </w:r>
      <w:r w:rsidRPr="00887B61">
        <w:rPr>
          <w:b/>
          <w:bCs/>
          <w:i/>
          <w:iCs/>
          <w:sz w:val="28"/>
          <w:szCs w:val="28"/>
        </w:rPr>
        <w:t>корреляционной связи</w:t>
      </w:r>
      <w:r w:rsidRPr="00887B61">
        <w:rPr>
          <w:sz w:val="28"/>
          <w:szCs w:val="28"/>
        </w:rPr>
        <w:t xml:space="preserve"> между признаками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/>
          <w:sz w:val="28"/>
          <w:szCs w:val="28"/>
        </w:rPr>
        <w:t xml:space="preserve"> </w:t>
      </w:r>
      <w:r w:rsidRPr="00887B61">
        <w:rPr>
          <w:sz w:val="28"/>
          <w:szCs w:val="28"/>
        </w:rPr>
        <w:t>методом аналитической группировки.</w:t>
      </w:r>
      <w:r w:rsidRPr="00887B61">
        <w:rPr>
          <w:b/>
          <w:sz w:val="28"/>
          <w:szCs w:val="28"/>
        </w:rPr>
        <w:t xml:space="preserve"> </w:t>
      </w:r>
    </w:p>
    <w:p w:rsidR="005461DC" w:rsidRPr="00887B61" w:rsidRDefault="005461DC" w:rsidP="00887B61">
      <w:pPr>
        <w:numPr>
          <w:ilvl w:val="0"/>
          <w:numId w:val="4"/>
        </w:numPr>
        <w:tabs>
          <w:tab w:val="clear" w:pos="1440"/>
          <w:tab w:val="num" w:pos="107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Оценить тесноту связи признаков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 на основе эмпирического корреляционного отношения </w:t>
      </w:r>
      <w:r w:rsidRPr="00887B61">
        <w:rPr>
          <w:b/>
          <w:i/>
          <w:sz w:val="28"/>
          <w:szCs w:val="28"/>
        </w:rPr>
        <w:t>η</w:t>
      </w:r>
      <w:r w:rsidRPr="00887B61">
        <w:rPr>
          <w:sz w:val="28"/>
          <w:szCs w:val="28"/>
        </w:rPr>
        <w:t>.</w:t>
      </w:r>
    </w:p>
    <w:p w:rsidR="005461DC" w:rsidRPr="00887B61" w:rsidRDefault="005461DC" w:rsidP="00887B61">
      <w:pPr>
        <w:numPr>
          <w:ilvl w:val="0"/>
          <w:numId w:val="4"/>
        </w:numPr>
        <w:tabs>
          <w:tab w:val="clear" w:pos="1440"/>
          <w:tab w:val="num" w:pos="10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Построить однофакторную линейную регрессионную модель связи признаков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</w:rPr>
        <w:t>Y</w:t>
      </w:r>
      <w:r w:rsidRPr="00887B61">
        <w:rPr>
          <w:sz w:val="28"/>
          <w:szCs w:val="28"/>
        </w:rPr>
        <w:t xml:space="preserve">, используя инструмент </w:t>
      </w:r>
      <w:r w:rsidRPr="00887B61">
        <w:rPr>
          <w:b/>
          <w:sz w:val="28"/>
          <w:szCs w:val="28"/>
        </w:rPr>
        <w:t>Регрессия</w:t>
      </w:r>
      <w:r w:rsidRPr="00887B61">
        <w:rPr>
          <w:sz w:val="28"/>
          <w:szCs w:val="28"/>
        </w:rPr>
        <w:t xml:space="preserve"> надстройки</w:t>
      </w:r>
      <w:r w:rsidRPr="00887B61">
        <w:rPr>
          <w:b/>
          <w:sz w:val="28"/>
          <w:szCs w:val="28"/>
        </w:rPr>
        <w:t xml:space="preserve"> Пакет анализа,</w:t>
      </w:r>
      <w:r w:rsidRPr="00887B61">
        <w:rPr>
          <w:sz w:val="28"/>
          <w:szCs w:val="28"/>
        </w:rPr>
        <w:t xml:space="preserve"> и оценить тесноту связи признаков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 на основе линейного коэффициента корреляции </w:t>
      </w:r>
      <w:r w:rsidRPr="00887B61">
        <w:rPr>
          <w:b/>
          <w:i/>
          <w:sz w:val="28"/>
          <w:szCs w:val="28"/>
          <w:lang w:val="en-US"/>
        </w:rPr>
        <w:t>r</w:t>
      </w:r>
      <w:r w:rsidRPr="00887B61">
        <w:rPr>
          <w:sz w:val="28"/>
          <w:szCs w:val="28"/>
        </w:rPr>
        <w:t>.</w:t>
      </w:r>
    </w:p>
    <w:p w:rsidR="005461DC" w:rsidRPr="00887B61" w:rsidRDefault="005461DC" w:rsidP="00887B61">
      <w:pPr>
        <w:numPr>
          <w:ilvl w:val="0"/>
          <w:numId w:val="4"/>
        </w:numPr>
        <w:tabs>
          <w:tab w:val="clear" w:pos="1440"/>
          <w:tab w:val="num" w:pos="10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Определить адекватность и практическую пригодность построенной линейной регрессионной модели, оценив:</w:t>
      </w:r>
    </w:p>
    <w:p w:rsidR="005461DC" w:rsidRPr="00887B61" w:rsidRDefault="005461DC" w:rsidP="00887B61">
      <w:pPr>
        <w:tabs>
          <w:tab w:val="num" w:pos="1077"/>
        </w:tabs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а) значимость и доверительные интервалы коэффициентов </w:t>
      </w:r>
      <w:r w:rsidRPr="00887B61">
        <w:rPr>
          <w:b/>
          <w:bCs/>
          <w:i/>
          <w:sz w:val="28"/>
          <w:szCs w:val="28"/>
        </w:rPr>
        <w:t>а</w:t>
      </w:r>
      <w:r w:rsidRPr="00887B61">
        <w:rPr>
          <w:b/>
          <w:bCs/>
          <w:i/>
          <w:sz w:val="28"/>
          <w:szCs w:val="28"/>
          <w:vertAlign w:val="subscript"/>
        </w:rPr>
        <w:t>0</w:t>
      </w:r>
      <w:r w:rsidRPr="00887B61">
        <w:rPr>
          <w:b/>
          <w:bCs/>
          <w:i/>
          <w:sz w:val="28"/>
          <w:szCs w:val="28"/>
        </w:rPr>
        <w:t>, а</w:t>
      </w:r>
      <w:r w:rsidRPr="00887B61">
        <w:rPr>
          <w:b/>
          <w:bCs/>
          <w:i/>
          <w:sz w:val="28"/>
          <w:szCs w:val="28"/>
          <w:vertAlign w:val="subscript"/>
        </w:rPr>
        <w:t>1</w:t>
      </w:r>
      <w:r w:rsidRPr="00887B61">
        <w:rPr>
          <w:sz w:val="28"/>
          <w:szCs w:val="28"/>
        </w:rPr>
        <w:t>;</w:t>
      </w:r>
    </w:p>
    <w:p w:rsidR="005461DC" w:rsidRPr="00887B61" w:rsidRDefault="005461DC" w:rsidP="00887B61">
      <w:pPr>
        <w:tabs>
          <w:tab w:val="num" w:pos="1077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87B61">
        <w:rPr>
          <w:sz w:val="28"/>
          <w:szCs w:val="28"/>
        </w:rPr>
        <w:t xml:space="preserve">б) индекс детерминации </w:t>
      </w:r>
      <w:r w:rsidRPr="00887B61">
        <w:rPr>
          <w:b/>
          <w:sz w:val="28"/>
          <w:szCs w:val="28"/>
          <w:lang w:val="en-US"/>
        </w:rPr>
        <w:t>R</w:t>
      </w:r>
      <w:r w:rsidRPr="00887B61">
        <w:rPr>
          <w:b/>
          <w:position w:val="12"/>
          <w:sz w:val="28"/>
          <w:szCs w:val="28"/>
        </w:rPr>
        <w:t>2</w:t>
      </w:r>
      <w:r w:rsidRPr="00887B61">
        <w:rPr>
          <w:bCs/>
          <w:sz w:val="28"/>
          <w:szCs w:val="28"/>
        </w:rPr>
        <w:t xml:space="preserve"> и его значимость;</w:t>
      </w:r>
    </w:p>
    <w:p w:rsidR="005461DC" w:rsidRPr="00887B61" w:rsidRDefault="005461DC" w:rsidP="00887B61">
      <w:pPr>
        <w:tabs>
          <w:tab w:val="num" w:pos="1077"/>
        </w:tabs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в) точность регрессионной модели.</w:t>
      </w:r>
    </w:p>
    <w:p w:rsidR="005461DC" w:rsidRPr="00887B61" w:rsidRDefault="005461DC" w:rsidP="00887B61">
      <w:pPr>
        <w:numPr>
          <w:ilvl w:val="0"/>
          <w:numId w:val="4"/>
        </w:numPr>
        <w:tabs>
          <w:tab w:val="clear" w:pos="1440"/>
          <w:tab w:val="num" w:pos="10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Дать экономическую интерпретацию:</w:t>
      </w:r>
    </w:p>
    <w:p w:rsidR="005461DC" w:rsidRPr="00887B61" w:rsidRDefault="005461DC" w:rsidP="00887B61">
      <w:pPr>
        <w:tabs>
          <w:tab w:val="num" w:pos="1077"/>
        </w:tabs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а) коэффициента регрессии </w:t>
      </w:r>
      <w:r w:rsidRPr="00887B61">
        <w:rPr>
          <w:b/>
          <w:bCs/>
          <w:i/>
          <w:sz w:val="28"/>
          <w:szCs w:val="28"/>
        </w:rPr>
        <w:t>а</w:t>
      </w:r>
      <w:r w:rsidRPr="00887B61">
        <w:rPr>
          <w:b/>
          <w:bCs/>
          <w:i/>
          <w:sz w:val="28"/>
          <w:szCs w:val="28"/>
          <w:vertAlign w:val="subscript"/>
        </w:rPr>
        <w:t>1</w:t>
      </w:r>
      <w:r w:rsidRPr="00887B61">
        <w:rPr>
          <w:sz w:val="28"/>
          <w:szCs w:val="28"/>
        </w:rPr>
        <w:t>;</w:t>
      </w:r>
    </w:p>
    <w:p w:rsidR="005461DC" w:rsidRPr="00887B61" w:rsidRDefault="005461DC" w:rsidP="00887B61">
      <w:pPr>
        <w:tabs>
          <w:tab w:val="num" w:pos="1077"/>
        </w:tabs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б) коэффициента эластичности </w:t>
      </w:r>
      <w:r w:rsidRPr="00887B61">
        <w:rPr>
          <w:b/>
          <w:bCs/>
          <w:i/>
          <w:iCs/>
          <w:sz w:val="28"/>
          <w:szCs w:val="28"/>
        </w:rPr>
        <w:t>К</w:t>
      </w:r>
      <w:r w:rsidRPr="00887B61">
        <w:rPr>
          <w:b/>
          <w:bCs/>
          <w:sz w:val="28"/>
          <w:szCs w:val="28"/>
          <w:vertAlign w:val="subscript"/>
        </w:rPr>
        <w:t>Э</w:t>
      </w:r>
      <w:r w:rsidRPr="00887B61">
        <w:rPr>
          <w:sz w:val="28"/>
          <w:szCs w:val="28"/>
        </w:rPr>
        <w:t>;</w:t>
      </w:r>
    </w:p>
    <w:p w:rsidR="005461DC" w:rsidRPr="00887B61" w:rsidRDefault="005461DC" w:rsidP="00887B61">
      <w:pPr>
        <w:tabs>
          <w:tab w:val="num" w:pos="1077"/>
        </w:tabs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в) остаточных величин </w:t>
      </w:r>
      <w:r w:rsidRPr="00887B61">
        <w:rPr>
          <w:b/>
          <w:i/>
          <w:sz w:val="28"/>
          <w:szCs w:val="28"/>
        </w:rPr>
        <w:t>ε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>.</w:t>
      </w:r>
    </w:p>
    <w:p w:rsidR="005461DC" w:rsidRPr="00887B61" w:rsidRDefault="005461DC" w:rsidP="00887B61">
      <w:pPr>
        <w:numPr>
          <w:ilvl w:val="0"/>
          <w:numId w:val="4"/>
        </w:numPr>
        <w:tabs>
          <w:tab w:val="clear" w:pos="1440"/>
          <w:tab w:val="num" w:pos="10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Найти наиболее адекватное нелинейное уравнение регрессии с помощью средств инструмента </w:t>
      </w:r>
      <w:r w:rsidRPr="00887B61">
        <w:rPr>
          <w:b/>
          <w:bCs/>
          <w:sz w:val="28"/>
          <w:szCs w:val="28"/>
        </w:rPr>
        <w:t>Мастер диаграмм</w:t>
      </w:r>
      <w:r w:rsidR="00CE7B45" w:rsidRPr="00887B61">
        <w:rPr>
          <w:sz w:val="28"/>
          <w:szCs w:val="28"/>
        </w:rPr>
        <w:t>.</w:t>
      </w:r>
    </w:p>
    <w:p w:rsidR="005461DC" w:rsidRDefault="005461DC" w:rsidP="00887B6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87B61">
        <w:rPr>
          <w:sz w:val="28"/>
          <w:szCs w:val="28"/>
        </w:rPr>
        <w:br w:type="page"/>
      </w:r>
      <w:r w:rsidRPr="00887B61">
        <w:rPr>
          <w:b/>
          <w:bCs/>
          <w:sz w:val="28"/>
          <w:szCs w:val="28"/>
        </w:rPr>
        <w:t>2. Выводы по результатам выполнения лабораторной работы</w:t>
      </w:r>
      <w:r w:rsidRPr="00887B61">
        <w:rPr>
          <w:rStyle w:val="ae"/>
          <w:b/>
          <w:bCs/>
          <w:sz w:val="28"/>
          <w:szCs w:val="28"/>
        </w:rPr>
        <w:footnoteReference w:id="3"/>
      </w:r>
    </w:p>
    <w:p w:rsidR="00346748" w:rsidRPr="00887B61" w:rsidRDefault="00346748" w:rsidP="00887B6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46748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b/>
          <w:sz w:val="28"/>
          <w:szCs w:val="28"/>
        </w:rPr>
        <w:t>Задача 1</w:t>
      </w:r>
    </w:p>
    <w:p w:rsidR="00346748" w:rsidRDefault="00346748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Установление наличия </w:t>
      </w:r>
      <w:r w:rsidRPr="00887B61">
        <w:rPr>
          <w:b/>
          <w:bCs/>
          <w:i/>
          <w:iCs/>
          <w:sz w:val="28"/>
          <w:szCs w:val="28"/>
        </w:rPr>
        <w:t>статистической связи</w:t>
      </w:r>
      <w:r w:rsidRPr="00887B61">
        <w:rPr>
          <w:sz w:val="28"/>
          <w:szCs w:val="28"/>
        </w:rPr>
        <w:t xml:space="preserve"> между факторным признаком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результативным признаком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/>
          <w:sz w:val="28"/>
          <w:szCs w:val="28"/>
        </w:rPr>
        <w:t xml:space="preserve"> </w:t>
      </w:r>
      <w:r w:rsidRPr="00887B61">
        <w:rPr>
          <w:sz w:val="28"/>
          <w:szCs w:val="28"/>
        </w:rPr>
        <w:t>графическим методом.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Статистическая связь является разновидностью стохастической (случайной) связи, при которой с изменением факторного признака </w:t>
      </w:r>
      <w:r w:rsidRPr="00887B61">
        <w:rPr>
          <w:b/>
          <w:bCs/>
          <w:sz w:val="28"/>
          <w:szCs w:val="28"/>
          <w:lang w:val="en-US"/>
        </w:rPr>
        <w:t>X</w:t>
      </w:r>
      <w:r w:rsidRPr="00887B61">
        <w:rPr>
          <w:sz w:val="28"/>
          <w:szCs w:val="28"/>
        </w:rPr>
        <w:t xml:space="preserve"> </w:t>
      </w:r>
      <w:r w:rsidRPr="00887B61">
        <w:rPr>
          <w:b/>
          <w:i/>
          <w:sz w:val="28"/>
          <w:szCs w:val="28"/>
        </w:rPr>
        <w:t>закономерным</w:t>
      </w:r>
      <w:r w:rsidRPr="00887B61">
        <w:rPr>
          <w:sz w:val="28"/>
          <w:szCs w:val="28"/>
        </w:rPr>
        <w:t xml:space="preserve"> образом изменяется какой–либо из обобщающих статистических показателей распределения результативного признака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>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>Вывод:</w:t>
      </w:r>
    </w:p>
    <w:p w:rsidR="00324AEE" w:rsidRPr="00887B61" w:rsidRDefault="00324AEE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Точечный график  связи признаков  (диаграмма рассеяния, полученная в ЛР-1 после удаления аномальных наблюдений) позволяет сделать вывод, что имеет (не имеет) место статистическая связь. Предположительный вид связи – линейная (нелинейная) прямая (обратная).</w:t>
      </w:r>
    </w:p>
    <w:p w:rsidR="00346748" w:rsidRDefault="00346748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46748" w:rsidRDefault="00346748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2</w:t>
      </w:r>
    </w:p>
    <w:p w:rsidR="00346748" w:rsidRDefault="00346748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Установление наличия </w:t>
      </w:r>
      <w:r w:rsidRPr="00887B61">
        <w:rPr>
          <w:b/>
          <w:i/>
          <w:sz w:val="28"/>
          <w:szCs w:val="28"/>
        </w:rPr>
        <w:t>корреляционной связи</w:t>
      </w:r>
      <w:r w:rsidRPr="00887B61">
        <w:rPr>
          <w:sz w:val="28"/>
          <w:szCs w:val="28"/>
        </w:rPr>
        <w:t xml:space="preserve"> между признаками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/>
          <w:sz w:val="28"/>
          <w:szCs w:val="28"/>
        </w:rPr>
        <w:t xml:space="preserve"> </w:t>
      </w:r>
      <w:r w:rsidRPr="00887B61">
        <w:rPr>
          <w:sz w:val="28"/>
          <w:szCs w:val="28"/>
        </w:rPr>
        <w:t>методом аналитической группировки.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Корреляционная связь – важнейший частный случай стохастической статистической связи, когда под воздействием вариации факторного признака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</w:t>
      </w:r>
      <w:r w:rsidRPr="00887B61">
        <w:rPr>
          <w:b/>
          <w:i/>
          <w:sz w:val="28"/>
          <w:szCs w:val="28"/>
        </w:rPr>
        <w:t>закономерно</w:t>
      </w:r>
      <w:r w:rsidRPr="00887B61">
        <w:rPr>
          <w:sz w:val="28"/>
          <w:szCs w:val="28"/>
        </w:rPr>
        <w:t xml:space="preserve"> изменяются от группы к группе </w:t>
      </w:r>
      <w:r w:rsidRPr="00887B61">
        <w:rPr>
          <w:b/>
          <w:i/>
          <w:sz w:val="28"/>
          <w:szCs w:val="28"/>
        </w:rPr>
        <w:t xml:space="preserve">средние </w:t>
      </w:r>
      <w:r w:rsidRPr="00887B61">
        <w:rPr>
          <w:b/>
          <w:bCs/>
          <w:i/>
          <w:iCs/>
          <w:sz w:val="28"/>
          <w:szCs w:val="28"/>
        </w:rPr>
        <w:t>групповые</w:t>
      </w:r>
      <w:r w:rsidRPr="00887B61">
        <w:rPr>
          <w:b/>
          <w:i/>
          <w:sz w:val="28"/>
          <w:szCs w:val="28"/>
        </w:rPr>
        <w:t xml:space="preserve"> значения</w:t>
      </w:r>
      <w:r w:rsidRPr="00887B61">
        <w:rPr>
          <w:sz w:val="28"/>
          <w:szCs w:val="28"/>
        </w:rPr>
        <w:t xml:space="preserve"> </w:t>
      </w:r>
      <w:r w:rsidR="006834B1">
        <w:rPr>
          <w:position w:val="-22"/>
          <w:sz w:val="28"/>
          <w:szCs w:val="28"/>
        </w:rPr>
        <w:pict>
          <v:shape id="_x0000_i1087" type="#_x0000_t75" style="width:20.25pt;height:24.75pt">
            <v:imagedata r:id="rId38" o:title=""/>
          </v:shape>
        </w:pict>
      </w:r>
      <w:r w:rsidRPr="00887B61">
        <w:rPr>
          <w:sz w:val="28"/>
          <w:szCs w:val="28"/>
        </w:rPr>
        <w:t xml:space="preserve"> результативного признака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/>
          <w:sz w:val="28"/>
          <w:szCs w:val="28"/>
        </w:rPr>
        <w:t xml:space="preserve"> </w:t>
      </w:r>
      <w:r w:rsidRPr="00887B61">
        <w:rPr>
          <w:sz w:val="28"/>
          <w:szCs w:val="28"/>
        </w:rPr>
        <w:t xml:space="preserve">(усредняются результативные значения </w:t>
      </w:r>
      <w:r w:rsidR="006834B1">
        <w:rPr>
          <w:position w:val="-14"/>
          <w:sz w:val="28"/>
          <w:szCs w:val="28"/>
        </w:rPr>
        <w:pict>
          <v:shape id="_x0000_i1088" type="#_x0000_t75" style="width:93.75pt;height:21.75pt">
            <v:imagedata r:id="rId39" o:title=""/>
          </v:shape>
        </w:pict>
      </w:r>
      <w:r w:rsidRPr="00887B61">
        <w:rPr>
          <w:sz w:val="28"/>
          <w:szCs w:val="28"/>
        </w:rPr>
        <w:t xml:space="preserve">, полученные под воздействием фактора </w:t>
      </w:r>
      <w:r w:rsidR="006834B1">
        <w:rPr>
          <w:position w:val="-10"/>
          <w:sz w:val="28"/>
          <w:szCs w:val="28"/>
        </w:rPr>
        <w:pict>
          <v:shape id="_x0000_i1089" type="#_x0000_t75" style="width:17.25pt;height:20.25pt">
            <v:imagedata r:id="rId40" o:title=""/>
          </v:shape>
        </w:pict>
      </w:r>
      <w:r w:rsidRPr="00887B61">
        <w:rPr>
          <w:sz w:val="28"/>
          <w:szCs w:val="28"/>
        </w:rPr>
        <w:t>). Для выявления наличия корреляционной связи используется метод аналитической группировки.</w:t>
      </w:r>
    </w:p>
    <w:p w:rsidR="005461DC" w:rsidRPr="00625E5B" w:rsidRDefault="005461DC" w:rsidP="00375C7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 xml:space="preserve">Вывод: </w:t>
      </w:r>
    </w:p>
    <w:p w:rsidR="00324AEE" w:rsidRDefault="00324AEE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Результаты выполнения аналитической группировки предприятий по факторному признаку Среднегодовая стоимость основных производственных фондов даны в табл. 2.2 Рабочего файла, которая показывает, что с увеличением значений факторного признака Х закономерно (незакономерно) увеличиваются (уменьшаются) средние групповые значения  результативного признака  . Следовательно, между признаками Х и Y существует корреляционная связь.</w:t>
      </w:r>
    </w:p>
    <w:p w:rsidR="00375C7F" w:rsidRPr="00887B61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375C7F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b/>
          <w:sz w:val="28"/>
          <w:szCs w:val="28"/>
        </w:rPr>
        <w:t>Задача 3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Оценка тесноты связи признаков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 на основе эмпирического корреляционного отношения.</w:t>
      </w:r>
    </w:p>
    <w:p w:rsidR="005461DC" w:rsidRDefault="005461DC" w:rsidP="00887B61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Для анализа тесноты связи между факторным и результативным признаками рассчитывается показатель </w:t>
      </w:r>
      <w:r w:rsidRPr="00887B61">
        <w:rPr>
          <w:b/>
          <w:i/>
          <w:sz w:val="28"/>
          <w:szCs w:val="28"/>
        </w:rPr>
        <w:t>η</w:t>
      </w:r>
      <w:r w:rsidRPr="00887B61">
        <w:rPr>
          <w:sz w:val="28"/>
          <w:szCs w:val="28"/>
        </w:rPr>
        <w:t xml:space="preserve"> – эмпирическое корреляционное отношение, задаваемое формулой </w:t>
      </w:r>
    </w:p>
    <w:p w:rsidR="00346748" w:rsidRPr="00887B61" w:rsidRDefault="00346748" w:rsidP="00887B61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6834B1" w:rsidP="00887B61">
      <w:pPr>
        <w:pStyle w:val="23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090" type="#_x0000_t75" style="width:72.75pt;height:51pt" fillcolor="window">
            <v:imagedata r:id="rId41" o:title=""/>
          </v:shape>
        </w:pict>
      </w:r>
      <w:r w:rsidR="005461DC" w:rsidRPr="00887B61">
        <w:rPr>
          <w:sz w:val="28"/>
          <w:szCs w:val="28"/>
        </w:rPr>
        <w:t>,</w:t>
      </w:r>
    </w:p>
    <w:p w:rsidR="00346748" w:rsidRDefault="00346748" w:rsidP="00887B61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где </w:t>
      </w:r>
      <w:r w:rsidR="006834B1">
        <w:rPr>
          <w:position w:val="-10"/>
          <w:sz w:val="28"/>
          <w:szCs w:val="28"/>
        </w:rPr>
        <w:pict>
          <v:shape id="_x0000_i1091" type="#_x0000_t75" style="width:18.75pt;height:23.25pt" fillcolor="window">
            <v:imagedata r:id="rId42" o:title=""/>
          </v:shape>
        </w:pict>
      </w:r>
      <w:r w:rsidRPr="00887B61">
        <w:rPr>
          <w:sz w:val="28"/>
          <w:szCs w:val="28"/>
        </w:rPr>
        <w:t xml:space="preserve"> и </w:t>
      </w:r>
      <w:r w:rsidR="006834B1">
        <w:rPr>
          <w:position w:val="-14"/>
          <w:sz w:val="28"/>
          <w:szCs w:val="28"/>
        </w:rPr>
        <w:pict>
          <v:shape id="_x0000_i1092" type="#_x0000_t75" style="width:33pt;height:24.75pt" fillcolor="window">
            <v:imagedata r:id="rId43" o:title=""/>
          </v:shape>
        </w:pict>
      </w:r>
      <w:r w:rsidRPr="00887B61">
        <w:rPr>
          <w:sz w:val="28"/>
          <w:szCs w:val="28"/>
        </w:rPr>
        <w:t xml:space="preserve"> - соответственно межгрупповая и общая дисперсии результативного признака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 -</w:t>
      </w:r>
      <w:r w:rsidRPr="00887B61">
        <w:rPr>
          <w:i/>
          <w:sz w:val="28"/>
          <w:szCs w:val="28"/>
        </w:rPr>
        <w:t xml:space="preserve"> Выпуск продукции </w:t>
      </w:r>
      <w:r w:rsidRPr="00887B61">
        <w:rPr>
          <w:sz w:val="28"/>
          <w:szCs w:val="28"/>
        </w:rPr>
        <w:t xml:space="preserve">(индекс </w:t>
      </w:r>
      <w:r w:rsidRPr="00887B61">
        <w:rPr>
          <w:b/>
          <w:i/>
          <w:sz w:val="28"/>
          <w:szCs w:val="28"/>
        </w:rPr>
        <w:t>х</w:t>
      </w:r>
      <w:r w:rsidRPr="00887B61">
        <w:rPr>
          <w:sz w:val="28"/>
          <w:szCs w:val="28"/>
        </w:rPr>
        <w:t xml:space="preserve"> дисперсии </w:t>
      </w:r>
      <w:r w:rsidR="006834B1">
        <w:rPr>
          <w:position w:val="-10"/>
          <w:sz w:val="28"/>
          <w:szCs w:val="28"/>
        </w:rPr>
        <w:pict>
          <v:shape id="_x0000_i1093" type="#_x0000_t75" style="width:18.75pt;height:23.25pt" fillcolor="window">
            <v:imagedata r:id="rId44" o:title=""/>
          </v:shape>
        </w:pict>
      </w:r>
      <w:r w:rsidRPr="00887B61">
        <w:rPr>
          <w:sz w:val="28"/>
          <w:szCs w:val="28"/>
        </w:rPr>
        <w:t xml:space="preserve"> означает, что оценивается мера влияния признака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на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/>
          <w:sz w:val="28"/>
          <w:szCs w:val="28"/>
        </w:rPr>
        <w:t>)</w:t>
      </w:r>
      <w:r w:rsidRPr="00887B61">
        <w:rPr>
          <w:i/>
          <w:sz w:val="28"/>
          <w:szCs w:val="28"/>
        </w:rPr>
        <w:t>.</w:t>
      </w:r>
    </w:p>
    <w:p w:rsidR="005461DC" w:rsidRDefault="005461DC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>Для качественной оценки тесноты связи на основе показателя эмпирического корреляционного отношения служит шкала Чэддока:</w:t>
      </w:r>
    </w:p>
    <w:p w:rsidR="00346748" w:rsidRPr="00887B61" w:rsidRDefault="00346748" w:rsidP="00887B61">
      <w:pPr>
        <w:pStyle w:val="31"/>
        <w:spacing w:line="360" w:lineRule="auto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324"/>
        <w:gridCol w:w="1560"/>
        <w:gridCol w:w="1417"/>
        <w:gridCol w:w="1276"/>
        <w:gridCol w:w="1984"/>
      </w:tblGrid>
      <w:tr w:rsidR="005461DC" w:rsidRPr="00887B61">
        <w:trPr>
          <w:trHeight w:val="270"/>
        </w:trPr>
        <w:tc>
          <w:tcPr>
            <w:tcW w:w="1619" w:type="dxa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Значение</w:t>
            </w:r>
            <w:r w:rsidRPr="00346748">
              <w:rPr>
                <w:b/>
                <w:color w:val="auto"/>
                <w:sz w:val="20"/>
                <w:szCs w:val="20"/>
              </w:rPr>
              <w:t xml:space="preserve"> η</w:t>
            </w:r>
          </w:p>
        </w:tc>
        <w:tc>
          <w:tcPr>
            <w:tcW w:w="1324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0,1 – 0,3</w:t>
            </w:r>
          </w:p>
        </w:tc>
        <w:tc>
          <w:tcPr>
            <w:tcW w:w="1560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0,3 – 0,5</w:t>
            </w:r>
          </w:p>
        </w:tc>
        <w:tc>
          <w:tcPr>
            <w:tcW w:w="1417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0,5 – 0,7</w:t>
            </w:r>
          </w:p>
        </w:tc>
        <w:tc>
          <w:tcPr>
            <w:tcW w:w="1276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0,7 – 0,9</w:t>
            </w:r>
          </w:p>
        </w:tc>
        <w:tc>
          <w:tcPr>
            <w:tcW w:w="1984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0,9 – 0,99</w:t>
            </w:r>
          </w:p>
        </w:tc>
      </w:tr>
      <w:tr w:rsidR="005461DC" w:rsidRPr="00887B61">
        <w:trPr>
          <w:trHeight w:val="264"/>
        </w:trPr>
        <w:tc>
          <w:tcPr>
            <w:tcW w:w="1619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Сила связи</w:t>
            </w:r>
          </w:p>
        </w:tc>
        <w:tc>
          <w:tcPr>
            <w:tcW w:w="1324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Слабая</w:t>
            </w:r>
          </w:p>
        </w:tc>
        <w:tc>
          <w:tcPr>
            <w:tcW w:w="1560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Умеренная</w:t>
            </w:r>
          </w:p>
        </w:tc>
        <w:tc>
          <w:tcPr>
            <w:tcW w:w="1417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Заметная</w:t>
            </w:r>
          </w:p>
        </w:tc>
        <w:tc>
          <w:tcPr>
            <w:tcW w:w="1276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Тесная</w:t>
            </w:r>
          </w:p>
        </w:tc>
        <w:tc>
          <w:tcPr>
            <w:tcW w:w="1984" w:type="dxa"/>
            <w:vAlign w:val="bottom"/>
          </w:tcPr>
          <w:p w:rsidR="005461DC" w:rsidRPr="00346748" w:rsidRDefault="005461DC" w:rsidP="00346748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346748">
              <w:rPr>
                <w:color w:val="auto"/>
                <w:sz w:val="20"/>
                <w:szCs w:val="20"/>
              </w:rPr>
              <w:t>Весьма тесная</w:t>
            </w:r>
          </w:p>
        </w:tc>
      </w:tr>
    </w:tbl>
    <w:p w:rsidR="005461DC" w:rsidRPr="00887B61" w:rsidRDefault="00625E5B" w:rsidP="00887B61">
      <w:pPr>
        <w:pStyle w:val="31"/>
        <w:spacing w:line="360" w:lineRule="auto"/>
        <w:jc w:val="both"/>
        <w:rPr>
          <w:color w:val="auto"/>
        </w:rPr>
      </w:pPr>
      <w:r>
        <w:rPr>
          <w:color w:val="auto"/>
        </w:rPr>
        <w:br w:type="page"/>
      </w:r>
      <w:r w:rsidR="005461DC" w:rsidRPr="00887B61">
        <w:rPr>
          <w:color w:val="auto"/>
        </w:rPr>
        <w:t>Результаты выполненных расчетов представлены в табл. 2.4 Рабочего файла.</w:t>
      </w:r>
    </w:p>
    <w:p w:rsidR="005461DC" w:rsidRPr="00625E5B" w:rsidRDefault="005461DC" w:rsidP="00375C7F">
      <w:pPr>
        <w:pStyle w:val="31"/>
        <w:spacing w:line="360" w:lineRule="auto"/>
        <w:ind w:firstLine="720"/>
        <w:jc w:val="both"/>
        <w:rPr>
          <w:b/>
          <w:color w:val="auto"/>
        </w:rPr>
      </w:pPr>
      <w:r w:rsidRPr="00887B61">
        <w:rPr>
          <w:b/>
          <w:color w:val="auto"/>
        </w:rPr>
        <w:t>Вывод:</w:t>
      </w:r>
    </w:p>
    <w:p w:rsidR="00324AEE" w:rsidRDefault="00324AEE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>Значение коэффициента η =0,9028, что в соответствии с оценочной шкалой Чэддока говорит о весьма тесной степени связи изучаемых признаков.</w:t>
      </w:r>
    </w:p>
    <w:p w:rsidR="00346748" w:rsidRPr="00887B61" w:rsidRDefault="00346748" w:rsidP="00887B61">
      <w:pPr>
        <w:pStyle w:val="31"/>
        <w:spacing w:line="360" w:lineRule="auto"/>
        <w:jc w:val="both"/>
        <w:rPr>
          <w:color w:val="auto"/>
        </w:rPr>
      </w:pPr>
    </w:p>
    <w:p w:rsidR="00346748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b/>
          <w:sz w:val="28"/>
          <w:szCs w:val="28"/>
        </w:rPr>
        <w:t>Задача 4</w:t>
      </w:r>
    </w:p>
    <w:p w:rsidR="00375C7F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Построение однофакторной линейной регрессионной модели связи изучаемых признаков с помощью инструмента </w:t>
      </w:r>
      <w:r w:rsidRPr="00887B61">
        <w:rPr>
          <w:b/>
          <w:bCs/>
          <w:sz w:val="28"/>
          <w:szCs w:val="28"/>
        </w:rPr>
        <w:t xml:space="preserve">Регрессия </w:t>
      </w:r>
      <w:r w:rsidRPr="00887B61">
        <w:rPr>
          <w:sz w:val="28"/>
          <w:szCs w:val="28"/>
        </w:rPr>
        <w:t xml:space="preserve">надстройки </w:t>
      </w:r>
      <w:r w:rsidRPr="00887B61">
        <w:rPr>
          <w:b/>
          <w:bCs/>
          <w:sz w:val="28"/>
          <w:szCs w:val="28"/>
        </w:rPr>
        <w:t xml:space="preserve">Пакет анализа </w:t>
      </w:r>
      <w:r w:rsidRPr="00887B61">
        <w:rPr>
          <w:bCs/>
          <w:sz w:val="28"/>
          <w:szCs w:val="28"/>
        </w:rPr>
        <w:t xml:space="preserve">и оценка тесноты связи на основе линейного коэффициента корреляции </w:t>
      </w:r>
      <w:r w:rsidRPr="00887B61">
        <w:rPr>
          <w:b/>
          <w:bCs/>
          <w:sz w:val="28"/>
          <w:szCs w:val="28"/>
          <w:lang w:val="en-US"/>
        </w:rPr>
        <w:t>r</w:t>
      </w:r>
      <w:r w:rsidRPr="00887B61">
        <w:rPr>
          <w:sz w:val="28"/>
          <w:szCs w:val="28"/>
        </w:rPr>
        <w:t>.</w:t>
      </w:r>
    </w:p>
    <w:p w:rsidR="00375C7F" w:rsidRPr="00887B61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Default="005461DC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75C7F">
        <w:rPr>
          <w:b/>
          <w:sz w:val="28"/>
          <w:szCs w:val="28"/>
        </w:rPr>
        <w:t>4.1.</w:t>
      </w:r>
      <w:r w:rsidRPr="00887B61">
        <w:rPr>
          <w:sz w:val="28"/>
          <w:szCs w:val="28"/>
        </w:rPr>
        <w:t xml:space="preserve"> Построение регрессионной модели заключается в нахождении аналитического выражения связи между факторным признаком </w:t>
      </w:r>
      <w:r w:rsidRPr="00887B61">
        <w:rPr>
          <w:b/>
          <w:sz w:val="28"/>
          <w:szCs w:val="28"/>
          <w:lang w:val="en-US"/>
        </w:rPr>
        <w:t>X</w:t>
      </w:r>
      <w:r w:rsidRPr="00887B61">
        <w:rPr>
          <w:b/>
          <w:sz w:val="28"/>
          <w:szCs w:val="28"/>
        </w:rPr>
        <w:t xml:space="preserve"> </w:t>
      </w:r>
      <w:r w:rsidRPr="00887B61">
        <w:rPr>
          <w:sz w:val="28"/>
          <w:szCs w:val="28"/>
        </w:rPr>
        <w:t xml:space="preserve">и результативным признаком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/>
          <w:sz w:val="28"/>
          <w:szCs w:val="28"/>
        </w:rPr>
        <w:t>.</w:t>
      </w:r>
    </w:p>
    <w:p w:rsidR="00375C7F" w:rsidRPr="00887B61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Инструмент </w:t>
      </w:r>
      <w:r w:rsidRPr="00887B61">
        <w:rPr>
          <w:b/>
          <w:sz w:val="28"/>
          <w:szCs w:val="28"/>
        </w:rPr>
        <w:t>Регрессия</w:t>
      </w:r>
      <w:r w:rsidRPr="00887B61">
        <w:rPr>
          <w:sz w:val="28"/>
          <w:szCs w:val="28"/>
        </w:rPr>
        <w:t xml:space="preserve"> на основе исходных данных (</w:t>
      </w:r>
      <w:r w:rsidRPr="00887B61">
        <w:rPr>
          <w:b/>
          <w:i/>
          <w:sz w:val="28"/>
          <w:szCs w:val="28"/>
          <w:lang w:val="en-US"/>
        </w:rPr>
        <w:t>x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b/>
          <w:i/>
          <w:sz w:val="28"/>
          <w:szCs w:val="28"/>
          <w:vertAlign w:val="subscript"/>
        </w:rPr>
        <w:t xml:space="preserve"> </w:t>
      </w:r>
      <w:r w:rsidRPr="00887B61">
        <w:rPr>
          <w:b/>
          <w:i/>
          <w:sz w:val="28"/>
          <w:szCs w:val="28"/>
        </w:rPr>
        <w:t xml:space="preserve">, </w:t>
      </w:r>
      <w:r w:rsidRPr="00887B61">
        <w:rPr>
          <w:b/>
          <w:i/>
          <w:sz w:val="28"/>
          <w:szCs w:val="28"/>
          <w:lang w:val="en-US"/>
        </w:rPr>
        <w:t>y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 xml:space="preserve">), производит расчет параметров </w:t>
      </w:r>
      <w:r w:rsidRPr="00887B61">
        <w:rPr>
          <w:b/>
          <w:i/>
          <w:sz w:val="28"/>
          <w:szCs w:val="28"/>
        </w:rPr>
        <w:t>а</w:t>
      </w:r>
      <w:r w:rsidRPr="00887B61">
        <w:rPr>
          <w:b/>
          <w:i/>
          <w:sz w:val="28"/>
          <w:szCs w:val="28"/>
          <w:vertAlign w:val="subscript"/>
        </w:rPr>
        <w:t>0</w:t>
      </w:r>
      <w:r w:rsidRPr="00887B61">
        <w:rPr>
          <w:i/>
          <w:sz w:val="28"/>
          <w:szCs w:val="28"/>
        </w:rPr>
        <w:t xml:space="preserve"> </w:t>
      </w:r>
      <w:r w:rsidRPr="00887B61">
        <w:rPr>
          <w:sz w:val="28"/>
          <w:szCs w:val="28"/>
        </w:rPr>
        <w:t xml:space="preserve">и </w:t>
      </w:r>
      <w:r w:rsidRPr="00887B61">
        <w:rPr>
          <w:b/>
          <w:i/>
          <w:sz w:val="28"/>
          <w:szCs w:val="28"/>
        </w:rPr>
        <w:t>а</w:t>
      </w:r>
      <w:r w:rsidRPr="00887B61">
        <w:rPr>
          <w:b/>
          <w:i/>
          <w:sz w:val="28"/>
          <w:szCs w:val="28"/>
          <w:vertAlign w:val="subscript"/>
        </w:rPr>
        <w:t>1</w:t>
      </w:r>
      <w:r w:rsidRPr="00887B61">
        <w:rPr>
          <w:sz w:val="28"/>
          <w:szCs w:val="28"/>
        </w:rPr>
        <w:t xml:space="preserve"> уравнения однофакторной линейной регрессии </w:t>
      </w:r>
      <w:r w:rsidR="006834B1">
        <w:rPr>
          <w:position w:val="-18"/>
          <w:sz w:val="28"/>
          <w:szCs w:val="28"/>
        </w:rPr>
        <w:pict>
          <v:shape id="_x0000_i1094" type="#_x0000_t75" style="width:78pt;height:24pt">
            <v:imagedata r:id="rId45" o:title=""/>
          </v:shape>
        </w:pict>
      </w:r>
      <w:r w:rsidRPr="00887B61">
        <w:rPr>
          <w:sz w:val="28"/>
          <w:szCs w:val="28"/>
        </w:rPr>
        <w:t>, а также вычисление ряда показателей, необходимых для проверки адекватности построенного уравнения исходным (фактическим) данным.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b/>
          <w:bCs/>
          <w:i/>
          <w:sz w:val="28"/>
          <w:szCs w:val="28"/>
        </w:rPr>
        <w:t>Примечание</w:t>
      </w:r>
      <w:r w:rsidRPr="00887B61">
        <w:rPr>
          <w:bCs/>
          <w:i/>
          <w:sz w:val="28"/>
          <w:szCs w:val="28"/>
        </w:rPr>
        <w:t xml:space="preserve">. </w:t>
      </w:r>
      <w:r w:rsidRPr="00887B61">
        <w:rPr>
          <w:i/>
          <w:sz w:val="28"/>
          <w:szCs w:val="28"/>
        </w:rPr>
        <w:t xml:space="preserve">В результате работы инструмента </w:t>
      </w:r>
      <w:r w:rsidRPr="00887B61">
        <w:rPr>
          <w:b/>
          <w:i/>
          <w:sz w:val="28"/>
          <w:szCs w:val="28"/>
        </w:rPr>
        <w:t>Регрессия</w:t>
      </w:r>
      <w:r w:rsidRPr="00887B61">
        <w:rPr>
          <w:i/>
          <w:sz w:val="28"/>
          <w:szCs w:val="28"/>
        </w:rPr>
        <w:t xml:space="preserve"> получены четыре результативные таблицы (начиная с заданной ячейки </w:t>
      </w:r>
      <w:r w:rsidRPr="00887B61">
        <w:rPr>
          <w:b/>
          <w:i/>
          <w:sz w:val="28"/>
          <w:szCs w:val="28"/>
        </w:rPr>
        <w:t>А75</w:t>
      </w:r>
      <w:r w:rsidRPr="00887B61">
        <w:rPr>
          <w:i/>
          <w:sz w:val="28"/>
          <w:szCs w:val="28"/>
        </w:rPr>
        <w:t xml:space="preserve">). </w:t>
      </w:r>
      <w:r w:rsidRPr="00887B61">
        <w:rPr>
          <w:b/>
          <w:i/>
          <w:sz w:val="28"/>
          <w:szCs w:val="28"/>
        </w:rPr>
        <w:t>Эти таблицы выводятся в Рабочий файл без нумерации, поэтому необходимо присвоить им номера табл.2.5 – табл.2.8 в соответствии с их порядком</w:t>
      </w:r>
      <w:r w:rsidRPr="00887B61">
        <w:rPr>
          <w:i/>
          <w:sz w:val="28"/>
          <w:szCs w:val="28"/>
        </w:rPr>
        <w:t>.</w:t>
      </w:r>
    </w:p>
    <w:p w:rsidR="005461DC" w:rsidRPr="00625E5B" w:rsidRDefault="005461DC" w:rsidP="00887B61">
      <w:pPr>
        <w:pStyle w:val="31"/>
        <w:spacing w:line="360" w:lineRule="auto"/>
        <w:jc w:val="both"/>
        <w:rPr>
          <w:b/>
          <w:color w:val="auto"/>
        </w:rPr>
      </w:pPr>
      <w:r w:rsidRPr="00887B61">
        <w:rPr>
          <w:b/>
          <w:color w:val="auto"/>
        </w:rPr>
        <w:t>Вывод:</w:t>
      </w:r>
    </w:p>
    <w:p w:rsidR="00324AEE" w:rsidRDefault="00324AEE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>Рассчитанные в табл.2.7 (ячейки В91 и В92) коэффициенты а0 и а1 позволяют построить линейную регрессионную модель связи изучаемых признаков в виде уравнения  -695,5510+1,0894х.</w:t>
      </w:r>
    </w:p>
    <w:p w:rsidR="00375C7F" w:rsidRPr="00887B61" w:rsidRDefault="00375C7F" w:rsidP="00887B61">
      <w:pPr>
        <w:pStyle w:val="31"/>
        <w:spacing w:line="360" w:lineRule="auto"/>
        <w:jc w:val="both"/>
        <w:rPr>
          <w:color w:val="auto"/>
        </w:rPr>
      </w:pPr>
    </w:p>
    <w:p w:rsidR="005461DC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375C7F">
        <w:rPr>
          <w:b/>
          <w:sz w:val="28"/>
          <w:szCs w:val="28"/>
        </w:rPr>
        <w:t>4.2.</w:t>
      </w:r>
      <w:r w:rsidRPr="00887B61">
        <w:rPr>
          <w:sz w:val="28"/>
          <w:szCs w:val="28"/>
        </w:rPr>
        <w:t xml:space="preserve"> В случае линейности функции связи для оценки </w:t>
      </w:r>
      <w:r w:rsidRPr="00887B61">
        <w:rPr>
          <w:b/>
          <w:bCs/>
          <w:i/>
          <w:iCs/>
          <w:sz w:val="28"/>
          <w:szCs w:val="28"/>
        </w:rPr>
        <w:t>тесноты связи</w:t>
      </w:r>
      <w:r w:rsidRPr="00887B61">
        <w:rPr>
          <w:sz w:val="28"/>
          <w:szCs w:val="28"/>
        </w:rPr>
        <w:t xml:space="preserve"> признаков </w:t>
      </w:r>
      <w:r w:rsidRPr="00887B61">
        <w:rPr>
          <w:b/>
          <w:sz w:val="28"/>
          <w:szCs w:val="28"/>
        </w:rPr>
        <w:t>X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/>
          <w:sz w:val="28"/>
          <w:szCs w:val="28"/>
        </w:rPr>
        <w:t>,</w:t>
      </w:r>
      <w:r w:rsidRPr="00887B61">
        <w:rPr>
          <w:sz w:val="28"/>
          <w:szCs w:val="28"/>
        </w:rPr>
        <w:t xml:space="preserve"> устанавливаемой по построенной модели, используется </w:t>
      </w:r>
      <w:r w:rsidRPr="00887B61">
        <w:rPr>
          <w:b/>
          <w:bCs/>
          <w:i/>
          <w:iCs/>
          <w:sz w:val="28"/>
          <w:szCs w:val="28"/>
        </w:rPr>
        <w:t>линейный коэффициент корреляции r</w:t>
      </w:r>
      <w:r w:rsidRPr="00887B61">
        <w:rPr>
          <w:sz w:val="28"/>
          <w:szCs w:val="28"/>
        </w:rPr>
        <w:t xml:space="preserve">. </w:t>
      </w:r>
    </w:p>
    <w:p w:rsidR="00375C7F" w:rsidRPr="00887B61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Значение коэффициента корреляции </w:t>
      </w:r>
      <w:r w:rsidRPr="00887B61">
        <w:rPr>
          <w:b/>
          <w:bCs/>
          <w:sz w:val="28"/>
          <w:szCs w:val="28"/>
          <w:lang w:val="en-US"/>
        </w:rPr>
        <w:t>r</w:t>
      </w:r>
      <w:r w:rsidRPr="00887B61">
        <w:rPr>
          <w:sz w:val="28"/>
          <w:szCs w:val="28"/>
        </w:rPr>
        <w:t xml:space="preserve"> приводится в табл.2.5 в ячейке </w:t>
      </w:r>
      <w:r w:rsidRPr="00887B61">
        <w:rPr>
          <w:b/>
          <w:sz w:val="28"/>
          <w:szCs w:val="28"/>
        </w:rPr>
        <w:t>В78</w:t>
      </w:r>
      <w:r w:rsidRPr="00887B61">
        <w:rPr>
          <w:sz w:val="28"/>
          <w:szCs w:val="28"/>
        </w:rPr>
        <w:t xml:space="preserve"> (термин "</w:t>
      </w:r>
      <w:r w:rsidRPr="00887B61">
        <w:rPr>
          <w:i/>
          <w:sz w:val="28"/>
          <w:szCs w:val="28"/>
        </w:rPr>
        <w:t>Множественный</w:t>
      </w:r>
      <w:r w:rsidRPr="00887B61">
        <w:rPr>
          <w:sz w:val="28"/>
          <w:szCs w:val="28"/>
        </w:rPr>
        <w:t xml:space="preserve"> </w:t>
      </w:r>
      <w:r w:rsidRPr="00887B61">
        <w:rPr>
          <w:b/>
          <w:bCs/>
          <w:sz w:val="28"/>
          <w:szCs w:val="28"/>
          <w:lang w:val="en-US"/>
        </w:rPr>
        <w:t>R</w:t>
      </w:r>
      <w:r w:rsidRPr="00887B61">
        <w:rPr>
          <w:sz w:val="28"/>
          <w:szCs w:val="28"/>
        </w:rPr>
        <w:t>").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rStyle w:val="a9"/>
          <w:b/>
          <w:sz w:val="28"/>
          <w:szCs w:val="28"/>
        </w:rPr>
      </w:pPr>
      <w:r w:rsidRPr="00887B61">
        <w:rPr>
          <w:rStyle w:val="a9"/>
          <w:b/>
          <w:sz w:val="28"/>
          <w:szCs w:val="28"/>
        </w:rPr>
        <w:t>Вывод:</w:t>
      </w:r>
    </w:p>
    <w:p w:rsidR="00324AEE" w:rsidRDefault="00324AEE" w:rsidP="00887B61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887B61">
        <w:rPr>
          <w:rStyle w:val="a9"/>
          <w:sz w:val="28"/>
          <w:szCs w:val="28"/>
        </w:rPr>
        <w:t>Значение коэффициента корреляции r =0,9132, что в соответствии с оценочной шкалой Чэддока говорит о весьма тесной степени связи изучаемых признаков.</w:t>
      </w:r>
    </w:p>
    <w:p w:rsidR="00346748" w:rsidRPr="00887B61" w:rsidRDefault="00346748" w:rsidP="00887B61">
      <w:pPr>
        <w:spacing w:line="360" w:lineRule="auto"/>
        <w:ind w:firstLine="709"/>
        <w:jc w:val="both"/>
        <w:rPr>
          <w:rStyle w:val="a9"/>
          <w:sz w:val="28"/>
          <w:szCs w:val="28"/>
        </w:rPr>
      </w:pPr>
    </w:p>
    <w:p w:rsidR="00346748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b/>
          <w:sz w:val="28"/>
          <w:szCs w:val="28"/>
        </w:rPr>
        <w:t>Задача 5</w:t>
      </w:r>
    </w:p>
    <w:p w:rsidR="00375C7F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Анализ адекватности и практической пригодности построенной линейной регрессионной модели.</w:t>
      </w:r>
    </w:p>
    <w:p w:rsidR="005461DC" w:rsidRPr="00887B61" w:rsidRDefault="005461DC" w:rsidP="00887B61">
      <w:pPr>
        <w:pStyle w:val="21"/>
        <w:tabs>
          <w:tab w:val="left" w:pos="993"/>
        </w:tabs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887B61">
        <w:rPr>
          <w:bCs/>
          <w:iCs/>
          <w:sz w:val="28"/>
          <w:szCs w:val="28"/>
        </w:rPr>
        <w:t xml:space="preserve">Анализ адекватности регрессионной модели преследует цель оценить, насколько построенная теоретическая модель взаимосвязи признаков отражает фактическую зависимость между этими признаками, и тем самым оценить практическую пригодность синтезированной модели связи. </w:t>
      </w:r>
    </w:p>
    <w:p w:rsidR="005461DC" w:rsidRPr="00887B61" w:rsidRDefault="005461DC" w:rsidP="00887B6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Оценка соответствия построенной регрессионной модели исходным (фактическим) значениям признаков </w:t>
      </w:r>
      <w:r w:rsidRPr="00887B61">
        <w:rPr>
          <w:b/>
          <w:sz w:val="28"/>
          <w:szCs w:val="28"/>
          <w:lang w:val="en-US"/>
        </w:rPr>
        <w:t>X</w:t>
      </w:r>
      <w:r w:rsidRPr="00887B61">
        <w:rPr>
          <w:b/>
          <w:sz w:val="28"/>
          <w:szCs w:val="28"/>
        </w:rPr>
        <w:t xml:space="preserve"> </w:t>
      </w:r>
      <w:r w:rsidRPr="00887B61">
        <w:rPr>
          <w:sz w:val="28"/>
          <w:szCs w:val="28"/>
        </w:rPr>
        <w:t>и</w:t>
      </w:r>
      <w:r w:rsidRPr="00887B61">
        <w:rPr>
          <w:b/>
          <w:sz w:val="28"/>
          <w:szCs w:val="28"/>
        </w:rPr>
        <w:t xml:space="preserve">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 выполняется </w:t>
      </w:r>
      <w:smartTag w:uri="urn:schemas-microsoft-com:office:smarttags" w:element="time">
        <w:smartTagPr>
          <w:attr w:name="Minute" w:val="10"/>
          <w:attr w:name="Hour" w:val="2"/>
        </w:smartTagPr>
        <w:r w:rsidRPr="00887B61">
          <w:rPr>
            <w:sz w:val="28"/>
            <w:szCs w:val="28"/>
          </w:rPr>
          <w:t>в 4</w:t>
        </w:r>
      </w:smartTag>
      <w:r w:rsidRPr="00887B61">
        <w:rPr>
          <w:sz w:val="28"/>
          <w:szCs w:val="28"/>
        </w:rPr>
        <w:t xml:space="preserve"> этапа:</w:t>
      </w:r>
    </w:p>
    <w:p w:rsidR="005461DC" w:rsidRPr="00887B61" w:rsidRDefault="005461DC" w:rsidP="00887B61">
      <w:pPr>
        <w:pStyle w:val="21"/>
        <w:numPr>
          <w:ilvl w:val="0"/>
          <w:numId w:val="6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оценка статистической значимости коэффициентов уравнения </w:t>
      </w:r>
      <w:r w:rsidRPr="00887B61">
        <w:rPr>
          <w:b/>
          <w:bCs/>
          <w:i/>
          <w:sz w:val="28"/>
          <w:szCs w:val="28"/>
        </w:rPr>
        <w:t>а</w:t>
      </w:r>
      <w:r w:rsidRPr="00887B61">
        <w:rPr>
          <w:b/>
          <w:bCs/>
          <w:i/>
          <w:sz w:val="28"/>
          <w:szCs w:val="28"/>
          <w:vertAlign w:val="subscript"/>
        </w:rPr>
        <w:t>0</w:t>
      </w:r>
      <w:r w:rsidRPr="00887B61">
        <w:rPr>
          <w:b/>
          <w:bCs/>
          <w:i/>
          <w:sz w:val="28"/>
          <w:szCs w:val="28"/>
        </w:rPr>
        <w:t>, а</w:t>
      </w:r>
      <w:r w:rsidRPr="00887B61">
        <w:rPr>
          <w:b/>
          <w:bCs/>
          <w:i/>
          <w:sz w:val="28"/>
          <w:szCs w:val="28"/>
          <w:vertAlign w:val="subscript"/>
        </w:rPr>
        <w:t>1</w:t>
      </w:r>
      <w:r w:rsidRPr="00887B61">
        <w:rPr>
          <w:sz w:val="28"/>
          <w:szCs w:val="28"/>
        </w:rPr>
        <w:t xml:space="preserve"> и определение их доверительных интервалов для заданного уровня надежности;</w:t>
      </w:r>
    </w:p>
    <w:p w:rsidR="005461DC" w:rsidRPr="00887B61" w:rsidRDefault="005461DC" w:rsidP="00887B61">
      <w:pPr>
        <w:pStyle w:val="21"/>
        <w:numPr>
          <w:ilvl w:val="0"/>
          <w:numId w:val="6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определение практической пригодности построенной модели на основе оценок линейного коэффициента корреляции  </w:t>
      </w:r>
      <w:r w:rsidRPr="00887B61">
        <w:rPr>
          <w:b/>
          <w:bCs/>
          <w:i/>
          <w:sz w:val="28"/>
          <w:szCs w:val="28"/>
          <w:lang w:val="en-US"/>
        </w:rPr>
        <w:t>r</w:t>
      </w:r>
      <w:r w:rsidRPr="00887B61">
        <w:rPr>
          <w:sz w:val="28"/>
          <w:szCs w:val="28"/>
        </w:rPr>
        <w:t xml:space="preserve">  и индекса детерминации </w:t>
      </w:r>
      <w:r w:rsidRPr="00887B61">
        <w:rPr>
          <w:b/>
          <w:bCs/>
          <w:iCs/>
          <w:sz w:val="28"/>
          <w:szCs w:val="28"/>
        </w:rPr>
        <w:t>R</w:t>
      </w:r>
      <w:r w:rsidRPr="00887B61">
        <w:rPr>
          <w:b/>
          <w:bCs/>
          <w:iCs/>
          <w:sz w:val="28"/>
          <w:szCs w:val="28"/>
          <w:vertAlign w:val="superscript"/>
        </w:rPr>
        <w:t>2</w:t>
      </w:r>
      <w:r w:rsidRPr="00887B61">
        <w:rPr>
          <w:sz w:val="28"/>
          <w:szCs w:val="28"/>
        </w:rPr>
        <w:t>;</w:t>
      </w:r>
    </w:p>
    <w:p w:rsidR="005461DC" w:rsidRPr="00887B61" w:rsidRDefault="005461DC" w:rsidP="00887B61">
      <w:pPr>
        <w:pStyle w:val="21"/>
        <w:numPr>
          <w:ilvl w:val="0"/>
          <w:numId w:val="6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проверка значимости уравнения регрессии в целом по </w:t>
      </w:r>
      <w:r w:rsidRPr="00887B61">
        <w:rPr>
          <w:b/>
          <w:sz w:val="28"/>
          <w:szCs w:val="28"/>
          <w:lang w:val="en-US"/>
        </w:rPr>
        <w:t>F</w:t>
      </w:r>
      <w:r w:rsidRPr="00887B61">
        <w:rPr>
          <w:sz w:val="28"/>
          <w:szCs w:val="28"/>
        </w:rPr>
        <w:t>-критерию Фишера;</w:t>
      </w:r>
    </w:p>
    <w:p w:rsidR="005461DC" w:rsidRPr="00375C7F" w:rsidRDefault="005461DC" w:rsidP="00375C7F">
      <w:pPr>
        <w:pStyle w:val="21"/>
        <w:numPr>
          <w:ilvl w:val="0"/>
          <w:numId w:val="6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bCs/>
          <w:sz w:val="28"/>
          <w:szCs w:val="28"/>
        </w:rPr>
        <w:t>оценка погрешности регрессионной модели</w:t>
      </w:r>
      <w:r w:rsidRPr="00887B61">
        <w:rPr>
          <w:b/>
          <w:sz w:val="28"/>
          <w:szCs w:val="28"/>
        </w:rPr>
        <w:t>.</w:t>
      </w:r>
    </w:p>
    <w:p w:rsidR="00375C7F" w:rsidRPr="00887B61" w:rsidRDefault="00375C7F" w:rsidP="00375C7F">
      <w:pPr>
        <w:pStyle w:val="21"/>
        <w:spacing w:after="0" w:line="360" w:lineRule="auto"/>
        <w:ind w:left="0"/>
        <w:jc w:val="both"/>
        <w:rPr>
          <w:sz w:val="28"/>
          <w:szCs w:val="28"/>
        </w:rPr>
      </w:pPr>
    </w:p>
    <w:p w:rsidR="005461DC" w:rsidRPr="00375C7F" w:rsidRDefault="00375C7F" w:rsidP="00375C7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="005461DC" w:rsidRPr="00375C7F">
        <w:rPr>
          <w:sz w:val="28"/>
          <w:szCs w:val="28"/>
        </w:rPr>
        <w:t>Оценка статистической значимости коэффициенто</w:t>
      </w:r>
      <w:r>
        <w:rPr>
          <w:sz w:val="28"/>
          <w:szCs w:val="28"/>
        </w:rPr>
        <w:t xml:space="preserve">в уравнения </w:t>
      </w:r>
      <w:r w:rsidR="005461DC" w:rsidRPr="00375C7F">
        <w:rPr>
          <w:sz w:val="28"/>
          <w:szCs w:val="28"/>
        </w:rPr>
        <w:t>и определение их доверительных интервалов</w:t>
      </w:r>
    </w:p>
    <w:p w:rsidR="00375C7F" w:rsidRPr="00887B61" w:rsidRDefault="00375C7F" w:rsidP="00375C7F">
      <w:pPr>
        <w:spacing w:line="360" w:lineRule="auto"/>
        <w:jc w:val="both"/>
        <w:rPr>
          <w:i/>
          <w:sz w:val="28"/>
          <w:szCs w:val="28"/>
        </w:rPr>
      </w:pPr>
    </w:p>
    <w:p w:rsidR="005461DC" w:rsidRPr="00887B61" w:rsidRDefault="005461DC" w:rsidP="00375C7F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>Так как коэффициенты уравнения</w:t>
      </w:r>
      <w:r w:rsidRPr="00887B61">
        <w:rPr>
          <w:b/>
          <w:bCs/>
          <w:color w:val="auto"/>
        </w:rPr>
        <w:t xml:space="preserve">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 xml:space="preserve">0 </w:t>
      </w:r>
      <w:r w:rsidRPr="00887B61">
        <w:rPr>
          <w:b/>
          <w:bCs/>
          <w:i/>
          <w:color w:val="auto"/>
        </w:rPr>
        <w:t>, 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b/>
          <w:bCs/>
          <w:color w:val="auto"/>
          <w:vertAlign w:val="subscript"/>
        </w:rPr>
        <w:t xml:space="preserve"> </w:t>
      </w:r>
      <w:r w:rsidRPr="00887B61">
        <w:rPr>
          <w:color w:val="auto"/>
        </w:rPr>
        <w:t xml:space="preserve"> рассчитывались, исходя из значений признаков только для 30-ти пар (</w:t>
      </w:r>
      <w:r w:rsidRPr="00887B61">
        <w:rPr>
          <w:b/>
          <w:i/>
          <w:color w:val="auto"/>
          <w:lang w:val="en-US"/>
        </w:rPr>
        <w:t>x</w:t>
      </w:r>
      <w:r w:rsidRPr="00887B61">
        <w:rPr>
          <w:b/>
          <w:i/>
          <w:color w:val="auto"/>
          <w:vertAlign w:val="subscript"/>
          <w:lang w:val="en-US"/>
        </w:rPr>
        <w:t>i</w:t>
      </w:r>
      <w:r w:rsidRPr="00887B61">
        <w:rPr>
          <w:b/>
          <w:i/>
          <w:color w:val="auto"/>
          <w:vertAlign w:val="subscript"/>
        </w:rPr>
        <w:t xml:space="preserve"> </w:t>
      </w:r>
      <w:r w:rsidRPr="00887B61">
        <w:rPr>
          <w:b/>
          <w:i/>
          <w:color w:val="auto"/>
        </w:rPr>
        <w:t xml:space="preserve">, </w:t>
      </w:r>
      <w:r w:rsidRPr="00887B61">
        <w:rPr>
          <w:b/>
          <w:i/>
          <w:color w:val="auto"/>
          <w:lang w:val="en-US"/>
        </w:rPr>
        <w:t>y</w:t>
      </w:r>
      <w:r w:rsidRPr="00887B61">
        <w:rPr>
          <w:b/>
          <w:i/>
          <w:color w:val="auto"/>
          <w:vertAlign w:val="subscript"/>
          <w:lang w:val="en-US"/>
        </w:rPr>
        <w:t>i</w:t>
      </w:r>
      <w:r w:rsidRPr="00887B61">
        <w:rPr>
          <w:color w:val="auto"/>
        </w:rPr>
        <w:t xml:space="preserve">), то полученные значения коэффициентов являются лишь </w:t>
      </w:r>
      <w:r w:rsidRPr="00887B61">
        <w:rPr>
          <w:b/>
          <w:bCs/>
          <w:i/>
          <w:iCs/>
          <w:color w:val="auto"/>
        </w:rPr>
        <w:t>приближенными оценками</w:t>
      </w:r>
      <w:r w:rsidRPr="00887B61">
        <w:rPr>
          <w:color w:val="auto"/>
        </w:rPr>
        <w:t xml:space="preserve"> фактических параметров связи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 xml:space="preserve">0 </w:t>
      </w:r>
      <w:r w:rsidRPr="00887B61">
        <w:rPr>
          <w:b/>
          <w:bCs/>
          <w:i/>
          <w:color w:val="auto"/>
        </w:rPr>
        <w:t>, 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color w:val="auto"/>
        </w:rPr>
        <w:t>. Поэтому необходимо:</w:t>
      </w:r>
    </w:p>
    <w:p w:rsidR="005461DC" w:rsidRPr="00887B61" w:rsidRDefault="005461DC" w:rsidP="00887B61">
      <w:pPr>
        <w:pStyle w:val="31"/>
        <w:numPr>
          <w:ilvl w:val="2"/>
          <w:numId w:val="6"/>
        </w:numPr>
        <w:tabs>
          <w:tab w:val="clear" w:pos="3420"/>
          <w:tab w:val="num" w:pos="1440"/>
        </w:tabs>
        <w:spacing w:line="360" w:lineRule="auto"/>
        <w:ind w:left="0" w:firstLine="709"/>
        <w:jc w:val="both"/>
        <w:rPr>
          <w:color w:val="auto"/>
        </w:rPr>
      </w:pPr>
      <w:r w:rsidRPr="00887B61">
        <w:rPr>
          <w:color w:val="auto"/>
        </w:rPr>
        <w:t xml:space="preserve">проверить значения коэффициентов на неслучайность (т.е. узнать, насколько они типичны для всей генеральной совокупности предприятий отрасли); </w:t>
      </w:r>
    </w:p>
    <w:p w:rsidR="005461DC" w:rsidRPr="00887B61" w:rsidRDefault="005461DC" w:rsidP="00887B61">
      <w:pPr>
        <w:pStyle w:val="31"/>
        <w:numPr>
          <w:ilvl w:val="2"/>
          <w:numId w:val="6"/>
        </w:numPr>
        <w:tabs>
          <w:tab w:val="clear" w:pos="3420"/>
          <w:tab w:val="num" w:pos="1440"/>
        </w:tabs>
        <w:spacing w:line="360" w:lineRule="auto"/>
        <w:ind w:left="0" w:firstLine="709"/>
        <w:jc w:val="both"/>
        <w:rPr>
          <w:color w:val="auto"/>
        </w:rPr>
      </w:pPr>
      <w:r w:rsidRPr="00887B61">
        <w:rPr>
          <w:color w:val="auto"/>
        </w:rPr>
        <w:t xml:space="preserve">определить (с заданной доверительной вероятностью </w:t>
      </w:r>
      <w:r w:rsidRPr="00887B61">
        <w:rPr>
          <w:b/>
          <w:color w:val="auto"/>
        </w:rPr>
        <w:t>0,95</w:t>
      </w:r>
      <w:r w:rsidRPr="00887B61">
        <w:rPr>
          <w:color w:val="auto"/>
        </w:rPr>
        <w:t xml:space="preserve"> и </w:t>
      </w:r>
      <w:r w:rsidRPr="00887B61">
        <w:rPr>
          <w:b/>
          <w:color w:val="auto"/>
        </w:rPr>
        <w:t>0,683</w:t>
      </w:r>
      <w:r w:rsidRPr="00887B61">
        <w:rPr>
          <w:color w:val="auto"/>
        </w:rPr>
        <w:t xml:space="preserve">) пределы, в которых могут находиться значения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b/>
          <w:bCs/>
          <w:i/>
          <w:color w:val="auto"/>
        </w:rPr>
        <w:t>, 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bCs/>
          <w:color w:val="auto"/>
        </w:rPr>
        <w:t xml:space="preserve"> для генеральной совокупности предприятий.</w:t>
      </w:r>
    </w:p>
    <w:p w:rsidR="005461DC" w:rsidRPr="00887B61" w:rsidRDefault="005461DC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 xml:space="preserve">Для анализа коэффициентов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b/>
          <w:bCs/>
          <w:i/>
          <w:color w:val="auto"/>
        </w:rPr>
        <w:t>, 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bCs/>
          <w:color w:val="auto"/>
        </w:rPr>
        <w:t xml:space="preserve"> линейного уравнения регрессии </w:t>
      </w:r>
      <w:r w:rsidRPr="00887B61">
        <w:rPr>
          <w:color w:val="auto"/>
        </w:rPr>
        <w:t>используется табл.2.7, в которой:</w:t>
      </w:r>
    </w:p>
    <w:p w:rsidR="005461DC" w:rsidRPr="00887B61" w:rsidRDefault="005461DC" w:rsidP="00887B61">
      <w:pPr>
        <w:pStyle w:val="31"/>
        <w:tabs>
          <w:tab w:val="left" w:pos="1134"/>
        </w:tabs>
        <w:spacing w:line="360" w:lineRule="auto"/>
        <w:jc w:val="both"/>
        <w:rPr>
          <w:color w:val="auto"/>
        </w:rPr>
      </w:pPr>
      <w:r w:rsidRPr="00887B61">
        <w:rPr>
          <w:color w:val="auto"/>
        </w:rPr>
        <w:t xml:space="preserve"> – значения коэффициентов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b/>
          <w:bCs/>
          <w:i/>
          <w:color w:val="auto"/>
        </w:rPr>
        <w:t>, 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bCs/>
          <w:color w:val="auto"/>
        </w:rPr>
        <w:t xml:space="preserve"> </w:t>
      </w:r>
      <w:r w:rsidRPr="00887B61">
        <w:rPr>
          <w:color w:val="auto"/>
        </w:rPr>
        <w:t xml:space="preserve">приведены в ячейках </w:t>
      </w:r>
      <w:r w:rsidRPr="00887B61">
        <w:rPr>
          <w:b/>
          <w:color w:val="auto"/>
        </w:rPr>
        <w:t>В91</w:t>
      </w:r>
      <w:r w:rsidRPr="00887B61">
        <w:rPr>
          <w:color w:val="auto"/>
        </w:rPr>
        <w:t xml:space="preserve"> и </w:t>
      </w:r>
      <w:r w:rsidRPr="00887B61">
        <w:rPr>
          <w:b/>
          <w:color w:val="auto"/>
        </w:rPr>
        <w:t>В92</w:t>
      </w:r>
      <w:r w:rsidRPr="00887B61">
        <w:rPr>
          <w:color w:val="auto"/>
        </w:rPr>
        <w:t xml:space="preserve"> соответственно;</w:t>
      </w:r>
    </w:p>
    <w:p w:rsidR="005461DC" w:rsidRPr="00887B61" w:rsidRDefault="005461DC" w:rsidP="00887B61">
      <w:pPr>
        <w:pStyle w:val="31"/>
        <w:tabs>
          <w:tab w:val="left" w:pos="1134"/>
        </w:tabs>
        <w:spacing w:line="360" w:lineRule="auto"/>
        <w:jc w:val="both"/>
        <w:rPr>
          <w:color w:val="auto"/>
        </w:rPr>
      </w:pPr>
      <w:r w:rsidRPr="00887B61">
        <w:rPr>
          <w:color w:val="auto"/>
        </w:rPr>
        <w:t xml:space="preserve"> – рассчитанный уровень значимости коэффициентов уравнения приведен в ячейках </w:t>
      </w:r>
      <w:r w:rsidRPr="00887B61">
        <w:rPr>
          <w:b/>
          <w:color w:val="auto"/>
        </w:rPr>
        <w:t>Е91</w:t>
      </w:r>
      <w:r w:rsidRPr="00887B61">
        <w:rPr>
          <w:color w:val="auto"/>
        </w:rPr>
        <w:t xml:space="preserve"> и </w:t>
      </w:r>
      <w:r w:rsidRPr="00887B61">
        <w:rPr>
          <w:b/>
          <w:color w:val="auto"/>
        </w:rPr>
        <w:t>Е92</w:t>
      </w:r>
      <w:r w:rsidRPr="00887B61">
        <w:rPr>
          <w:color w:val="auto"/>
        </w:rPr>
        <w:t>;</w:t>
      </w:r>
    </w:p>
    <w:p w:rsidR="005461DC" w:rsidRDefault="005461DC" w:rsidP="00887B61">
      <w:pPr>
        <w:pStyle w:val="31"/>
        <w:tabs>
          <w:tab w:val="left" w:pos="1134"/>
        </w:tabs>
        <w:spacing w:line="360" w:lineRule="auto"/>
        <w:jc w:val="both"/>
        <w:rPr>
          <w:color w:val="auto"/>
        </w:rPr>
      </w:pPr>
      <w:r w:rsidRPr="00887B61">
        <w:rPr>
          <w:color w:val="auto"/>
        </w:rPr>
        <w:t xml:space="preserve"> – доверительные интервалы коэффициентов с уровнем надежности </w:t>
      </w:r>
      <w:r w:rsidRPr="00887B61">
        <w:rPr>
          <w:b/>
          <w:color w:val="auto"/>
        </w:rPr>
        <w:t>Р=0,95</w:t>
      </w:r>
      <w:r w:rsidRPr="00887B61">
        <w:rPr>
          <w:color w:val="auto"/>
        </w:rPr>
        <w:t xml:space="preserve"> и </w:t>
      </w:r>
      <w:r w:rsidRPr="00887B61">
        <w:rPr>
          <w:b/>
          <w:color w:val="auto"/>
        </w:rPr>
        <w:t>Р=0,683</w:t>
      </w:r>
      <w:r w:rsidRPr="00887B61">
        <w:rPr>
          <w:color w:val="auto"/>
        </w:rPr>
        <w:t xml:space="preserve"> указаны в диапазоне ячеек </w:t>
      </w:r>
      <w:r w:rsidRPr="00887B61">
        <w:rPr>
          <w:b/>
          <w:color w:val="auto"/>
        </w:rPr>
        <w:t>F91:I92</w:t>
      </w:r>
      <w:r w:rsidRPr="00887B61">
        <w:rPr>
          <w:color w:val="auto"/>
        </w:rPr>
        <w:t>.</w:t>
      </w:r>
    </w:p>
    <w:p w:rsidR="005461DC" w:rsidRPr="00375C7F" w:rsidRDefault="00375C7F" w:rsidP="00887B61">
      <w:pPr>
        <w:pStyle w:val="31"/>
        <w:spacing w:line="360" w:lineRule="auto"/>
        <w:jc w:val="both"/>
        <w:rPr>
          <w:color w:val="auto"/>
          <w:u w:val="single"/>
        </w:rPr>
      </w:pPr>
      <w:r>
        <w:rPr>
          <w:color w:val="auto"/>
        </w:rPr>
        <w:br w:type="page"/>
      </w:r>
      <w:r w:rsidR="00346748" w:rsidRPr="00375C7F">
        <w:rPr>
          <w:b/>
          <w:color w:val="auto"/>
          <w:u w:val="single"/>
        </w:rPr>
        <w:t>5.1.1</w:t>
      </w:r>
      <w:r w:rsidR="005461DC" w:rsidRPr="00375C7F">
        <w:rPr>
          <w:color w:val="auto"/>
          <w:u w:val="single"/>
        </w:rPr>
        <w:t xml:space="preserve"> Определение значимости коэффициентов уравнения</w:t>
      </w:r>
    </w:p>
    <w:p w:rsidR="005461DC" w:rsidRPr="00887B61" w:rsidRDefault="005461DC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 xml:space="preserve">Уровень значимости – это величина </w:t>
      </w:r>
      <w:r w:rsidRPr="00887B61">
        <w:rPr>
          <w:b/>
          <w:i/>
          <w:color w:val="auto"/>
        </w:rPr>
        <w:t>α</w:t>
      </w:r>
      <w:r w:rsidRPr="00887B61">
        <w:rPr>
          <w:color w:val="auto"/>
        </w:rPr>
        <w:t>=1–</w:t>
      </w:r>
      <w:r w:rsidRPr="00887B61">
        <w:rPr>
          <w:b/>
          <w:color w:val="auto"/>
        </w:rPr>
        <w:t>Р</w:t>
      </w:r>
      <w:r w:rsidRPr="00887B61">
        <w:rPr>
          <w:color w:val="auto"/>
        </w:rPr>
        <w:t xml:space="preserve">, где </w:t>
      </w:r>
      <w:r w:rsidRPr="00887B61">
        <w:rPr>
          <w:b/>
          <w:color w:val="auto"/>
        </w:rPr>
        <w:t>Р</w:t>
      </w:r>
      <w:r w:rsidRPr="00887B61">
        <w:rPr>
          <w:color w:val="auto"/>
        </w:rPr>
        <w:t xml:space="preserve"> – заданный уровень надежности (доверительная вероятность).</w:t>
      </w:r>
    </w:p>
    <w:p w:rsidR="005461DC" w:rsidRPr="00887B61" w:rsidRDefault="005461DC" w:rsidP="00887B61">
      <w:pPr>
        <w:pStyle w:val="31"/>
        <w:spacing w:line="360" w:lineRule="auto"/>
        <w:jc w:val="both"/>
        <w:rPr>
          <w:b/>
          <w:bCs/>
          <w:color w:val="auto"/>
        </w:rPr>
      </w:pPr>
      <w:r w:rsidRPr="00887B61">
        <w:rPr>
          <w:color w:val="auto"/>
        </w:rPr>
        <w:t xml:space="preserve">Режим работы инструмента </w:t>
      </w:r>
      <w:r w:rsidRPr="00887B61">
        <w:rPr>
          <w:b/>
          <w:color w:val="auto"/>
        </w:rPr>
        <w:t>Регрессия</w:t>
      </w:r>
      <w:r w:rsidRPr="00887B61">
        <w:rPr>
          <w:color w:val="auto"/>
        </w:rPr>
        <w:t xml:space="preserve"> использует </w:t>
      </w:r>
      <w:r w:rsidRPr="00887B61">
        <w:rPr>
          <w:color w:val="auto"/>
          <w:u w:val="single"/>
        </w:rPr>
        <w:t>по умолчанию</w:t>
      </w:r>
      <w:r w:rsidRPr="00887B61">
        <w:rPr>
          <w:color w:val="auto"/>
        </w:rPr>
        <w:t xml:space="preserve"> уровень надежности </w:t>
      </w:r>
      <w:r w:rsidRPr="00887B61">
        <w:rPr>
          <w:b/>
          <w:color w:val="auto"/>
        </w:rPr>
        <w:t xml:space="preserve">Р=0,95. </w:t>
      </w:r>
      <w:r w:rsidRPr="00887B61">
        <w:rPr>
          <w:color w:val="auto"/>
        </w:rPr>
        <w:t xml:space="preserve">Для этого уровня надежности </w:t>
      </w:r>
      <w:r w:rsidRPr="00887B61">
        <w:rPr>
          <w:b/>
          <w:color w:val="auto"/>
        </w:rPr>
        <w:t>у</w:t>
      </w:r>
      <w:r w:rsidRPr="00887B61">
        <w:rPr>
          <w:color w:val="auto"/>
        </w:rPr>
        <w:t xml:space="preserve">ровень значимости равен </w:t>
      </w:r>
      <w:r w:rsidRPr="00887B61">
        <w:rPr>
          <w:b/>
          <w:bCs/>
          <w:i/>
          <w:color w:val="auto"/>
        </w:rPr>
        <w:t xml:space="preserve">α </w:t>
      </w:r>
      <w:r w:rsidRPr="00887B61">
        <w:rPr>
          <w:bCs/>
          <w:color w:val="auto"/>
        </w:rPr>
        <w:t xml:space="preserve">= 1 </w:t>
      </w:r>
      <w:r w:rsidRPr="00887B61">
        <w:rPr>
          <w:color w:val="auto"/>
        </w:rPr>
        <w:t>–</w:t>
      </w:r>
      <w:r w:rsidRPr="00887B61">
        <w:rPr>
          <w:bCs/>
          <w:color w:val="auto"/>
        </w:rPr>
        <w:t xml:space="preserve"> 0,95 = </w:t>
      </w:r>
      <w:r w:rsidRPr="00887B61">
        <w:rPr>
          <w:b/>
          <w:bCs/>
          <w:color w:val="auto"/>
        </w:rPr>
        <w:t xml:space="preserve">0,05. </w:t>
      </w:r>
      <w:r w:rsidRPr="00887B61">
        <w:rPr>
          <w:bCs/>
          <w:color w:val="auto"/>
        </w:rPr>
        <w:t xml:space="preserve">Этот уровень значимости считается </w:t>
      </w:r>
      <w:r w:rsidRPr="00887B61">
        <w:rPr>
          <w:b/>
          <w:bCs/>
          <w:i/>
          <w:color w:val="auto"/>
        </w:rPr>
        <w:t>заданным</w:t>
      </w:r>
      <w:r w:rsidRPr="00887B61">
        <w:rPr>
          <w:bCs/>
          <w:color w:val="auto"/>
        </w:rPr>
        <w:t>.</w:t>
      </w:r>
    </w:p>
    <w:p w:rsidR="005461DC" w:rsidRPr="00887B61" w:rsidRDefault="005461DC" w:rsidP="00887B61">
      <w:pPr>
        <w:pStyle w:val="31"/>
        <w:spacing w:line="360" w:lineRule="auto"/>
        <w:jc w:val="both"/>
        <w:rPr>
          <w:bCs/>
          <w:color w:val="auto"/>
        </w:rPr>
      </w:pPr>
      <w:r w:rsidRPr="00887B61">
        <w:rPr>
          <w:color w:val="auto"/>
        </w:rPr>
        <w:t xml:space="preserve">В инструменте </w:t>
      </w:r>
      <w:r w:rsidRPr="00887B61">
        <w:rPr>
          <w:b/>
          <w:bCs/>
          <w:color w:val="auto"/>
        </w:rPr>
        <w:t xml:space="preserve">Регрессия </w:t>
      </w:r>
      <w:r w:rsidRPr="00887B61">
        <w:rPr>
          <w:color w:val="auto"/>
        </w:rPr>
        <w:t xml:space="preserve">надстройки </w:t>
      </w:r>
      <w:r w:rsidRPr="00887B61">
        <w:rPr>
          <w:b/>
          <w:bCs/>
          <w:color w:val="auto"/>
        </w:rPr>
        <w:t>Пакет анализа</w:t>
      </w:r>
      <w:r w:rsidRPr="00887B61">
        <w:rPr>
          <w:color w:val="auto"/>
        </w:rPr>
        <w:t xml:space="preserve"> для каждого из коэффициентов</w:t>
      </w:r>
      <w:r w:rsidRPr="00887B61">
        <w:rPr>
          <w:b/>
          <w:bCs/>
          <w:color w:val="auto"/>
        </w:rPr>
        <w:t xml:space="preserve"> а</w:t>
      </w:r>
      <w:r w:rsidRPr="00887B61">
        <w:rPr>
          <w:b/>
          <w:bCs/>
          <w:color w:val="auto"/>
          <w:vertAlign w:val="subscript"/>
        </w:rPr>
        <w:t>0</w:t>
      </w:r>
      <w:r w:rsidRPr="00887B61">
        <w:rPr>
          <w:b/>
          <w:bCs/>
          <w:color w:val="auto"/>
        </w:rPr>
        <w:t xml:space="preserve"> </w:t>
      </w:r>
      <w:r w:rsidRPr="00887B61">
        <w:rPr>
          <w:bCs/>
          <w:color w:val="auto"/>
        </w:rPr>
        <w:t>и</w:t>
      </w:r>
      <w:r w:rsidRPr="00887B61">
        <w:rPr>
          <w:b/>
          <w:bCs/>
          <w:color w:val="auto"/>
        </w:rPr>
        <w:t xml:space="preserve">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color w:val="auto"/>
        </w:rPr>
        <w:t xml:space="preserve"> вычисляется </w:t>
      </w:r>
      <w:r w:rsidRPr="00887B61">
        <w:rPr>
          <w:b/>
          <w:color w:val="auto"/>
        </w:rPr>
        <w:t>у</w:t>
      </w:r>
      <w:r w:rsidRPr="00887B61">
        <w:rPr>
          <w:color w:val="auto"/>
        </w:rPr>
        <w:t xml:space="preserve">ровень его значимости </w:t>
      </w:r>
      <w:r w:rsidRPr="00887B61">
        <w:rPr>
          <w:b/>
          <w:i/>
          <w:color w:val="auto"/>
        </w:rPr>
        <w:t>α</w:t>
      </w:r>
      <w:r w:rsidRPr="00887B61">
        <w:rPr>
          <w:b/>
          <w:i/>
          <w:color w:val="auto"/>
          <w:vertAlign w:val="subscript"/>
        </w:rPr>
        <w:t>р</w:t>
      </w:r>
      <w:r w:rsidRPr="00887B61">
        <w:rPr>
          <w:b/>
          <w:color w:val="auto"/>
        </w:rPr>
        <w:t xml:space="preserve">, </w:t>
      </w:r>
      <w:r w:rsidRPr="00887B61">
        <w:rPr>
          <w:color w:val="auto"/>
        </w:rPr>
        <w:t xml:space="preserve">который указан в </w:t>
      </w:r>
      <w:r w:rsidRPr="00887B61">
        <w:rPr>
          <w:bCs/>
          <w:color w:val="auto"/>
        </w:rPr>
        <w:t>результативной таблице</w:t>
      </w:r>
      <w:r w:rsidRPr="00887B61">
        <w:rPr>
          <w:color w:val="auto"/>
        </w:rPr>
        <w:t xml:space="preserve"> (табл.</w:t>
      </w:r>
      <w:r w:rsidRPr="00887B61">
        <w:rPr>
          <w:b/>
          <w:color w:val="auto"/>
        </w:rPr>
        <w:t xml:space="preserve">2.7 </w:t>
      </w:r>
      <w:r w:rsidRPr="00887B61">
        <w:rPr>
          <w:color w:val="auto"/>
        </w:rPr>
        <w:t>термин "Р-</w:t>
      </w:r>
      <w:r w:rsidRPr="00887B61">
        <w:rPr>
          <w:i/>
          <w:iCs/>
          <w:color w:val="auto"/>
        </w:rPr>
        <w:t>значение</w:t>
      </w:r>
      <w:r w:rsidRPr="00887B61">
        <w:rPr>
          <w:color w:val="auto"/>
        </w:rPr>
        <w:t xml:space="preserve">"). Если </w:t>
      </w:r>
      <w:r w:rsidRPr="00887B61">
        <w:rPr>
          <w:b/>
          <w:i/>
          <w:color w:val="auto"/>
        </w:rPr>
        <w:t>рассчитанный</w:t>
      </w:r>
      <w:r w:rsidRPr="00887B61">
        <w:rPr>
          <w:color w:val="auto"/>
        </w:rPr>
        <w:t xml:space="preserve"> для коэффициентов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b/>
          <w:bCs/>
          <w:i/>
          <w:color w:val="auto"/>
        </w:rPr>
        <w:t>, 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bCs/>
          <w:color w:val="auto"/>
        </w:rPr>
        <w:t xml:space="preserve"> </w:t>
      </w:r>
      <w:r w:rsidRPr="00887B61">
        <w:rPr>
          <w:color w:val="auto"/>
        </w:rPr>
        <w:t xml:space="preserve">уровень значимости </w:t>
      </w:r>
      <w:r w:rsidRPr="00887B61">
        <w:rPr>
          <w:b/>
          <w:i/>
          <w:color w:val="auto"/>
        </w:rPr>
        <w:t>α</w:t>
      </w:r>
      <w:r w:rsidRPr="00887B61">
        <w:rPr>
          <w:b/>
          <w:i/>
          <w:color w:val="auto"/>
          <w:vertAlign w:val="subscript"/>
        </w:rPr>
        <w:t>р</w:t>
      </w:r>
      <w:r w:rsidRPr="00887B61">
        <w:rPr>
          <w:b/>
          <w:color w:val="auto"/>
        </w:rPr>
        <w:t xml:space="preserve">, </w:t>
      </w:r>
      <w:r w:rsidRPr="00887B61">
        <w:rPr>
          <w:bCs/>
          <w:color w:val="auto"/>
        </w:rPr>
        <w:t xml:space="preserve">меньше </w:t>
      </w:r>
      <w:r w:rsidRPr="00887B61">
        <w:rPr>
          <w:b/>
          <w:bCs/>
          <w:i/>
          <w:color w:val="auto"/>
        </w:rPr>
        <w:t>заданного</w:t>
      </w:r>
      <w:r w:rsidRPr="00887B61">
        <w:rPr>
          <w:bCs/>
          <w:color w:val="auto"/>
        </w:rPr>
        <w:t xml:space="preserve"> уровня значимости </w:t>
      </w:r>
      <w:r w:rsidRPr="00887B61">
        <w:rPr>
          <w:b/>
          <w:bCs/>
          <w:i/>
          <w:color w:val="auto"/>
        </w:rPr>
        <w:t>α</w:t>
      </w:r>
      <w:r w:rsidRPr="00887B61">
        <w:rPr>
          <w:b/>
          <w:bCs/>
          <w:color w:val="auto"/>
        </w:rPr>
        <w:t>= 0,05</w:t>
      </w:r>
      <w:r w:rsidRPr="00887B61">
        <w:rPr>
          <w:bCs/>
          <w:color w:val="auto"/>
        </w:rPr>
        <w:t xml:space="preserve">, то этот коэффициент признается </w:t>
      </w:r>
      <w:r w:rsidRPr="00887B61">
        <w:rPr>
          <w:b/>
          <w:bCs/>
          <w:i/>
          <w:color w:val="auto"/>
        </w:rPr>
        <w:t>неслучайным</w:t>
      </w:r>
      <w:r w:rsidRPr="00887B61">
        <w:rPr>
          <w:bCs/>
          <w:color w:val="auto"/>
        </w:rPr>
        <w:t xml:space="preserve"> (т.е. типичным для генеральной совокупности), в противном случае </w:t>
      </w:r>
      <w:r w:rsidRPr="00887B61">
        <w:rPr>
          <w:color w:val="auto"/>
        </w:rPr>
        <w:t xml:space="preserve">– </w:t>
      </w:r>
      <w:r w:rsidRPr="00887B61">
        <w:rPr>
          <w:b/>
          <w:i/>
          <w:color w:val="auto"/>
        </w:rPr>
        <w:t>случайным</w:t>
      </w:r>
      <w:r w:rsidRPr="00887B61">
        <w:rPr>
          <w:bCs/>
          <w:color w:val="auto"/>
        </w:rPr>
        <w:t>.</w:t>
      </w:r>
    </w:p>
    <w:p w:rsidR="005461DC" w:rsidRPr="00887B61" w:rsidRDefault="005461DC" w:rsidP="00887B61">
      <w:pPr>
        <w:pStyle w:val="31"/>
        <w:spacing w:line="360" w:lineRule="auto"/>
        <w:jc w:val="both"/>
        <w:rPr>
          <w:bCs/>
          <w:i/>
          <w:color w:val="auto"/>
        </w:rPr>
      </w:pPr>
      <w:r w:rsidRPr="00887B61">
        <w:rPr>
          <w:b/>
          <w:bCs/>
          <w:i/>
          <w:color w:val="auto"/>
        </w:rPr>
        <w:t>Примечание</w:t>
      </w:r>
      <w:r w:rsidRPr="00887B61">
        <w:rPr>
          <w:bCs/>
          <w:i/>
          <w:color w:val="auto"/>
        </w:rPr>
        <w:t xml:space="preserve">. </w:t>
      </w:r>
      <w:r w:rsidRPr="00887B61">
        <w:rPr>
          <w:i/>
          <w:color w:val="auto"/>
        </w:rPr>
        <w:t xml:space="preserve">В случае, если признается случайным свободный член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i/>
          <w:color w:val="auto"/>
        </w:rPr>
        <w:t xml:space="preserve">, то уравнение регрессии целесообразно построить заново без свободного члена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b/>
          <w:bCs/>
          <w:i/>
          <w:color w:val="auto"/>
        </w:rPr>
        <w:t xml:space="preserve">. </w:t>
      </w:r>
      <w:r w:rsidRPr="00887B61">
        <w:rPr>
          <w:bCs/>
          <w:i/>
          <w:color w:val="auto"/>
        </w:rPr>
        <w:t xml:space="preserve">В этом случае в диалоговом окне </w:t>
      </w:r>
      <w:r w:rsidRPr="00887B61">
        <w:rPr>
          <w:b/>
          <w:bCs/>
          <w:color w:val="auto"/>
        </w:rPr>
        <w:t>Регрессия</w:t>
      </w:r>
      <w:r w:rsidRPr="00887B61">
        <w:rPr>
          <w:bCs/>
          <w:i/>
          <w:color w:val="auto"/>
        </w:rPr>
        <w:t xml:space="preserve"> необходимо задать те же самые параметры за исключением лишь того, что следует активизировать флажок </w:t>
      </w:r>
      <w:r w:rsidRPr="00887B61">
        <w:rPr>
          <w:b/>
          <w:bCs/>
          <w:i/>
          <w:color w:val="auto"/>
        </w:rPr>
        <w:t>Константа-ноль</w:t>
      </w:r>
      <w:r w:rsidRPr="00887B61">
        <w:rPr>
          <w:i/>
          <w:color w:val="auto"/>
        </w:rPr>
        <w:t xml:space="preserve"> (это означает, что модель будет строиться при условии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b/>
          <w:bCs/>
          <w:i/>
          <w:color w:val="auto"/>
        </w:rPr>
        <w:t>=</w:t>
      </w:r>
      <w:r w:rsidRPr="00887B61">
        <w:rPr>
          <w:b/>
          <w:bCs/>
          <w:i/>
          <w:iCs/>
          <w:color w:val="auto"/>
        </w:rPr>
        <w:t>0</w:t>
      </w:r>
      <w:r w:rsidRPr="00887B61">
        <w:rPr>
          <w:bCs/>
          <w:i/>
          <w:color w:val="auto"/>
        </w:rPr>
        <w:t>). В лабораторной работе такой шаг не предусмотрен.</w:t>
      </w:r>
    </w:p>
    <w:p w:rsidR="005461DC" w:rsidRPr="00887B61" w:rsidRDefault="005461DC" w:rsidP="00887B61">
      <w:pPr>
        <w:pStyle w:val="31"/>
        <w:spacing w:line="360" w:lineRule="auto"/>
        <w:jc w:val="both"/>
        <w:rPr>
          <w:bCs/>
          <w:i/>
          <w:color w:val="auto"/>
        </w:rPr>
      </w:pPr>
      <w:r w:rsidRPr="00887B61">
        <w:rPr>
          <w:i/>
          <w:color w:val="auto"/>
        </w:rPr>
        <w:t xml:space="preserve">Если незначимым (случайным) является коэффициент регрессии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b/>
          <w:bCs/>
          <w:i/>
          <w:color w:val="auto"/>
        </w:rPr>
        <w:t xml:space="preserve">, </w:t>
      </w:r>
      <w:r w:rsidRPr="00887B61">
        <w:rPr>
          <w:bCs/>
          <w:i/>
          <w:color w:val="auto"/>
        </w:rPr>
        <w:t xml:space="preserve">то взаимосвязь  между признаками </w:t>
      </w:r>
      <w:r w:rsidRPr="00887B61">
        <w:rPr>
          <w:b/>
          <w:i/>
          <w:color w:val="auto"/>
          <w:lang w:val="en-US"/>
        </w:rPr>
        <w:t>X</w:t>
      </w:r>
      <w:r w:rsidRPr="00887B61">
        <w:rPr>
          <w:b/>
          <w:i/>
          <w:color w:val="auto"/>
        </w:rPr>
        <w:t xml:space="preserve"> </w:t>
      </w:r>
      <w:r w:rsidRPr="00887B61">
        <w:rPr>
          <w:i/>
          <w:color w:val="auto"/>
        </w:rPr>
        <w:t>и</w:t>
      </w:r>
      <w:r w:rsidRPr="00887B61">
        <w:rPr>
          <w:b/>
          <w:i/>
          <w:color w:val="auto"/>
        </w:rPr>
        <w:t xml:space="preserve"> </w:t>
      </w:r>
      <w:r w:rsidRPr="00887B61">
        <w:rPr>
          <w:b/>
          <w:i/>
          <w:color w:val="auto"/>
          <w:lang w:val="en-US"/>
        </w:rPr>
        <w:t>Y</w:t>
      </w:r>
      <w:r w:rsidRPr="00887B61">
        <w:rPr>
          <w:i/>
        </w:rPr>
        <w:t xml:space="preserve"> </w:t>
      </w:r>
      <w:r w:rsidRPr="00887B61">
        <w:rPr>
          <w:i/>
          <w:color w:val="auto"/>
        </w:rPr>
        <w:t>в принципе</w:t>
      </w:r>
      <w:r w:rsidRPr="00887B61">
        <w:rPr>
          <w:i/>
        </w:rPr>
        <w:t xml:space="preserve"> </w:t>
      </w:r>
      <w:r w:rsidRPr="00887B61">
        <w:rPr>
          <w:bCs/>
          <w:i/>
          <w:color w:val="auto"/>
        </w:rPr>
        <w:t>не может аппроксимироваться  линейной моделью.</w:t>
      </w:r>
    </w:p>
    <w:p w:rsidR="005461DC" w:rsidRPr="00625E5B" w:rsidRDefault="005461DC" w:rsidP="00887B61">
      <w:pPr>
        <w:pStyle w:val="31"/>
        <w:spacing w:line="360" w:lineRule="auto"/>
        <w:jc w:val="both"/>
        <w:rPr>
          <w:b/>
          <w:color w:val="auto"/>
        </w:rPr>
      </w:pPr>
      <w:r w:rsidRPr="00887B61">
        <w:rPr>
          <w:b/>
          <w:color w:val="auto"/>
        </w:rPr>
        <w:t>Вывод:</w:t>
      </w:r>
    </w:p>
    <w:p w:rsidR="00324AEE" w:rsidRPr="00887B61" w:rsidRDefault="00324AEE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>Для свободного члена а0 уравнения регрессии рассчитанный уровень значимости есть αр =0,1061. Так как он меньше (больше) заданного уровня значимости α=0,05, то коэффициент а0 признается типичным (случайным).</w:t>
      </w:r>
    </w:p>
    <w:p w:rsidR="00324AEE" w:rsidRDefault="00324AEE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>Для коэффициента регрессии  а1  рассчитанный  уровень  значимости есть αр =0 . Так как он меньше (больше) заданного уровня значимости α=0,05, то коэффициент а1 признается типичным (случайным).</w:t>
      </w:r>
    </w:p>
    <w:p w:rsidR="00346748" w:rsidRPr="00887B61" w:rsidRDefault="00346748" w:rsidP="00887B61">
      <w:pPr>
        <w:pStyle w:val="31"/>
        <w:spacing w:line="360" w:lineRule="auto"/>
        <w:jc w:val="both"/>
        <w:rPr>
          <w:color w:val="auto"/>
        </w:rPr>
      </w:pPr>
    </w:p>
    <w:p w:rsidR="005461DC" w:rsidRPr="00346748" w:rsidRDefault="00346748" w:rsidP="00887B61">
      <w:pPr>
        <w:pStyle w:val="31"/>
        <w:spacing w:line="360" w:lineRule="auto"/>
        <w:jc w:val="both"/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5.1.2 </w:t>
      </w:r>
      <w:r w:rsidR="005461DC" w:rsidRPr="00375C7F">
        <w:rPr>
          <w:color w:val="auto"/>
          <w:u w:val="single"/>
        </w:rPr>
        <w:t>Зависимость доверительных интервалов коэффициентов уравнения от заданного уровня надежности</w:t>
      </w:r>
    </w:p>
    <w:p w:rsidR="00346748" w:rsidRDefault="005461DC" w:rsidP="00346748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 xml:space="preserve">Доверительные интервалы коэффициентов </w:t>
      </w:r>
      <w:r w:rsidRPr="00887B61">
        <w:rPr>
          <w:b/>
          <w:bCs/>
          <w:i/>
          <w:color w:val="auto"/>
        </w:rPr>
        <w:t>а</w:t>
      </w:r>
      <w:r w:rsidRPr="00887B61">
        <w:rPr>
          <w:b/>
          <w:bCs/>
          <w:i/>
          <w:color w:val="auto"/>
          <w:vertAlign w:val="subscript"/>
        </w:rPr>
        <w:t>0</w:t>
      </w:r>
      <w:r w:rsidRPr="00887B61">
        <w:rPr>
          <w:b/>
          <w:bCs/>
          <w:i/>
          <w:color w:val="auto"/>
        </w:rPr>
        <w:t>, а</w:t>
      </w:r>
      <w:r w:rsidRPr="00887B61">
        <w:rPr>
          <w:b/>
          <w:bCs/>
          <w:i/>
          <w:color w:val="auto"/>
          <w:vertAlign w:val="subscript"/>
        </w:rPr>
        <w:t>1</w:t>
      </w:r>
      <w:r w:rsidRPr="00887B61">
        <w:rPr>
          <w:color w:val="auto"/>
        </w:rPr>
        <w:t xml:space="preserve"> построенного уравнения регрессии при уровнях надежности </w:t>
      </w:r>
      <w:r w:rsidRPr="00887B61">
        <w:rPr>
          <w:b/>
          <w:color w:val="auto"/>
        </w:rPr>
        <w:t>Р=0,95</w:t>
      </w:r>
      <w:r w:rsidRPr="00887B61">
        <w:rPr>
          <w:color w:val="auto"/>
        </w:rPr>
        <w:t xml:space="preserve"> и </w:t>
      </w:r>
      <w:r w:rsidRPr="00887B61">
        <w:rPr>
          <w:b/>
          <w:color w:val="auto"/>
        </w:rPr>
        <w:t>Р</w:t>
      </w:r>
      <w:r w:rsidRPr="00887B61">
        <w:rPr>
          <w:color w:val="auto"/>
        </w:rPr>
        <w:t>=</w:t>
      </w:r>
      <w:r w:rsidRPr="00887B61">
        <w:rPr>
          <w:b/>
          <w:color w:val="auto"/>
        </w:rPr>
        <w:t>0,683</w:t>
      </w:r>
      <w:r w:rsidRPr="00887B61">
        <w:rPr>
          <w:color w:val="auto"/>
        </w:rPr>
        <w:t xml:space="preserve"> представлены в табл.2.7, на основе которой формируется табл.2.9.</w:t>
      </w:r>
    </w:p>
    <w:p w:rsidR="00375C7F" w:rsidRDefault="00375C7F" w:rsidP="00375C7F">
      <w:pPr>
        <w:pStyle w:val="31"/>
        <w:spacing w:line="360" w:lineRule="auto"/>
        <w:ind w:firstLine="0"/>
        <w:jc w:val="both"/>
        <w:rPr>
          <w:color w:val="auto"/>
        </w:rPr>
      </w:pPr>
    </w:p>
    <w:p w:rsidR="005461DC" w:rsidRPr="00887B61" w:rsidRDefault="005461DC" w:rsidP="00375C7F">
      <w:pPr>
        <w:pStyle w:val="31"/>
        <w:spacing w:line="360" w:lineRule="auto"/>
        <w:ind w:firstLine="0"/>
        <w:jc w:val="right"/>
        <w:rPr>
          <w:color w:val="auto"/>
        </w:rPr>
      </w:pPr>
      <w:r w:rsidRPr="00887B61">
        <w:rPr>
          <w:color w:val="auto"/>
        </w:rPr>
        <w:t>Таблица 2.9</w:t>
      </w:r>
    </w:p>
    <w:p w:rsidR="005461DC" w:rsidRPr="00887B61" w:rsidRDefault="005461DC" w:rsidP="00887B61">
      <w:pPr>
        <w:pStyle w:val="31"/>
        <w:spacing w:line="360" w:lineRule="auto"/>
        <w:jc w:val="both"/>
        <w:rPr>
          <w:b/>
          <w:color w:val="auto"/>
        </w:rPr>
      </w:pPr>
      <w:r w:rsidRPr="00887B61">
        <w:rPr>
          <w:b/>
          <w:color w:val="auto"/>
        </w:rPr>
        <w:t>Границы доверительных интервалов коэффициентов уравнения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1876"/>
        <w:gridCol w:w="1879"/>
        <w:gridCol w:w="1875"/>
        <w:gridCol w:w="1879"/>
      </w:tblGrid>
      <w:tr w:rsidR="005461DC">
        <w:trPr>
          <w:cantSplit/>
          <w:trHeight w:val="240"/>
        </w:trPr>
        <w:tc>
          <w:tcPr>
            <w:tcW w:w="2081" w:type="dxa"/>
            <w:vMerge w:val="restart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Коэффициенты</w:t>
            </w:r>
          </w:p>
        </w:tc>
        <w:tc>
          <w:tcPr>
            <w:tcW w:w="7633" w:type="dxa"/>
            <w:gridSpan w:val="4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Границы доверительных интервалов</w:t>
            </w:r>
          </w:p>
        </w:tc>
      </w:tr>
      <w:tr w:rsidR="005461DC">
        <w:trPr>
          <w:cantSplit/>
          <w:trHeight w:val="370"/>
        </w:trPr>
        <w:tc>
          <w:tcPr>
            <w:tcW w:w="2081" w:type="dxa"/>
            <w:vMerge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 xml:space="preserve">Для уровня надежности </w:t>
            </w:r>
            <w:r w:rsidRPr="00887B61">
              <w:rPr>
                <w:b/>
                <w:color w:val="auto"/>
                <w:sz w:val="20"/>
                <w:szCs w:val="20"/>
              </w:rPr>
              <w:t>Р=0,95</w:t>
            </w:r>
          </w:p>
        </w:tc>
        <w:tc>
          <w:tcPr>
            <w:tcW w:w="3816" w:type="dxa"/>
            <w:gridSpan w:val="2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 xml:space="preserve">Для уровня надежности </w:t>
            </w:r>
            <w:r w:rsidRPr="00887B61">
              <w:rPr>
                <w:b/>
                <w:color w:val="auto"/>
                <w:sz w:val="20"/>
                <w:szCs w:val="20"/>
              </w:rPr>
              <w:t>Р=0,683</w:t>
            </w:r>
          </w:p>
        </w:tc>
      </w:tr>
      <w:tr w:rsidR="005461DC">
        <w:trPr>
          <w:cantSplit/>
          <w:trHeight w:val="239"/>
        </w:trPr>
        <w:tc>
          <w:tcPr>
            <w:tcW w:w="2081" w:type="dxa"/>
            <w:vMerge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нижняя</w:t>
            </w:r>
          </w:p>
        </w:tc>
        <w:tc>
          <w:tcPr>
            <w:tcW w:w="1912" w:type="dxa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верхняя</w:t>
            </w:r>
          </w:p>
        </w:tc>
        <w:tc>
          <w:tcPr>
            <w:tcW w:w="1904" w:type="dxa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нижняя</w:t>
            </w:r>
          </w:p>
        </w:tc>
        <w:tc>
          <w:tcPr>
            <w:tcW w:w="1912" w:type="dxa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верхняя</w:t>
            </w:r>
          </w:p>
        </w:tc>
      </w:tr>
      <w:tr w:rsidR="005461DC">
        <w:tc>
          <w:tcPr>
            <w:tcW w:w="2081" w:type="dxa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b/>
                <w:i/>
                <w:color w:val="auto"/>
                <w:sz w:val="20"/>
                <w:szCs w:val="20"/>
                <w:vertAlign w:val="subscript"/>
              </w:rPr>
            </w:pPr>
            <w:r w:rsidRPr="00887B61">
              <w:rPr>
                <w:b/>
                <w:i/>
                <w:color w:val="auto"/>
                <w:sz w:val="20"/>
                <w:szCs w:val="20"/>
              </w:rPr>
              <w:t>а</w:t>
            </w:r>
            <w:r w:rsidRPr="00887B61">
              <w:rPr>
                <w:b/>
                <w:i/>
                <w:color w:val="auto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905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-1548,8999</w:t>
            </w:r>
          </w:p>
        </w:tc>
        <w:tc>
          <w:tcPr>
            <w:tcW w:w="1912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157,7979</w:t>
            </w:r>
          </w:p>
        </w:tc>
        <w:tc>
          <w:tcPr>
            <w:tcW w:w="1904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-1119,9924</w:t>
            </w:r>
          </w:p>
        </w:tc>
        <w:tc>
          <w:tcPr>
            <w:tcW w:w="1912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-271,1096</w:t>
            </w:r>
          </w:p>
        </w:tc>
      </w:tr>
      <w:tr w:rsidR="005461DC">
        <w:tc>
          <w:tcPr>
            <w:tcW w:w="2081" w:type="dxa"/>
            <w:vAlign w:val="center"/>
          </w:tcPr>
          <w:p w:rsidR="005461DC" w:rsidRPr="00887B61" w:rsidRDefault="005461DC" w:rsidP="00887B61">
            <w:pPr>
              <w:pStyle w:val="31"/>
              <w:spacing w:line="360" w:lineRule="auto"/>
              <w:ind w:firstLine="0"/>
              <w:rPr>
                <w:i/>
                <w:color w:val="auto"/>
                <w:sz w:val="20"/>
                <w:szCs w:val="20"/>
              </w:rPr>
            </w:pPr>
            <w:r w:rsidRPr="00887B61">
              <w:rPr>
                <w:b/>
                <w:i/>
                <w:color w:val="auto"/>
                <w:sz w:val="20"/>
                <w:szCs w:val="20"/>
              </w:rPr>
              <w:t>а</w:t>
            </w:r>
            <w:r w:rsidRPr="00887B61">
              <w:rPr>
                <w:b/>
                <w:i/>
                <w:color w:val="auto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05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0,9012</w:t>
            </w:r>
          </w:p>
        </w:tc>
        <w:tc>
          <w:tcPr>
            <w:tcW w:w="1912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1,2776</w:t>
            </w:r>
          </w:p>
        </w:tc>
        <w:tc>
          <w:tcPr>
            <w:tcW w:w="1904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0,9957</w:t>
            </w:r>
          </w:p>
        </w:tc>
        <w:tc>
          <w:tcPr>
            <w:tcW w:w="1912" w:type="dxa"/>
          </w:tcPr>
          <w:p w:rsidR="005461DC" w:rsidRPr="00887B61" w:rsidRDefault="00F77AD4" w:rsidP="00887B61">
            <w:pPr>
              <w:pStyle w:val="31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  <w:r w:rsidRPr="00887B61">
              <w:rPr>
                <w:color w:val="auto"/>
                <w:sz w:val="20"/>
                <w:szCs w:val="20"/>
              </w:rPr>
              <w:t>1,1830</w:t>
            </w:r>
          </w:p>
        </w:tc>
      </w:tr>
    </w:tbl>
    <w:p w:rsidR="00346748" w:rsidRDefault="00346748" w:rsidP="00887B61">
      <w:pPr>
        <w:pStyle w:val="31"/>
        <w:spacing w:line="360" w:lineRule="auto"/>
        <w:jc w:val="both"/>
        <w:rPr>
          <w:b/>
          <w:color w:val="auto"/>
        </w:rPr>
      </w:pPr>
    </w:p>
    <w:p w:rsidR="005461DC" w:rsidRPr="00887B61" w:rsidRDefault="005461DC" w:rsidP="00887B61">
      <w:pPr>
        <w:pStyle w:val="31"/>
        <w:spacing w:line="360" w:lineRule="auto"/>
        <w:jc w:val="both"/>
        <w:rPr>
          <w:b/>
          <w:color w:val="auto"/>
          <w:lang w:val="en-US"/>
        </w:rPr>
      </w:pPr>
      <w:r w:rsidRPr="00887B61">
        <w:rPr>
          <w:b/>
          <w:color w:val="auto"/>
        </w:rPr>
        <w:t>Вывод:</w:t>
      </w:r>
    </w:p>
    <w:p w:rsidR="00324AEE" w:rsidRPr="00887B61" w:rsidRDefault="00324AEE" w:rsidP="00887B61">
      <w:pPr>
        <w:pStyle w:val="31"/>
        <w:spacing w:line="360" w:lineRule="auto"/>
        <w:jc w:val="both"/>
        <w:rPr>
          <w:color w:val="auto"/>
        </w:rPr>
      </w:pPr>
      <w:r w:rsidRPr="00887B61">
        <w:rPr>
          <w:color w:val="auto"/>
        </w:rPr>
        <w:t>В  генеральной  совокупности  предприятий  значение  коэффициента  а0 следует ожидать с надежностью Р=0,95 в пределах -1548,8999 а0  157,7979, значение коэффициента а1 в пределах 0,9012 а1 1,2776. Уменьшение уровня надежности ведет к расширению (сужению) доверительных интервалов коэффициентов уравнения.</w:t>
      </w:r>
    </w:p>
    <w:p w:rsidR="005461DC" w:rsidRPr="00887B61" w:rsidRDefault="005461DC" w:rsidP="00887B61">
      <w:pPr>
        <w:numPr>
          <w:ilvl w:val="1"/>
          <w:numId w:val="8"/>
        </w:num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87B61">
        <w:rPr>
          <w:b/>
          <w:i/>
          <w:sz w:val="28"/>
          <w:szCs w:val="28"/>
        </w:rPr>
        <w:t>Определение практической пригодности построенной регрессионной модели.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Практическую пригодность построенной модели </w:t>
      </w:r>
      <w:r w:rsidR="006834B1">
        <w:rPr>
          <w:position w:val="-12"/>
          <w:sz w:val="28"/>
          <w:szCs w:val="28"/>
        </w:rPr>
        <w:pict>
          <v:shape id="_x0000_i1095" type="#_x0000_t75" style="width:84.75pt;height:21pt">
            <v:imagedata r:id="rId46" o:title=""/>
          </v:shape>
        </w:pict>
      </w:r>
      <w:r w:rsidRPr="00887B61">
        <w:rPr>
          <w:sz w:val="28"/>
          <w:szCs w:val="28"/>
        </w:rPr>
        <w:t xml:space="preserve">можно охарактеризовать по величине линейного коэффициента корреляции </w:t>
      </w:r>
      <w:r w:rsidRPr="00887B61">
        <w:rPr>
          <w:b/>
          <w:bCs/>
          <w:i/>
          <w:iCs/>
          <w:sz w:val="28"/>
          <w:szCs w:val="28"/>
        </w:rPr>
        <w:t>r</w:t>
      </w:r>
      <w:r w:rsidRPr="00887B61">
        <w:rPr>
          <w:sz w:val="28"/>
          <w:szCs w:val="28"/>
        </w:rPr>
        <w:t>:</w:t>
      </w:r>
    </w:p>
    <w:p w:rsidR="005461DC" w:rsidRPr="00887B61" w:rsidRDefault="005461DC" w:rsidP="00887B61">
      <w:pPr>
        <w:pStyle w:val="21"/>
        <w:numPr>
          <w:ilvl w:val="1"/>
          <w:numId w:val="5"/>
        </w:numPr>
        <w:tabs>
          <w:tab w:val="clear" w:pos="1440"/>
          <w:tab w:val="num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близость </w:t>
      </w:r>
      <w:r w:rsidR="006834B1">
        <w:rPr>
          <w:position w:val="-10"/>
          <w:sz w:val="28"/>
          <w:szCs w:val="28"/>
        </w:rPr>
        <w:pict>
          <v:shape id="_x0000_i1096" type="#_x0000_t75" style="width:15pt;height:21pt">
            <v:imagedata r:id="rId47" o:title=""/>
          </v:shape>
        </w:pict>
      </w:r>
      <w:r w:rsidRPr="00887B61">
        <w:rPr>
          <w:sz w:val="28"/>
          <w:szCs w:val="28"/>
        </w:rPr>
        <w:t xml:space="preserve"> к единице свидетельствует о хорошей аппроксимации исходных (фактических) данных с помощью построенной линейной функции связи </w:t>
      </w:r>
      <w:r w:rsidR="006834B1">
        <w:rPr>
          <w:position w:val="-12"/>
          <w:sz w:val="28"/>
          <w:szCs w:val="28"/>
        </w:rPr>
        <w:pict>
          <v:shape id="_x0000_i1097" type="#_x0000_t75" style="width:84.75pt;height:21pt">
            <v:imagedata r:id="rId48" o:title=""/>
          </v:shape>
        </w:pict>
      </w:r>
      <w:r w:rsidRPr="00887B61">
        <w:rPr>
          <w:sz w:val="28"/>
          <w:szCs w:val="28"/>
        </w:rPr>
        <w:t>;</w:t>
      </w:r>
    </w:p>
    <w:p w:rsidR="005461DC" w:rsidRPr="00887B61" w:rsidRDefault="005461DC" w:rsidP="00887B61">
      <w:pPr>
        <w:pStyle w:val="21"/>
        <w:numPr>
          <w:ilvl w:val="1"/>
          <w:numId w:val="5"/>
        </w:numPr>
        <w:tabs>
          <w:tab w:val="clear" w:pos="1440"/>
          <w:tab w:val="num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близость </w:t>
      </w:r>
      <w:r w:rsidR="006834B1">
        <w:rPr>
          <w:position w:val="-16"/>
          <w:sz w:val="28"/>
          <w:szCs w:val="28"/>
        </w:rPr>
        <w:pict>
          <v:shape id="_x0000_i1098" type="#_x0000_t75" style="width:15pt;height:24pt">
            <v:imagedata r:id="rId49" o:title=""/>
          </v:shape>
        </w:pict>
      </w:r>
      <w:r w:rsidRPr="00887B61">
        <w:rPr>
          <w:sz w:val="28"/>
          <w:szCs w:val="28"/>
        </w:rPr>
        <w:t xml:space="preserve"> к нулю означает, что связь между фактическими данными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 нельзя аппроксимировать как построенной, так и любой другой линейной моделью, и, следовательно, для моделирования связи следует использовать какую-либо подходящую нелинейную модель.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rStyle w:val="a9"/>
          <w:b/>
          <w:sz w:val="28"/>
          <w:szCs w:val="28"/>
        </w:rPr>
      </w:pPr>
      <w:r w:rsidRPr="00887B61">
        <w:rPr>
          <w:rStyle w:val="a9"/>
          <w:sz w:val="28"/>
          <w:szCs w:val="28"/>
        </w:rPr>
        <w:t xml:space="preserve">Пригодность построенной регрессионной модели для практического использования можно оценить и по величине </w:t>
      </w:r>
      <w:r w:rsidRPr="00887B61">
        <w:rPr>
          <w:rStyle w:val="a9"/>
          <w:b/>
          <w:bCs/>
          <w:i/>
          <w:iCs/>
          <w:sz w:val="28"/>
          <w:szCs w:val="28"/>
        </w:rPr>
        <w:t>индекса детерминации</w:t>
      </w:r>
      <w:r w:rsidRPr="00887B61">
        <w:rPr>
          <w:rStyle w:val="a9"/>
          <w:sz w:val="28"/>
          <w:szCs w:val="28"/>
        </w:rPr>
        <w:t xml:space="preserve"> </w:t>
      </w:r>
      <w:r w:rsidRPr="00887B61">
        <w:rPr>
          <w:rStyle w:val="a9"/>
          <w:b/>
          <w:bCs/>
          <w:iCs/>
          <w:sz w:val="28"/>
          <w:szCs w:val="28"/>
        </w:rPr>
        <w:t>R</w:t>
      </w:r>
      <w:r w:rsidRPr="00887B61">
        <w:rPr>
          <w:rStyle w:val="a9"/>
          <w:b/>
          <w:bCs/>
          <w:iCs/>
          <w:sz w:val="28"/>
          <w:szCs w:val="28"/>
          <w:vertAlign w:val="superscript"/>
        </w:rPr>
        <w:t>2</w:t>
      </w:r>
      <w:r w:rsidRPr="00887B61">
        <w:rPr>
          <w:rStyle w:val="a9"/>
          <w:sz w:val="28"/>
          <w:szCs w:val="28"/>
        </w:rPr>
        <w:t xml:space="preserve">, показывающего, </w:t>
      </w:r>
      <w:r w:rsidRPr="00887B61">
        <w:rPr>
          <w:rStyle w:val="a9"/>
          <w:b/>
          <w:bCs/>
          <w:i/>
          <w:iCs/>
          <w:sz w:val="28"/>
          <w:szCs w:val="28"/>
        </w:rPr>
        <w:t xml:space="preserve">какая часть общей вариации признака </w:t>
      </w:r>
      <w:r w:rsidRPr="00887B61">
        <w:rPr>
          <w:rStyle w:val="a9"/>
          <w:b/>
          <w:bCs/>
          <w:sz w:val="28"/>
          <w:szCs w:val="28"/>
          <w:lang w:val="en-US"/>
        </w:rPr>
        <w:t>Y</w:t>
      </w:r>
      <w:r w:rsidRPr="00887B61">
        <w:rPr>
          <w:rStyle w:val="a9"/>
          <w:b/>
          <w:bCs/>
          <w:i/>
          <w:iCs/>
          <w:sz w:val="28"/>
          <w:szCs w:val="28"/>
        </w:rPr>
        <w:t xml:space="preserve"> объясняется в построенной модели вариацией фактора</w:t>
      </w:r>
      <w:r w:rsidRPr="00887B61">
        <w:rPr>
          <w:rStyle w:val="a9"/>
          <w:sz w:val="28"/>
          <w:szCs w:val="28"/>
        </w:rPr>
        <w:t xml:space="preserve"> </w:t>
      </w:r>
      <w:r w:rsidRPr="00887B61">
        <w:rPr>
          <w:rStyle w:val="a9"/>
          <w:b/>
          <w:sz w:val="28"/>
          <w:szCs w:val="28"/>
        </w:rPr>
        <w:t>X.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887B61">
        <w:rPr>
          <w:rStyle w:val="a9"/>
          <w:bCs/>
          <w:sz w:val="28"/>
          <w:szCs w:val="28"/>
        </w:rPr>
        <w:t>В основе такой оценки лежит равенство</w:t>
      </w:r>
      <w:r w:rsidRPr="00887B61">
        <w:rPr>
          <w:rStyle w:val="a9"/>
          <w:b/>
          <w:bCs/>
          <w:iCs/>
          <w:sz w:val="28"/>
          <w:szCs w:val="28"/>
        </w:rPr>
        <w:t xml:space="preserve"> </w:t>
      </w:r>
      <w:r w:rsidRPr="00887B61">
        <w:rPr>
          <w:rStyle w:val="a9"/>
          <w:b/>
          <w:bCs/>
          <w:iCs/>
          <w:sz w:val="28"/>
          <w:szCs w:val="28"/>
          <w:lang w:val="en-US"/>
        </w:rPr>
        <w:t>R</w:t>
      </w:r>
      <w:r w:rsidRPr="00887B61">
        <w:rPr>
          <w:rStyle w:val="a9"/>
          <w:b/>
          <w:bCs/>
          <w:iCs/>
          <w:sz w:val="28"/>
          <w:szCs w:val="28"/>
        </w:rPr>
        <w:t xml:space="preserve"> = </w:t>
      </w:r>
      <w:r w:rsidRPr="00887B61">
        <w:rPr>
          <w:rStyle w:val="a9"/>
          <w:b/>
          <w:bCs/>
          <w:i/>
          <w:iCs/>
          <w:sz w:val="28"/>
          <w:szCs w:val="28"/>
        </w:rPr>
        <w:t>r</w:t>
      </w:r>
      <w:r w:rsidRPr="00887B61">
        <w:rPr>
          <w:rStyle w:val="a9"/>
          <w:b/>
          <w:bCs/>
          <w:iCs/>
          <w:sz w:val="28"/>
          <w:szCs w:val="28"/>
          <w:vertAlign w:val="superscript"/>
        </w:rPr>
        <w:t xml:space="preserve"> </w:t>
      </w:r>
      <w:r w:rsidRPr="00887B61">
        <w:rPr>
          <w:rStyle w:val="a9"/>
          <w:sz w:val="28"/>
          <w:szCs w:val="28"/>
        </w:rPr>
        <w:t>(имеющее место для линейных моделей связи), а также шкала Чэддока, устанавливающая</w:t>
      </w:r>
      <w:r w:rsidRPr="00887B61">
        <w:rPr>
          <w:rStyle w:val="a9"/>
          <w:bCs/>
          <w:sz w:val="28"/>
          <w:szCs w:val="28"/>
        </w:rPr>
        <w:t xml:space="preserve"> </w:t>
      </w:r>
      <w:r w:rsidRPr="00887B61">
        <w:rPr>
          <w:rStyle w:val="a9"/>
          <w:sz w:val="28"/>
          <w:szCs w:val="28"/>
        </w:rPr>
        <w:t xml:space="preserve">качественную характеристику тесноты связи в зависимости от величины </w:t>
      </w:r>
      <w:r w:rsidRPr="00887B61">
        <w:rPr>
          <w:rStyle w:val="a9"/>
          <w:b/>
          <w:bCs/>
          <w:i/>
          <w:iCs/>
          <w:sz w:val="28"/>
          <w:szCs w:val="28"/>
        </w:rPr>
        <w:t>r</w:t>
      </w:r>
      <w:r w:rsidRPr="00887B61">
        <w:rPr>
          <w:rStyle w:val="a9"/>
          <w:sz w:val="28"/>
          <w:szCs w:val="28"/>
        </w:rPr>
        <w:t>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rStyle w:val="a9"/>
          <w:b/>
          <w:bCs/>
          <w:iCs/>
          <w:sz w:val="28"/>
          <w:szCs w:val="28"/>
        </w:rPr>
      </w:pPr>
      <w:r w:rsidRPr="00887B61">
        <w:rPr>
          <w:rStyle w:val="a9"/>
          <w:sz w:val="28"/>
          <w:szCs w:val="28"/>
        </w:rPr>
        <w:t xml:space="preserve">Согласно шкале Чэддока </w:t>
      </w:r>
      <w:r w:rsidRPr="00887B61">
        <w:rPr>
          <w:rStyle w:val="a9"/>
          <w:b/>
          <w:i/>
          <w:sz w:val="28"/>
          <w:szCs w:val="28"/>
        </w:rPr>
        <w:t>высокая степень тесноты связи</w:t>
      </w:r>
      <w:r w:rsidRPr="00887B61">
        <w:rPr>
          <w:rStyle w:val="a9"/>
          <w:sz w:val="28"/>
          <w:szCs w:val="28"/>
        </w:rPr>
        <w:t xml:space="preserve"> признаков достигается лишь при </w:t>
      </w:r>
      <w:r w:rsidR="006834B1">
        <w:rPr>
          <w:rStyle w:val="a9"/>
          <w:position w:val="-14"/>
          <w:sz w:val="28"/>
          <w:szCs w:val="28"/>
        </w:rPr>
        <w:pict>
          <v:shape id="_x0000_i1099" type="#_x0000_t75" style="width:14.25pt;height:21pt">
            <v:imagedata r:id="rId50" o:title=""/>
          </v:shape>
        </w:pict>
      </w:r>
      <w:r w:rsidRPr="00887B61">
        <w:rPr>
          <w:rStyle w:val="a9"/>
          <w:sz w:val="28"/>
          <w:szCs w:val="28"/>
        </w:rPr>
        <w:t xml:space="preserve">&gt;0,7, т.е. при </w:t>
      </w:r>
      <w:r w:rsidR="006834B1">
        <w:rPr>
          <w:rStyle w:val="a9"/>
          <w:b/>
          <w:bCs/>
          <w:iCs/>
          <w:position w:val="-10"/>
          <w:sz w:val="28"/>
          <w:szCs w:val="28"/>
        </w:rPr>
        <w:pict>
          <v:shape id="_x0000_i1100" type="#_x0000_t75" style="width:18pt;height:21pt">
            <v:imagedata r:id="rId51" o:title=""/>
          </v:shape>
        </w:pict>
      </w:r>
      <w:r w:rsidRPr="00887B61">
        <w:rPr>
          <w:rStyle w:val="a9"/>
          <w:b/>
          <w:bCs/>
          <w:iCs/>
          <w:sz w:val="28"/>
          <w:szCs w:val="28"/>
        </w:rPr>
        <w:t xml:space="preserve"> </w:t>
      </w:r>
      <w:r w:rsidRPr="00887B61">
        <w:rPr>
          <w:rStyle w:val="a9"/>
          <w:sz w:val="28"/>
          <w:szCs w:val="28"/>
        </w:rPr>
        <w:t xml:space="preserve">&gt;0,7. Для индекса детерминации </w:t>
      </w:r>
      <w:r w:rsidRPr="00887B61">
        <w:rPr>
          <w:rStyle w:val="a9"/>
          <w:b/>
          <w:bCs/>
          <w:iCs/>
          <w:sz w:val="28"/>
          <w:szCs w:val="28"/>
        </w:rPr>
        <w:t>R</w:t>
      </w:r>
      <w:r w:rsidRPr="00887B61">
        <w:rPr>
          <w:rStyle w:val="a9"/>
          <w:b/>
          <w:bCs/>
          <w:iCs/>
          <w:sz w:val="28"/>
          <w:szCs w:val="28"/>
          <w:vertAlign w:val="superscript"/>
        </w:rPr>
        <w:t>2</w:t>
      </w:r>
      <w:r w:rsidRPr="00887B61">
        <w:rPr>
          <w:rStyle w:val="a9"/>
          <w:b/>
          <w:bCs/>
          <w:iCs/>
          <w:sz w:val="28"/>
          <w:szCs w:val="28"/>
        </w:rPr>
        <w:t xml:space="preserve"> </w:t>
      </w:r>
      <w:r w:rsidRPr="00887B61">
        <w:rPr>
          <w:rStyle w:val="a9"/>
          <w:iCs/>
          <w:sz w:val="28"/>
          <w:szCs w:val="28"/>
        </w:rPr>
        <w:t>это означает выполнение неравенства</w:t>
      </w:r>
      <w:r w:rsidRPr="00887B61">
        <w:rPr>
          <w:rStyle w:val="a9"/>
          <w:b/>
          <w:bCs/>
          <w:iCs/>
          <w:sz w:val="28"/>
          <w:szCs w:val="28"/>
        </w:rPr>
        <w:t xml:space="preserve"> R</w:t>
      </w:r>
      <w:r w:rsidRPr="00887B61">
        <w:rPr>
          <w:rStyle w:val="a9"/>
          <w:b/>
          <w:bCs/>
          <w:iCs/>
          <w:sz w:val="28"/>
          <w:szCs w:val="28"/>
          <w:vertAlign w:val="superscript"/>
        </w:rPr>
        <w:t>2</w:t>
      </w:r>
      <w:r w:rsidRPr="00887B61">
        <w:rPr>
          <w:rStyle w:val="a9"/>
          <w:b/>
          <w:bCs/>
          <w:i/>
          <w:iCs/>
          <w:sz w:val="28"/>
          <w:szCs w:val="28"/>
          <w:vertAlign w:val="superscript"/>
        </w:rPr>
        <w:t xml:space="preserve"> </w:t>
      </w:r>
      <w:r w:rsidRPr="00887B61">
        <w:rPr>
          <w:rStyle w:val="a9"/>
          <w:b/>
          <w:bCs/>
          <w:i/>
          <w:iCs/>
          <w:sz w:val="28"/>
          <w:szCs w:val="28"/>
        </w:rPr>
        <w:t>&gt;</w:t>
      </w:r>
      <w:r w:rsidRPr="00887B61">
        <w:rPr>
          <w:rStyle w:val="a9"/>
          <w:b/>
          <w:bCs/>
          <w:iCs/>
          <w:sz w:val="28"/>
          <w:szCs w:val="28"/>
        </w:rPr>
        <w:t>0,5.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rStyle w:val="a9"/>
          <w:b/>
          <w:sz w:val="28"/>
          <w:szCs w:val="28"/>
        </w:rPr>
      </w:pPr>
      <w:r w:rsidRPr="00887B61">
        <w:rPr>
          <w:rStyle w:val="a9"/>
          <w:iCs/>
          <w:sz w:val="28"/>
          <w:szCs w:val="28"/>
        </w:rPr>
        <w:t xml:space="preserve">При недостаточно тесной связи признаков </w:t>
      </w:r>
      <w:r w:rsidRPr="00887B61">
        <w:rPr>
          <w:rStyle w:val="a9"/>
          <w:b/>
          <w:iCs/>
          <w:sz w:val="28"/>
          <w:szCs w:val="28"/>
          <w:lang w:val="en-US"/>
        </w:rPr>
        <w:t>X</w:t>
      </w:r>
      <w:r w:rsidRPr="00887B61">
        <w:rPr>
          <w:rStyle w:val="a9"/>
          <w:iCs/>
          <w:sz w:val="28"/>
          <w:szCs w:val="28"/>
        </w:rPr>
        <w:t xml:space="preserve">, </w:t>
      </w:r>
      <w:r w:rsidRPr="00887B61">
        <w:rPr>
          <w:rStyle w:val="a9"/>
          <w:b/>
          <w:iCs/>
          <w:sz w:val="28"/>
          <w:szCs w:val="28"/>
          <w:lang w:val="en-US"/>
        </w:rPr>
        <w:t>Y</w:t>
      </w:r>
      <w:r w:rsidRPr="00887B61">
        <w:rPr>
          <w:rStyle w:val="a9"/>
          <w:iCs/>
          <w:sz w:val="28"/>
          <w:szCs w:val="28"/>
        </w:rPr>
        <w:t xml:space="preserve"> (слабой, умеренной, заметной) имеет место неравенство </w:t>
      </w:r>
      <w:r w:rsidR="006834B1">
        <w:rPr>
          <w:rStyle w:val="a9"/>
          <w:position w:val="-10"/>
          <w:sz w:val="28"/>
          <w:szCs w:val="28"/>
        </w:rPr>
        <w:pict>
          <v:shape id="_x0000_i1101" type="#_x0000_t75" style="width:15pt;height:21pt">
            <v:imagedata r:id="rId52" o:title=""/>
          </v:shape>
        </w:pict>
      </w:r>
      <w:r w:rsidR="006834B1">
        <w:rPr>
          <w:rStyle w:val="a9"/>
          <w:position w:val="-8"/>
          <w:sz w:val="28"/>
          <w:szCs w:val="28"/>
        </w:rPr>
        <w:pict>
          <v:shape id="_x0000_i1102" type="#_x0000_t75" style="width:12.75pt;height:15.75pt">
            <v:imagedata r:id="rId53" o:title=""/>
          </v:shape>
        </w:pict>
      </w:r>
      <w:r w:rsidRPr="00887B61">
        <w:rPr>
          <w:rStyle w:val="a9"/>
          <w:sz w:val="28"/>
          <w:szCs w:val="28"/>
        </w:rPr>
        <w:t xml:space="preserve">0,7, а следовательно, и неравенство </w:t>
      </w:r>
      <w:r w:rsidR="006834B1">
        <w:rPr>
          <w:rStyle w:val="a9"/>
          <w:iCs/>
          <w:position w:val="-10"/>
          <w:sz w:val="28"/>
          <w:szCs w:val="28"/>
        </w:rPr>
        <w:pict>
          <v:shape id="_x0000_i1103" type="#_x0000_t75" style="width:51.75pt;height:18.75pt">
            <v:imagedata r:id="rId54" o:title=""/>
          </v:shape>
        </w:pict>
      </w:r>
      <w:r w:rsidRPr="00887B61">
        <w:rPr>
          <w:rStyle w:val="a9"/>
          <w:b/>
          <w:sz w:val="28"/>
          <w:szCs w:val="28"/>
        </w:rPr>
        <w:t>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887B61">
        <w:rPr>
          <w:rStyle w:val="a9"/>
          <w:bCs/>
          <w:sz w:val="28"/>
          <w:szCs w:val="28"/>
        </w:rPr>
        <w:t xml:space="preserve">С учетом вышесказанного, практическая пригодность построенной модели связи </w:t>
      </w:r>
      <w:r w:rsidR="006834B1">
        <w:rPr>
          <w:rStyle w:val="a9"/>
          <w:position w:val="-12"/>
          <w:sz w:val="28"/>
          <w:szCs w:val="28"/>
        </w:rPr>
        <w:pict>
          <v:shape id="_x0000_i1104" type="#_x0000_t75" style="width:84.75pt;height:21pt">
            <v:imagedata r:id="rId48" o:title=""/>
          </v:shape>
        </w:pict>
      </w:r>
      <w:r w:rsidRPr="00887B61">
        <w:rPr>
          <w:rStyle w:val="a9"/>
          <w:sz w:val="28"/>
          <w:szCs w:val="28"/>
        </w:rPr>
        <w:t xml:space="preserve"> оценивается по величине </w:t>
      </w:r>
      <w:r w:rsidRPr="00887B61">
        <w:rPr>
          <w:rStyle w:val="a9"/>
          <w:b/>
          <w:bCs/>
          <w:iCs/>
          <w:sz w:val="28"/>
          <w:szCs w:val="28"/>
        </w:rPr>
        <w:t>R</w:t>
      </w:r>
      <w:r w:rsidRPr="00887B61">
        <w:rPr>
          <w:rStyle w:val="a9"/>
          <w:b/>
          <w:bCs/>
          <w:iCs/>
          <w:sz w:val="28"/>
          <w:szCs w:val="28"/>
          <w:vertAlign w:val="superscript"/>
        </w:rPr>
        <w:t>2</w:t>
      </w:r>
      <w:r w:rsidRPr="00887B61">
        <w:rPr>
          <w:rStyle w:val="a9"/>
          <w:b/>
          <w:bCs/>
          <w:iCs/>
          <w:sz w:val="28"/>
          <w:szCs w:val="28"/>
        </w:rPr>
        <w:t xml:space="preserve"> </w:t>
      </w:r>
      <w:r w:rsidRPr="00887B61">
        <w:rPr>
          <w:rStyle w:val="a9"/>
          <w:iCs/>
          <w:sz w:val="28"/>
          <w:szCs w:val="28"/>
        </w:rPr>
        <w:t>следующим образом:</w:t>
      </w:r>
    </w:p>
    <w:p w:rsidR="005461DC" w:rsidRPr="00887B61" w:rsidRDefault="005461DC" w:rsidP="00887B61">
      <w:pPr>
        <w:pStyle w:val="21"/>
        <w:numPr>
          <w:ilvl w:val="1"/>
          <w:numId w:val="5"/>
        </w:numPr>
        <w:tabs>
          <w:tab w:val="clear" w:pos="1440"/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неравенство </w:t>
      </w:r>
      <w:r w:rsidRPr="00887B61">
        <w:rPr>
          <w:b/>
          <w:bCs/>
          <w:iCs/>
          <w:sz w:val="28"/>
          <w:szCs w:val="28"/>
        </w:rPr>
        <w:t>R</w:t>
      </w:r>
      <w:r w:rsidRPr="00887B61">
        <w:rPr>
          <w:b/>
          <w:bCs/>
          <w:iCs/>
          <w:sz w:val="28"/>
          <w:szCs w:val="28"/>
          <w:vertAlign w:val="superscript"/>
        </w:rPr>
        <w:t xml:space="preserve">2 </w:t>
      </w:r>
      <w:r w:rsidRPr="00887B61">
        <w:rPr>
          <w:b/>
          <w:bCs/>
          <w:sz w:val="28"/>
          <w:szCs w:val="28"/>
        </w:rPr>
        <w:t>&gt;0,5</w:t>
      </w:r>
      <w:r w:rsidRPr="00887B61">
        <w:rPr>
          <w:sz w:val="28"/>
          <w:szCs w:val="28"/>
        </w:rPr>
        <w:t xml:space="preserve"> позволяет считать, что построенная модель пригодна для практического применения, т.к. в ней достигается высокая степень тесноты связи признаков </w:t>
      </w:r>
      <w:r w:rsidRPr="00887B61">
        <w:rPr>
          <w:b/>
          <w:bCs/>
          <w:sz w:val="28"/>
          <w:szCs w:val="28"/>
        </w:rPr>
        <w:t>X</w:t>
      </w:r>
      <w:r w:rsidRPr="00887B61">
        <w:rPr>
          <w:sz w:val="28"/>
          <w:szCs w:val="28"/>
        </w:rPr>
        <w:t xml:space="preserve"> 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sz w:val="28"/>
          <w:szCs w:val="28"/>
        </w:rPr>
        <w:t xml:space="preserve">, при которой более 50% вариации признака </w:t>
      </w:r>
      <w:r w:rsidRPr="00887B61">
        <w:rPr>
          <w:b/>
          <w:bCs/>
          <w:sz w:val="28"/>
          <w:szCs w:val="28"/>
        </w:rPr>
        <w:t>Y</w:t>
      </w:r>
      <w:r w:rsidRPr="00887B61">
        <w:rPr>
          <w:sz w:val="28"/>
          <w:szCs w:val="28"/>
        </w:rPr>
        <w:t xml:space="preserve"> объясняется влиянием фактора </w:t>
      </w:r>
      <w:r w:rsidRPr="00887B61">
        <w:rPr>
          <w:b/>
          <w:bCs/>
          <w:sz w:val="28"/>
          <w:szCs w:val="28"/>
        </w:rPr>
        <w:t>Х</w:t>
      </w:r>
      <w:r w:rsidRPr="00887B61">
        <w:rPr>
          <w:sz w:val="28"/>
          <w:szCs w:val="28"/>
        </w:rPr>
        <w:t>;</w:t>
      </w:r>
    </w:p>
    <w:p w:rsidR="005461DC" w:rsidRPr="00887B61" w:rsidRDefault="005461DC" w:rsidP="00887B61">
      <w:pPr>
        <w:pStyle w:val="21"/>
        <w:numPr>
          <w:ilvl w:val="1"/>
          <w:numId w:val="5"/>
        </w:numPr>
        <w:tabs>
          <w:tab w:val="clear" w:pos="1440"/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 неравенство </w:t>
      </w:r>
      <w:r w:rsidR="006834B1">
        <w:rPr>
          <w:iCs/>
          <w:position w:val="-10"/>
          <w:sz w:val="28"/>
          <w:szCs w:val="28"/>
        </w:rPr>
        <w:pict>
          <v:shape id="_x0000_i1105" type="#_x0000_t75" style="width:51.75pt;height:18.75pt">
            <v:imagedata r:id="rId55" o:title=""/>
          </v:shape>
        </w:pict>
      </w:r>
      <w:r w:rsidRPr="00887B61">
        <w:rPr>
          <w:iCs/>
          <w:sz w:val="28"/>
          <w:szCs w:val="28"/>
        </w:rPr>
        <w:t xml:space="preserve"> </w:t>
      </w:r>
      <w:r w:rsidRPr="00887B61">
        <w:rPr>
          <w:sz w:val="28"/>
          <w:szCs w:val="28"/>
        </w:rPr>
        <w:t xml:space="preserve">означает, что построенная модель связи практического значения не имеет ввиду недостаточной тесноты связи между признаками </w:t>
      </w:r>
      <w:r w:rsidRPr="00887B61">
        <w:rPr>
          <w:b/>
          <w:sz w:val="28"/>
          <w:szCs w:val="28"/>
        </w:rPr>
        <w:t xml:space="preserve">X </w:t>
      </w:r>
      <w:r w:rsidRPr="00887B61">
        <w:rPr>
          <w:bCs/>
          <w:sz w:val="28"/>
          <w:szCs w:val="28"/>
        </w:rPr>
        <w:t xml:space="preserve">и </w:t>
      </w:r>
      <w:r w:rsidRPr="00887B61">
        <w:rPr>
          <w:b/>
          <w:sz w:val="28"/>
          <w:szCs w:val="28"/>
          <w:lang w:val="en-US"/>
        </w:rPr>
        <w:t>Y</w:t>
      </w:r>
      <w:r w:rsidRPr="00887B61">
        <w:rPr>
          <w:bCs/>
          <w:sz w:val="28"/>
          <w:szCs w:val="28"/>
        </w:rPr>
        <w:t>, при которой</w:t>
      </w:r>
      <w:r w:rsidRPr="00887B61">
        <w:rPr>
          <w:b/>
          <w:bCs/>
          <w:i/>
          <w:iCs/>
          <w:sz w:val="28"/>
          <w:szCs w:val="28"/>
          <w:vertAlign w:val="superscript"/>
        </w:rPr>
        <w:t xml:space="preserve"> </w:t>
      </w:r>
      <w:r w:rsidRPr="00887B61">
        <w:rPr>
          <w:sz w:val="28"/>
          <w:szCs w:val="28"/>
        </w:rPr>
        <w:t xml:space="preserve">менее 50% вариации признака </w:t>
      </w:r>
      <w:r w:rsidRPr="00887B61">
        <w:rPr>
          <w:b/>
          <w:sz w:val="28"/>
          <w:szCs w:val="28"/>
        </w:rPr>
        <w:t>Y</w:t>
      </w:r>
      <w:r w:rsidRPr="00887B61">
        <w:rPr>
          <w:sz w:val="28"/>
          <w:szCs w:val="28"/>
        </w:rPr>
        <w:t xml:space="preserve"> объясняется влиянием фактора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, и, следовательно, фактор </w:t>
      </w:r>
      <w:r w:rsidRPr="00887B61">
        <w:rPr>
          <w:b/>
          <w:bCs/>
          <w:sz w:val="28"/>
          <w:szCs w:val="28"/>
        </w:rPr>
        <w:t>Х</w:t>
      </w:r>
      <w:r w:rsidRPr="00887B61">
        <w:rPr>
          <w:sz w:val="28"/>
          <w:szCs w:val="28"/>
        </w:rPr>
        <w:t xml:space="preserve"> влияет на вариацию </w:t>
      </w:r>
      <w:r w:rsidRPr="00887B61">
        <w:rPr>
          <w:b/>
          <w:sz w:val="28"/>
          <w:szCs w:val="28"/>
        </w:rPr>
        <w:t>Y</w:t>
      </w:r>
      <w:r w:rsidRPr="00887B61">
        <w:rPr>
          <w:sz w:val="28"/>
          <w:szCs w:val="28"/>
        </w:rPr>
        <w:t xml:space="preserve"> в значительно меньшей степени, чем другие (неучтенные в модели) факторы.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Значение индекса детерминации </w:t>
      </w:r>
      <w:r w:rsidRPr="00887B61">
        <w:rPr>
          <w:b/>
          <w:bCs/>
          <w:iCs/>
          <w:sz w:val="28"/>
          <w:szCs w:val="28"/>
        </w:rPr>
        <w:t>R</w:t>
      </w:r>
      <w:r w:rsidRPr="00887B61">
        <w:rPr>
          <w:b/>
          <w:bCs/>
          <w:iCs/>
          <w:sz w:val="28"/>
          <w:szCs w:val="28"/>
          <w:vertAlign w:val="superscript"/>
        </w:rPr>
        <w:t>2</w:t>
      </w:r>
      <w:r w:rsidRPr="00887B61">
        <w:rPr>
          <w:sz w:val="28"/>
          <w:szCs w:val="28"/>
        </w:rPr>
        <w:t xml:space="preserve"> приводится в табл.2.5 в ячейке </w:t>
      </w:r>
      <w:r w:rsidRPr="00887B61">
        <w:rPr>
          <w:b/>
          <w:sz w:val="28"/>
          <w:szCs w:val="28"/>
        </w:rPr>
        <w:t>В79</w:t>
      </w:r>
      <w:r w:rsidRPr="00887B61">
        <w:rPr>
          <w:sz w:val="28"/>
          <w:szCs w:val="28"/>
        </w:rPr>
        <w:t xml:space="preserve"> (термин "</w:t>
      </w:r>
      <w:r w:rsidRPr="00887B61">
        <w:rPr>
          <w:b/>
          <w:bCs/>
          <w:sz w:val="28"/>
          <w:szCs w:val="28"/>
          <w:lang w:val="en-US"/>
        </w:rPr>
        <w:t>R</w:t>
      </w:r>
      <w:r w:rsidRPr="00887B61">
        <w:rPr>
          <w:b/>
          <w:bCs/>
          <w:sz w:val="28"/>
          <w:szCs w:val="28"/>
        </w:rPr>
        <w:t xml:space="preserve"> - </w:t>
      </w:r>
      <w:r w:rsidRPr="00887B61">
        <w:rPr>
          <w:bCs/>
          <w:i/>
          <w:sz w:val="28"/>
          <w:szCs w:val="28"/>
        </w:rPr>
        <w:t>квадрат</w:t>
      </w:r>
      <w:r w:rsidRPr="00887B61">
        <w:rPr>
          <w:sz w:val="28"/>
          <w:szCs w:val="28"/>
        </w:rPr>
        <w:t>").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rStyle w:val="a9"/>
          <w:b/>
          <w:sz w:val="28"/>
          <w:szCs w:val="28"/>
        </w:rPr>
      </w:pPr>
      <w:r w:rsidRPr="00887B61">
        <w:rPr>
          <w:rStyle w:val="a9"/>
          <w:b/>
          <w:sz w:val="28"/>
          <w:szCs w:val="28"/>
        </w:rPr>
        <w:t>Вывод:</w:t>
      </w:r>
    </w:p>
    <w:p w:rsidR="00324AEE" w:rsidRPr="00887B61" w:rsidRDefault="00324AEE" w:rsidP="00887B61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887B61">
        <w:rPr>
          <w:rStyle w:val="a9"/>
          <w:sz w:val="28"/>
          <w:szCs w:val="28"/>
        </w:rPr>
        <w:t>Значение линейного коэффициента корреляции r и значение индекса детерминации R2 согласно табл. 2.5 равны: r =0,9132, R2 =0,8339. Поскольку     и    , то построенная линейная регрессионная модель связи  пригодна (не пригодна) для практического использования.</w:t>
      </w:r>
    </w:p>
    <w:p w:rsidR="005461DC" w:rsidRPr="00887B61" w:rsidRDefault="005461DC" w:rsidP="00887B61">
      <w:pPr>
        <w:numPr>
          <w:ilvl w:val="1"/>
          <w:numId w:val="8"/>
        </w:num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87B61">
        <w:rPr>
          <w:b/>
          <w:i/>
          <w:sz w:val="28"/>
          <w:szCs w:val="28"/>
        </w:rPr>
        <w:t>Общая оценка адекватности  регрессионной модели по F-критерию Фишера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Адекватность построенной регрессионной модели фактическим данным (</w:t>
      </w:r>
      <w:r w:rsidRPr="00887B61">
        <w:rPr>
          <w:b/>
          <w:i/>
          <w:sz w:val="28"/>
          <w:szCs w:val="28"/>
          <w:lang w:val="en-US"/>
        </w:rPr>
        <w:t>x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b/>
          <w:i/>
          <w:sz w:val="28"/>
          <w:szCs w:val="28"/>
        </w:rPr>
        <w:t xml:space="preserve">, </w:t>
      </w:r>
      <w:r w:rsidRPr="00887B61">
        <w:rPr>
          <w:b/>
          <w:i/>
          <w:sz w:val="28"/>
          <w:szCs w:val="28"/>
          <w:lang w:val="en-US"/>
        </w:rPr>
        <w:t>y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 xml:space="preserve">) устанавливается по критерию Р.Фишера, оценивающему статистическую значимость (неслучайность) индекса детерминации </w:t>
      </w:r>
      <w:r w:rsidRPr="00887B61">
        <w:rPr>
          <w:b/>
          <w:bCs/>
          <w:iCs/>
          <w:sz w:val="28"/>
          <w:szCs w:val="28"/>
        </w:rPr>
        <w:t>R</w:t>
      </w:r>
      <w:r w:rsidRPr="00887B61">
        <w:rPr>
          <w:b/>
          <w:bCs/>
          <w:iCs/>
          <w:sz w:val="28"/>
          <w:szCs w:val="28"/>
          <w:vertAlign w:val="superscript"/>
        </w:rPr>
        <w:t>2</w:t>
      </w:r>
      <w:r w:rsidRPr="00887B61">
        <w:rPr>
          <w:sz w:val="28"/>
          <w:szCs w:val="28"/>
        </w:rPr>
        <w:t>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7B61">
        <w:rPr>
          <w:sz w:val="28"/>
          <w:szCs w:val="28"/>
        </w:rPr>
        <w:t xml:space="preserve">Рассчитанная для уравнения регрессии оценка значимости </w:t>
      </w:r>
      <w:r w:rsidRPr="00887B61">
        <w:rPr>
          <w:b/>
          <w:bCs/>
          <w:iCs/>
          <w:sz w:val="28"/>
          <w:szCs w:val="28"/>
        </w:rPr>
        <w:t>R</w:t>
      </w:r>
      <w:r w:rsidRPr="00887B61">
        <w:rPr>
          <w:b/>
          <w:bCs/>
          <w:iCs/>
          <w:sz w:val="28"/>
          <w:szCs w:val="28"/>
          <w:vertAlign w:val="superscript"/>
        </w:rPr>
        <w:t>2</w:t>
      </w:r>
      <w:r w:rsidRPr="00887B61">
        <w:rPr>
          <w:sz w:val="28"/>
          <w:szCs w:val="28"/>
        </w:rPr>
        <w:t xml:space="preserve"> </w:t>
      </w:r>
      <w:r w:rsidRPr="00887B61">
        <w:rPr>
          <w:bCs/>
          <w:sz w:val="28"/>
          <w:szCs w:val="28"/>
        </w:rPr>
        <w:t xml:space="preserve">приведена в табл.2.6 в ячейке </w:t>
      </w:r>
      <w:r w:rsidRPr="00887B61">
        <w:rPr>
          <w:b/>
          <w:sz w:val="28"/>
          <w:szCs w:val="28"/>
          <w:lang w:val="en-US"/>
        </w:rPr>
        <w:t>F</w:t>
      </w:r>
      <w:r w:rsidRPr="00887B61">
        <w:rPr>
          <w:b/>
          <w:sz w:val="28"/>
          <w:szCs w:val="28"/>
        </w:rPr>
        <w:t xml:space="preserve">86 </w:t>
      </w:r>
      <w:r w:rsidRPr="00887B61">
        <w:rPr>
          <w:sz w:val="28"/>
          <w:szCs w:val="28"/>
        </w:rPr>
        <w:t xml:space="preserve">(термин </w:t>
      </w:r>
      <w:r w:rsidRPr="00887B61">
        <w:rPr>
          <w:bCs/>
          <w:sz w:val="28"/>
          <w:szCs w:val="28"/>
        </w:rPr>
        <w:t>"</w:t>
      </w:r>
      <w:r w:rsidRPr="00887B61">
        <w:rPr>
          <w:i/>
          <w:sz w:val="28"/>
          <w:szCs w:val="28"/>
        </w:rPr>
        <w:t xml:space="preserve">Значимость </w:t>
      </w:r>
      <w:r w:rsidRPr="00887B61">
        <w:rPr>
          <w:b/>
          <w:i/>
          <w:sz w:val="28"/>
          <w:szCs w:val="28"/>
          <w:lang w:val="en-US"/>
        </w:rPr>
        <w:t>F</w:t>
      </w:r>
      <w:r w:rsidRPr="00887B61">
        <w:rPr>
          <w:bCs/>
          <w:sz w:val="28"/>
          <w:szCs w:val="28"/>
        </w:rPr>
        <w:t>")</w:t>
      </w:r>
      <w:r w:rsidRPr="00887B61">
        <w:rPr>
          <w:sz w:val="28"/>
          <w:szCs w:val="28"/>
        </w:rPr>
        <w:t xml:space="preserve">. Если она меньше заданного уровня значимости </w:t>
      </w:r>
      <w:r w:rsidRPr="00887B61">
        <w:rPr>
          <w:b/>
          <w:bCs/>
          <w:i/>
          <w:sz w:val="28"/>
          <w:szCs w:val="28"/>
        </w:rPr>
        <w:t>α</w:t>
      </w:r>
      <w:r w:rsidRPr="00887B61">
        <w:rPr>
          <w:bCs/>
          <w:sz w:val="28"/>
          <w:szCs w:val="28"/>
        </w:rPr>
        <w:t>=</w:t>
      </w:r>
      <w:r w:rsidRPr="00887B61">
        <w:rPr>
          <w:b/>
          <w:bCs/>
          <w:sz w:val="28"/>
          <w:szCs w:val="28"/>
        </w:rPr>
        <w:t>0,05</w:t>
      </w:r>
      <w:r w:rsidRPr="00887B61">
        <w:rPr>
          <w:bCs/>
          <w:sz w:val="28"/>
          <w:szCs w:val="28"/>
        </w:rPr>
        <w:t xml:space="preserve">, то величина </w:t>
      </w:r>
      <w:r w:rsidRPr="00887B61">
        <w:rPr>
          <w:b/>
          <w:bCs/>
          <w:iCs/>
          <w:sz w:val="28"/>
          <w:szCs w:val="28"/>
        </w:rPr>
        <w:t>R</w:t>
      </w:r>
      <w:r w:rsidRPr="00887B61">
        <w:rPr>
          <w:b/>
          <w:bCs/>
          <w:iCs/>
          <w:sz w:val="28"/>
          <w:szCs w:val="28"/>
          <w:vertAlign w:val="superscript"/>
        </w:rPr>
        <w:t xml:space="preserve">2 </w:t>
      </w:r>
      <w:r w:rsidRPr="00887B61">
        <w:rPr>
          <w:bCs/>
          <w:sz w:val="28"/>
          <w:szCs w:val="28"/>
        </w:rPr>
        <w:t xml:space="preserve">признается неслучайной и, следовательно, построенное уравнение регрессии </w:t>
      </w:r>
      <w:r w:rsidR="006834B1">
        <w:rPr>
          <w:position w:val="-12"/>
          <w:sz w:val="28"/>
          <w:szCs w:val="28"/>
        </w:rPr>
        <w:pict>
          <v:shape id="_x0000_i1106" type="#_x0000_t75" style="width:84.75pt;height:21pt">
            <v:imagedata r:id="rId48" o:title=""/>
          </v:shape>
        </w:pict>
      </w:r>
      <w:r w:rsidRPr="00887B61">
        <w:rPr>
          <w:bCs/>
          <w:sz w:val="28"/>
          <w:szCs w:val="28"/>
        </w:rPr>
        <w:t xml:space="preserve"> может быть использовано как модель связи между признаками </w:t>
      </w:r>
      <w:r w:rsidRPr="00887B61">
        <w:rPr>
          <w:b/>
          <w:bCs/>
          <w:sz w:val="28"/>
          <w:szCs w:val="28"/>
        </w:rPr>
        <w:t>Х</w:t>
      </w:r>
      <w:r w:rsidRPr="00887B61">
        <w:rPr>
          <w:bCs/>
          <w:sz w:val="28"/>
          <w:szCs w:val="28"/>
        </w:rPr>
        <w:t xml:space="preserve"> и </w:t>
      </w:r>
      <w:r w:rsidRPr="00887B61">
        <w:rPr>
          <w:b/>
          <w:sz w:val="28"/>
          <w:szCs w:val="28"/>
        </w:rPr>
        <w:t>Y</w:t>
      </w:r>
      <w:r w:rsidRPr="00887B61">
        <w:rPr>
          <w:sz w:val="28"/>
          <w:szCs w:val="28"/>
        </w:rPr>
        <w:t xml:space="preserve"> для </w:t>
      </w:r>
      <w:r w:rsidRPr="00887B61">
        <w:rPr>
          <w:b/>
          <w:i/>
          <w:sz w:val="28"/>
          <w:szCs w:val="28"/>
        </w:rPr>
        <w:t>генеральной совокупности</w:t>
      </w:r>
      <w:r w:rsidRPr="00887B61">
        <w:rPr>
          <w:sz w:val="28"/>
          <w:szCs w:val="28"/>
        </w:rPr>
        <w:t xml:space="preserve"> предприятий отрасли.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>Вывод:</w:t>
      </w:r>
    </w:p>
    <w:p w:rsidR="00324AEE" w:rsidRPr="00887B61" w:rsidRDefault="00F52573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Рассчитанный уровень значимости αр индекса детерминации R2 есть αр=0. Так как он меньше(больше) заданного уровня значимости α=0,05, то значение R2 признается типичным (случайным) и модель связи между признаками Х и Y       -695,5510+1,0894х применима (неприменима) для генеральной совокупности предприятий отрасли в целом.</w:t>
      </w:r>
    </w:p>
    <w:p w:rsidR="005461DC" w:rsidRPr="00887B61" w:rsidRDefault="005461DC" w:rsidP="00887B61">
      <w:pPr>
        <w:numPr>
          <w:ilvl w:val="1"/>
          <w:numId w:val="8"/>
        </w:num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87B61">
        <w:rPr>
          <w:b/>
          <w:i/>
          <w:sz w:val="28"/>
          <w:szCs w:val="28"/>
        </w:rPr>
        <w:t>Оценка погрешности регрессионной модели</w:t>
      </w:r>
    </w:p>
    <w:p w:rsidR="005461DC" w:rsidRPr="00887B61" w:rsidRDefault="005461DC" w:rsidP="00887B6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Погрешность регрессионной модели можно оценить по величине стандартной ошибки </w:t>
      </w:r>
      <w:r w:rsidR="006834B1">
        <w:rPr>
          <w:b/>
          <w:bCs/>
          <w:i/>
          <w:iCs/>
          <w:position w:val="-10"/>
          <w:sz w:val="28"/>
          <w:szCs w:val="28"/>
        </w:rPr>
        <w:pict>
          <v:shape id="_x0000_i1107" type="#_x0000_t75" style="width:18pt;height:20.25pt">
            <v:imagedata r:id="rId56" o:title=""/>
          </v:shape>
        </w:pict>
      </w:r>
      <w:r w:rsidRPr="00887B61">
        <w:rPr>
          <w:sz w:val="28"/>
          <w:szCs w:val="28"/>
        </w:rPr>
        <w:t xml:space="preserve"> построенного линейного уравнения регрессии </w:t>
      </w:r>
      <w:r w:rsidR="006834B1">
        <w:rPr>
          <w:position w:val="-12"/>
          <w:sz w:val="28"/>
          <w:szCs w:val="28"/>
        </w:rPr>
        <w:pict>
          <v:shape id="_x0000_i1108" type="#_x0000_t75" style="width:84.75pt;height:21pt">
            <v:imagedata r:id="rId48" o:title=""/>
          </v:shape>
        </w:pict>
      </w:r>
      <w:r w:rsidRPr="00887B61">
        <w:rPr>
          <w:sz w:val="28"/>
          <w:szCs w:val="28"/>
        </w:rPr>
        <w:t xml:space="preserve">. Величина ошибки </w:t>
      </w:r>
      <w:r w:rsidR="006834B1">
        <w:rPr>
          <w:b/>
          <w:bCs/>
          <w:i/>
          <w:iCs/>
          <w:position w:val="-10"/>
          <w:sz w:val="28"/>
          <w:szCs w:val="28"/>
        </w:rPr>
        <w:pict>
          <v:shape id="_x0000_i1109" type="#_x0000_t75" style="width:18pt;height:20.25pt">
            <v:imagedata r:id="rId56" o:title=""/>
          </v:shape>
        </w:pict>
      </w:r>
      <w:r w:rsidRPr="00887B61">
        <w:rPr>
          <w:sz w:val="28"/>
          <w:szCs w:val="28"/>
        </w:rPr>
        <w:t xml:space="preserve"> оценивается как среднее квадратическое отклонение по совокупности отклонений </w:t>
      </w:r>
      <w:r w:rsidR="006834B1">
        <w:rPr>
          <w:position w:val="-12"/>
          <w:sz w:val="28"/>
          <w:szCs w:val="28"/>
        </w:rPr>
        <w:pict>
          <v:shape id="_x0000_i1110" type="#_x0000_t75" style="width:51.75pt;height:21pt">
            <v:imagedata r:id="rId57" o:title=""/>
          </v:shape>
        </w:pict>
      </w:r>
      <w:r w:rsidRPr="00887B61">
        <w:rPr>
          <w:sz w:val="28"/>
          <w:szCs w:val="28"/>
        </w:rPr>
        <w:t xml:space="preserve"> исходных (фактических) значений </w:t>
      </w:r>
      <w:r w:rsidRPr="00887B61">
        <w:rPr>
          <w:b/>
          <w:i/>
          <w:sz w:val="28"/>
          <w:szCs w:val="28"/>
          <w:lang w:val="en-US"/>
        </w:rPr>
        <w:t>y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 xml:space="preserve"> признака </w:t>
      </w:r>
      <w:r w:rsidRPr="00887B61">
        <w:rPr>
          <w:b/>
          <w:sz w:val="28"/>
          <w:szCs w:val="28"/>
        </w:rPr>
        <w:t>Y</w:t>
      </w:r>
      <w:r w:rsidRPr="00887B61">
        <w:rPr>
          <w:sz w:val="28"/>
          <w:szCs w:val="28"/>
        </w:rPr>
        <w:t xml:space="preserve"> от его теоретических значений </w:t>
      </w:r>
      <w:r w:rsidR="006834B1">
        <w:rPr>
          <w:position w:val="-12"/>
          <w:sz w:val="28"/>
          <w:szCs w:val="28"/>
        </w:rPr>
        <w:pict>
          <v:shape id="_x0000_i1111" type="#_x0000_t75" style="width:15.75pt;height:18.75pt">
            <v:imagedata r:id="rId58" o:title=""/>
          </v:shape>
        </w:pict>
      </w:r>
      <w:r w:rsidRPr="00887B61">
        <w:rPr>
          <w:sz w:val="28"/>
          <w:szCs w:val="28"/>
        </w:rPr>
        <w:t>, рассчитанных по построенной модели.</w:t>
      </w:r>
    </w:p>
    <w:p w:rsidR="005461DC" w:rsidRPr="00887B61" w:rsidRDefault="005461DC" w:rsidP="00887B61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Погрешность регрессионной модели выражается в процентах и рассчитывается как величина </w:t>
      </w:r>
      <w:r w:rsidR="006834B1">
        <w:rPr>
          <w:position w:val="-34"/>
          <w:sz w:val="28"/>
          <w:szCs w:val="28"/>
        </w:rPr>
        <w:pict>
          <v:shape id="_x0000_i1112" type="#_x0000_t75" style="width:23.25pt;height:42.75pt">
            <v:imagedata r:id="rId59" o:title=""/>
          </v:shape>
        </w:pict>
      </w:r>
      <w:r w:rsidRPr="00887B61">
        <w:rPr>
          <w:b/>
          <w:position w:val="8"/>
          <w:sz w:val="28"/>
          <w:szCs w:val="28"/>
        </w:rPr>
        <w:t>.</w:t>
      </w:r>
      <w:r w:rsidRPr="00887B61">
        <w:rPr>
          <w:b/>
          <w:sz w:val="28"/>
          <w:szCs w:val="28"/>
        </w:rPr>
        <w:t>100.</w:t>
      </w:r>
    </w:p>
    <w:p w:rsidR="005461DC" w:rsidRPr="00887B61" w:rsidRDefault="005461DC" w:rsidP="00887B61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В адекватных моделях погрешность не должна превышать 12%-15%.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Значение </w:t>
      </w:r>
      <w:r w:rsidR="006834B1">
        <w:rPr>
          <w:b/>
          <w:bCs/>
          <w:i/>
          <w:iCs/>
          <w:position w:val="-10"/>
          <w:sz w:val="28"/>
          <w:szCs w:val="28"/>
        </w:rPr>
        <w:pict>
          <v:shape id="_x0000_i1113" type="#_x0000_t75" style="width:18pt;height:20.25pt">
            <v:imagedata r:id="rId60" o:title=""/>
          </v:shape>
        </w:pict>
      </w:r>
      <w:r w:rsidRPr="00887B61">
        <w:rPr>
          <w:sz w:val="28"/>
          <w:szCs w:val="28"/>
        </w:rPr>
        <w:t xml:space="preserve"> приводится в выходной таблице </w:t>
      </w:r>
      <w:r w:rsidRPr="00887B61">
        <w:rPr>
          <w:bCs/>
          <w:sz w:val="28"/>
          <w:szCs w:val="28"/>
        </w:rPr>
        <w:t>"</w:t>
      </w:r>
      <w:r w:rsidRPr="00887B61">
        <w:rPr>
          <w:bCs/>
          <w:i/>
          <w:sz w:val="28"/>
          <w:szCs w:val="28"/>
        </w:rPr>
        <w:t>Регрессионная статистика</w:t>
      </w:r>
      <w:r w:rsidRPr="00887B61">
        <w:rPr>
          <w:bCs/>
          <w:sz w:val="28"/>
          <w:szCs w:val="28"/>
        </w:rPr>
        <w:t>" (</w:t>
      </w:r>
      <w:r w:rsidRPr="00887B61">
        <w:rPr>
          <w:sz w:val="28"/>
          <w:szCs w:val="28"/>
        </w:rPr>
        <w:t xml:space="preserve">табл.2.5) в ячейке </w:t>
      </w:r>
      <w:r w:rsidRPr="00887B61">
        <w:rPr>
          <w:b/>
          <w:sz w:val="28"/>
          <w:szCs w:val="28"/>
        </w:rPr>
        <w:t>В81</w:t>
      </w:r>
      <w:r w:rsidRPr="00887B61">
        <w:rPr>
          <w:sz w:val="28"/>
          <w:szCs w:val="28"/>
        </w:rPr>
        <w:t xml:space="preserve"> (термин "</w:t>
      </w:r>
      <w:r w:rsidRPr="00887B61">
        <w:rPr>
          <w:i/>
          <w:iCs/>
          <w:sz w:val="28"/>
          <w:szCs w:val="28"/>
        </w:rPr>
        <w:t>Стандартная ошибка</w:t>
      </w:r>
      <w:r w:rsidRPr="00887B61">
        <w:rPr>
          <w:sz w:val="28"/>
          <w:szCs w:val="28"/>
        </w:rPr>
        <w:t xml:space="preserve">"), значение  </w:t>
      </w:r>
      <w:r w:rsidR="006834B1">
        <w:rPr>
          <w:position w:val="-12"/>
          <w:sz w:val="28"/>
          <w:szCs w:val="28"/>
        </w:rPr>
        <w:pict>
          <v:shape id="_x0000_i1114" type="#_x0000_t75" style="width:12pt;height:21.75pt">
            <v:imagedata r:id="rId61" o:title=""/>
          </v:shape>
        </w:pict>
      </w:r>
      <w:r w:rsidRPr="00887B61">
        <w:rPr>
          <w:sz w:val="28"/>
          <w:szCs w:val="28"/>
        </w:rPr>
        <w:t xml:space="preserve">  – в таблице  описательных  статистик  (ЛР-1, </w:t>
      </w:r>
      <w:r w:rsidRPr="00887B61">
        <w:rPr>
          <w:b/>
          <w:i/>
          <w:sz w:val="28"/>
          <w:szCs w:val="28"/>
        </w:rPr>
        <w:t>Лист 1</w:t>
      </w:r>
      <w:r w:rsidRPr="00887B61">
        <w:rPr>
          <w:sz w:val="28"/>
          <w:szCs w:val="28"/>
        </w:rPr>
        <w:t>, табл.3, столбец 2).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>Вывод:</w:t>
      </w:r>
    </w:p>
    <w:p w:rsidR="00F52573" w:rsidRDefault="00F52573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Погрешность линейной регрессионной модели составляет  .100= .100=9,1749%, что подтверждает (не подтверждает) адекватность построенной модели  -695,5510+1,0894х.</w:t>
      </w:r>
    </w:p>
    <w:p w:rsidR="00346748" w:rsidRPr="00887B61" w:rsidRDefault="00346748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346748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b/>
          <w:sz w:val="28"/>
          <w:szCs w:val="28"/>
        </w:rPr>
        <w:t>Задача 6</w:t>
      </w:r>
    </w:p>
    <w:p w:rsidR="00375C7F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Дать экономическую интерпретацию: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1) коэффициента регрессии </w:t>
      </w:r>
      <w:r w:rsidRPr="00887B61">
        <w:rPr>
          <w:b/>
          <w:bCs/>
          <w:i/>
          <w:sz w:val="28"/>
          <w:szCs w:val="28"/>
        </w:rPr>
        <w:t>а</w:t>
      </w:r>
      <w:r w:rsidRPr="00887B61">
        <w:rPr>
          <w:b/>
          <w:bCs/>
          <w:i/>
          <w:sz w:val="28"/>
          <w:szCs w:val="28"/>
          <w:vertAlign w:val="subscript"/>
        </w:rPr>
        <w:t>1</w:t>
      </w:r>
      <w:r w:rsidRPr="00887B61">
        <w:rPr>
          <w:sz w:val="28"/>
          <w:szCs w:val="28"/>
        </w:rPr>
        <w:t>;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3) остаточных величин </w:t>
      </w:r>
      <w:r w:rsidR="006834B1">
        <w:rPr>
          <w:position w:val="-6"/>
          <w:sz w:val="28"/>
          <w:szCs w:val="28"/>
        </w:rPr>
        <w:pict>
          <v:shape id="_x0000_i1115" type="#_x0000_t75" style="width:9.75pt;height:12pt">
            <v:imagedata r:id="rId62" o:title=""/>
          </v:shape>
        </w:pict>
      </w:r>
      <w:r w:rsidRPr="00887B61">
        <w:rPr>
          <w:b/>
          <w:i/>
          <w:iCs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 xml:space="preserve">. </w:t>
      </w:r>
    </w:p>
    <w:p w:rsidR="005461DC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2) коэффициента эластичности </w:t>
      </w:r>
      <w:r w:rsidRPr="00887B61">
        <w:rPr>
          <w:b/>
          <w:bCs/>
          <w:i/>
          <w:iCs/>
          <w:sz w:val="28"/>
          <w:szCs w:val="28"/>
        </w:rPr>
        <w:t>К</w:t>
      </w:r>
      <w:r w:rsidRPr="00887B61">
        <w:rPr>
          <w:b/>
          <w:bCs/>
          <w:sz w:val="28"/>
          <w:szCs w:val="28"/>
          <w:vertAlign w:val="subscript"/>
        </w:rPr>
        <w:t>Э</w:t>
      </w:r>
      <w:r w:rsidRPr="00887B61">
        <w:rPr>
          <w:sz w:val="28"/>
          <w:szCs w:val="28"/>
        </w:rPr>
        <w:t>;</w:t>
      </w:r>
    </w:p>
    <w:p w:rsidR="00346748" w:rsidRPr="00887B61" w:rsidRDefault="00346748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375C7F" w:rsidRDefault="00346748" w:rsidP="00887B61">
      <w:pPr>
        <w:spacing w:line="360" w:lineRule="auto"/>
        <w:ind w:firstLine="709"/>
        <w:jc w:val="both"/>
        <w:rPr>
          <w:iCs/>
          <w:sz w:val="28"/>
          <w:szCs w:val="28"/>
          <w:vertAlign w:val="subscript"/>
        </w:rPr>
      </w:pPr>
      <w:r w:rsidRPr="00346748">
        <w:rPr>
          <w:b/>
          <w:sz w:val="28"/>
          <w:szCs w:val="28"/>
        </w:rPr>
        <w:t>6.1</w:t>
      </w:r>
      <w:r w:rsidR="005461DC" w:rsidRPr="00346748">
        <w:rPr>
          <w:b/>
          <w:sz w:val="28"/>
          <w:szCs w:val="28"/>
        </w:rPr>
        <w:t xml:space="preserve"> </w:t>
      </w:r>
      <w:r w:rsidR="005461DC" w:rsidRPr="00375C7F">
        <w:rPr>
          <w:sz w:val="28"/>
          <w:szCs w:val="28"/>
        </w:rPr>
        <w:t>Экономическая интерпретация</w:t>
      </w:r>
      <w:r w:rsidR="005461DC" w:rsidRPr="00375C7F">
        <w:rPr>
          <w:iCs/>
          <w:sz w:val="28"/>
          <w:szCs w:val="28"/>
        </w:rPr>
        <w:t xml:space="preserve"> коэффициента регрессии</w:t>
      </w:r>
      <w:r w:rsidR="005461DC" w:rsidRPr="00375C7F">
        <w:rPr>
          <w:sz w:val="28"/>
          <w:szCs w:val="28"/>
        </w:rPr>
        <w:t xml:space="preserve"> </w:t>
      </w:r>
      <w:r w:rsidR="005461DC" w:rsidRPr="00375C7F">
        <w:rPr>
          <w:iCs/>
          <w:sz w:val="28"/>
          <w:szCs w:val="28"/>
        </w:rPr>
        <w:t>а</w:t>
      </w:r>
      <w:r w:rsidR="005461DC" w:rsidRPr="00375C7F">
        <w:rPr>
          <w:iCs/>
          <w:sz w:val="28"/>
          <w:szCs w:val="28"/>
          <w:vertAlign w:val="subscript"/>
        </w:rPr>
        <w:t>1</w:t>
      </w:r>
    </w:p>
    <w:p w:rsidR="00346748" w:rsidRPr="00346748" w:rsidRDefault="00346748" w:rsidP="00887B61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5461DC" w:rsidRPr="00887B61" w:rsidRDefault="005461DC" w:rsidP="00887B61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В случае линейного уравнения регрессии </w:t>
      </w:r>
      <w:r w:rsidR="006834B1">
        <w:rPr>
          <w:b/>
          <w:bCs/>
          <w:i/>
          <w:iCs/>
          <w:position w:val="-14"/>
          <w:sz w:val="28"/>
          <w:szCs w:val="28"/>
        </w:rPr>
        <w:pict>
          <v:shape id="_x0000_i1116" type="#_x0000_t75" style="width:20.25pt;height:21.75pt">
            <v:imagedata r:id="rId63" o:title=""/>
          </v:shape>
        </w:pict>
      </w:r>
      <w:r w:rsidRPr="00887B61">
        <w:rPr>
          <w:b/>
          <w:bCs/>
          <w:iCs/>
          <w:sz w:val="28"/>
          <w:szCs w:val="28"/>
        </w:rPr>
        <w:t>=</w:t>
      </w:r>
      <w:r w:rsidRPr="00887B61">
        <w:rPr>
          <w:b/>
          <w:bCs/>
          <w:i/>
          <w:iCs/>
          <w:sz w:val="28"/>
          <w:szCs w:val="28"/>
        </w:rPr>
        <w:t>a</w:t>
      </w:r>
      <w:r w:rsidRPr="00887B61">
        <w:rPr>
          <w:b/>
          <w:bCs/>
          <w:i/>
          <w:iCs/>
          <w:sz w:val="28"/>
          <w:szCs w:val="28"/>
          <w:vertAlign w:val="subscript"/>
        </w:rPr>
        <w:t>0</w:t>
      </w:r>
      <w:r w:rsidRPr="00887B61">
        <w:rPr>
          <w:b/>
          <w:bCs/>
          <w:i/>
          <w:iCs/>
          <w:sz w:val="28"/>
          <w:szCs w:val="28"/>
        </w:rPr>
        <w:t>+a</w:t>
      </w:r>
      <w:r w:rsidRPr="00887B61">
        <w:rPr>
          <w:b/>
          <w:bCs/>
          <w:i/>
          <w:iCs/>
          <w:sz w:val="28"/>
          <w:szCs w:val="28"/>
          <w:vertAlign w:val="subscript"/>
        </w:rPr>
        <w:t>1</w:t>
      </w:r>
      <w:r w:rsidRPr="00887B61">
        <w:rPr>
          <w:b/>
          <w:bCs/>
          <w:i/>
          <w:iCs/>
          <w:sz w:val="28"/>
          <w:szCs w:val="28"/>
        </w:rPr>
        <w:t>x</w:t>
      </w:r>
      <w:r w:rsidRPr="00887B61">
        <w:rPr>
          <w:sz w:val="28"/>
          <w:szCs w:val="28"/>
        </w:rPr>
        <w:t xml:space="preserve"> величина коэффициента регрессии </w:t>
      </w:r>
      <w:r w:rsidRPr="00887B61">
        <w:rPr>
          <w:b/>
          <w:bCs/>
          <w:i/>
          <w:iCs/>
          <w:sz w:val="28"/>
          <w:szCs w:val="28"/>
        </w:rPr>
        <w:t>a</w:t>
      </w:r>
      <w:r w:rsidRPr="00887B61">
        <w:rPr>
          <w:b/>
          <w:bCs/>
          <w:i/>
          <w:iCs/>
          <w:sz w:val="28"/>
          <w:szCs w:val="28"/>
          <w:vertAlign w:val="subscript"/>
        </w:rPr>
        <w:t>1</w:t>
      </w:r>
      <w:r w:rsidRPr="00887B61">
        <w:rPr>
          <w:sz w:val="28"/>
          <w:szCs w:val="28"/>
        </w:rPr>
        <w:t xml:space="preserve"> показывает, на сколько </w:t>
      </w:r>
      <w:r w:rsidRPr="00887B61">
        <w:rPr>
          <w:b/>
          <w:bCs/>
          <w:i/>
          <w:iCs/>
          <w:sz w:val="28"/>
          <w:szCs w:val="28"/>
        </w:rPr>
        <w:t>в среднем</w:t>
      </w:r>
      <w:r w:rsidRPr="00887B61">
        <w:rPr>
          <w:sz w:val="28"/>
          <w:szCs w:val="28"/>
        </w:rPr>
        <w:t xml:space="preserve"> (в абсолютном выражении) изменяется значение результативного признака </w:t>
      </w:r>
      <w:r w:rsidRPr="00887B61">
        <w:rPr>
          <w:b/>
          <w:sz w:val="28"/>
          <w:szCs w:val="28"/>
        </w:rPr>
        <w:t>Y</w:t>
      </w:r>
      <w:r w:rsidRPr="00887B61">
        <w:rPr>
          <w:sz w:val="28"/>
          <w:szCs w:val="28"/>
        </w:rPr>
        <w:t xml:space="preserve"> при изменении фактора </w:t>
      </w:r>
      <w:r w:rsidRPr="00887B61">
        <w:rPr>
          <w:b/>
          <w:sz w:val="28"/>
          <w:szCs w:val="28"/>
        </w:rPr>
        <w:t>Х</w:t>
      </w:r>
      <w:r w:rsidRPr="00887B61">
        <w:rPr>
          <w:sz w:val="28"/>
          <w:szCs w:val="28"/>
        </w:rPr>
        <w:t xml:space="preserve"> на единицу его измерения. Знак при </w:t>
      </w:r>
      <w:r w:rsidRPr="00887B61">
        <w:rPr>
          <w:b/>
          <w:bCs/>
          <w:i/>
          <w:iCs/>
          <w:sz w:val="28"/>
          <w:szCs w:val="28"/>
        </w:rPr>
        <w:t>a</w:t>
      </w:r>
      <w:r w:rsidRPr="00887B61">
        <w:rPr>
          <w:b/>
          <w:bCs/>
          <w:i/>
          <w:iCs/>
          <w:sz w:val="28"/>
          <w:szCs w:val="28"/>
          <w:vertAlign w:val="subscript"/>
        </w:rPr>
        <w:t>1</w:t>
      </w:r>
      <w:r w:rsidRPr="00887B61">
        <w:rPr>
          <w:sz w:val="28"/>
          <w:szCs w:val="28"/>
        </w:rPr>
        <w:t xml:space="preserve"> показывает направление этого изменения.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>Вывод:</w:t>
      </w:r>
    </w:p>
    <w:p w:rsidR="00F52573" w:rsidRPr="00887B61" w:rsidRDefault="00F52573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Коэффициент регрессии а1 =1,0894 показывает, что при увеличении факторного признака Среднегодовая стоимость основных производственных фондов на 1 млн руб. значение результативного признака Выпуск продукции увеличивается (уменьшается) в среднем на 1,0894 млн руб.</w:t>
      </w:r>
    </w:p>
    <w:p w:rsidR="00375C7F" w:rsidRDefault="00375C7F" w:rsidP="00375C7F">
      <w:pPr>
        <w:spacing w:line="360" w:lineRule="auto"/>
        <w:jc w:val="both"/>
        <w:rPr>
          <w:b/>
          <w:i/>
          <w:sz w:val="28"/>
          <w:szCs w:val="28"/>
        </w:rPr>
      </w:pPr>
    </w:p>
    <w:p w:rsidR="005461DC" w:rsidRPr="00346748" w:rsidRDefault="00346748" w:rsidP="00375C7F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</w:t>
      </w:r>
      <w:r w:rsidR="005461DC" w:rsidRPr="00346748">
        <w:rPr>
          <w:b/>
          <w:sz w:val="28"/>
          <w:szCs w:val="28"/>
        </w:rPr>
        <w:t xml:space="preserve"> </w:t>
      </w:r>
      <w:r w:rsidR="005461DC" w:rsidRPr="00375C7F">
        <w:rPr>
          <w:sz w:val="28"/>
          <w:szCs w:val="28"/>
        </w:rPr>
        <w:t>Экономическая интерпре</w:t>
      </w:r>
      <w:r w:rsidRPr="00375C7F">
        <w:rPr>
          <w:sz w:val="28"/>
          <w:szCs w:val="28"/>
        </w:rPr>
        <w:t>тация коэффициента эластичности</w:t>
      </w:r>
    </w:p>
    <w:p w:rsidR="00346748" w:rsidRPr="00887B61" w:rsidRDefault="00346748" w:rsidP="00887B6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461DC" w:rsidRPr="00887B61" w:rsidRDefault="005461DC" w:rsidP="00887B61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С целью расширения возможностей экономического анализа явления используется коэффициент эластичности </w:t>
      </w:r>
      <w:r w:rsidR="006834B1">
        <w:rPr>
          <w:position w:val="-28"/>
          <w:sz w:val="28"/>
          <w:szCs w:val="28"/>
        </w:rPr>
        <w:pict>
          <v:shape id="_x0000_i1117" type="#_x0000_t75" style="width:69.75pt;height:33pt">
            <v:imagedata r:id="rId64" o:title=""/>
          </v:shape>
        </w:pict>
      </w:r>
      <w:r w:rsidRPr="00887B61">
        <w:rPr>
          <w:sz w:val="28"/>
          <w:szCs w:val="28"/>
        </w:rPr>
        <w:t xml:space="preserve">, который измеряется в процентах и показывает, </w:t>
      </w:r>
      <w:r w:rsidRPr="00887B61">
        <w:rPr>
          <w:b/>
          <w:i/>
          <w:sz w:val="28"/>
          <w:szCs w:val="28"/>
        </w:rPr>
        <w:t>на сколько процентов</w:t>
      </w:r>
      <w:r w:rsidRPr="00887B61">
        <w:rPr>
          <w:sz w:val="28"/>
          <w:szCs w:val="28"/>
        </w:rPr>
        <w:t xml:space="preserve"> изменяется </w:t>
      </w:r>
      <w:r w:rsidRPr="00887B61">
        <w:rPr>
          <w:b/>
          <w:i/>
          <w:sz w:val="28"/>
          <w:szCs w:val="28"/>
        </w:rPr>
        <w:t>в среднем</w:t>
      </w:r>
      <w:r w:rsidRPr="00887B61">
        <w:rPr>
          <w:sz w:val="28"/>
          <w:szCs w:val="28"/>
        </w:rPr>
        <w:t xml:space="preserve"> результативный признак при изменении факторного признака на 1%.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Средние значения </w:t>
      </w:r>
      <w:r w:rsidR="006834B1">
        <w:rPr>
          <w:position w:val="-6"/>
          <w:sz w:val="28"/>
          <w:szCs w:val="28"/>
        </w:rPr>
        <w:pict>
          <v:shape id="_x0000_i1118" type="#_x0000_t75" style="width:12.75pt;height:20.25pt">
            <v:imagedata r:id="rId65" o:title=""/>
          </v:shape>
        </w:pict>
      </w:r>
      <w:r w:rsidRPr="00887B61">
        <w:rPr>
          <w:sz w:val="28"/>
          <w:szCs w:val="28"/>
        </w:rPr>
        <w:t xml:space="preserve"> и </w:t>
      </w:r>
      <w:r w:rsidR="006834B1">
        <w:rPr>
          <w:position w:val="-12"/>
          <w:sz w:val="28"/>
          <w:szCs w:val="28"/>
        </w:rPr>
        <w:pict>
          <v:shape id="_x0000_i1119" type="#_x0000_t75" style="width:12pt;height:23.25pt">
            <v:imagedata r:id="rId66" o:title=""/>
          </v:shape>
        </w:pict>
      </w:r>
      <w:r w:rsidRPr="00887B61">
        <w:rPr>
          <w:sz w:val="28"/>
          <w:szCs w:val="28"/>
        </w:rPr>
        <w:t xml:space="preserve"> приведены в таблице описательных статистик (ЛР-1, </w:t>
      </w:r>
      <w:r w:rsidRPr="00887B61">
        <w:rPr>
          <w:b/>
          <w:i/>
          <w:sz w:val="28"/>
          <w:szCs w:val="28"/>
        </w:rPr>
        <w:t>Лист 1</w:t>
      </w:r>
      <w:r w:rsidRPr="00887B61">
        <w:rPr>
          <w:sz w:val="28"/>
          <w:szCs w:val="28"/>
        </w:rPr>
        <w:t>, табл.3).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887B61">
        <w:rPr>
          <w:sz w:val="28"/>
          <w:szCs w:val="28"/>
        </w:rPr>
        <w:t>Расчет к</w:t>
      </w:r>
      <w:r w:rsidRPr="00887B61">
        <w:rPr>
          <w:iCs/>
          <w:sz w:val="28"/>
          <w:szCs w:val="28"/>
        </w:rPr>
        <w:t>оэффициента эластичности:</w:t>
      </w:r>
    </w:p>
    <w:p w:rsidR="00625E5B" w:rsidRDefault="00625E5B" w:rsidP="00887B6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61DC" w:rsidRPr="00887B61" w:rsidRDefault="006834B1" w:rsidP="00887B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20" type="#_x0000_t75" style="width:69.75pt;height:33pt">
            <v:imagedata r:id="rId64" o:title=""/>
          </v:shape>
        </w:pict>
      </w:r>
      <w:r w:rsidR="005461DC" w:rsidRPr="00887B61">
        <w:rPr>
          <w:sz w:val="28"/>
          <w:szCs w:val="28"/>
        </w:rPr>
        <w:t>=</w:t>
      </w:r>
      <w:r>
        <w:rPr>
          <w:b/>
          <w:position w:val="-38"/>
          <w:sz w:val="28"/>
          <w:szCs w:val="28"/>
        </w:rPr>
        <w:pict>
          <v:shape id="_x0000_i1121" type="#_x0000_t75" style="width:104.25pt;height:45.75pt">
            <v:imagedata r:id="rId67" o:title=""/>
          </v:shape>
        </w:pict>
      </w:r>
      <w:r w:rsidR="005461DC" w:rsidRPr="00887B61">
        <w:rPr>
          <w:position w:val="14"/>
          <w:sz w:val="28"/>
          <w:szCs w:val="28"/>
        </w:rPr>
        <w:t xml:space="preserve"> </w:t>
      </w:r>
      <w:r w:rsidR="005461DC" w:rsidRPr="00887B61">
        <w:rPr>
          <w:sz w:val="28"/>
          <w:szCs w:val="28"/>
        </w:rPr>
        <w:t>=</w:t>
      </w:r>
      <w:r w:rsidR="00426B27" w:rsidRPr="00887B61">
        <w:rPr>
          <w:sz w:val="28"/>
          <w:szCs w:val="28"/>
        </w:rPr>
        <w:t>1,1667</w:t>
      </w:r>
      <w:r w:rsidR="005461DC" w:rsidRPr="00887B61">
        <w:rPr>
          <w:sz w:val="28"/>
          <w:szCs w:val="28"/>
        </w:rPr>
        <w:t>%</w:t>
      </w:r>
    </w:p>
    <w:p w:rsidR="00625E5B" w:rsidRDefault="00625E5B" w:rsidP="00887B6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461DC" w:rsidRPr="00625E5B" w:rsidRDefault="005461DC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>Вывод:</w:t>
      </w:r>
    </w:p>
    <w:p w:rsidR="00F52573" w:rsidRDefault="00F52573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Значение коэффициента эластичности Кэ=1,1667% показывает, что при увеличении факторного признака Среднегодовая стоимость основных производственных фондов на 1% значение результативного признака Выпуск продукции увеличивается (уменьшается) в среднем на 1,1667 %.</w:t>
      </w:r>
    </w:p>
    <w:p w:rsidR="00375C7F" w:rsidRPr="00887B61" w:rsidRDefault="00375C7F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Default="00625E5B" w:rsidP="00375C7F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b/>
          <w:sz w:val="28"/>
          <w:szCs w:val="28"/>
        </w:rPr>
        <w:br w:type="page"/>
      </w:r>
      <w:r w:rsidR="00375C7F" w:rsidRPr="00375C7F">
        <w:rPr>
          <w:b/>
          <w:sz w:val="28"/>
          <w:szCs w:val="28"/>
        </w:rPr>
        <w:t xml:space="preserve">6.3 </w:t>
      </w:r>
      <w:r w:rsidR="005461DC" w:rsidRPr="00375C7F">
        <w:rPr>
          <w:sz w:val="28"/>
          <w:szCs w:val="28"/>
        </w:rPr>
        <w:t>Экономическая интерпретация остаточных величин ε</w:t>
      </w:r>
      <w:r w:rsidR="005461DC" w:rsidRPr="00375C7F">
        <w:rPr>
          <w:sz w:val="28"/>
          <w:szCs w:val="28"/>
          <w:vertAlign w:val="subscript"/>
          <w:lang w:val="en-US"/>
        </w:rPr>
        <w:t>i</w:t>
      </w:r>
    </w:p>
    <w:p w:rsidR="00375C7F" w:rsidRPr="00375C7F" w:rsidRDefault="00375C7F" w:rsidP="00375C7F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Каждый их остатков </w:t>
      </w:r>
      <w:r w:rsidR="006834B1">
        <w:rPr>
          <w:position w:val="-12"/>
          <w:sz w:val="28"/>
          <w:szCs w:val="28"/>
        </w:rPr>
        <w:pict>
          <v:shape id="_x0000_i1122" type="#_x0000_t75" style="width:66.75pt;height:21pt">
            <v:imagedata r:id="rId68" o:title=""/>
          </v:shape>
        </w:pict>
      </w:r>
      <w:r w:rsidRPr="00887B61">
        <w:rPr>
          <w:sz w:val="28"/>
          <w:szCs w:val="28"/>
        </w:rPr>
        <w:t xml:space="preserve"> характеризует отклонение </w:t>
      </w:r>
      <w:r w:rsidRPr="00887B61">
        <w:rPr>
          <w:iCs/>
          <w:sz w:val="28"/>
          <w:szCs w:val="28"/>
        </w:rPr>
        <w:t>фактического значения</w:t>
      </w:r>
      <w:r w:rsidRPr="00887B61">
        <w:rPr>
          <w:sz w:val="28"/>
          <w:szCs w:val="28"/>
        </w:rPr>
        <w:t xml:space="preserve"> </w:t>
      </w:r>
      <w:r w:rsidRPr="00887B61">
        <w:rPr>
          <w:b/>
          <w:i/>
          <w:sz w:val="28"/>
          <w:szCs w:val="28"/>
          <w:lang w:val="en-US"/>
        </w:rPr>
        <w:t>y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 xml:space="preserve"> от теоретического значения </w:t>
      </w:r>
      <w:r w:rsidR="006834B1">
        <w:rPr>
          <w:position w:val="-12"/>
          <w:sz w:val="28"/>
          <w:szCs w:val="28"/>
        </w:rPr>
        <w:pict>
          <v:shape id="_x0000_i1123" type="#_x0000_t75" style="width:15.75pt;height:21pt">
            <v:imagedata r:id="rId69" o:title=""/>
          </v:shape>
        </w:pict>
      </w:r>
      <w:r w:rsidRPr="00887B61">
        <w:rPr>
          <w:sz w:val="28"/>
          <w:szCs w:val="28"/>
        </w:rPr>
        <w:t xml:space="preserve">, рассчитанного по построенной регрессионной модели и определяющего, какого среднего значения  </w:t>
      </w:r>
      <w:r w:rsidR="006834B1">
        <w:rPr>
          <w:position w:val="-12"/>
          <w:sz w:val="28"/>
          <w:szCs w:val="28"/>
        </w:rPr>
        <w:pict>
          <v:shape id="_x0000_i1124" type="#_x0000_t75" style="width:15.75pt;height:21pt">
            <v:imagedata r:id="rId70" o:title=""/>
          </v:shape>
        </w:pict>
      </w:r>
      <w:r w:rsidRPr="00887B61">
        <w:rPr>
          <w:sz w:val="28"/>
          <w:szCs w:val="28"/>
        </w:rPr>
        <w:t xml:space="preserve">  следует ожидать, когда фактор </w:t>
      </w:r>
      <w:r w:rsidRPr="00887B61">
        <w:rPr>
          <w:b/>
          <w:bCs/>
          <w:sz w:val="28"/>
          <w:szCs w:val="28"/>
        </w:rPr>
        <w:t>Х</w:t>
      </w:r>
      <w:r w:rsidRPr="00887B61">
        <w:rPr>
          <w:sz w:val="28"/>
          <w:szCs w:val="28"/>
        </w:rPr>
        <w:t xml:space="preserve"> принимает значение </w:t>
      </w:r>
      <w:r w:rsidRPr="00887B61">
        <w:rPr>
          <w:b/>
          <w:i/>
          <w:sz w:val="28"/>
          <w:szCs w:val="28"/>
          <w:lang w:val="en-US"/>
        </w:rPr>
        <w:t>x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>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Анализируя остатки, можно сделать ряд практических выводов, касающихся выпуска продукции на рассматриваемых предприятиях отрасли.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Значения остатков </w:t>
      </w:r>
      <w:r w:rsidR="006834B1">
        <w:rPr>
          <w:position w:val="-6"/>
          <w:sz w:val="28"/>
          <w:szCs w:val="28"/>
        </w:rPr>
        <w:pict>
          <v:shape id="_x0000_i1125" type="#_x0000_t75" style="width:9.75pt;height:12pt">
            <v:imagedata r:id="rId62" o:title=""/>
          </v:shape>
        </w:pic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 xml:space="preserve"> (таблица остатков из диапазона </w:t>
      </w:r>
      <w:r w:rsidRPr="00887B61">
        <w:rPr>
          <w:b/>
          <w:bCs/>
          <w:sz w:val="28"/>
          <w:szCs w:val="28"/>
        </w:rPr>
        <w:t>А98:С128</w:t>
      </w:r>
      <w:r w:rsidRPr="00887B61">
        <w:rPr>
          <w:sz w:val="28"/>
          <w:szCs w:val="28"/>
        </w:rPr>
        <w:t xml:space="preserve">) имеют как положительные, так и отрицательные отклонения от ожидаемого в среднем объема выпуска продукции </w:t>
      </w:r>
      <w:r w:rsidR="006834B1">
        <w:rPr>
          <w:color w:val="FF0000"/>
          <w:position w:val="-12"/>
          <w:sz w:val="28"/>
          <w:szCs w:val="28"/>
        </w:rPr>
        <w:pict>
          <v:shape id="_x0000_i1126" type="#_x0000_t75" style="width:15.75pt;height:21pt">
            <v:imagedata r:id="rId69" o:title=""/>
          </v:shape>
        </w:pict>
      </w:r>
      <w:r w:rsidRPr="00887B61">
        <w:rPr>
          <w:sz w:val="28"/>
          <w:szCs w:val="28"/>
        </w:rPr>
        <w:t xml:space="preserve"> (которые в итоге уравновешиваются, т.е.</w:t>
      </w:r>
      <w:r w:rsidR="006834B1">
        <w:rPr>
          <w:position w:val="-36"/>
          <w:sz w:val="28"/>
          <w:szCs w:val="28"/>
        </w:rPr>
        <w:pict>
          <v:shape id="_x0000_i1127" type="#_x0000_t75" style="width:54.75pt;height:35.25pt">
            <v:imagedata r:id="rId71" o:title=""/>
          </v:shape>
        </w:pict>
      </w:r>
      <w:r w:rsidRPr="00887B61">
        <w:rPr>
          <w:sz w:val="28"/>
          <w:szCs w:val="28"/>
        </w:rPr>
        <w:t>).</w:t>
      </w: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Экономический интерес представляют </w:t>
      </w:r>
      <w:r w:rsidRPr="00887B61">
        <w:rPr>
          <w:b/>
          <w:i/>
          <w:sz w:val="28"/>
          <w:szCs w:val="28"/>
        </w:rPr>
        <w:t>наибольшие расхождения</w:t>
      </w:r>
      <w:r w:rsidRPr="00887B61">
        <w:rPr>
          <w:sz w:val="28"/>
          <w:szCs w:val="28"/>
        </w:rPr>
        <w:t xml:space="preserve"> между фактическим объемом выпускаемой продукции </w:t>
      </w:r>
      <w:r w:rsidRPr="00887B61">
        <w:rPr>
          <w:b/>
          <w:i/>
          <w:sz w:val="28"/>
          <w:szCs w:val="28"/>
          <w:lang w:val="en-US"/>
        </w:rPr>
        <w:t>y</w:t>
      </w:r>
      <w:r w:rsidRPr="00887B61">
        <w:rPr>
          <w:b/>
          <w:i/>
          <w:sz w:val="28"/>
          <w:szCs w:val="28"/>
          <w:vertAlign w:val="subscript"/>
          <w:lang w:val="en-US"/>
        </w:rPr>
        <w:t>i</w:t>
      </w:r>
      <w:r w:rsidRPr="00887B61">
        <w:rPr>
          <w:sz w:val="28"/>
          <w:szCs w:val="28"/>
        </w:rPr>
        <w:t xml:space="preserve"> и ожидаемым усредненным объемом </w:t>
      </w:r>
      <w:r w:rsidR="006834B1">
        <w:rPr>
          <w:position w:val="-18"/>
          <w:sz w:val="28"/>
          <w:szCs w:val="28"/>
        </w:rPr>
        <w:pict>
          <v:shape id="_x0000_i1128" type="#_x0000_t75" style="width:17.25pt;height:24pt">
            <v:imagedata r:id="rId72" o:title=""/>
          </v:shape>
        </w:pict>
      </w:r>
      <w:r w:rsidRPr="00887B61">
        <w:rPr>
          <w:sz w:val="28"/>
          <w:szCs w:val="28"/>
        </w:rPr>
        <w:t>.</w:t>
      </w:r>
    </w:p>
    <w:p w:rsidR="005461DC" w:rsidRPr="00625E5B" w:rsidRDefault="005461DC" w:rsidP="00887B6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87B61">
        <w:rPr>
          <w:b/>
          <w:bCs/>
          <w:sz w:val="28"/>
          <w:szCs w:val="28"/>
        </w:rPr>
        <w:t>Вывод:</w:t>
      </w:r>
    </w:p>
    <w:p w:rsidR="00F52573" w:rsidRDefault="00F52573" w:rsidP="00887B6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87B61">
        <w:rPr>
          <w:bCs/>
          <w:sz w:val="28"/>
          <w:szCs w:val="28"/>
        </w:rPr>
        <w:t>Согласно таблице остатков максимальное превышение ожидаемого среднего объема выпускаемой  продукции   имеют три предприятия - с номерами 20, 19, 29 а максимальные отрицательные отклонения - три предприятия с номерами 7, 15, 32. Именно эти шесть предприятий подлежат дальнейшему экономическому анализу для выяснения причин наибольших отклонений объема выпускаемой ими продукции от ожидаемого среднего объема и выявления резервов роста производства.</w:t>
      </w:r>
    </w:p>
    <w:p w:rsidR="00346748" w:rsidRPr="00887B61" w:rsidRDefault="00346748" w:rsidP="00887B6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46748" w:rsidRDefault="00346748" w:rsidP="00887B6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7</w:t>
      </w:r>
    </w:p>
    <w:p w:rsidR="00346748" w:rsidRDefault="00346748" w:rsidP="00887B61">
      <w:pPr>
        <w:spacing w:line="360" w:lineRule="auto"/>
        <w:ind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Нахождение наиболее адекватного </w:t>
      </w:r>
      <w:r w:rsidRPr="00887B61">
        <w:rPr>
          <w:b/>
          <w:bCs/>
          <w:i/>
          <w:iCs/>
          <w:sz w:val="28"/>
          <w:szCs w:val="28"/>
        </w:rPr>
        <w:t>нелинейного</w:t>
      </w:r>
      <w:r w:rsidRPr="00887B61">
        <w:rPr>
          <w:sz w:val="28"/>
          <w:szCs w:val="28"/>
        </w:rPr>
        <w:t xml:space="preserve"> уравнения регрессии с помощью средств инструмента </w:t>
      </w:r>
      <w:r w:rsidRPr="00887B61">
        <w:rPr>
          <w:b/>
          <w:sz w:val="28"/>
          <w:szCs w:val="28"/>
        </w:rPr>
        <w:t>Мастер диаграмм.</w:t>
      </w:r>
    </w:p>
    <w:p w:rsidR="005461DC" w:rsidRPr="00887B61" w:rsidRDefault="005461DC" w:rsidP="00887B6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Уравнения регрессии и их графики построены для 3-х видов нелинейной зависимости между признаками и представлены на диаграмме 2.1 </w:t>
      </w:r>
      <w:r w:rsidRPr="00887B61">
        <w:rPr>
          <w:b/>
          <w:i/>
          <w:sz w:val="28"/>
          <w:szCs w:val="28"/>
        </w:rPr>
        <w:t>Рабочего файла</w:t>
      </w:r>
      <w:r w:rsidRPr="00887B61">
        <w:rPr>
          <w:sz w:val="28"/>
          <w:szCs w:val="28"/>
        </w:rPr>
        <w:t>.</w:t>
      </w:r>
    </w:p>
    <w:p w:rsidR="005461DC" w:rsidRDefault="005461DC" w:rsidP="00887B61">
      <w:pPr>
        <w:pStyle w:val="21"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887B61">
        <w:rPr>
          <w:sz w:val="28"/>
          <w:szCs w:val="28"/>
        </w:rPr>
        <w:t xml:space="preserve">Уравнения регрессии и соответствующие им индексы детерминации </w:t>
      </w:r>
      <w:r w:rsidRPr="00887B61">
        <w:rPr>
          <w:b/>
          <w:sz w:val="28"/>
          <w:szCs w:val="28"/>
          <w:lang w:val="en-US"/>
        </w:rPr>
        <w:t>R</w:t>
      </w:r>
      <w:r w:rsidRPr="00887B61">
        <w:rPr>
          <w:b/>
          <w:position w:val="6"/>
          <w:sz w:val="28"/>
          <w:szCs w:val="28"/>
        </w:rPr>
        <w:t>2</w:t>
      </w:r>
      <w:r w:rsidRPr="00887B61">
        <w:rPr>
          <w:sz w:val="28"/>
          <w:szCs w:val="28"/>
        </w:rPr>
        <w:t xml:space="preserve"> приведены в табл.2.10 (при заполнении данной таблицы </w:t>
      </w:r>
      <w:r w:rsidRPr="00887B61">
        <w:rPr>
          <w:b/>
          <w:i/>
          <w:sz w:val="28"/>
          <w:szCs w:val="28"/>
        </w:rPr>
        <w:t>коэффициенты уравнений необходимо указывать не в компьютерном формате, а в общепринятой десятичной форме чисел</w:t>
      </w:r>
      <w:r w:rsidRPr="00887B61">
        <w:rPr>
          <w:bCs/>
          <w:iCs/>
          <w:sz w:val="28"/>
          <w:szCs w:val="28"/>
        </w:rPr>
        <w:t>).</w:t>
      </w:r>
    </w:p>
    <w:p w:rsidR="00346748" w:rsidRPr="00887B61" w:rsidRDefault="00346748" w:rsidP="00887B6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461DC" w:rsidRPr="00887B61" w:rsidRDefault="005461DC" w:rsidP="00375C7F">
      <w:pPr>
        <w:pStyle w:val="2"/>
        <w:spacing w:line="360" w:lineRule="auto"/>
        <w:ind w:firstLine="709"/>
        <w:rPr>
          <w:sz w:val="28"/>
          <w:szCs w:val="28"/>
        </w:rPr>
      </w:pPr>
      <w:r w:rsidRPr="00887B61">
        <w:rPr>
          <w:sz w:val="28"/>
          <w:szCs w:val="28"/>
        </w:rPr>
        <w:t xml:space="preserve">Таблица </w:t>
      </w:r>
      <w:smartTag w:uri="urn:schemas-microsoft-com:office:smarttags" w:element="time">
        <w:smartTagPr>
          <w:attr w:name="Minute" w:val="10"/>
          <w:attr w:name="Hour" w:val="2"/>
        </w:smartTagPr>
        <w:r w:rsidRPr="00887B61">
          <w:rPr>
            <w:sz w:val="28"/>
            <w:szCs w:val="28"/>
          </w:rPr>
          <w:t>2.10</w:t>
        </w:r>
      </w:smartTag>
    </w:p>
    <w:p w:rsidR="005461DC" w:rsidRPr="00887B61" w:rsidRDefault="005461DC" w:rsidP="00887B61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Регрессионные модели связи</w:t>
      </w:r>
    </w:p>
    <w:tbl>
      <w:tblPr>
        <w:tblW w:w="93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536"/>
        <w:gridCol w:w="1929"/>
      </w:tblGrid>
      <w:tr w:rsidR="005461DC" w:rsidTr="00625E5B">
        <w:trPr>
          <w:trHeight w:val="330"/>
        </w:trPr>
        <w:tc>
          <w:tcPr>
            <w:tcW w:w="2835" w:type="dxa"/>
            <w:vAlign w:val="center"/>
          </w:tcPr>
          <w:p w:rsidR="005461DC" w:rsidRPr="00887B61" w:rsidRDefault="005461DC" w:rsidP="00887B61">
            <w:pPr>
              <w:spacing w:line="360" w:lineRule="auto"/>
            </w:pPr>
            <w:r w:rsidRPr="00887B61">
              <w:t>Вид уравнения</w:t>
            </w:r>
          </w:p>
        </w:tc>
        <w:tc>
          <w:tcPr>
            <w:tcW w:w="4536" w:type="dxa"/>
            <w:noWrap/>
            <w:vAlign w:val="center"/>
          </w:tcPr>
          <w:p w:rsidR="005461DC" w:rsidRPr="00887B61" w:rsidRDefault="005461DC" w:rsidP="00887B61">
            <w:pPr>
              <w:spacing w:line="360" w:lineRule="auto"/>
            </w:pPr>
            <w:r w:rsidRPr="00887B61">
              <w:t>Уравнение регрессии</w:t>
            </w:r>
          </w:p>
        </w:tc>
        <w:tc>
          <w:tcPr>
            <w:tcW w:w="1929" w:type="dxa"/>
            <w:vAlign w:val="center"/>
          </w:tcPr>
          <w:p w:rsidR="005461DC" w:rsidRPr="00887B61" w:rsidRDefault="005461DC" w:rsidP="00887B61">
            <w:pPr>
              <w:spacing w:line="360" w:lineRule="auto"/>
            </w:pPr>
            <w:r w:rsidRPr="00887B61">
              <w:t>Индекс</w:t>
            </w:r>
          </w:p>
          <w:p w:rsidR="005461DC" w:rsidRPr="00887B61" w:rsidRDefault="005461DC" w:rsidP="00887B61">
            <w:pPr>
              <w:spacing w:line="360" w:lineRule="auto"/>
            </w:pPr>
            <w:r w:rsidRPr="00887B61">
              <w:t xml:space="preserve">детерминации </w:t>
            </w:r>
            <w:r w:rsidRPr="00887B61">
              <w:rPr>
                <w:b/>
                <w:lang w:val="en-US"/>
              </w:rPr>
              <w:t>R</w:t>
            </w:r>
            <w:r w:rsidRPr="00887B61">
              <w:rPr>
                <w:b/>
                <w:position w:val="6"/>
              </w:rPr>
              <w:t>2</w:t>
            </w:r>
          </w:p>
        </w:tc>
      </w:tr>
      <w:tr w:rsidR="005461DC" w:rsidTr="00625E5B">
        <w:trPr>
          <w:trHeight w:val="330"/>
        </w:trPr>
        <w:tc>
          <w:tcPr>
            <w:tcW w:w="2835" w:type="dxa"/>
          </w:tcPr>
          <w:p w:rsidR="005461DC" w:rsidRPr="00887B61" w:rsidRDefault="005461DC" w:rsidP="00887B61">
            <w:pPr>
              <w:spacing w:line="360" w:lineRule="auto"/>
            </w:pPr>
            <w:r w:rsidRPr="00887B61">
              <w:t>Полином 2-го порядка</w:t>
            </w:r>
          </w:p>
        </w:tc>
        <w:tc>
          <w:tcPr>
            <w:tcW w:w="4536" w:type="dxa"/>
            <w:noWrap/>
            <w:vAlign w:val="bottom"/>
          </w:tcPr>
          <w:p w:rsidR="005461DC" w:rsidRPr="00887B61" w:rsidRDefault="006834B1" w:rsidP="00887B61">
            <w:pPr>
              <w:spacing w:line="360" w:lineRule="auto"/>
            </w:pPr>
            <w:r>
              <w:rPr>
                <w:position w:val="-12"/>
              </w:rPr>
              <w:pict>
                <v:shape id="_x0000_i1129" type="#_x0000_t75" style="width:23.25pt;height:18.75pt">
                  <v:imagedata r:id="rId73" o:title=""/>
                </v:shape>
              </w:pict>
            </w:r>
            <w:r w:rsidR="00BA35C6" w:rsidRPr="00887B61">
              <w:t>5Е-05</w:t>
            </w:r>
            <w:r w:rsidR="00BA35C6" w:rsidRPr="00887B61">
              <w:rPr>
                <w:i/>
              </w:rPr>
              <w:t>х</w:t>
            </w:r>
            <w:r w:rsidR="00BA35C6" w:rsidRPr="00887B61">
              <w:rPr>
                <w:vertAlign w:val="superscript"/>
              </w:rPr>
              <w:t>2</w:t>
            </w:r>
            <w:r w:rsidR="00BA35C6" w:rsidRPr="00887B61">
              <w:t>+0,6</w:t>
            </w:r>
            <w:r w:rsidR="00BA35C6" w:rsidRPr="00887B61">
              <w:rPr>
                <w:i/>
              </w:rPr>
              <w:t>х</w:t>
            </w:r>
            <w:r w:rsidR="00BA35C6" w:rsidRPr="00887B61">
              <w:t>+201,7</w:t>
            </w:r>
          </w:p>
        </w:tc>
        <w:tc>
          <w:tcPr>
            <w:tcW w:w="1929" w:type="dxa"/>
            <w:vAlign w:val="bottom"/>
          </w:tcPr>
          <w:p w:rsidR="005461DC" w:rsidRPr="00887B61" w:rsidRDefault="00BA35C6" w:rsidP="00887B61">
            <w:pPr>
              <w:spacing w:line="360" w:lineRule="auto"/>
            </w:pPr>
            <w:r w:rsidRPr="00887B61">
              <w:t>0,8353</w:t>
            </w:r>
          </w:p>
        </w:tc>
      </w:tr>
      <w:tr w:rsidR="005461DC" w:rsidTr="00625E5B">
        <w:trPr>
          <w:trHeight w:val="330"/>
        </w:trPr>
        <w:tc>
          <w:tcPr>
            <w:tcW w:w="2835" w:type="dxa"/>
          </w:tcPr>
          <w:p w:rsidR="005461DC" w:rsidRPr="00887B61" w:rsidRDefault="005461DC" w:rsidP="00887B61">
            <w:pPr>
              <w:spacing w:line="360" w:lineRule="auto"/>
            </w:pPr>
            <w:r w:rsidRPr="00887B61">
              <w:t>Полином 3-го порядка</w:t>
            </w:r>
          </w:p>
        </w:tc>
        <w:tc>
          <w:tcPr>
            <w:tcW w:w="4536" w:type="dxa"/>
            <w:noWrap/>
            <w:vAlign w:val="bottom"/>
          </w:tcPr>
          <w:p w:rsidR="005461DC" w:rsidRPr="00887B61" w:rsidRDefault="006834B1" w:rsidP="00887B61">
            <w:pPr>
              <w:spacing w:line="360" w:lineRule="auto"/>
            </w:pPr>
            <w:r>
              <w:rPr>
                <w:position w:val="-12"/>
              </w:rPr>
              <w:pict>
                <v:shape id="_x0000_i1130" type="#_x0000_t75" style="width:23.25pt;height:18.75pt">
                  <v:imagedata r:id="rId74" o:title=""/>
                </v:shape>
              </w:pict>
            </w:r>
            <w:r w:rsidR="00747758" w:rsidRPr="00887B61">
              <w:t>8Е-08</w:t>
            </w:r>
            <w:r w:rsidR="00747758" w:rsidRPr="00887B61">
              <w:rPr>
                <w:i/>
              </w:rPr>
              <w:t>х</w:t>
            </w:r>
            <w:r w:rsidR="00747758" w:rsidRPr="00887B61">
              <w:rPr>
                <w:vertAlign w:val="superscript"/>
              </w:rPr>
              <w:t>3</w:t>
            </w:r>
            <w:r w:rsidR="00747758" w:rsidRPr="00887B61">
              <w:t>-0,001</w:t>
            </w:r>
            <w:r w:rsidR="00747758" w:rsidRPr="00887B61">
              <w:rPr>
                <w:i/>
              </w:rPr>
              <w:t>х</w:t>
            </w:r>
            <w:r w:rsidR="00747758" w:rsidRPr="00887B61">
              <w:rPr>
                <w:vertAlign w:val="superscript"/>
              </w:rPr>
              <w:t>2</w:t>
            </w:r>
            <w:r w:rsidR="00747758" w:rsidRPr="00887B61">
              <w:t>+5,1</w:t>
            </w:r>
            <w:r w:rsidR="00747758" w:rsidRPr="00887B61">
              <w:rPr>
                <w:i/>
              </w:rPr>
              <w:t>х</w:t>
            </w:r>
            <w:r w:rsidR="00747758" w:rsidRPr="00887B61">
              <w:t>-5982,3</w:t>
            </w:r>
          </w:p>
        </w:tc>
        <w:tc>
          <w:tcPr>
            <w:tcW w:w="1929" w:type="dxa"/>
            <w:vAlign w:val="bottom"/>
          </w:tcPr>
          <w:p w:rsidR="005461DC" w:rsidRPr="00887B61" w:rsidRDefault="00747758" w:rsidP="00887B61">
            <w:pPr>
              <w:spacing w:line="360" w:lineRule="auto"/>
            </w:pPr>
            <w:r w:rsidRPr="00887B61">
              <w:t>0,8381</w:t>
            </w:r>
          </w:p>
        </w:tc>
      </w:tr>
      <w:tr w:rsidR="005461DC" w:rsidTr="00625E5B">
        <w:trPr>
          <w:trHeight w:val="330"/>
        </w:trPr>
        <w:tc>
          <w:tcPr>
            <w:tcW w:w="2835" w:type="dxa"/>
          </w:tcPr>
          <w:p w:rsidR="005461DC" w:rsidRPr="00887B61" w:rsidRDefault="005461DC" w:rsidP="00887B61">
            <w:pPr>
              <w:spacing w:line="360" w:lineRule="auto"/>
            </w:pPr>
            <w:r w:rsidRPr="00887B61">
              <w:t>Степенная функция</w:t>
            </w:r>
          </w:p>
        </w:tc>
        <w:tc>
          <w:tcPr>
            <w:tcW w:w="4536" w:type="dxa"/>
            <w:noWrap/>
            <w:vAlign w:val="bottom"/>
          </w:tcPr>
          <w:p w:rsidR="005461DC" w:rsidRPr="00887B61" w:rsidRDefault="006834B1" w:rsidP="00887B61">
            <w:pPr>
              <w:spacing w:line="360" w:lineRule="auto"/>
              <w:rPr>
                <w:vertAlign w:val="superscript"/>
              </w:rPr>
            </w:pPr>
            <w:r>
              <w:rPr>
                <w:position w:val="-12"/>
              </w:rPr>
              <w:pict>
                <v:shape id="_x0000_i1131" type="#_x0000_t75" style="width:23.25pt;height:18.75pt">
                  <v:imagedata r:id="rId74" o:title=""/>
                </v:shape>
              </w:pict>
            </w:r>
            <w:r w:rsidR="00747758" w:rsidRPr="00887B61">
              <w:t>0,2</w:t>
            </w:r>
            <w:r w:rsidR="00747758" w:rsidRPr="00887B61">
              <w:rPr>
                <w:i/>
              </w:rPr>
              <w:t>х</w:t>
            </w:r>
            <w:r w:rsidR="00747758" w:rsidRPr="00887B61">
              <w:rPr>
                <w:vertAlign w:val="superscript"/>
              </w:rPr>
              <w:t>1,1788</w:t>
            </w:r>
          </w:p>
        </w:tc>
        <w:tc>
          <w:tcPr>
            <w:tcW w:w="1929" w:type="dxa"/>
            <w:vAlign w:val="bottom"/>
          </w:tcPr>
          <w:p w:rsidR="005461DC" w:rsidRPr="00887B61" w:rsidRDefault="00747758" w:rsidP="00887B61">
            <w:pPr>
              <w:spacing w:line="360" w:lineRule="auto"/>
            </w:pPr>
            <w:r w:rsidRPr="00887B61">
              <w:t>0,8371</w:t>
            </w:r>
          </w:p>
        </w:tc>
      </w:tr>
    </w:tbl>
    <w:p w:rsidR="00346748" w:rsidRDefault="00346748" w:rsidP="00887B6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461DC" w:rsidRPr="00887B61" w:rsidRDefault="005461DC" w:rsidP="00887B6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 xml:space="preserve">Выбор наиболее адекватного уравнения регрессии определяется максимальным значением индекса детерминации </w:t>
      </w:r>
      <w:r w:rsidRPr="00887B61">
        <w:rPr>
          <w:b/>
          <w:sz w:val="28"/>
          <w:szCs w:val="28"/>
          <w:lang w:val="en-US"/>
        </w:rPr>
        <w:t>R</w:t>
      </w:r>
      <w:r w:rsidRPr="00887B61">
        <w:rPr>
          <w:b/>
          <w:position w:val="6"/>
          <w:sz w:val="28"/>
          <w:szCs w:val="28"/>
        </w:rPr>
        <w:t>2</w:t>
      </w:r>
      <w:r w:rsidRPr="00887B61">
        <w:rPr>
          <w:sz w:val="28"/>
          <w:szCs w:val="28"/>
        </w:rPr>
        <w:t xml:space="preserve">: </w:t>
      </w:r>
      <w:r w:rsidRPr="00887B61">
        <w:rPr>
          <w:b/>
          <w:bCs/>
          <w:i/>
          <w:iCs/>
          <w:sz w:val="28"/>
          <w:szCs w:val="28"/>
        </w:rPr>
        <w:t xml:space="preserve">чем ближе значение </w:t>
      </w:r>
      <w:r w:rsidRPr="00887B61">
        <w:rPr>
          <w:b/>
          <w:bCs/>
          <w:i/>
          <w:iCs/>
          <w:sz w:val="28"/>
          <w:szCs w:val="28"/>
          <w:lang w:val="en-US"/>
        </w:rPr>
        <w:t>R</w:t>
      </w:r>
      <w:r w:rsidRPr="00887B61">
        <w:rPr>
          <w:b/>
          <w:bCs/>
          <w:i/>
          <w:iCs/>
          <w:position w:val="6"/>
          <w:sz w:val="28"/>
          <w:szCs w:val="28"/>
        </w:rPr>
        <w:t xml:space="preserve">2 </w:t>
      </w:r>
      <w:r w:rsidRPr="00887B61">
        <w:rPr>
          <w:b/>
          <w:bCs/>
          <w:i/>
          <w:iCs/>
          <w:sz w:val="28"/>
          <w:szCs w:val="28"/>
        </w:rPr>
        <w:t>к единице, тем более точно регрессионная модель соответствует фактическим данным</w:t>
      </w:r>
      <w:r w:rsidRPr="00887B61">
        <w:rPr>
          <w:sz w:val="28"/>
          <w:szCs w:val="28"/>
        </w:rPr>
        <w:t>.</w:t>
      </w:r>
    </w:p>
    <w:p w:rsidR="005461DC" w:rsidRPr="00625E5B" w:rsidRDefault="005461DC" w:rsidP="00887B61">
      <w:pPr>
        <w:pStyle w:val="21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>Вывод:</w:t>
      </w:r>
    </w:p>
    <w:p w:rsidR="00F52573" w:rsidRPr="00887B61" w:rsidRDefault="00F52573" w:rsidP="00887B6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87B61">
        <w:rPr>
          <w:sz w:val="28"/>
          <w:szCs w:val="28"/>
        </w:rPr>
        <w:t>Максимальное значение индекса детерминации R2 =0,8381. Следовательно, наиболее адекватное исходным данным нелинейное уравнение регрессии имеет вид   8Е-08х3-0,001х2+5,1х-5982,3.</w:t>
      </w:r>
    </w:p>
    <w:p w:rsidR="005461DC" w:rsidRDefault="00346748">
      <w:pPr>
        <w:pStyle w:val="21"/>
        <w:spacing w:after="0" w:line="240" w:lineRule="auto"/>
        <w:ind w:left="0" w:firstLine="720"/>
        <w:jc w:val="right"/>
        <w:rPr>
          <w:b/>
          <w:sz w:val="28"/>
          <w:szCs w:val="28"/>
        </w:rPr>
      </w:pPr>
      <w:r>
        <w:rPr>
          <w:sz w:val="28"/>
        </w:rPr>
        <w:br w:type="page"/>
      </w:r>
      <w:r w:rsidR="005461DC">
        <w:rPr>
          <w:b/>
          <w:sz w:val="28"/>
          <w:szCs w:val="28"/>
        </w:rPr>
        <w:t xml:space="preserve">ПРИЛОЖЕНИЕ </w:t>
      </w:r>
    </w:p>
    <w:p w:rsidR="00005B9C" w:rsidRDefault="00005B9C" w:rsidP="00005B9C">
      <w:pPr>
        <w:spacing w:line="360" w:lineRule="auto"/>
        <w:jc w:val="center"/>
        <w:rPr>
          <w:b/>
          <w:sz w:val="28"/>
          <w:szCs w:val="28"/>
        </w:rPr>
      </w:pPr>
    </w:p>
    <w:p w:rsidR="00887B61" w:rsidRPr="00887B61" w:rsidRDefault="005461DC" w:rsidP="00005B9C">
      <w:pPr>
        <w:spacing w:line="360" w:lineRule="auto"/>
        <w:jc w:val="center"/>
        <w:rPr>
          <w:b/>
          <w:sz w:val="28"/>
          <w:szCs w:val="28"/>
        </w:rPr>
      </w:pPr>
      <w:r w:rsidRPr="00887B61">
        <w:rPr>
          <w:b/>
          <w:sz w:val="28"/>
          <w:szCs w:val="28"/>
        </w:rPr>
        <w:t>Результативные</w:t>
      </w:r>
      <w:r w:rsidR="00887B61">
        <w:rPr>
          <w:b/>
          <w:sz w:val="28"/>
          <w:szCs w:val="28"/>
        </w:rPr>
        <w:t xml:space="preserve"> таблицы и графики</w:t>
      </w:r>
    </w:p>
    <w:tbl>
      <w:tblPr>
        <w:tblW w:w="6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164"/>
        <w:gridCol w:w="2040"/>
        <w:gridCol w:w="2276"/>
      </w:tblGrid>
      <w:tr w:rsidR="00416B51" w:rsidTr="00887B61">
        <w:trPr>
          <w:trHeight w:val="255"/>
          <w:jc w:val="center"/>
        </w:trPr>
        <w:tc>
          <w:tcPr>
            <w:tcW w:w="2164" w:type="dxa"/>
            <w:shd w:val="clear" w:color="auto" w:fill="FFFFFF"/>
            <w:vAlign w:val="bottom"/>
          </w:tcPr>
          <w:p w:rsidR="00416B51" w:rsidRPr="00F52573" w:rsidRDefault="00416B51" w:rsidP="00416B51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F52573" w:rsidRDefault="00416B51" w:rsidP="00416B51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F52573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F52573">
              <w:rPr>
                <w:rFonts w:ascii="Arial CYR" w:hAnsi="Arial CYR" w:cs="Arial CYR"/>
                <w:color w:val="000000"/>
              </w:rPr>
              <w:t>Таблица 2.1</w:t>
            </w:r>
          </w:p>
        </w:tc>
      </w:tr>
      <w:tr w:rsidR="00416B51" w:rsidTr="00887B61">
        <w:trPr>
          <w:trHeight w:val="270"/>
          <w:jc w:val="center"/>
        </w:trPr>
        <w:tc>
          <w:tcPr>
            <w:tcW w:w="6480" w:type="dxa"/>
            <w:gridSpan w:val="3"/>
            <w:shd w:val="clear" w:color="auto" w:fill="FFFFFF"/>
            <w:noWrap/>
            <w:vAlign w:val="bottom"/>
          </w:tcPr>
          <w:p w:rsidR="00416B51" w:rsidRPr="00F52573" w:rsidRDefault="00416B51" w:rsidP="00416B51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F52573">
              <w:rPr>
                <w:rFonts w:ascii="Arial CYR" w:hAnsi="Arial CYR" w:cs="Arial CYR"/>
                <w:color w:val="000000"/>
              </w:rPr>
              <w:t>Исходные данные</w:t>
            </w:r>
          </w:p>
        </w:tc>
      </w:tr>
      <w:tr w:rsidR="00416B51" w:rsidTr="00887B61">
        <w:trPr>
          <w:trHeight w:val="1035"/>
          <w:jc w:val="center"/>
        </w:trPr>
        <w:tc>
          <w:tcPr>
            <w:tcW w:w="2164" w:type="dxa"/>
            <w:shd w:val="clear" w:color="auto" w:fill="FFFFFF"/>
            <w:vAlign w:val="center"/>
          </w:tcPr>
          <w:p w:rsidR="00416B51" w:rsidRPr="00416B51" w:rsidRDefault="00416B51" w:rsidP="00416B51">
            <w:pPr>
              <w:jc w:val="center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Номер предприятия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416B51" w:rsidRPr="00416B51" w:rsidRDefault="00416B51" w:rsidP="00416B51">
            <w:pPr>
              <w:jc w:val="center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Среднегодовая стоимость основных производственных фондов, млн.руб.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416B51" w:rsidRPr="00416B51" w:rsidRDefault="00416B51" w:rsidP="00416B51">
            <w:pPr>
              <w:jc w:val="center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Выпуск продукции, млн. руб.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2870,00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2240,00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23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3094,00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2976,00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27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3350,00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2560,00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1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3446,00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3296,00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8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3574,00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3520,00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32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3638,00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3712,00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22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3894,00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3168,00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19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3990,00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3040,00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4054,00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3616,00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4182,00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4032,00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13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4214,00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4288,00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26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4310,00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3936,00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9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4374,00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4128,00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4406,00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4480,00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28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4502,00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4000,00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17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4534,00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4096,00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6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4630,00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3840,00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14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4630,00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4672,00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25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4630,00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4160,00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7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4758,00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5184,00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31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4950,00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4160,00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18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5014,00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4864,00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10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5046,00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5152,00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20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5078,00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4160,00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24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5174,00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4768,00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29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5206,00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4384,00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15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5302,00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5664,00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12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5526,00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5440,00</w:t>
            </w:r>
          </w:p>
        </w:tc>
      </w:tr>
      <w:tr w:rsidR="00416B51" w:rsidTr="00887B61">
        <w:trPr>
          <w:trHeight w:val="315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21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5654,00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</w:rPr>
            </w:pPr>
            <w:r w:rsidRPr="00416B51">
              <w:rPr>
                <w:rFonts w:ascii="Arial CYR" w:hAnsi="Arial CYR" w:cs="Arial CYR"/>
              </w:rPr>
              <w:t>5600,00</w:t>
            </w:r>
          </w:p>
        </w:tc>
      </w:tr>
      <w:tr w:rsidR="00416B51" w:rsidTr="00887B61">
        <w:trPr>
          <w:trHeight w:val="330"/>
          <w:jc w:val="center"/>
        </w:trPr>
        <w:tc>
          <w:tcPr>
            <w:tcW w:w="2164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16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6070,00</w:t>
            </w:r>
          </w:p>
        </w:tc>
        <w:tc>
          <w:tcPr>
            <w:tcW w:w="2276" w:type="dxa"/>
            <w:shd w:val="clear" w:color="auto" w:fill="FFFFFF"/>
            <w:noWrap/>
            <w:vAlign w:val="bottom"/>
          </w:tcPr>
          <w:p w:rsidR="00416B51" w:rsidRPr="00416B51" w:rsidRDefault="00416B51" w:rsidP="00416B51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416B51">
              <w:rPr>
                <w:rFonts w:ascii="Arial CYR" w:hAnsi="Arial CYR" w:cs="Arial CYR"/>
                <w:color w:val="000000"/>
              </w:rPr>
              <w:t>6080,00</w:t>
            </w:r>
          </w:p>
        </w:tc>
      </w:tr>
    </w:tbl>
    <w:p w:rsidR="005461DC" w:rsidRPr="00887B61" w:rsidRDefault="005461DC">
      <w:pPr>
        <w:spacing w:after="120"/>
        <w:jc w:val="center"/>
        <w:rPr>
          <w:b/>
          <w:sz w:val="28"/>
          <w:szCs w:val="28"/>
        </w:rPr>
      </w:pPr>
    </w:p>
    <w:p w:rsidR="00416B51" w:rsidRDefault="005461DC">
      <w:pPr>
        <w:jc w:val="right"/>
      </w:pPr>
      <w:r>
        <w:br w:type="page"/>
      </w:r>
    </w:p>
    <w:tbl>
      <w:tblPr>
        <w:tblW w:w="98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164"/>
        <w:gridCol w:w="2040"/>
        <w:gridCol w:w="2260"/>
        <w:gridCol w:w="1780"/>
        <w:gridCol w:w="1636"/>
      </w:tblGrid>
      <w:tr w:rsidR="00416B51" w:rsidRPr="00005B9C" w:rsidTr="00887B61">
        <w:trPr>
          <w:trHeight w:val="255"/>
          <w:jc w:val="center"/>
        </w:trPr>
        <w:tc>
          <w:tcPr>
            <w:tcW w:w="2164" w:type="dxa"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8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36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2.2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9880" w:type="dxa"/>
            <w:gridSpan w:val="5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 xml:space="preserve">Зависимость выпуска продукции от среднегодовой стоимости основных фондов 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vMerge w:val="restart"/>
            <w:shd w:val="clear" w:color="auto" w:fill="FFFFFF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Номер группы</w:t>
            </w:r>
          </w:p>
        </w:tc>
        <w:tc>
          <w:tcPr>
            <w:tcW w:w="2040" w:type="dxa"/>
            <w:vMerge w:val="restart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Группы предприятий по стоимости основеных фондов</w:t>
            </w:r>
          </w:p>
        </w:tc>
        <w:tc>
          <w:tcPr>
            <w:tcW w:w="2260" w:type="dxa"/>
            <w:vMerge w:val="restart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 xml:space="preserve">Число предприятий </w:t>
            </w:r>
          </w:p>
        </w:tc>
        <w:tc>
          <w:tcPr>
            <w:tcW w:w="3416" w:type="dxa"/>
            <w:gridSpan w:val="2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Выпуск продукции</w:t>
            </w:r>
          </w:p>
        </w:tc>
      </w:tr>
      <w:tr w:rsidR="00416B51" w:rsidRPr="00005B9C" w:rsidTr="00887B61">
        <w:trPr>
          <w:trHeight w:val="780"/>
          <w:jc w:val="center"/>
        </w:trPr>
        <w:tc>
          <w:tcPr>
            <w:tcW w:w="2164" w:type="dxa"/>
            <w:vMerge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</w:p>
        </w:tc>
        <w:tc>
          <w:tcPr>
            <w:tcW w:w="2040" w:type="dxa"/>
            <w:vMerge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</w:p>
        </w:tc>
        <w:tc>
          <w:tcPr>
            <w:tcW w:w="2260" w:type="dxa"/>
            <w:vMerge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</w:p>
        </w:tc>
        <w:tc>
          <w:tcPr>
            <w:tcW w:w="1780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Всего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В среднем</w:t>
            </w:r>
            <w:r w:rsidRPr="00005B9C">
              <w:br/>
              <w:t xml:space="preserve"> на одно</w:t>
            </w:r>
            <w:r w:rsidRPr="00005B9C">
              <w:br/>
              <w:t xml:space="preserve"> предприятие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</w:t>
            </w: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2870-3510</w:t>
            </w:r>
          </w:p>
        </w:tc>
        <w:tc>
          <w:tcPr>
            <w:tcW w:w="226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</w:t>
            </w:r>
          </w:p>
        </w:tc>
        <w:tc>
          <w:tcPr>
            <w:tcW w:w="178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11072,00</w:t>
            </w:r>
          </w:p>
        </w:tc>
        <w:tc>
          <w:tcPr>
            <w:tcW w:w="163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2768,00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2</w:t>
            </w: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3510-4150</w:t>
            </w:r>
          </w:p>
        </w:tc>
        <w:tc>
          <w:tcPr>
            <w:tcW w:w="226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5</w:t>
            </w:r>
          </w:p>
        </w:tc>
        <w:tc>
          <w:tcPr>
            <w:tcW w:w="178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17056,00</w:t>
            </w:r>
          </w:p>
        </w:tc>
        <w:tc>
          <w:tcPr>
            <w:tcW w:w="163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3411,20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</w:t>
            </w: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4150-4790</w:t>
            </w: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11</w:t>
            </w:r>
          </w:p>
        </w:tc>
        <w:tc>
          <w:tcPr>
            <w:tcW w:w="178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46816,00</w:t>
            </w:r>
          </w:p>
        </w:tc>
        <w:tc>
          <w:tcPr>
            <w:tcW w:w="163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4256,00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</w:t>
            </w: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4790-5430</w:t>
            </w: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7</w:t>
            </w:r>
          </w:p>
        </w:tc>
        <w:tc>
          <w:tcPr>
            <w:tcW w:w="178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33152,00</w:t>
            </w:r>
          </w:p>
        </w:tc>
        <w:tc>
          <w:tcPr>
            <w:tcW w:w="163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4736,00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5</w:t>
            </w: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5430-6070</w:t>
            </w: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</w:t>
            </w:r>
          </w:p>
        </w:tc>
        <w:tc>
          <w:tcPr>
            <w:tcW w:w="178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17120,00</w:t>
            </w:r>
          </w:p>
        </w:tc>
        <w:tc>
          <w:tcPr>
            <w:tcW w:w="163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5706,67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Итого</w:t>
            </w:r>
          </w:p>
        </w:tc>
        <w:tc>
          <w:tcPr>
            <w:tcW w:w="2040" w:type="dxa"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30</w:t>
            </w:r>
          </w:p>
        </w:tc>
        <w:tc>
          <w:tcPr>
            <w:tcW w:w="178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125216,00</w:t>
            </w:r>
          </w:p>
        </w:tc>
        <w:tc>
          <w:tcPr>
            <w:tcW w:w="163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4173,87</w:t>
            </w:r>
          </w:p>
        </w:tc>
      </w:tr>
    </w:tbl>
    <w:p w:rsidR="005461DC" w:rsidRPr="00005B9C" w:rsidRDefault="005461DC" w:rsidP="00005B9C">
      <w:pPr>
        <w:spacing w:line="360" w:lineRule="auto"/>
      </w:pPr>
    </w:p>
    <w:tbl>
      <w:tblPr>
        <w:tblW w:w="8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164"/>
        <w:gridCol w:w="2040"/>
        <w:gridCol w:w="2260"/>
        <w:gridCol w:w="1796"/>
      </w:tblGrid>
      <w:tr w:rsidR="00416B51" w:rsidRPr="00005B9C" w:rsidTr="00887B61">
        <w:trPr>
          <w:trHeight w:val="255"/>
          <w:jc w:val="center"/>
        </w:trPr>
        <w:tc>
          <w:tcPr>
            <w:tcW w:w="2164" w:type="dxa"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96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2.3</w:t>
            </w:r>
          </w:p>
        </w:tc>
      </w:tr>
      <w:tr w:rsidR="00416B51" w:rsidRPr="00005B9C" w:rsidTr="00887B61">
        <w:trPr>
          <w:trHeight w:val="225"/>
          <w:jc w:val="center"/>
        </w:trPr>
        <w:tc>
          <w:tcPr>
            <w:tcW w:w="8260" w:type="dxa"/>
            <w:gridSpan w:val="4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Показатели внутригрупповой вариации</w:t>
            </w:r>
          </w:p>
        </w:tc>
      </w:tr>
      <w:tr w:rsidR="00416B51" w:rsidRPr="00005B9C" w:rsidTr="00887B61">
        <w:trPr>
          <w:trHeight w:val="780"/>
          <w:jc w:val="center"/>
        </w:trPr>
        <w:tc>
          <w:tcPr>
            <w:tcW w:w="2164" w:type="dxa"/>
            <w:shd w:val="clear" w:color="auto" w:fill="FFFFFF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Номер группы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Группы предприятий по стоимости основеных фондов</w:t>
            </w:r>
          </w:p>
        </w:tc>
        <w:tc>
          <w:tcPr>
            <w:tcW w:w="2260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 xml:space="preserve">Число предприятий 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Внутригрупповая дисперсия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shd w:val="clear" w:color="auto" w:fill="FFFFFF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2870-3510</w:t>
            </w:r>
          </w:p>
        </w:tc>
        <w:tc>
          <w:tcPr>
            <w:tcW w:w="226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</w:t>
            </w:r>
          </w:p>
        </w:tc>
        <w:tc>
          <w:tcPr>
            <w:tcW w:w="1796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161024,00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shd w:val="clear" w:color="auto" w:fill="FFFFFF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2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3510-4150</w:t>
            </w:r>
          </w:p>
        </w:tc>
        <w:tc>
          <w:tcPr>
            <w:tcW w:w="226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5</w:t>
            </w:r>
          </w:p>
        </w:tc>
        <w:tc>
          <w:tcPr>
            <w:tcW w:w="1796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68239,36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shd w:val="clear" w:color="auto" w:fill="FFFFFF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</w:t>
            </w:r>
          </w:p>
        </w:tc>
        <w:tc>
          <w:tcPr>
            <w:tcW w:w="204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4150-4790</w:t>
            </w:r>
          </w:p>
        </w:tc>
        <w:tc>
          <w:tcPr>
            <w:tcW w:w="2260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11</w:t>
            </w:r>
          </w:p>
        </w:tc>
        <w:tc>
          <w:tcPr>
            <w:tcW w:w="1796" w:type="dxa"/>
            <w:shd w:val="clear" w:color="auto" w:fill="FFFFFF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138891,64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</w:t>
            </w: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4790-5430</w:t>
            </w: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7</w:t>
            </w:r>
          </w:p>
        </w:tc>
        <w:tc>
          <w:tcPr>
            <w:tcW w:w="179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262729,14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5</w:t>
            </w:r>
          </w:p>
        </w:tc>
        <w:tc>
          <w:tcPr>
            <w:tcW w:w="204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5430-6070</w:t>
            </w: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</w:t>
            </w:r>
          </w:p>
        </w:tc>
        <w:tc>
          <w:tcPr>
            <w:tcW w:w="179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73955,56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64" w:type="dxa"/>
            <w:noWrap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Итого</w:t>
            </w:r>
          </w:p>
        </w:tc>
        <w:tc>
          <w:tcPr>
            <w:tcW w:w="2040" w:type="dxa"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2260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30</w:t>
            </w:r>
          </w:p>
        </w:tc>
        <w:tc>
          <w:tcPr>
            <w:tcW w:w="179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 </w:t>
            </w:r>
          </w:p>
        </w:tc>
      </w:tr>
    </w:tbl>
    <w:p w:rsidR="00416B51" w:rsidRPr="00005B9C" w:rsidRDefault="00416B51" w:rsidP="00005B9C">
      <w:pPr>
        <w:spacing w:line="360" w:lineRule="auto"/>
      </w:pPr>
    </w:p>
    <w:tbl>
      <w:tblPr>
        <w:tblW w:w="8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132"/>
        <w:gridCol w:w="2056"/>
        <w:gridCol w:w="2276"/>
        <w:gridCol w:w="1796"/>
      </w:tblGrid>
      <w:tr w:rsidR="00416B51" w:rsidRPr="00005B9C" w:rsidTr="00887B61">
        <w:trPr>
          <w:trHeight w:val="255"/>
          <w:jc w:val="center"/>
        </w:trPr>
        <w:tc>
          <w:tcPr>
            <w:tcW w:w="2132" w:type="dxa"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05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7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96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2.4</w:t>
            </w:r>
          </w:p>
        </w:tc>
      </w:tr>
      <w:tr w:rsidR="00416B51" w:rsidRPr="00005B9C" w:rsidTr="00887B61">
        <w:trPr>
          <w:trHeight w:val="255"/>
          <w:jc w:val="center"/>
        </w:trPr>
        <w:tc>
          <w:tcPr>
            <w:tcW w:w="8260" w:type="dxa"/>
            <w:gridSpan w:val="4"/>
            <w:vAlign w:val="bottom"/>
          </w:tcPr>
          <w:p w:rsidR="00416B51" w:rsidRPr="00005B9C" w:rsidRDefault="00416B51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Показатели дисперсии и эмпирического корреляционного отношения</w:t>
            </w:r>
          </w:p>
        </w:tc>
      </w:tr>
      <w:tr w:rsidR="00416B51" w:rsidRPr="00005B9C" w:rsidTr="00887B61">
        <w:trPr>
          <w:trHeight w:val="1125"/>
          <w:jc w:val="center"/>
        </w:trPr>
        <w:tc>
          <w:tcPr>
            <w:tcW w:w="2132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Общая дисперсия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Средняя из внутригрупповых дисперсия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Межгрупповая дисперсия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Эмпирическое корреляционное отношение</w:t>
            </w:r>
          </w:p>
        </w:tc>
      </w:tr>
      <w:tr w:rsidR="00416B51" w:rsidRPr="00005B9C" w:rsidTr="00887B61">
        <w:trPr>
          <w:trHeight w:val="270"/>
          <w:jc w:val="center"/>
        </w:trPr>
        <w:tc>
          <w:tcPr>
            <w:tcW w:w="2132" w:type="dxa"/>
            <w:noWrap/>
            <w:vAlign w:val="bottom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824093,5822</w:t>
            </w:r>
          </w:p>
        </w:tc>
        <w:tc>
          <w:tcPr>
            <w:tcW w:w="2056" w:type="dxa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152469,0489</w:t>
            </w:r>
          </w:p>
        </w:tc>
        <w:tc>
          <w:tcPr>
            <w:tcW w:w="2276" w:type="dxa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671624,5333</w:t>
            </w:r>
          </w:p>
        </w:tc>
        <w:tc>
          <w:tcPr>
            <w:tcW w:w="1796" w:type="dxa"/>
            <w:vAlign w:val="center"/>
          </w:tcPr>
          <w:p w:rsidR="00416B51" w:rsidRPr="00005B9C" w:rsidRDefault="00416B51" w:rsidP="00005B9C">
            <w:pPr>
              <w:spacing w:line="360" w:lineRule="auto"/>
            </w:pPr>
            <w:r w:rsidRPr="00005B9C">
              <w:t>0,902765617</w:t>
            </w:r>
          </w:p>
        </w:tc>
      </w:tr>
    </w:tbl>
    <w:p w:rsidR="009A0824" w:rsidRPr="00005B9C" w:rsidRDefault="009A0824" w:rsidP="00005B9C">
      <w:pPr>
        <w:spacing w:line="360" w:lineRule="auto"/>
        <w:rPr>
          <w:b/>
          <w:bCs/>
          <w:color w:val="000000"/>
        </w:rPr>
      </w:pPr>
    </w:p>
    <w:p w:rsidR="00416B51" w:rsidRPr="00375C7F" w:rsidRDefault="009A0824" w:rsidP="00375C7F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375C7F">
        <w:rPr>
          <w:b/>
          <w:bCs/>
          <w:color w:val="000000"/>
          <w:sz w:val="28"/>
          <w:szCs w:val="28"/>
        </w:rPr>
        <w:t>Выходные таблицы</w:t>
      </w:r>
    </w:p>
    <w:tbl>
      <w:tblPr>
        <w:tblW w:w="4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535"/>
        <w:gridCol w:w="2056"/>
      </w:tblGrid>
      <w:tr w:rsidR="009A0824" w:rsidRPr="00005B9C" w:rsidTr="00887B61">
        <w:trPr>
          <w:trHeight w:val="255"/>
          <w:jc w:val="center"/>
        </w:trPr>
        <w:tc>
          <w:tcPr>
            <w:tcW w:w="2535" w:type="dxa"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2.5</w:t>
            </w:r>
          </w:p>
        </w:tc>
      </w:tr>
      <w:tr w:rsidR="009A0824" w:rsidRPr="00005B9C" w:rsidTr="00887B61">
        <w:trPr>
          <w:trHeight w:val="255"/>
          <w:jc w:val="center"/>
        </w:trPr>
        <w:tc>
          <w:tcPr>
            <w:tcW w:w="2535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ВЫВОД ИТОГОВ</w:t>
            </w: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</w:tr>
      <w:tr w:rsidR="009A0824" w:rsidRPr="00005B9C" w:rsidTr="00887B61">
        <w:trPr>
          <w:trHeight w:val="270"/>
          <w:jc w:val="center"/>
        </w:trPr>
        <w:tc>
          <w:tcPr>
            <w:tcW w:w="2535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</w:tr>
      <w:tr w:rsidR="009A0824" w:rsidRPr="00005B9C" w:rsidTr="00887B61">
        <w:trPr>
          <w:trHeight w:val="255"/>
          <w:jc w:val="center"/>
        </w:trPr>
        <w:tc>
          <w:tcPr>
            <w:tcW w:w="4591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Регрессионная статистика</w:t>
            </w:r>
          </w:p>
        </w:tc>
      </w:tr>
      <w:tr w:rsidR="009A0824" w:rsidRPr="00005B9C" w:rsidTr="00887B61">
        <w:trPr>
          <w:trHeight w:val="255"/>
          <w:jc w:val="center"/>
        </w:trPr>
        <w:tc>
          <w:tcPr>
            <w:tcW w:w="2535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Множественный R</w:t>
            </w: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0,9132</w:t>
            </w:r>
          </w:p>
        </w:tc>
      </w:tr>
      <w:tr w:rsidR="009A0824" w:rsidRPr="00005B9C" w:rsidTr="00887B61">
        <w:trPr>
          <w:trHeight w:val="255"/>
          <w:jc w:val="center"/>
        </w:trPr>
        <w:tc>
          <w:tcPr>
            <w:tcW w:w="2535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R-квадрат</w:t>
            </w: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0,833912798</w:t>
            </w:r>
          </w:p>
        </w:tc>
      </w:tr>
      <w:tr w:rsidR="009A0824" w:rsidRPr="00005B9C" w:rsidTr="00887B61">
        <w:trPr>
          <w:trHeight w:val="255"/>
          <w:jc w:val="center"/>
        </w:trPr>
        <w:tc>
          <w:tcPr>
            <w:tcW w:w="2535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Нормированный R-квадрат</w:t>
            </w: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0,827981112</w:t>
            </w:r>
          </w:p>
        </w:tc>
      </w:tr>
      <w:tr w:rsidR="009A0824" w:rsidRPr="00005B9C" w:rsidTr="00887B61">
        <w:trPr>
          <w:trHeight w:val="255"/>
          <w:jc w:val="center"/>
        </w:trPr>
        <w:tc>
          <w:tcPr>
            <w:tcW w:w="2535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Стандартная ошибка</w:t>
            </w: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382,9463742</w:t>
            </w:r>
          </w:p>
        </w:tc>
      </w:tr>
      <w:tr w:rsidR="009A0824" w:rsidRPr="00005B9C" w:rsidTr="00887B61">
        <w:trPr>
          <w:trHeight w:val="270"/>
          <w:jc w:val="center"/>
        </w:trPr>
        <w:tc>
          <w:tcPr>
            <w:tcW w:w="2535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Наблюдения</w:t>
            </w:r>
          </w:p>
        </w:tc>
        <w:tc>
          <w:tcPr>
            <w:tcW w:w="2056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30</w:t>
            </w:r>
          </w:p>
        </w:tc>
      </w:tr>
    </w:tbl>
    <w:p w:rsidR="009A0824" w:rsidRPr="00005B9C" w:rsidRDefault="009A0824" w:rsidP="00005B9C">
      <w:pPr>
        <w:spacing w:line="360" w:lineRule="auto"/>
        <w:rPr>
          <w:lang w:val="en-US"/>
        </w:rPr>
      </w:pPr>
    </w:p>
    <w:tbl>
      <w:tblPr>
        <w:tblW w:w="87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186"/>
        <w:gridCol w:w="900"/>
        <w:gridCol w:w="1320"/>
        <w:gridCol w:w="1420"/>
        <w:gridCol w:w="1340"/>
        <w:gridCol w:w="1556"/>
      </w:tblGrid>
      <w:tr w:rsidR="009A0824" w:rsidRPr="00005B9C" w:rsidTr="00887B61">
        <w:trPr>
          <w:trHeight w:val="255"/>
          <w:jc w:val="center"/>
        </w:trPr>
        <w:tc>
          <w:tcPr>
            <w:tcW w:w="2186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90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32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42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34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  <w:rPr>
                <w:color w:val="000000"/>
              </w:rPr>
            </w:pPr>
            <w:r w:rsidRPr="00625E5B">
              <w:rPr>
                <w:color w:val="000000"/>
              </w:rPr>
              <w:t>Таблица 2.6</w:t>
            </w:r>
          </w:p>
        </w:tc>
      </w:tr>
      <w:tr w:rsidR="009A0824" w:rsidRPr="00005B9C" w:rsidTr="00887B61">
        <w:trPr>
          <w:trHeight w:val="270"/>
          <w:jc w:val="center"/>
        </w:trPr>
        <w:tc>
          <w:tcPr>
            <w:tcW w:w="2186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  <w:r w:rsidRPr="00625E5B">
              <w:t>Дисперсионный анализ</w:t>
            </w:r>
          </w:p>
        </w:tc>
        <w:tc>
          <w:tcPr>
            <w:tcW w:w="90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32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42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340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005B9C">
            <w:pPr>
              <w:spacing w:line="360" w:lineRule="auto"/>
            </w:pPr>
          </w:p>
        </w:tc>
      </w:tr>
      <w:tr w:rsidR="009A0824" w:rsidTr="00887B61">
        <w:trPr>
          <w:trHeight w:val="255"/>
          <w:jc w:val="center"/>
        </w:trPr>
        <w:tc>
          <w:tcPr>
            <w:tcW w:w="2186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 </w:t>
            </w:r>
          </w:p>
        </w:tc>
        <w:tc>
          <w:tcPr>
            <w:tcW w:w="900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df</w:t>
            </w:r>
          </w:p>
        </w:tc>
        <w:tc>
          <w:tcPr>
            <w:tcW w:w="1320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SS</w:t>
            </w:r>
          </w:p>
        </w:tc>
        <w:tc>
          <w:tcPr>
            <w:tcW w:w="1420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MS</w:t>
            </w:r>
          </w:p>
        </w:tc>
        <w:tc>
          <w:tcPr>
            <w:tcW w:w="1340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F</w:t>
            </w: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Значимость F</w:t>
            </w:r>
          </w:p>
        </w:tc>
      </w:tr>
      <w:tr w:rsidR="009A0824" w:rsidTr="00887B61">
        <w:trPr>
          <w:trHeight w:val="255"/>
          <w:jc w:val="center"/>
        </w:trPr>
        <w:tc>
          <w:tcPr>
            <w:tcW w:w="2186" w:type="dxa"/>
            <w:noWrap/>
            <w:vAlign w:val="bottom"/>
          </w:tcPr>
          <w:p w:rsidR="009A0824" w:rsidRPr="00625E5B" w:rsidRDefault="009A0824" w:rsidP="009A0824">
            <w:r w:rsidRPr="00625E5B">
              <w:t>Регрессия</w:t>
            </w:r>
          </w:p>
        </w:tc>
        <w:tc>
          <w:tcPr>
            <w:tcW w:w="900" w:type="dxa"/>
            <w:noWrap/>
            <w:vAlign w:val="bottom"/>
          </w:tcPr>
          <w:p w:rsidR="009A0824" w:rsidRPr="00625E5B" w:rsidRDefault="009A0824" w:rsidP="009A0824">
            <w:r w:rsidRPr="00625E5B">
              <w:t>1</w:t>
            </w:r>
          </w:p>
        </w:tc>
        <w:tc>
          <w:tcPr>
            <w:tcW w:w="1320" w:type="dxa"/>
            <w:noWrap/>
            <w:vAlign w:val="bottom"/>
          </w:tcPr>
          <w:p w:rsidR="009A0824" w:rsidRPr="00625E5B" w:rsidRDefault="009A0824" w:rsidP="009A0824">
            <w:r w:rsidRPr="00625E5B">
              <w:t>20616665,55</w:t>
            </w:r>
          </w:p>
        </w:tc>
        <w:tc>
          <w:tcPr>
            <w:tcW w:w="1420" w:type="dxa"/>
            <w:noWrap/>
            <w:vAlign w:val="bottom"/>
          </w:tcPr>
          <w:p w:rsidR="009A0824" w:rsidRPr="00625E5B" w:rsidRDefault="009A0824" w:rsidP="009A0824">
            <w:r w:rsidRPr="00625E5B">
              <w:t>20616665,55</w:t>
            </w:r>
          </w:p>
        </w:tc>
        <w:tc>
          <w:tcPr>
            <w:tcW w:w="1340" w:type="dxa"/>
            <w:noWrap/>
            <w:vAlign w:val="bottom"/>
          </w:tcPr>
          <w:p w:rsidR="009A0824" w:rsidRPr="00625E5B" w:rsidRDefault="009A0824" w:rsidP="009A0824">
            <w:r w:rsidRPr="00625E5B">
              <w:t>140,5861384</w:t>
            </w: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9A0824">
            <w:r w:rsidRPr="00625E5B">
              <w:t>1,97601E-12</w:t>
            </w:r>
          </w:p>
        </w:tc>
      </w:tr>
      <w:tr w:rsidR="009A0824" w:rsidTr="00887B61">
        <w:trPr>
          <w:trHeight w:val="255"/>
          <w:jc w:val="center"/>
        </w:trPr>
        <w:tc>
          <w:tcPr>
            <w:tcW w:w="2186" w:type="dxa"/>
            <w:noWrap/>
            <w:vAlign w:val="bottom"/>
          </w:tcPr>
          <w:p w:rsidR="009A0824" w:rsidRPr="00625E5B" w:rsidRDefault="009A0824" w:rsidP="009A0824">
            <w:r w:rsidRPr="00625E5B">
              <w:t>Остаток</w:t>
            </w:r>
          </w:p>
        </w:tc>
        <w:tc>
          <w:tcPr>
            <w:tcW w:w="900" w:type="dxa"/>
            <w:noWrap/>
            <w:vAlign w:val="bottom"/>
          </w:tcPr>
          <w:p w:rsidR="009A0824" w:rsidRPr="00625E5B" w:rsidRDefault="009A0824" w:rsidP="009A0824">
            <w:r w:rsidRPr="00625E5B">
              <w:t>28</w:t>
            </w:r>
          </w:p>
        </w:tc>
        <w:tc>
          <w:tcPr>
            <w:tcW w:w="1320" w:type="dxa"/>
            <w:noWrap/>
            <w:vAlign w:val="bottom"/>
          </w:tcPr>
          <w:p w:rsidR="009A0824" w:rsidRPr="00625E5B" w:rsidRDefault="009A0824" w:rsidP="009A0824">
            <w:r w:rsidRPr="00625E5B">
              <w:t>4106141,913</w:t>
            </w:r>
          </w:p>
        </w:tc>
        <w:tc>
          <w:tcPr>
            <w:tcW w:w="1420" w:type="dxa"/>
            <w:noWrap/>
            <w:vAlign w:val="bottom"/>
          </w:tcPr>
          <w:p w:rsidR="009A0824" w:rsidRPr="00625E5B" w:rsidRDefault="009A0824" w:rsidP="009A0824">
            <w:r w:rsidRPr="00625E5B">
              <w:t>146647,9255</w:t>
            </w:r>
          </w:p>
        </w:tc>
        <w:tc>
          <w:tcPr>
            <w:tcW w:w="1340" w:type="dxa"/>
            <w:noWrap/>
            <w:vAlign w:val="bottom"/>
          </w:tcPr>
          <w:p w:rsidR="009A0824" w:rsidRPr="00625E5B" w:rsidRDefault="009A0824" w:rsidP="009A0824"/>
        </w:tc>
        <w:tc>
          <w:tcPr>
            <w:tcW w:w="1556" w:type="dxa"/>
            <w:noWrap/>
            <w:vAlign w:val="bottom"/>
          </w:tcPr>
          <w:p w:rsidR="009A0824" w:rsidRPr="00625E5B" w:rsidRDefault="009A0824" w:rsidP="009A0824"/>
        </w:tc>
      </w:tr>
      <w:tr w:rsidR="009A0824" w:rsidTr="00887B61">
        <w:trPr>
          <w:trHeight w:val="270"/>
          <w:jc w:val="center"/>
        </w:trPr>
        <w:tc>
          <w:tcPr>
            <w:tcW w:w="2186" w:type="dxa"/>
            <w:noWrap/>
            <w:vAlign w:val="bottom"/>
          </w:tcPr>
          <w:p w:rsidR="009A0824" w:rsidRPr="00625E5B" w:rsidRDefault="009A0824" w:rsidP="009A0824">
            <w:r w:rsidRPr="00625E5B">
              <w:t>Итого</w:t>
            </w:r>
          </w:p>
        </w:tc>
        <w:tc>
          <w:tcPr>
            <w:tcW w:w="900" w:type="dxa"/>
            <w:noWrap/>
            <w:vAlign w:val="bottom"/>
          </w:tcPr>
          <w:p w:rsidR="009A0824" w:rsidRPr="00625E5B" w:rsidRDefault="009A0824" w:rsidP="009A0824">
            <w:r w:rsidRPr="00625E5B">
              <w:t>29</w:t>
            </w:r>
          </w:p>
        </w:tc>
        <w:tc>
          <w:tcPr>
            <w:tcW w:w="1320" w:type="dxa"/>
            <w:noWrap/>
            <w:vAlign w:val="bottom"/>
          </w:tcPr>
          <w:p w:rsidR="009A0824" w:rsidRPr="00625E5B" w:rsidRDefault="009A0824" w:rsidP="009A0824">
            <w:r w:rsidRPr="00625E5B">
              <w:t>24722807,47</w:t>
            </w:r>
          </w:p>
        </w:tc>
        <w:tc>
          <w:tcPr>
            <w:tcW w:w="1420" w:type="dxa"/>
            <w:noWrap/>
            <w:vAlign w:val="bottom"/>
          </w:tcPr>
          <w:p w:rsidR="009A0824" w:rsidRPr="00625E5B" w:rsidRDefault="009A0824" w:rsidP="009A0824">
            <w:r w:rsidRPr="00625E5B">
              <w:t> </w:t>
            </w:r>
          </w:p>
        </w:tc>
        <w:tc>
          <w:tcPr>
            <w:tcW w:w="1340" w:type="dxa"/>
            <w:noWrap/>
            <w:vAlign w:val="bottom"/>
          </w:tcPr>
          <w:p w:rsidR="009A0824" w:rsidRPr="00625E5B" w:rsidRDefault="009A0824" w:rsidP="009A0824">
            <w:r w:rsidRPr="00625E5B">
              <w:t> </w:t>
            </w: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9A0824">
            <w:r w:rsidRPr="00625E5B">
              <w:t> </w:t>
            </w:r>
          </w:p>
        </w:tc>
      </w:tr>
    </w:tbl>
    <w:p w:rsidR="00A30521" w:rsidRDefault="00A30521">
      <w:pPr>
        <w:jc w:val="right"/>
      </w:pPr>
    </w:p>
    <w:p w:rsidR="009A0824" w:rsidRPr="00F52573" w:rsidRDefault="009A0824" w:rsidP="009A0824">
      <w:pPr>
        <w:jc w:val="right"/>
        <w:rPr>
          <w:rFonts w:ascii="Arial CYR" w:hAnsi="Arial CYR" w:cs="Arial CYR"/>
          <w:color w:val="000000"/>
        </w:rPr>
      </w:pPr>
      <w:r w:rsidRPr="00F52573">
        <w:rPr>
          <w:rFonts w:ascii="Arial CYR" w:hAnsi="Arial CYR" w:cs="Arial CYR"/>
          <w:color w:val="000000"/>
        </w:rPr>
        <w:t>Таблица 2.7</w:t>
      </w:r>
    </w:p>
    <w:p w:rsidR="009A0824" w:rsidRPr="00625E5B" w:rsidRDefault="009A0824">
      <w:pPr>
        <w:jc w:val="right"/>
      </w:pPr>
    </w:p>
    <w:tbl>
      <w:tblPr>
        <w:tblW w:w="86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676"/>
        <w:gridCol w:w="1589"/>
        <w:gridCol w:w="2276"/>
        <w:gridCol w:w="1796"/>
        <w:gridCol w:w="1316"/>
      </w:tblGrid>
      <w:tr w:rsidR="009A0824" w:rsidRPr="00625E5B" w:rsidTr="00887B61">
        <w:trPr>
          <w:trHeight w:val="255"/>
          <w:jc w:val="center"/>
        </w:trPr>
        <w:tc>
          <w:tcPr>
            <w:tcW w:w="1676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 </w:t>
            </w: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Коэффициенты</w:t>
            </w:r>
          </w:p>
        </w:tc>
        <w:tc>
          <w:tcPr>
            <w:tcW w:w="2276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Стандартная ошибка</w:t>
            </w:r>
          </w:p>
        </w:tc>
        <w:tc>
          <w:tcPr>
            <w:tcW w:w="1796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t-статистика</w:t>
            </w:r>
          </w:p>
        </w:tc>
        <w:tc>
          <w:tcPr>
            <w:tcW w:w="1316" w:type="dxa"/>
            <w:noWrap/>
            <w:vAlign w:val="bottom"/>
          </w:tcPr>
          <w:p w:rsidR="009A0824" w:rsidRPr="00625E5B" w:rsidRDefault="009A0824" w:rsidP="009A0824">
            <w:pPr>
              <w:jc w:val="center"/>
              <w:rPr>
                <w:i/>
                <w:iCs/>
              </w:rPr>
            </w:pPr>
            <w:r w:rsidRPr="00625E5B">
              <w:rPr>
                <w:i/>
                <w:iCs/>
              </w:rPr>
              <w:t>P-Значение</w:t>
            </w:r>
          </w:p>
        </w:tc>
      </w:tr>
      <w:tr w:rsidR="009A0824" w:rsidRPr="00625E5B" w:rsidTr="00887B61">
        <w:trPr>
          <w:trHeight w:val="255"/>
          <w:jc w:val="center"/>
        </w:trPr>
        <w:tc>
          <w:tcPr>
            <w:tcW w:w="1676" w:type="dxa"/>
            <w:noWrap/>
            <w:vAlign w:val="bottom"/>
          </w:tcPr>
          <w:p w:rsidR="009A0824" w:rsidRPr="00625E5B" w:rsidRDefault="009A0824" w:rsidP="009A0824">
            <w:r w:rsidRPr="00625E5B">
              <w:t>Y-пересечение</w:t>
            </w: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9A0824">
            <w:r w:rsidRPr="00625E5B">
              <w:t>-695,5510</w:t>
            </w:r>
          </w:p>
        </w:tc>
        <w:tc>
          <w:tcPr>
            <w:tcW w:w="2276" w:type="dxa"/>
            <w:noWrap/>
            <w:vAlign w:val="bottom"/>
          </w:tcPr>
          <w:p w:rsidR="009A0824" w:rsidRPr="00625E5B" w:rsidRDefault="009A0824" w:rsidP="009A0824">
            <w:r w:rsidRPr="00625E5B">
              <w:t>416,5909893</w:t>
            </w:r>
          </w:p>
        </w:tc>
        <w:tc>
          <w:tcPr>
            <w:tcW w:w="1796" w:type="dxa"/>
            <w:noWrap/>
            <w:vAlign w:val="bottom"/>
          </w:tcPr>
          <w:p w:rsidR="009A0824" w:rsidRPr="00625E5B" w:rsidRDefault="009A0824" w:rsidP="009A0824">
            <w:r w:rsidRPr="00625E5B">
              <w:t>-1,669625628</w:t>
            </w:r>
          </w:p>
        </w:tc>
        <w:tc>
          <w:tcPr>
            <w:tcW w:w="1316" w:type="dxa"/>
            <w:noWrap/>
            <w:vAlign w:val="bottom"/>
          </w:tcPr>
          <w:p w:rsidR="009A0824" w:rsidRPr="00625E5B" w:rsidRDefault="009A0824" w:rsidP="009A0824">
            <w:r w:rsidRPr="00625E5B">
              <w:t>0,106137752</w:t>
            </w:r>
          </w:p>
        </w:tc>
      </w:tr>
      <w:tr w:rsidR="009A0824" w:rsidRPr="00625E5B" w:rsidTr="00887B61">
        <w:trPr>
          <w:trHeight w:val="270"/>
          <w:jc w:val="center"/>
        </w:trPr>
        <w:tc>
          <w:tcPr>
            <w:tcW w:w="1676" w:type="dxa"/>
            <w:noWrap/>
            <w:vAlign w:val="bottom"/>
          </w:tcPr>
          <w:p w:rsidR="009A0824" w:rsidRPr="00625E5B" w:rsidRDefault="009A0824" w:rsidP="009A0824">
            <w:r w:rsidRPr="00625E5B">
              <w:t>Переменная X 1</w:t>
            </w:r>
          </w:p>
        </w:tc>
        <w:tc>
          <w:tcPr>
            <w:tcW w:w="1556" w:type="dxa"/>
            <w:noWrap/>
            <w:vAlign w:val="bottom"/>
          </w:tcPr>
          <w:p w:rsidR="009A0824" w:rsidRPr="00625E5B" w:rsidRDefault="009A0824" w:rsidP="009A0824">
            <w:r w:rsidRPr="00625E5B">
              <w:t>1,0894</w:t>
            </w:r>
          </w:p>
        </w:tc>
        <w:tc>
          <w:tcPr>
            <w:tcW w:w="2276" w:type="dxa"/>
            <w:noWrap/>
            <w:vAlign w:val="bottom"/>
          </w:tcPr>
          <w:p w:rsidR="009A0824" w:rsidRPr="00625E5B" w:rsidRDefault="009A0824" w:rsidP="009A0824">
            <w:r w:rsidRPr="00625E5B">
              <w:t>0,09187519</w:t>
            </w:r>
          </w:p>
        </w:tc>
        <w:tc>
          <w:tcPr>
            <w:tcW w:w="1796" w:type="dxa"/>
            <w:noWrap/>
            <w:vAlign w:val="bottom"/>
          </w:tcPr>
          <w:p w:rsidR="009A0824" w:rsidRPr="00625E5B" w:rsidRDefault="009A0824" w:rsidP="009A0824">
            <w:r w:rsidRPr="00625E5B">
              <w:t>11,85690257</w:t>
            </w:r>
          </w:p>
        </w:tc>
        <w:tc>
          <w:tcPr>
            <w:tcW w:w="1316" w:type="dxa"/>
            <w:noWrap/>
            <w:vAlign w:val="bottom"/>
          </w:tcPr>
          <w:p w:rsidR="009A0824" w:rsidRPr="00625E5B" w:rsidRDefault="009A0824" w:rsidP="009A0824">
            <w:r w:rsidRPr="00625E5B">
              <w:t>1,97601E-12</w:t>
            </w:r>
          </w:p>
        </w:tc>
      </w:tr>
    </w:tbl>
    <w:p w:rsidR="00416B51" w:rsidRPr="00887B61" w:rsidRDefault="00416B51">
      <w:pPr>
        <w:jc w:val="right"/>
        <w:rPr>
          <w:sz w:val="28"/>
          <w:szCs w:val="28"/>
        </w:rPr>
      </w:pPr>
    </w:p>
    <w:tbl>
      <w:tblPr>
        <w:tblW w:w="56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384"/>
        <w:gridCol w:w="292"/>
        <w:gridCol w:w="1092"/>
        <w:gridCol w:w="528"/>
        <w:gridCol w:w="856"/>
        <w:gridCol w:w="1420"/>
        <w:gridCol w:w="96"/>
      </w:tblGrid>
      <w:tr w:rsidR="009A0824" w:rsidRPr="00005B9C" w:rsidTr="00887B61">
        <w:trPr>
          <w:trHeight w:val="255"/>
          <w:jc w:val="center"/>
        </w:trPr>
        <w:tc>
          <w:tcPr>
            <w:tcW w:w="1384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Нижние 95%</w:t>
            </w:r>
          </w:p>
        </w:tc>
        <w:tc>
          <w:tcPr>
            <w:tcW w:w="1384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Верхние 95%</w:t>
            </w:r>
          </w:p>
        </w:tc>
        <w:tc>
          <w:tcPr>
            <w:tcW w:w="1384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Нижние 68,3%</w:t>
            </w:r>
          </w:p>
        </w:tc>
        <w:tc>
          <w:tcPr>
            <w:tcW w:w="151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Верхние 68,3%</w:t>
            </w:r>
          </w:p>
        </w:tc>
      </w:tr>
      <w:tr w:rsidR="009A0824" w:rsidRPr="00005B9C" w:rsidTr="00887B61">
        <w:trPr>
          <w:trHeight w:val="255"/>
          <w:jc w:val="center"/>
        </w:trPr>
        <w:tc>
          <w:tcPr>
            <w:tcW w:w="1384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-1548,899908</w:t>
            </w:r>
          </w:p>
        </w:tc>
        <w:tc>
          <w:tcPr>
            <w:tcW w:w="1384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157,7979239</w:t>
            </w:r>
          </w:p>
        </w:tc>
        <w:tc>
          <w:tcPr>
            <w:tcW w:w="1384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-1119,992383</w:t>
            </w:r>
          </w:p>
        </w:tc>
        <w:tc>
          <w:tcPr>
            <w:tcW w:w="151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-271,1096012</w:t>
            </w:r>
          </w:p>
        </w:tc>
      </w:tr>
      <w:tr w:rsidR="009A0824" w:rsidRPr="00005B9C" w:rsidTr="00887B61">
        <w:trPr>
          <w:trHeight w:val="270"/>
          <w:jc w:val="center"/>
        </w:trPr>
        <w:tc>
          <w:tcPr>
            <w:tcW w:w="1384" w:type="dxa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0,901157173</w:t>
            </w:r>
          </w:p>
        </w:tc>
        <w:tc>
          <w:tcPr>
            <w:tcW w:w="1384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1,277553188</w:t>
            </w:r>
          </w:p>
        </w:tc>
        <w:tc>
          <w:tcPr>
            <w:tcW w:w="1384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0,995748659</w:t>
            </w:r>
          </w:p>
        </w:tc>
        <w:tc>
          <w:tcPr>
            <w:tcW w:w="151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1,182961703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  <w:p w:rsidR="009A0824" w:rsidRPr="00005B9C" w:rsidRDefault="009A0824" w:rsidP="00005B9C">
            <w:pPr>
              <w:spacing w:line="360" w:lineRule="auto"/>
            </w:pP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color w:val="000000"/>
              </w:rPr>
            </w:pPr>
          </w:p>
          <w:p w:rsidR="009A0824" w:rsidRPr="00005B9C" w:rsidRDefault="009A0824" w:rsidP="00005B9C">
            <w:pPr>
              <w:spacing w:line="360" w:lineRule="auto"/>
              <w:rPr>
                <w:color w:val="000000"/>
              </w:rPr>
            </w:pPr>
          </w:p>
          <w:p w:rsidR="009A0824" w:rsidRPr="00005B9C" w:rsidRDefault="009A0824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2.8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3296" w:type="dxa"/>
            <w:gridSpan w:val="4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ВЫВОД ОСТАТКА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</w:tr>
      <w:tr w:rsidR="009A0824" w:rsidRPr="00005B9C" w:rsidTr="00887B61">
        <w:trPr>
          <w:gridAfter w:val="1"/>
          <w:wAfter w:w="96" w:type="dxa"/>
          <w:trHeight w:val="270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Наблюдение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Предсказанное Y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i/>
                <w:iCs/>
              </w:rPr>
            </w:pPr>
            <w:r w:rsidRPr="00005B9C">
              <w:rPr>
                <w:i/>
                <w:iCs/>
              </w:rPr>
              <w:t>Остатки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2430,898377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-190,8983771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2674,913938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301,0860623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2953,788864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-393,788864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3058,366961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237,6330386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5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3197,804425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322,1955755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6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3267,523156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444,4768439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7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3546,398082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-378,3980824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8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3650,97618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-610,9761798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9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3720,694911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-104,6949114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10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3860,132375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171,8676254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11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3894,99174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393,0082597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12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3999,569838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-63,56983771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13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4069,288569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58,7114307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14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4104,147935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375,8520649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15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4208,726032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-208,7260325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16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4243,585398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-147,5853982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17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4348,163496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-508,1634956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18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4348,163496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323,8365044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19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4348,163496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-188,1634956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20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4487,600959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696,3990412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21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4696,757154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-536,7571535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22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4766,475885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97,5241149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23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4801,335251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350,6647491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24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4836,194617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-676,1946167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25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4940,772714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</w:pPr>
            <w:r w:rsidRPr="00005B9C">
              <w:t>-172,7727141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26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4975,63208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-591,6320798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27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5080,210177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583,7898228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28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5324,225738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115,7742622</w:t>
            </w:r>
          </w:p>
        </w:tc>
      </w:tr>
      <w:tr w:rsidR="009A0824" w:rsidRPr="00005B9C" w:rsidTr="00887B61">
        <w:trPr>
          <w:gridAfter w:val="1"/>
          <w:wAfter w:w="96" w:type="dxa"/>
          <w:trHeight w:val="255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29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5463,663201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136,3367991</w:t>
            </w:r>
          </w:p>
        </w:tc>
      </w:tr>
      <w:tr w:rsidR="009A0824" w:rsidRPr="00005B9C" w:rsidTr="00887B61">
        <w:trPr>
          <w:gridAfter w:val="1"/>
          <w:wAfter w:w="96" w:type="dxa"/>
          <w:trHeight w:val="270"/>
          <w:jc w:val="center"/>
        </w:trPr>
        <w:tc>
          <w:tcPr>
            <w:tcW w:w="16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30</w:t>
            </w:r>
          </w:p>
        </w:tc>
        <w:tc>
          <w:tcPr>
            <w:tcW w:w="1620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5916,834956</w:t>
            </w:r>
          </w:p>
        </w:tc>
        <w:tc>
          <w:tcPr>
            <w:tcW w:w="2276" w:type="dxa"/>
            <w:gridSpan w:val="2"/>
            <w:noWrap/>
            <w:vAlign w:val="bottom"/>
          </w:tcPr>
          <w:p w:rsidR="009A0824" w:rsidRPr="00005B9C" w:rsidRDefault="009A0824" w:rsidP="00005B9C">
            <w:pPr>
              <w:spacing w:line="360" w:lineRule="auto"/>
              <w:rPr>
                <w:rFonts w:ascii="Arial CYR" w:hAnsi="Arial CYR" w:cs="Arial CYR"/>
              </w:rPr>
            </w:pPr>
            <w:r w:rsidRPr="00005B9C">
              <w:rPr>
                <w:rFonts w:ascii="Arial CYR" w:hAnsi="Arial CYR" w:cs="Arial CYR"/>
              </w:rPr>
              <w:t>163,1650438</w:t>
            </w:r>
          </w:p>
        </w:tc>
      </w:tr>
    </w:tbl>
    <w:p w:rsidR="009A0824" w:rsidRPr="00887B61" w:rsidRDefault="009A0824">
      <w:pPr>
        <w:jc w:val="right"/>
        <w:rPr>
          <w:sz w:val="28"/>
          <w:szCs w:val="28"/>
        </w:rPr>
      </w:pPr>
    </w:p>
    <w:p w:rsidR="00416B51" w:rsidRDefault="006834B1" w:rsidP="009A0824">
      <w:pPr>
        <w:jc w:val="center"/>
      </w:pPr>
      <w:r>
        <w:pict>
          <v:shape id="_x0000_i1132" type="#_x0000_t75" style="width:404.25pt;height:225.75pt">
            <v:imagedata r:id="rId75" o:title=""/>
          </v:shape>
        </w:pict>
      </w:r>
    </w:p>
    <w:p w:rsidR="00416B51" w:rsidRDefault="00416B51" w:rsidP="00416B51">
      <w:pPr>
        <w:jc w:val="center"/>
      </w:pPr>
    </w:p>
    <w:p w:rsidR="00517D24" w:rsidRPr="00375C7F" w:rsidRDefault="00887B61" w:rsidP="00517D24">
      <w:pPr>
        <w:pStyle w:val="21"/>
        <w:spacing w:after="0" w:line="240" w:lineRule="auto"/>
        <w:ind w:left="0"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17D24" w:rsidRPr="00375C7F">
        <w:rPr>
          <w:b/>
          <w:sz w:val="28"/>
          <w:szCs w:val="28"/>
        </w:rPr>
        <w:t xml:space="preserve">ПРИЛОЖЕНИЕ </w:t>
      </w:r>
    </w:p>
    <w:p w:rsidR="00005B9C" w:rsidRPr="00375C7F" w:rsidRDefault="00005B9C" w:rsidP="00517D24">
      <w:pPr>
        <w:pStyle w:val="21"/>
        <w:spacing w:after="0" w:line="240" w:lineRule="auto"/>
        <w:ind w:left="0" w:firstLine="720"/>
        <w:jc w:val="right"/>
        <w:rPr>
          <w:b/>
          <w:sz w:val="28"/>
          <w:szCs w:val="28"/>
        </w:rPr>
      </w:pPr>
    </w:p>
    <w:p w:rsidR="00517D24" w:rsidRPr="00375C7F" w:rsidRDefault="00517D24" w:rsidP="00005B9C">
      <w:pPr>
        <w:spacing w:line="360" w:lineRule="auto"/>
        <w:jc w:val="center"/>
        <w:rPr>
          <w:b/>
          <w:sz w:val="28"/>
          <w:szCs w:val="28"/>
        </w:rPr>
      </w:pPr>
      <w:r w:rsidRPr="00375C7F">
        <w:rPr>
          <w:b/>
          <w:sz w:val="28"/>
          <w:szCs w:val="28"/>
        </w:rPr>
        <w:t>Результативные таблицы и графики</w:t>
      </w:r>
    </w:p>
    <w:tbl>
      <w:tblPr>
        <w:tblW w:w="74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000"/>
        <w:gridCol w:w="1660"/>
        <w:gridCol w:w="1540"/>
        <w:gridCol w:w="1580"/>
        <w:gridCol w:w="1656"/>
      </w:tblGrid>
      <w:tr w:rsidR="00517D24" w:rsidRPr="00005B9C" w:rsidTr="00887B61">
        <w:trPr>
          <w:trHeight w:val="255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3.1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7436" w:type="dxa"/>
            <w:gridSpan w:val="5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Исходные данные</w:t>
            </w:r>
          </w:p>
        </w:tc>
      </w:tr>
      <w:tr w:rsidR="00517D24" w:rsidRPr="00005B9C" w:rsidTr="00887B61">
        <w:trPr>
          <w:trHeight w:val="945"/>
          <w:jc w:val="center"/>
        </w:trPr>
        <w:tc>
          <w:tcPr>
            <w:tcW w:w="1000" w:type="dxa"/>
            <w:shd w:val="clear" w:color="auto" w:fill="FFFFFF"/>
            <w:noWrap/>
            <w:vAlign w:val="center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Годы</w:t>
            </w:r>
          </w:p>
        </w:tc>
        <w:tc>
          <w:tcPr>
            <w:tcW w:w="1660" w:type="dxa"/>
            <w:shd w:val="clear" w:color="auto" w:fill="FFFFFF"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Выпуск продукции, млн. руб.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center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Месяцы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Выпуск продукции, млн. руб.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</w:t>
            </w: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12320,00</w:t>
            </w: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январь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1105,00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2</w:t>
            </w: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12560,00</w:t>
            </w: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февраль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1171,00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3</w:t>
            </w: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12950,00</w:t>
            </w: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март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1230,00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4</w:t>
            </w: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12830,00</w:t>
            </w: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апрель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1200,00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5</w:t>
            </w: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13065,00</w:t>
            </w: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май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1260,00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6</w:t>
            </w: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15237,00</w:t>
            </w: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июнь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1240,00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июль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1296,00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август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1271,00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сентябрь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1350,00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октябрь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1371,00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ноябрь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1383,00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декабрь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1360,00</w:t>
            </w:r>
          </w:p>
        </w:tc>
      </w:tr>
      <w:tr w:rsidR="00517D24" w:rsidRPr="00005B9C" w:rsidTr="00887B61">
        <w:trPr>
          <w:trHeight w:val="390"/>
          <w:jc w:val="center"/>
        </w:trPr>
        <w:tc>
          <w:tcPr>
            <w:tcW w:w="100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66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54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80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Итого</w:t>
            </w:r>
          </w:p>
        </w:tc>
        <w:tc>
          <w:tcPr>
            <w:tcW w:w="1656" w:type="dxa"/>
            <w:shd w:val="clear" w:color="auto" w:fill="FFFFFF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15237,00</w:t>
            </w:r>
          </w:p>
        </w:tc>
      </w:tr>
    </w:tbl>
    <w:p w:rsidR="00517D24" w:rsidRPr="00005B9C" w:rsidRDefault="00517D24" w:rsidP="00005B9C">
      <w:pPr>
        <w:spacing w:line="360" w:lineRule="auto"/>
        <w:rPr>
          <w:b/>
        </w:rPr>
      </w:pPr>
    </w:p>
    <w:tbl>
      <w:tblPr>
        <w:tblW w:w="95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754"/>
        <w:gridCol w:w="1255"/>
        <w:gridCol w:w="927"/>
        <w:gridCol w:w="1087"/>
        <w:gridCol w:w="1017"/>
        <w:gridCol w:w="1087"/>
        <w:gridCol w:w="1007"/>
        <w:gridCol w:w="1107"/>
        <w:gridCol w:w="1344"/>
      </w:tblGrid>
      <w:tr w:rsidR="00517D24" w:rsidRPr="00005B9C" w:rsidTr="00625E5B">
        <w:trPr>
          <w:trHeight w:val="167"/>
          <w:jc w:val="center"/>
        </w:trPr>
        <w:tc>
          <w:tcPr>
            <w:tcW w:w="75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2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1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</w:p>
        </w:tc>
        <w:tc>
          <w:tcPr>
            <w:tcW w:w="134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3.2</w:t>
            </w:r>
          </w:p>
        </w:tc>
      </w:tr>
      <w:tr w:rsidR="00517D24" w:rsidRPr="00005B9C" w:rsidTr="00625E5B">
        <w:trPr>
          <w:trHeight w:val="256"/>
          <w:jc w:val="center"/>
        </w:trPr>
        <w:tc>
          <w:tcPr>
            <w:tcW w:w="9547" w:type="dxa"/>
            <w:gridSpan w:val="9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Показатели динамики выпуска продукции</w:t>
            </w:r>
          </w:p>
        </w:tc>
      </w:tr>
      <w:tr w:rsidR="00517D24" w:rsidRPr="00005B9C" w:rsidTr="00625E5B">
        <w:trPr>
          <w:trHeight w:val="570"/>
          <w:jc w:val="center"/>
        </w:trPr>
        <w:tc>
          <w:tcPr>
            <w:tcW w:w="754" w:type="dxa"/>
            <w:vMerge w:val="restart"/>
            <w:noWrap/>
            <w:vAlign w:val="center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Годы</w:t>
            </w:r>
          </w:p>
        </w:tc>
        <w:tc>
          <w:tcPr>
            <w:tcW w:w="1217" w:type="dxa"/>
            <w:vMerge w:val="restart"/>
            <w:vAlign w:val="center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  <w:r w:rsidRPr="00005B9C">
              <w:rPr>
                <w:b/>
                <w:bCs/>
                <w:color w:val="000000"/>
              </w:rPr>
              <w:t>Выпуск продукции, млн. руб.</w:t>
            </w:r>
          </w:p>
        </w:tc>
        <w:tc>
          <w:tcPr>
            <w:tcW w:w="2014" w:type="dxa"/>
            <w:gridSpan w:val="2"/>
            <w:vAlign w:val="center"/>
          </w:tcPr>
          <w:p w:rsidR="00517D24" w:rsidRPr="00005B9C" w:rsidRDefault="00517D24" w:rsidP="00625E5B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 xml:space="preserve">Абсолютный прирост, </w:t>
            </w:r>
            <w:r w:rsidR="00625E5B">
              <w:rPr>
                <w:b/>
                <w:bCs/>
                <w:lang w:val="en-US"/>
              </w:rPr>
              <w:t xml:space="preserve"> </w:t>
            </w:r>
            <w:r w:rsidRPr="00005B9C">
              <w:rPr>
                <w:b/>
                <w:bCs/>
              </w:rPr>
              <w:t>млн. руб.</w:t>
            </w:r>
          </w:p>
        </w:tc>
        <w:tc>
          <w:tcPr>
            <w:tcW w:w="2104" w:type="dxa"/>
            <w:gridSpan w:val="2"/>
            <w:vAlign w:val="center"/>
          </w:tcPr>
          <w:p w:rsidR="00517D24" w:rsidRPr="00005B9C" w:rsidRDefault="00517D24" w:rsidP="00625E5B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Темп роста,</w:t>
            </w:r>
            <w:r w:rsidR="00625E5B">
              <w:rPr>
                <w:b/>
                <w:bCs/>
                <w:lang w:val="en-US"/>
              </w:rPr>
              <w:t xml:space="preserve"> </w:t>
            </w:r>
            <w:r w:rsidRPr="00005B9C">
              <w:rPr>
                <w:b/>
                <w:bCs/>
              </w:rPr>
              <w:t>%</w:t>
            </w:r>
          </w:p>
        </w:tc>
        <w:tc>
          <w:tcPr>
            <w:tcW w:w="2114" w:type="dxa"/>
            <w:gridSpan w:val="2"/>
            <w:vAlign w:val="center"/>
          </w:tcPr>
          <w:p w:rsidR="00517D24" w:rsidRPr="00005B9C" w:rsidRDefault="00517D24" w:rsidP="00625E5B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Темп прироста,</w:t>
            </w:r>
            <w:r w:rsidR="00625E5B">
              <w:rPr>
                <w:b/>
                <w:bCs/>
                <w:lang w:val="en-US"/>
              </w:rPr>
              <w:t xml:space="preserve"> </w:t>
            </w:r>
            <w:r w:rsidRPr="00005B9C">
              <w:rPr>
                <w:b/>
                <w:bCs/>
              </w:rPr>
              <w:t>%</w:t>
            </w:r>
          </w:p>
        </w:tc>
        <w:tc>
          <w:tcPr>
            <w:tcW w:w="1344" w:type="dxa"/>
            <w:vMerge w:val="restart"/>
            <w:vAlign w:val="center"/>
          </w:tcPr>
          <w:p w:rsidR="00517D24" w:rsidRPr="00005B9C" w:rsidRDefault="00517D24" w:rsidP="00625E5B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Абсолютное</w:t>
            </w:r>
            <w:r w:rsidRPr="00005B9C">
              <w:rPr>
                <w:b/>
                <w:bCs/>
              </w:rPr>
              <w:br/>
              <w:t xml:space="preserve"> значение</w:t>
            </w:r>
            <w:r w:rsidR="00625E5B">
              <w:rPr>
                <w:b/>
                <w:bCs/>
                <w:lang w:val="en-US"/>
              </w:rPr>
              <w:t xml:space="preserve"> </w:t>
            </w:r>
            <w:r w:rsidRPr="00005B9C">
              <w:rPr>
                <w:b/>
                <w:bCs/>
              </w:rPr>
              <w:t>1% прироста</w:t>
            </w:r>
          </w:p>
        </w:tc>
      </w:tr>
      <w:tr w:rsidR="00517D24" w:rsidRPr="00005B9C" w:rsidTr="00625E5B">
        <w:trPr>
          <w:trHeight w:val="206"/>
          <w:jc w:val="center"/>
        </w:trPr>
        <w:tc>
          <w:tcPr>
            <w:tcW w:w="754" w:type="dxa"/>
            <w:vMerge/>
            <w:vAlign w:val="center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17" w:type="dxa"/>
            <w:vMerge/>
            <w:vAlign w:val="center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цепной</w:t>
            </w:r>
          </w:p>
        </w:tc>
        <w:tc>
          <w:tcPr>
            <w:tcW w:w="1087" w:type="dxa"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базисный</w:t>
            </w: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цепной</w:t>
            </w:r>
          </w:p>
        </w:tc>
        <w:tc>
          <w:tcPr>
            <w:tcW w:w="1087" w:type="dxa"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базисный</w:t>
            </w: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цепной</w:t>
            </w:r>
          </w:p>
        </w:tc>
        <w:tc>
          <w:tcPr>
            <w:tcW w:w="1107" w:type="dxa"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базисный</w:t>
            </w:r>
          </w:p>
        </w:tc>
        <w:tc>
          <w:tcPr>
            <w:tcW w:w="1344" w:type="dxa"/>
            <w:vMerge/>
            <w:vAlign w:val="center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</w:rPr>
            </w:pPr>
          </w:p>
        </w:tc>
      </w:tr>
      <w:tr w:rsidR="00517D24" w:rsidRPr="00005B9C" w:rsidTr="00625E5B">
        <w:trPr>
          <w:trHeight w:val="197"/>
          <w:jc w:val="center"/>
        </w:trPr>
        <w:tc>
          <w:tcPr>
            <w:tcW w:w="75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  <w:r w:rsidRPr="00005B9C">
              <w:rPr>
                <w:b/>
                <w:bCs/>
                <w:color w:val="000000"/>
              </w:rPr>
              <w:t>1-й</w:t>
            </w:r>
          </w:p>
        </w:tc>
        <w:tc>
          <w:tcPr>
            <w:tcW w:w="12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12320,00</w:t>
            </w: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11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 </w:t>
            </w:r>
          </w:p>
        </w:tc>
        <w:tc>
          <w:tcPr>
            <w:tcW w:w="134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 </w:t>
            </w:r>
          </w:p>
        </w:tc>
      </w:tr>
      <w:tr w:rsidR="00517D24" w:rsidRPr="00005B9C" w:rsidTr="00625E5B">
        <w:trPr>
          <w:trHeight w:val="197"/>
          <w:jc w:val="center"/>
        </w:trPr>
        <w:tc>
          <w:tcPr>
            <w:tcW w:w="75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  <w:r w:rsidRPr="00005B9C">
              <w:rPr>
                <w:b/>
                <w:bCs/>
                <w:color w:val="000000"/>
              </w:rPr>
              <w:t>2-й</w:t>
            </w:r>
          </w:p>
        </w:tc>
        <w:tc>
          <w:tcPr>
            <w:tcW w:w="12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12560,00</w:t>
            </w: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240,00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240,00</w:t>
            </w: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101,9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101,9</w:t>
            </w: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1,9</w:t>
            </w:r>
          </w:p>
        </w:tc>
        <w:tc>
          <w:tcPr>
            <w:tcW w:w="11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1,9</w:t>
            </w:r>
          </w:p>
        </w:tc>
        <w:tc>
          <w:tcPr>
            <w:tcW w:w="134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123,2</w:t>
            </w:r>
          </w:p>
        </w:tc>
      </w:tr>
      <w:tr w:rsidR="00517D24" w:rsidRPr="00005B9C" w:rsidTr="00625E5B">
        <w:trPr>
          <w:trHeight w:val="197"/>
          <w:jc w:val="center"/>
        </w:trPr>
        <w:tc>
          <w:tcPr>
            <w:tcW w:w="75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  <w:r w:rsidRPr="00005B9C">
              <w:rPr>
                <w:b/>
                <w:bCs/>
                <w:color w:val="000000"/>
              </w:rPr>
              <w:t>3-й</w:t>
            </w:r>
          </w:p>
        </w:tc>
        <w:tc>
          <w:tcPr>
            <w:tcW w:w="12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12950,00</w:t>
            </w: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390,00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630,00</w:t>
            </w: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103,1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105,1</w:t>
            </w: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3,1</w:t>
            </w:r>
          </w:p>
        </w:tc>
        <w:tc>
          <w:tcPr>
            <w:tcW w:w="11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5,1</w:t>
            </w:r>
          </w:p>
        </w:tc>
        <w:tc>
          <w:tcPr>
            <w:tcW w:w="134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125,6</w:t>
            </w:r>
          </w:p>
        </w:tc>
      </w:tr>
      <w:tr w:rsidR="00517D24" w:rsidRPr="00005B9C" w:rsidTr="00625E5B">
        <w:trPr>
          <w:trHeight w:val="197"/>
          <w:jc w:val="center"/>
        </w:trPr>
        <w:tc>
          <w:tcPr>
            <w:tcW w:w="75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  <w:r w:rsidRPr="00005B9C">
              <w:rPr>
                <w:b/>
                <w:bCs/>
                <w:color w:val="000000"/>
              </w:rPr>
              <w:t>4-й</w:t>
            </w:r>
          </w:p>
        </w:tc>
        <w:tc>
          <w:tcPr>
            <w:tcW w:w="12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12830,00</w:t>
            </w: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-120,00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510,00</w:t>
            </w: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99,1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104,1</w:t>
            </w: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-0,9</w:t>
            </w:r>
          </w:p>
        </w:tc>
        <w:tc>
          <w:tcPr>
            <w:tcW w:w="11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4,1</w:t>
            </w:r>
          </w:p>
        </w:tc>
        <w:tc>
          <w:tcPr>
            <w:tcW w:w="134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129,5</w:t>
            </w:r>
          </w:p>
        </w:tc>
      </w:tr>
      <w:tr w:rsidR="00517D24" w:rsidRPr="00005B9C" w:rsidTr="00625E5B">
        <w:trPr>
          <w:trHeight w:val="197"/>
          <w:jc w:val="center"/>
        </w:trPr>
        <w:tc>
          <w:tcPr>
            <w:tcW w:w="75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  <w:r w:rsidRPr="00005B9C">
              <w:rPr>
                <w:b/>
                <w:bCs/>
                <w:color w:val="000000"/>
              </w:rPr>
              <w:t>5-й</w:t>
            </w:r>
          </w:p>
        </w:tc>
        <w:tc>
          <w:tcPr>
            <w:tcW w:w="12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13065,00</w:t>
            </w: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235,00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745,00</w:t>
            </w: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101,8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106,0</w:t>
            </w: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1,8</w:t>
            </w:r>
          </w:p>
        </w:tc>
        <w:tc>
          <w:tcPr>
            <w:tcW w:w="11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6,0</w:t>
            </w:r>
          </w:p>
        </w:tc>
        <w:tc>
          <w:tcPr>
            <w:tcW w:w="134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128,3</w:t>
            </w:r>
          </w:p>
        </w:tc>
      </w:tr>
      <w:tr w:rsidR="00517D24" w:rsidRPr="00005B9C" w:rsidTr="00625E5B">
        <w:trPr>
          <w:trHeight w:val="197"/>
          <w:jc w:val="center"/>
        </w:trPr>
        <w:tc>
          <w:tcPr>
            <w:tcW w:w="75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  <w:rPr>
                <w:b/>
                <w:bCs/>
                <w:color w:val="000000"/>
              </w:rPr>
            </w:pPr>
            <w:r w:rsidRPr="00005B9C">
              <w:rPr>
                <w:b/>
                <w:bCs/>
                <w:color w:val="000000"/>
              </w:rPr>
              <w:t>6-й</w:t>
            </w:r>
          </w:p>
        </w:tc>
        <w:tc>
          <w:tcPr>
            <w:tcW w:w="12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15237,00</w:t>
            </w:r>
          </w:p>
        </w:tc>
        <w:tc>
          <w:tcPr>
            <w:tcW w:w="92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2 172,00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2 917,00</w:t>
            </w:r>
          </w:p>
        </w:tc>
        <w:tc>
          <w:tcPr>
            <w:tcW w:w="101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116,6</w:t>
            </w:r>
          </w:p>
        </w:tc>
        <w:tc>
          <w:tcPr>
            <w:tcW w:w="108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123,7</w:t>
            </w:r>
          </w:p>
        </w:tc>
        <w:tc>
          <w:tcPr>
            <w:tcW w:w="10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16,6</w:t>
            </w:r>
          </w:p>
        </w:tc>
        <w:tc>
          <w:tcPr>
            <w:tcW w:w="1107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23,7</w:t>
            </w:r>
          </w:p>
        </w:tc>
        <w:tc>
          <w:tcPr>
            <w:tcW w:w="1344" w:type="dxa"/>
            <w:noWrap/>
            <w:vAlign w:val="bottom"/>
          </w:tcPr>
          <w:p w:rsidR="00517D24" w:rsidRPr="00005B9C" w:rsidRDefault="00517D24" w:rsidP="00005B9C">
            <w:pPr>
              <w:spacing w:line="360" w:lineRule="auto"/>
            </w:pPr>
            <w:r w:rsidRPr="00005B9C">
              <w:t>130,65</w:t>
            </w:r>
          </w:p>
        </w:tc>
      </w:tr>
    </w:tbl>
    <w:p w:rsidR="00005B9C" w:rsidRDefault="00005B9C" w:rsidP="00005B9C">
      <w:pPr>
        <w:spacing w:line="360" w:lineRule="auto"/>
        <w:rPr>
          <w:color w:val="000000"/>
        </w:rPr>
      </w:pPr>
    </w:p>
    <w:p w:rsidR="00B31DDD" w:rsidRPr="00005B9C" w:rsidRDefault="00005B9C" w:rsidP="00005B9C">
      <w:pPr>
        <w:spacing w:line="360" w:lineRule="auto"/>
        <w:jc w:val="center"/>
        <w:rPr>
          <w:color w:val="000000"/>
        </w:rPr>
      </w:pPr>
      <w:r>
        <w:rPr>
          <w:color w:val="000000"/>
        </w:rPr>
        <w:br w:type="page"/>
      </w:r>
      <w:r w:rsidR="00B31DDD" w:rsidRPr="00005B9C">
        <w:rPr>
          <w:color w:val="000000"/>
        </w:rPr>
        <w:t>Таблица 3.3</w:t>
      </w:r>
    </w:p>
    <w:p w:rsidR="00B31DDD" w:rsidRPr="00005B9C" w:rsidRDefault="00B31DDD" w:rsidP="00005B9C">
      <w:pPr>
        <w:spacing w:line="360" w:lineRule="auto"/>
        <w:jc w:val="center"/>
        <w:rPr>
          <w:color w:val="000000"/>
        </w:rPr>
      </w:pPr>
      <w:r w:rsidRPr="00005B9C">
        <w:rPr>
          <w:color w:val="000000"/>
        </w:rPr>
        <w:t>Средние показатели ряда динамики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1627"/>
      </w:tblGrid>
      <w:tr w:rsidR="00B31DDD" w:rsidRPr="00763E0A" w:rsidTr="00763E0A">
        <w:trPr>
          <w:jc w:val="center"/>
        </w:trPr>
        <w:tc>
          <w:tcPr>
            <w:tcW w:w="6041" w:type="dxa"/>
            <w:shd w:val="clear" w:color="auto" w:fill="auto"/>
            <w:vAlign w:val="center"/>
          </w:tcPr>
          <w:tbl>
            <w:tblPr>
              <w:tblW w:w="5796" w:type="dxa"/>
              <w:tblLook w:val="0000" w:firstRow="0" w:lastRow="0" w:firstColumn="0" w:lastColumn="0" w:noHBand="0" w:noVBand="0"/>
            </w:tblPr>
            <w:tblGrid>
              <w:gridCol w:w="5796"/>
            </w:tblGrid>
            <w:tr w:rsidR="00B31DDD" w:rsidRPr="00005B9C" w:rsidTr="00887B61">
              <w:trPr>
                <w:trHeight w:val="660"/>
              </w:trPr>
              <w:tc>
                <w:tcPr>
                  <w:tcW w:w="5796" w:type="dxa"/>
                  <w:noWrap/>
                  <w:vAlign w:val="bottom"/>
                </w:tcPr>
                <w:p w:rsidR="00B31DDD" w:rsidRPr="00005B9C" w:rsidRDefault="006834B1" w:rsidP="00005B9C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noProof/>
                    </w:rPr>
                    <w:pict>
                      <v:shape id="_x0000_s1032" type="#_x0000_t75" style="position:absolute;margin-left:219.6pt;margin-top:7.9pt;width:11.25pt;height:19.5pt;z-index:251655168">
                        <v:imagedata r:id="rId76" o:title=""/>
                      </v:shape>
                    </w:pict>
                  </w:r>
                </w:p>
                <w:p w:rsidR="00B31DDD" w:rsidRPr="00005B9C" w:rsidRDefault="00B31DDD" w:rsidP="00005B9C">
                  <w:pPr>
                    <w:spacing w:line="360" w:lineRule="auto"/>
                    <w:rPr>
                      <w:color w:val="000000"/>
                    </w:rPr>
                  </w:pPr>
                  <w:r w:rsidRPr="00005B9C">
                    <w:rPr>
                      <w:color w:val="000000"/>
                    </w:rPr>
                    <w:t>Средний уровень ряда динамики,</w:t>
                  </w:r>
                  <w:r w:rsidR="00E065A9" w:rsidRPr="00005B9C">
                    <w:rPr>
                      <w:color w:val="000000"/>
                    </w:rPr>
                    <w:t xml:space="preserve"> </w:t>
                  </w:r>
                  <w:r w:rsidRPr="00005B9C">
                    <w:rPr>
                      <w:color w:val="000000"/>
                    </w:rPr>
                    <w:t>млн. руб.,</w:t>
                  </w:r>
                </w:p>
              </w:tc>
            </w:tr>
          </w:tbl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  <w:r w:rsidRPr="00763E0A">
              <w:rPr>
                <w:color w:val="000000"/>
              </w:rPr>
              <w:t>13160,33</w:t>
            </w:r>
          </w:p>
        </w:tc>
      </w:tr>
      <w:tr w:rsidR="00B31DDD" w:rsidRPr="00763E0A" w:rsidTr="00763E0A">
        <w:trPr>
          <w:jc w:val="center"/>
        </w:trPr>
        <w:tc>
          <w:tcPr>
            <w:tcW w:w="6041" w:type="dxa"/>
            <w:shd w:val="clear" w:color="auto" w:fill="auto"/>
            <w:vAlign w:val="center"/>
          </w:tcPr>
          <w:tbl>
            <w:tblPr>
              <w:tblW w:w="5796" w:type="dxa"/>
              <w:tblLook w:val="0000" w:firstRow="0" w:lastRow="0" w:firstColumn="0" w:lastColumn="0" w:noHBand="0" w:noVBand="0"/>
            </w:tblPr>
            <w:tblGrid>
              <w:gridCol w:w="5796"/>
            </w:tblGrid>
            <w:tr w:rsidR="00B31DDD" w:rsidRPr="00005B9C">
              <w:trPr>
                <w:trHeight w:val="525"/>
              </w:trPr>
              <w:tc>
                <w:tcPr>
                  <w:tcW w:w="5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31DDD" w:rsidRPr="00005B9C" w:rsidRDefault="006834B1" w:rsidP="00005B9C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noProof/>
                    </w:rPr>
                    <w:pict>
                      <v:shape id="_x0000_s1033" type="#_x0000_t75" style="position:absolute;margin-left:201.6pt;margin-top:1.4pt;width:62.25pt;height:18.75pt;z-index:251656192;mso-position-horizontal-relative:text;mso-position-vertical-relative:text">
                        <v:imagedata r:id="rId77" o:title=""/>
                      </v:shape>
                    </w:pict>
                  </w:r>
                </w:p>
                <w:p w:rsidR="00B31DDD" w:rsidRPr="00005B9C" w:rsidRDefault="00B31DDD" w:rsidP="00005B9C">
                  <w:pPr>
                    <w:spacing w:line="360" w:lineRule="auto"/>
                    <w:rPr>
                      <w:color w:val="000000"/>
                    </w:rPr>
                  </w:pPr>
                  <w:r w:rsidRPr="00005B9C">
                    <w:rPr>
                      <w:color w:val="000000"/>
                    </w:rPr>
                    <w:t>Средний абсолютный прирост</w:t>
                  </w:r>
                  <w:r w:rsidRPr="00005B9C">
                    <w:rPr>
                      <w:b/>
                      <w:bCs/>
                      <w:i/>
                      <w:iCs/>
                      <w:color w:val="000000"/>
                    </w:rPr>
                    <w:t>,</w:t>
                  </w:r>
                  <w:r w:rsidR="00E065A9" w:rsidRPr="00005B9C">
                    <w:rPr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005B9C">
                    <w:rPr>
                      <w:color w:val="000000"/>
                    </w:rPr>
                    <w:t>млн. руб.,</w:t>
                  </w:r>
                </w:p>
              </w:tc>
            </w:tr>
          </w:tbl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  <w:r w:rsidRPr="00763E0A">
              <w:rPr>
                <w:color w:val="000000"/>
              </w:rPr>
              <w:t>583,40</w:t>
            </w:r>
          </w:p>
        </w:tc>
      </w:tr>
      <w:tr w:rsidR="00B31DDD" w:rsidRPr="00763E0A" w:rsidTr="00763E0A">
        <w:trPr>
          <w:jc w:val="center"/>
        </w:trPr>
        <w:tc>
          <w:tcPr>
            <w:tcW w:w="6041" w:type="dxa"/>
            <w:shd w:val="clear" w:color="auto" w:fill="auto"/>
            <w:vAlign w:val="center"/>
          </w:tcPr>
          <w:tbl>
            <w:tblPr>
              <w:tblW w:w="5825" w:type="dxa"/>
              <w:tblLook w:val="0000" w:firstRow="0" w:lastRow="0" w:firstColumn="0" w:lastColumn="0" w:noHBand="0" w:noVBand="0"/>
            </w:tblPr>
            <w:tblGrid>
              <w:gridCol w:w="5825"/>
            </w:tblGrid>
            <w:tr w:rsidR="00B31DDD" w:rsidRPr="00005B9C">
              <w:trPr>
                <w:trHeight w:val="420"/>
              </w:trPr>
              <w:tc>
                <w:tcPr>
                  <w:tcW w:w="5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31DDD" w:rsidRPr="00005B9C" w:rsidRDefault="006834B1" w:rsidP="00005B9C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noProof/>
                    </w:rPr>
                    <w:pict>
                      <v:shape id="_x0000_s1034" type="#_x0000_t75" style="position:absolute;margin-left:158.4pt;margin-top:1.05pt;width:46.5pt;height:25.5pt;z-index:251657216;mso-position-horizontal-relative:text;mso-position-vertical-relative:text">
                        <v:imagedata r:id="rId78" o:title=""/>
                      </v:shape>
                    </w:pict>
                  </w:r>
                </w:p>
                <w:p w:rsidR="00B31DDD" w:rsidRPr="00005B9C" w:rsidRDefault="00B31DDD" w:rsidP="00005B9C">
                  <w:pPr>
                    <w:spacing w:line="360" w:lineRule="auto"/>
                    <w:rPr>
                      <w:color w:val="000000"/>
                    </w:rPr>
                  </w:pPr>
                  <w:r w:rsidRPr="00005B9C">
                    <w:rPr>
                      <w:color w:val="000000"/>
                    </w:rPr>
                    <w:t>Средний темп роста, %,</w:t>
                  </w:r>
                </w:p>
              </w:tc>
            </w:tr>
          </w:tbl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  <w:r w:rsidRPr="00763E0A">
              <w:rPr>
                <w:bCs/>
                <w:iCs/>
                <w:color w:val="000000"/>
              </w:rPr>
              <w:t>104,3</w:t>
            </w:r>
          </w:p>
        </w:tc>
      </w:tr>
      <w:tr w:rsidR="00B31DDD" w:rsidRPr="00763E0A" w:rsidTr="00763E0A">
        <w:trPr>
          <w:jc w:val="center"/>
        </w:trPr>
        <w:tc>
          <w:tcPr>
            <w:tcW w:w="6041" w:type="dxa"/>
            <w:shd w:val="clear" w:color="auto" w:fill="auto"/>
            <w:vAlign w:val="center"/>
          </w:tcPr>
          <w:tbl>
            <w:tblPr>
              <w:tblW w:w="5825" w:type="dxa"/>
              <w:tblLook w:val="0000" w:firstRow="0" w:lastRow="0" w:firstColumn="0" w:lastColumn="0" w:noHBand="0" w:noVBand="0"/>
            </w:tblPr>
            <w:tblGrid>
              <w:gridCol w:w="5825"/>
            </w:tblGrid>
            <w:tr w:rsidR="00B31DDD" w:rsidRPr="00005B9C">
              <w:trPr>
                <w:trHeight w:val="435"/>
              </w:trPr>
              <w:tc>
                <w:tcPr>
                  <w:tcW w:w="58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31DDD" w:rsidRPr="00005B9C" w:rsidRDefault="006834B1" w:rsidP="00005B9C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noProof/>
                    </w:rPr>
                    <w:pict>
                      <v:shape id="_x0000_s1035" type="#_x0000_t75" style="position:absolute;margin-left:156.6pt;margin-top:4pt;width:39pt;height:22.5pt;z-index:251658240;mso-position-horizontal-relative:text;mso-position-vertical-relative:text">
                        <v:imagedata r:id="rId79" o:title=""/>
                      </v:shape>
                    </w:pict>
                  </w:r>
                </w:p>
                <w:p w:rsidR="00B31DDD" w:rsidRPr="00005B9C" w:rsidRDefault="00B31DDD" w:rsidP="00005B9C">
                  <w:pPr>
                    <w:spacing w:line="360" w:lineRule="auto"/>
                    <w:rPr>
                      <w:color w:val="000000"/>
                    </w:rPr>
                  </w:pPr>
                  <w:r w:rsidRPr="00005B9C">
                    <w:rPr>
                      <w:color w:val="000000"/>
                    </w:rPr>
                    <w:t>Средний темп прироста, %,</w:t>
                  </w:r>
                </w:p>
              </w:tc>
            </w:tr>
          </w:tbl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  <w:r w:rsidRPr="00763E0A">
              <w:rPr>
                <w:color w:val="000000"/>
              </w:rPr>
              <w:t>4,3</w:t>
            </w:r>
          </w:p>
        </w:tc>
      </w:tr>
    </w:tbl>
    <w:p w:rsidR="00517D24" w:rsidRPr="00005B9C" w:rsidRDefault="00517D24" w:rsidP="00005B9C">
      <w:pPr>
        <w:spacing w:line="360" w:lineRule="auto"/>
        <w:rPr>
          <w:color w:val="000000"/>
        </w:rPr>
      </w:pPr>
    </w:p>
    <w:p w:rsidR="00B31DDD" w:rsidRPr="00005B9C" w:rsidRDefault="00B31DDD" w:rsidP="00005B9C">
      <w:pPr>
        <w:spacing w:line="360" w:lineRule="auto"/>
        <w:jc w:val="center"/>
        <w:rPr>
          <w:color w:val="000000"/>
        </w:rPr>
      </w:pPr>
      <w:r w:rsidRPr="00005B9C">
        <w:rPr>
          <w:color w:val="000000"/>
        </w:rPr>
        <w:t>Таблица 3.4</w:t>
      </w:r>
    </w:p>
    <w:p w:rsidR="00B31DDD" w:rsidRPr="00005B9C" w:rsidRDefault="00B31DDD" w:rsidP="00005B9C">
      <w:pPr>
        <w:spacing w:line="360" w:lineRule="auto"/>
        <w:jc w:val="center"/>
        <w:rPr>
          <w:color w:val="000000"/>
        </w:rPr>
      </w:pPr>
      <w:r w:rsidRPr="00005B9C">
        <w:rPr>
          <w:color w:val="000000"/>
        </w:rPr>
        <w:t>Прогноз выпуска продукции на 7-ой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1276"/>
      </w:tblGrid>
      <w:tr w:rsidR="00B31DDD" w:rsidRPr="00763E0A" w:rsidTr="00763E0A">
        <w:trPr>
          <w:jc w:val="center"/>
        </w:trPr>
        <w:tc>
          <w:tcPr>
            <w:tcW w:w="2800" w:type="dxa"/>
            <w:shd w:val="clear" w:color="auto" w:fill="auto"/>
            <w:vAlign w:val="bottom"/>
          </w:tcPr>
          <w:p w:rsidR="00861236" w:rsidRPr="00763E0A" w:rsidRDefault="006834B1" w:rsidP="00763E0A">
            <w:pPr>
              <w:spacing w:line="360" w:lineRule="auto"/>
              <w:rPr>
                <w:color w:val="000000"/>
              </w:rPr>
            </w:pPr>
            <w:r>
              <w:rPr>
                <w:noProof/>
              </w:rPr>
              <w:pict>
                <v:shape id="_x0000_s1036" type="#_x0000_t75" style="position:absolute;margin-left:228.85pt;margin-top:9.4pt;width:62.25pt;height:18.75pt;z-index:251659264">
                  <v:imagedata r:id="rId77" o:title=""/>
                </v:shape>
              </w:pict>
            </w:r>
          </w:p>
          <w:p w:rsidR="00B31DDD" w:rsidRPr="00763E0A" w:rsidRDefault="00861236" w:rsidP="00763E0A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763E0A">
              <w:rPr>
                <w:color w:val="000000"/>
              </w:rPr>
              <w:t>По среднему абсолютному приросту, млн. руб.,</w:t>
            </w:r>
            <w:r w:rsidRPr="00763E0A">
              <w:rPr>
                <w:b/>
                <w:bCs/>
                <w:i/>
                <w:iCs/>
                <w:color w:val="000000"/>
              </w:rPr>
              <w:t xml:space="preserve">  </w:t>
            </w:r>
          </w:p>
          <w:p w:rsidR="00861236" w:rsidRPr="00763E0A" w:rsidRDefault="00861236" w:rsidP="00763E0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B31DDD" w:rsidRPr="00763E0A" w:rsidRDefault="00861236" w:rsidP="00763E0A">
            <w:pPr>
              <w:spacing w:line="360" w:lineRule="auto"/>
              <w:rPr>
                <w:color w:val="000000"/>
              </w:rPr>
            </w:pPr>
            <w:r w:rsidRPr="00763E0A">
              <w:rPr>
                <w:color w:val="000000"/>
              </w:rPr>
              <w:t>15820,40</w:t>
            </w:r>
          </w:p>
        </w:tc>
      </w:tr>
      <w:tr w:rsidR="00B31DDD" w:rsidRPr="00763E0A" w:rsidTr="00763E0A">
        <w:trPr>
          <w:jc w:val="center"/>
        </w:trPr>
        <w:tc>
          <w:tcPr>
            <w:tcW w:w="2800" w:type="dxa"/>
            <w:shd w:val="clear" w:color="auto" w:fill="auto"/>
          </w:tcPr>
          <w:p w:rsidR="00861236" w:rsidRPr="00763E0A" w:rsidRDefault="006834B1" w:rsidP="00763E0A">
            <w:pPr>
              <w:spacing w:line="360" w:lineRule="auto"/>
              <w:rPr>
                <w:color w:val="000000"/>
              </w:rPr>
            </w:pPr>
            <w:r>
              <w:rPr>
                <w:noProof/>
              </w:rPr>
              <w:pict>
                <v:shape id="_x0000_s1037" type="#_x0000_t75" style="position:absolute;margin-left:153pt;margin-top:4.8pt;width:46.5pt;height:25.5pt;z-index:251660288;mso-position-horizontal-relative:text;mso-position-vertical-relative:text">
                  <v:imagedata r:id="rId78" o:title=""/>
                </v:shape>
              </w:pict>
            </w:r>
          </w:p>
          <w:tbl>
            <w:tblPr>
              <w:tblW w:w="5810" w:type="dxa"/>
              <w:tblLook w:val="0000" w:firstRow="0" w:lastRow="0" w:firstColumn="0" w:lastColumn="0" w:noHBand="0" w:noVBand="0"/>
            </w:tblPr>
            <w:tblGrid>
              <w:gridCol w:w="5810"/>
            </w:tblGrid>
            <w:tr w:rsidR="00861236" w:rsidRPr="00005B9C">
              <w:trPr>
                <w:trHeight w:val="465"/>
              </w:trPr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61236" w:rsidRPr="00005B9C" w:rsidRDefault="00861236" w:rsidP="00005B9C">
                  <w:pPr>
                    <w:spacing w:line="360" w:lineRule="auto"/>
                    <w:rPr>
                      <w:color w:val="000000"/>
                    </w:rPr>
                  </w:pPr>
                  <w:r w:rsidRPr="00005B9C">
                    <w:rPr>
                      <w:color w:val="000000"/>
                    </w:rPr>
                    <w:t>По среднему темпу роста, %,</w:t>
                  </w:r>
                </w:p>
                <w:p w:rsidR="00861236" w:rsidRPr="00005B9C" w:rsidRDefault="00861236" w:rsidP="00005B9C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</w:tr>
          </w:tbl>
          <w:p w:rsidR="00B31DDD" w:rsidRPr="00763E0A" w:rsidRDefault="00B31DDD" w:rsidP="00763E0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B31DDD" w:rsidRPr="00763E0A" w:rsidRDefault="00861236" w:rsidP="00763E0A">
            <w:pPr>
              <w:spacing w:line="360" w:lineRule="auto"/>
              <w:rPr>
                <w:color w:val="000000"/>
              </w:rPr>
            </w:pPr>
            <w:r w:rsidRPr="00763E0A">
              <w:rPr>
                <w:color w:val="000000"/>
              </w:rPr>
              <w:t>15892,19</w:t>
            </w:r>
          </w:p>
        </w:tc>
      </w:tr>
    </w:tbl>
    <w:p w:rsidR="00B31DDD" w:rsidRPr="00005B9C" w:rsidRDefault="00B31DDD" w:rsidP="00005B9C">
      <w:pPr>
        <w:spacing w:line="360" w:lineRule="auto"/>
        <w:rPr>
          <w:color w:val="000000"/>
        </w:rPr>
      </w:pPr>
    </w:p>
    <w:tbl>
      <w:tblPr>
        <w:tblW w:w="42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033"/>
        <w:gridCol w:w="1676"/>
        <w:gridCol w:w="1556"/>
      </w:tblGrid>
      <w:tr w:rsidR="00861236" w:rsidRPr="00005B9C" w:rsidTr="00887B61">
        <w:trPr>
          <w:trHeight w:val="255"/>
          <w:jc w:val="center"/>
        </w:trPr>
        <w:tc>
          <w:tcPr>
            <w:tcW w:w="1016" w:type="dxa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76" w:type="dxa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6" w:type="dxa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Таблица 3.5</w:t>
            </w:r>
          </w:p>
        </w:tc>
      </w:tr>
      <w:tr w:rsidR="00861236" w:rsidRPr="00005B9C" w:rsidTr="00887B61">
        <w:trPr>
          <w:trHeight w:val="390"/>
          <w:jc w:val="center"/>
        </w:trPr>
        <w:tc>
          <w:tcPr>
            <w:tcW w:w="4248" w:type="dxa"/>
            <w:gridSpan w:val="3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color w:val="000000"/>
              </w:rPr>
            </w:pPr>
            <w:r w:rsidRPr="00005B9C">
              <w:rPr>
                <w:color w:val="000000"/>
              </w:rPr>
              <w:t>Выпуск продукции за 6-ой год</w:t>
            </w:r>
          </w:p>
        </w:tc>
      </w:tr>
      <w:tr w:rsidR="00861236" w:rsidRPr="00005B9C" w:rsidTr="00887B61">
        <w:trPr>
          <w:trHeight w:val="615"/>
          <w:jc w:val="center"/>
        </w:trPr>
        <w:tc>
          <w:tcPr>
            <w:tcW w:w="1016" w:type="dxa"/>
            <w:shd w:val="clear" w:color="auto" w:fill="FFFFFF"/>
            <w:noWrap/>
            <w:vAlign w:val="center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Месяцы</w:t>
            </w:r>
          </w:p>
        </w:tc>
        <w:tc>
          <w:tcPr>
            <w:tcW w:w="1676" w:type="dxa"/>
            <w:shd w:val="clear" w:color="auto" w:fill="FFFFFF"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Выпуск продукции, млн. руб.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Скользящее</w:t>
            </w:r>
            <w:r w:rsidRPr="00005B9C">
              <w:rPr>
                <w:b/>
                <w:bCs/>
              </w:rPr>
              <w:br/>
              <w:t xml:space="preserve"> среднее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январь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1105,00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 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февраль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1171,00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1168,67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март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1230,00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1200,33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апрель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1200,00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1230,00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май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1260,00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1233,33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июнь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1240,00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1265,33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июль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1296,00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1269,00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август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1271,00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1305,67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сентябрь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1350,00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1330,67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октябрь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1371,00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1368,00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ноябрь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1383,00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1371,33</w:t>
            </w:r>
          </w:p>
        </w:tc>
      </w:tr>
      <w:tr w:rsidR="00861236" w:rsidRPr="00005B9C" w:rsidTr="00887B61">
        <w:trPr>
          <w:trHeight w:val="300"/>
          <w:jc w:val="center"/>
        </w:trPr>
        <w:tc>
          <w:tcPr>
            <w:tcW w:w="101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декабрь</w:t>
            </w:r>
          </w:p>
        </w:tc>
        <w:tc>
          <w:tcPr>
            <w:tcW w:w="167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1360,00</w:t>
            </w:r>
          </w:p>
        </w:tc>
        <w:tc>
          <w:tcPr>
            <w:tcW w:w="1556" w:type="dxa"/>
            <w:shd w:val="clear" w:color="auto" w:fill="FFFFFF"/>
            <w:noWrap/>
            <w:vAlign w:val="bottom"/>
          </w:tcPr>
          <w:p w:rsidR="00861236" w:rsidRPr="00005B9C" w:rsidRDefault="00861236" w:rsidP="00005B9C">
            <w:pPr>
              <w:spacing w:line="360" w:lineRule="auto"/>
              <w:rPr>
                <w:b/>
                <w:bCs/>
              </w:rPr>
            </w:pPr>
            <w:r w:rsidRPr="00005B9C">
              <w:rPr>
                <w:b/>
                <w:bCs/>
              </w:rPr>
              <w:t> </w:t>
            </w:r>
          </w:p>
        </w:tc>
      </w:tr>
    </w:tbl>
    <w:p w:rsidR="00861236" w:rsidRDefault="00625E5B" w:rsidP="00416B51">
      <w:pPr>
        <w:jc w:val="center"/>
      </w:pPr>
      <w:r>
        <w:rPr>
          <w:lang w:val="en-US"/>
        </w:rPr>
        <w:br w:type="page"/>
      </w:r>
      <w:r w:rsidR="006834B1">
        <w:pict>
          <v:shape id="_x0000_i1133" type="#_x0000_t75" style="width:423pt;height:183pt">
            <v:imagedata r:id="rId80" o:title=""/>
          </v:shape>
        </w:pict>
      </w:r>
    </w:p>
    <w:p w:rsidR="00861236" w:rsidRPr="00887B61" w:rsidRDefault="00861236" w:rsidP="00416B51">
      <w:pPr>
        <w:jc w:val="center"/>
        <w:rPr>
          <w:sz w:val="28"/>
          <w:szCs w:val="28"/>
        </w:rPr>
      </w:pPr>
    </w:p>
    <w:p w:rsidR="00B73F89" w:rsidRPr="00887B61" w:rsidRDefault="006834B1" w:rsidP="00416B51">
      <w:pPr>
        <w:jc w:val="center"/>
        <w:rPr>
          <w:sz w:val="28"/>
          <w:szCs w:val="28"/>
          <w:lang w:val="en-US"/>
        </w:rPr>
      </w:pPr>
      <w:r>
        <w:pict>
          <v:shape id="_x0000_i1134" type="#_x0000_t75" style="width:495.75pt;height:207pt">
            <v:imagedata r:id="rId81" o:title=""/>
          </v:shape>
        </w:pict>
      </w:r>
    </w:p>
    <w:p w:rsidR="00861236" w:rsidRPr="00887B61" w:rsidRDefault="006834B1" w:rsidP="00887B61">
      <w:pPr>
        <w:jc w:val="center"/>
        <w:rPr>
          <w:lang w:val="en-US"/>
        </w:rPr>
      </w:pPr>
      <w:r>
        <w:pict>
          <v:shape id="_x0000_i1135" type="#_x0000_t75" style="width:468pt;height:3in">
            <v:imagedata r:id="rId82" o:title=""/>
          </v:shape>
        </w:pict>
      </w:r>
      <w:bookmarkStart w:id="7" w:name="_GoBack"/>
      <w:bookmarkEnd w:id="7"/>
    </w:p>
    <w:sectPr w:rsidR="00861236" w:rsidRPr="00887B61" w:rsidSect="00324AEE">
      <w:headerReference w:type="even" r:id="rId83"/>
      <w:headerReference w:type="default" r:id="rId8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0A" w:rsidRDefault="00763E0A">
      <w:r>
        <w:separator/>
      </w:r>
    </w:p>
  </w:endnote>
  <w:endnote w:type="continuationSeparator" w:id="0">
    <w:p w:rsidR="00763E0A" w:rsidRDefault="0076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0A" w:rsidRDefault="00763E0A">
      <w:r>
        <w:separator/>
      </w:r>
    </w:p>
  </w:footnote>
  <w:footnote w:type="continuationSeparator" w:id="0">
    <w:p w:rsidR="00763E0A" w:rsidRDefault="00763E0A">
      <w:r>
        <w:continuationSeparator/>
      </w:r>
    </w:p>
  </w:footnote>
  <w:footnote w:id="1">
    <w:p w:rsidR="00763E0A" w:rsidRDefault="00887B61">
      <w:pPr>
        <w:pStyle w:val="ac"/>
      </w:pPr>
      <w:r>
        <w:rPr>
          <w:rStyle w:val="ae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403A0C">
        <w:rPr>
          <w:sz w:val="24"/>
          <w:szCs w:val="24"/>
        </w:rPr>
        <w:t xml:space="preserve">Все статистические показатели необходимо представить в таблицах </w:t>
      </w:r>
      <w:r w:rsidRPr="00403A0C">
        <w:rPr>
          <w:b/>
          <w:bCs/>
          <w:i/>
          <w:iCs/>
          <w:sz w:val="24"/>
          <w:szCs w:val="24"/>
        </w:rPr>
        <w:t>с точностью до 2-х знаков</w:t>
      </w:r>
      <w:r w:rsidRPr="00403A0C">
        <w:rPr>
          <w:sz w:val="24"/>
          <w:szCs w:val="24"/>
        </w:rPr>
        <w:t xml:space="preserve"> после запятой. Таблицы и пробелы в формулировках выводов заполнять </w:t>
      </w:r>
      <w:r w:rsidRPr="00403A0C">
        <w:rPr>
          <w:b/>
          <w:bCs/>
          <w:i/>
          <w:iCs/>
          <w:sz w:val="24"/>
          <w:szCs w:val="24"/>
        </w:rPr>
        <w:t>вручную</w:t>
      </w:r>
      <w:r w:rsidRPr="00403A0C">
        <w:rPr>
          <w:sz w:val="24"/>
          <w:szCs w:val="24"/>
        </w:rPr>
        <w:t xml:space="preserve">. В выводах при выборе альтернативного варианта ответа </w:t>
      </w:r>
      <w:r w:rsidRPr="00403A0C">
        <w:rPr>
          <w:b/>
          <w:bCs/>
          <w:i/>
          <w:iCs/>
          <w:sz w:val="24"/>
          <w:szCs w:val="24"/>
        </w:rPr>
        <w:t>ненужный вариант вычеркнуть</w:t>
      </w:r>
      <w:r w:rsidRPr="00403A0C">
        <w:rPr>
          <w:sz w:val="24"/>
          <w:szCs w:val="24"/>
        </w:rPr>
        <w:t>.</w:t>
      </w:r>
    </w:p>
  </w:footnote>
  <w:footnote w:id="2">
    <w:p w:rsidR="00763E0A" w:rsidRDefault="00887B61">
      <w:pPr>
        <w:pStyle w:val="ac"/>
        <w:jc w:val="both"/>
      </w:pPr>
      <w:r>
        <w:rPr>
          <w:rStyle w:val="ae"/>
          <w:sz w:val="24"/>
          <w:szCs w:val="24"/>
        </w:rPr>
        <w:footnoteRef/>
      </w:r>
      <w:r>
        <w:rPr>
          <w:sz w:val="24"/>
          <w:szCs w:val="24"/>
        </w:rPr>
        <w:t xml:space="preserve"> Выводы должны раскрывать </w:t>
      </w:r>
      <w:r>
        <w:rPr>
          <w:b/>
          <w:i/>
          <w:iCs/>
          <w:sz w:val="24"/>
          <w:szCs w:val="24"/>
        </w:rPr>
        <w:t>экономический смысл</w:t>
      </w:r>
      <w:r>
        <w:rPr>
          <w:sz w:val="24"/>
          <w:szCs w:val="24"/>
        </w:rPr>
        <w:t xml:space="preserve"> результатов проведенного статистического анализа совокупности предприятий, поэтому ответы на поставленные вопросы задач 1-6, должны носить </w:t>
      </w:r>
      <w:r>
        <w:rPr>
          <w:b/>
          <w:i/>
          <w:iCs/>
          <w:sz w:val="24"/>
          <w:szCs w:val="24"/>
        </w:rPr>
        <w:t>экономический характер</w:t>
      </w:r>
      <w:r>
        <w:rPr>
          <w:sz w:val="24"/>
          <w:szCs w:val="24"/>
        </w:rPr>
        <w:t xml:space="preserve"> со ссылками на результаты анализа статистических свойств совокупности (п. 1-5 для выборочной совокупности и п. 1-3 для генеральной совокупности). В Методических указаниях к лабораторной работе №1 (стр.7-9) разъяснено, на основании каких статистических показателей делаются соответствующие экономические выводы.</w:t>
      </w:r>
    </w:p>
  </w:footnote>
  <w:footnote w:id="3">
    <w:p w:rsidR="00763E0A" w:rsidRDefault="00887B61">
      <w:pPr>
        <w:pStyle w:val="ac"/>
      </w:pPr>
      <w:r>
        <w:rPr>
          <w:rStyle w:val="ae"/>
        </w:rPr>
        <w:footnoteRef/>
      </w:r>
      <w:r>
        <w:t xml:space="preserve"> </w:t>
      </w:r>
      <w:r w:rsidRPr="00403A0C">
        <w:rPr>
          <w:sz w:val="24"/>
          <w:szCs w:val="24"/>
        </w:rPr>
        <w:t xml:space="preserve">Все статистические показатели необходимо представить в таблицах с точностью до 4-х знаков после запятой. Таблицы и пробелы в формулировках выводов заполнять </w:t>
      </w:r>
      <w:r w:rsidRPr="00403A0C">
        <w:rPr>
          <w:b/>
          <w:bCs/>
          <w:i/>
          <w:iCs/>
          <w:sz w:val="24"/>
          <w:szCs w:val="24"/>
        </w:rPr>
        <w:t>вручную</w:t>
      </w:r>
      <w:r w:rsidRPr="00403A0C">
        <w:rPr>
          <w:sz w:val="24"/>
          <w:szCs w:val="24"/>
        </w:rPr>
        <w:t xml:space="preserve">. В выводах при выборе альтернативного варианта ответа </w:t>
      </w:r>
      <w:r w:rsidRPr="00403A0C">
        <w:rPr>
          <w:b/>
          <w:i/>
          <w:sz w:val="24"/>
          <w:szCs w:val="24"/>
        </w:rPr>
        <w:t>ненужный вариант</w:t>
      </w:r>
      <w:r w:rsidRPr="00403A0C">
        <w:rPr>
          <w:sz w:val="24"/>
          <w:szCs w:val="24"/>
        </w:rPr>
        <w:t xml:space="preserve"> </w:t>
      </w:r>
      <w:r w:rsidRPr="00403A0C">
        <w:rPr>
          <w:b/>
          <w:bCs/>
          <w:i/>
          <w:iCs/>
          <w:sz w:val="24"/>
          <w:szCs w:val="24"/>
        </w:rPr>
        <w:t>вы</w:t>
      </w:r>
      <w:r w:rsidRPr="00403A0C">
        <w:rPr>
          <w:b/>
          <w:i/>
          <w:sz w:val="24"/>
          <w:szCs w:val="24"/>
        </w:rPr>
        <w:t>черкивается</w:t>
      </w:r>
      <w:r w:rsidRPr="00403A0C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1" w:rsidRDefault="00887B6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7B61" w:rsidRDefault="00887B6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1" w:rsidRDefault="002A153C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887B61" w:rsidRDefault="00887B6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302CE"/>
    <w:multiLevelType w:val="hybridMultilevel"/>
    <w:tmpl w:val="8760129E"/>
    <w:lvl w:ilvl="0" w:tplc="7780D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F8F1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C62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A498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CFC40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1C06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26E3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0A6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CB8F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79D7196"/>
    <w:multiLevelType w:val="hybridMultilevel"/>
    <w:tmpl w:val="BB9AB8D4"/>
    <w:lvl w:ilvl="0" w:tplc="99DAEC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BACC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6200EC"/>
    <w:multiLevelType w:val="multilevel"/>
    <w:tmpl w:val="D86436D6"/>
    <w:lvl w:ilvl="0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30F30521"/>
    <w:multiLevelType w:val="hybridMultilevel"/>
    <w:tmpl w:val="F3489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6CCDD58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3330C6"/>
    <w:multiLevelType w:val="multilevel"/>
    <w:tmpl w:val="D076D0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5">
    <w:nsid w:val="4A5B55EC"/>
    <w:multiLevelType w:val="hybridMultilevel"/>
    <w:tmpl w:val="973C3D60"/>
    <w:lvl w:ilvl="0" w:tplc="E63C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4A3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DE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0A4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6AE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903C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DB68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FE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49C8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65D7CDD"/>
    <w:multiLevelType w:val="multilevel"/>
    <w:tmpl w:val="0B2295A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  <w:b/>
      </w:rPr>
    </w:lvl>
  </w:abstractNum>
  <w:abstractNum w:abstractNumId="7">
    <w:nsid w:val="62577492"/>
    <w:multiLevelType w:val="hybridMultilevel"/>
    <w:tmpl w:val="D2522384"/>
    <w:lvl w:ilvl="0" w:tplc="FCBC7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E82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A8A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D67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9A41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BEA5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B0C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2FCDF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3F29A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62731F2A"/>
    <w:multiLevelType w:val="hybridMultilevel"/>
    <w:tmpl w:val="9672FA4E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E8CA49BA">
      <w:start w:val="1"/>
      <w:numFmt w:val="decimal"/>
      <w:lvlText w:val="%2."/>
      <w:lvlJc w:val="left"/>
      <w:pPr>
        <w:tabs>
          <w:tab w:val="num" w:pos="2580"/>
        </w:tabs>
        <w:ind w:left="2580" w:hanging="420"/>
      </w:pPr>
      <w:rPr>
        <w:rFonts w:cs="Times New Roman" w:hint="default"/>
      </w:rPr>
    </w:lvl>
    <w:lvl w:ilvl="2" w:tplc="8AD0D34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>
    <w:nsid w:val="65973046"/>
    <w:multiLevelType w:val="multilevel"/>
    <w:tmpl w:val="43F479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7E8"/>
    <w:rsid w:val="00005B9C"/>
    <w:rsid w:val="00020F25"/>
    <w:rsid w:val="00026831"/>
    <w:rsid w:val="00053275"/>
    <w:rsid w:val="000852AF"/>
    <w:rsid w:val="000C1673"/>
    <w:rsid w:val="000C5703"/>
    <w:rsid w:val="00124609"/>
    <w:rsid w:val="00127C07"/>
    <w:rsid w:val="00130038"/>
    <w:rsid w:val="00137936"/>
    <w:rsid w:val="00141D27"/>
    <w:rsid w:val="00155306"/>
    <w:rsid w:val="00165261"/>
    <w:rsid w:val="001857E8"/>
    <w:rsid w:val="001947CB"/>
    <w:rsid w:val="001A5DAC"/>
    <w:rsid w:val="001C4790"/>
    <w:rsid w:val="00223CDA"/>
    <w:rsid w:val="00243772"/>
    <w:rsid w:val="002706C4"/>
    <w:rsid w:val="00295BE6"/>
    <w:rsid w:val="002A153C"/>
    <w:rsid w:val="002A545A"/>
    <w:rsid w:val="002B26F9"/>
    <w:rsid w:val="002B29BC"/>
    <w:rsid w:val="00300824"/>
    <w:rsid w:val="00317C9C"/>
    <w:rsid w:val="00324AEE"/>
    <w:rsid w:val="0032721A"/>
    <w:rsid w:val="00346748"/>
    <w:rsid w:val="00375C7F"/>
    <w:rsid w:val="003E7B20"/>
    <w:rsid w:val="00403A0C"/>
    <w:rsid w:val="00416B51"/>
    <w:rsid w:val="00426B27"/>
    <w:rsid w:val="00451815"/>
    <w:rsid w:val="0046238D"/>
    <w:rsid w:val="004658D1"/>
    <w:rsid w:val="00487B63"/>
    <w:rsid w:val="00517D24"/>
    <w:rsid w:val="00541AD4"/>
    <w:rsid w:val="005461DC"/>
    <w:rsid w:val="00564486"/>
    <w:rsid w:val="0056730E"/>
    <w:rsid w:val="00584C27"/>
    <w:rsid w:val="00596DE2"/>
    <w:rsid w:val="00606E60"/>
    <w:rsid w:val="0061323C"/>
    <w:rsid w:val="00625E5B"/>
    <w:rsid w:val="006273E3"/>
    <w:rsid w:val="00634355"/>
    <w:rsid w:val="00660C3F"/>
    <w:rsid w:val="00682405"/>
    <w:rsid w:val="006834B1"/>
    <w:rsid w:val="00685E9C"/>
    <w:rsid w:val="006B40BA"/>
    <w:rsid w:val="006D029D"/>
    <w:rsid w:val="006D504A"/>
    <w:rsid w:val="006E6E99"/>
    <w:rsid w:val="007446E7"/>
    <w:rsid w:val="00747758"/>
    <w:rsid w:val="00763E0A"/>
    <w:rsid w:val="00767D7E"/>
    <w:rsid w:val="007D5E5D"/>
    <w:rsid w:val="007E2ECE"/>
    <w:rsid w:val="00816110"/>
    <w:rsid w:val="00844766"/>
    <w:rsid w:val="00861236"/>
    <w:rsid w:val="008712E5"/>
    <w:rsid w:val="00887B61"/>
    <w:rsid w:val="008A691D"/>
    <w:rsid w:val="008A702D"/>
    <w:rsid w:val="008B772F"/>
    <w:rsid w:val="008C766D"/>
    <w:rsid w:val="00924661"/>
    <w:rsid w:val="0093183B"/>
    <w:rsid w:val="00936559"/>
    <w:rsid w:val="00956026"/>
    <w:rsid w:val="00992123"/>
    <w:rsid w:val="009931D9"/>
    <w:rsid w:val="009A0824"/>
    <w:rsid w:val="00A0536A"/>
    <w:rsid w:val="00A2289A"/>
    <w:rsid w:val="00A30521"/>
    <w:rsid w:val="00A76AD1"/>
    <w:rsid w:val="00A8383A"/>
    <w:rsid w:val="00A838A7"/>
    <w:rsid w:val="00A959A8"/>
    <w:rsid w:val="00AA108C"/>
    <w:rsid w:val="00AB168E"/>
    <w:rsid w:val="00B31DDD"/>
    <w:rsid w:val="00B73F89"/>
    <w:rsid w:val="00BA35C6"/>
    <w:rsid w:val="00BD1869"/>
    <w:rsid w:val="00BE66CD"/>
    <w:rsid w:val="00C04B96"/>
    <w:rsid w:val="00C319AB"/>
    <w:rsid w:val="00C452D6"/>
    <w:rsid w:val="00C5070D"/>
    <w:rsid w:val="00CC5939"/>
    <w:rsid w:val="00CE7B45"/>
    <w:rsid w:val="00D11E41"/>
    <w:rsid w:val="00D713DF"/>
    <w:rsid w:val="00D81C89"/>
    <w:rsid w:val="00D9005B"/>
    <w:rsid w:val="00DA6B66"/>
    <w:rsid w:val="00DE6662"/>
    <w:rsid w:val="00E065A9"/>
    <w:rsid w:val="00E77FA5"/>
    <w:rsid w:val="00E82DFA"/>
    <w:rsid w:val="00E93820"/>
    <w:rsid w:val="00EE4410"/>
    <w:rsid w:val="00F04557"/>
    <w:rsid w:val="00F22568"/>
    <w:rsid w:val="00F230D0"/>
    <w:rsid w:val="00F2526A"/>
    <w:rsid w:val="00F435CC"/>
    <w:rsid w:val="00F52573"/>
    <w:rsid w:val="00F77AD4"/>
    <w:rsid w:val="00F81F54"/>
    <w:rsid w:val="00F95323"/>
    <w:rsid w:val="00FA35BF"/>
    <w:rsid w:val="00FC0C70"/>
    <w:rsid w:val="00FC7AF8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:contacts" w:name="middlename"/>
  <w:smartTagType w:namespaceuri="urn:schemas-microsoft-com:office:smarttags" w:name="time"/>
  <w:shapeDefaults>
    <o:shapedefaults v:ext="edit" spidmax="1149"/>
    <o:shapelayout v:ext="edit">
      <o:idmap v:ext="edit" data="1"/>
    </o:shapelayout>
  </w:shapeDefaults>
  <w:decimalSymbol w:val=","/>
  <w:listSeparator w:val=";"/>
  <w14:defaultImageDpi w14:val="0"/>
  <w15:chartTrackingRefBased/>
  <w15:docId w15:val="{07692F9A-ED54-499E-9C51-F2655CFB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jc w:val="both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after="120"/>
      <w:jc w:val="center"/>
      <w:outlineLvl w:val="3"/>
    </w:pPr>
    <w:rPr>
      <w:sz w:val="28"/>
      <w:bdr w:val="single" w:sz="4" w:space="0" w:color="auto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1" w:firstLine="737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954"/>
      </w:tabs>
      <w:spacing w:before="120" w:after="120"/>
      <w:ind w:left="2126" w:right="263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after="1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jc w:val="center"/>
    </w:pPr>
    <w:rPr>
      <w:b/>
      <w:sz w:val="24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09"/>
    </w:pPr>
    <w:rPr>
      <w:color w:val="FF0000"/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</w:style>
  <w:style w:type="character" w:customStyle="1" w:styleId="a6">
    <w:name w:val="Основний текст з відступом Знак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ви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Pr>
      <w:rFonts w:cs="Times New Roman"/>
      <w:vertAlign w:val="superscript"/>
    </w:rPr>
  </w:style>
  <w:style w:type="paragraph" w:styleId="33">
    <w:name w:val="Body Text 3"/>
    <w:basedOn w:val="a"/>
    <w:link w:val="34"/>
    <w:uiPriority w:val="99"/>
    <w:pPr>
      <w:jc w:val="both"/>
    </w:pPr>
    <w:rPr>
      <w:sz w:val="28"/>
    </w:rPr>
  </w:style>
  <w:style w:type="character" w:customStyle="1" w:styleId="34">
    <w:name w:val="Основни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f">
    <w:name w:val="Block Text"/>
    <w:basedOn w:val="a"/>
    <w:uiPriority w:val="99"/>
    <w:pPr>
      <w:tabs>
        <w:tab w:val="left" w:pos="7740"/>
      </w:tabs>
      <w:ind w:left="1440" w:right="2709"/>
      <w:jc w:val="center"/>
    </w:pPr>
    <w:rPr>
      <w:sz w:val="28"/>
      <w:szCs w:val="28"/>
    </w:rPr>
  </w:style>
  <w:style w:type="table" w:styleId="af0">
    <w:name w:val="Table Grid"/>
    <w:basedOn w:val="a1"/>
    <w:uiPriority w:val="99"/>
    <w:rsid w:val="00B31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0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header" Target="header2.xml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e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emf"/><Relationship Id="rId5" Type="http://schemas.openxmlformats.org/officeDocument/2006/relationships/footnotes" Target="footnotes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e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emf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emf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e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emf"/><Relationship Id="rId81" Type="http://schemas.openxmlformats.org/officeDocument/2006/relationships/image" Target="media/image75.e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61" Type="http://schemas.openxmlformats.org/officeDocument/2006/relationships/image" Target="media/image55.wmf"/><Relationship Id="rId82" Type="http://schemas.openxmlformats.org/officeDocument/2006/relationships/image" Target="media/image76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7503</Words>
  <Characters>42769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ЗАОЧНЫЙ ФИНАНСОВО-ЭКОНОМИЧЕСКИЙ ИНСТИТУТ</vt:lpstr>
    </vt:vector>
  </TitlesOfParts>
  <Company/>
  <LinksUpToDate>false</LinksUpToDate>
  <CharactersWithSpaces>50172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ЗАОЧНЫЙ ФИНАНСОВО-ЭКОНОМИЧЕСКИЙ ИНСТИТУТ</dc:title>
  <dc:subject/>
  <dc:creator>Customer</dc:creator>
  <cp:keywords/>
  <dc:description/>
  <cp:lastModifiedBy>Irina</cp:lastModifiedBy>
  <cp:revision>2</cp:revision>
  <cp:lastPrinted>2009-11-24T09:30:00Z</cp:lastPrinted>
  <dcterms:created xsi:type="dcterms:W3CDTF">2014-08-10T12:19:00Z</dcterms:created>
  <dcterms:modified xsi:type="dcterms:W3CDTF">2014-08-10T12:19:00Z</dcterms:modified>
</cp:coreProperties>
</file>