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5D" w:rsidRPr="005E445D" w:rsidRDefault="00E21FAF" w:rsidP="005E445D">
      <w:pPr>
        <w:pStyle w:val="afa"/>
      </w:pPr>
      <w:r w:rsidRPr="005E445D">
        <w:t>МОСКОВСКИЙ ГОСУДАРСТВЕННЫЙ УНИВЕРСИТЕТ</w:t>
      </w:r>
      <w:r w:rsidR="005E445D">
        <w:t xml:space="preserve"> </w:t>
      </w:r>
      <w:r w:rsidRPr="005E445D">
        <w:t>имени М</w:t>
      </w:r>
      <w:r w:rsidR="005E445D">
        <w:t xml:space="preserve">.В. </w:t>
      </w:r>
      <w:r w:rsidRPr="005E445D">
        <w:t>ЛОМОНОСОВА</w:t>
      </w:r>
    </w:p>
    <w:p w:rsidR="005E445D" w:rsidRDefault="00E21FAF" w:rsidP="005E445D">
      <w:pPr>
        <w:pStyle w:val="afa"/>
      </w:pPr>
      <w:r w:rsidRPr="005E445D">
        <w:t>ФАКУЛЬТЕТ ЖУРНАЛИСТИКИ</w:t>
      </w: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Pr="005E445D" w:rsidRDefault="00E21FAF" w:rsidP="005E445D">
      <w:pPr>
        <w:pStyle w:val="afa"/>
      </w:pPr>
      <w:r w:rsidRPr="005E445D">
        <w:t>РЕФЕРАТ</w:t>
      </w:r>
    </w:p>
    <w:p w:rsidR="005E445D" w:rsidRDefault="00E21FAF" w:rsidP="005E445D">
      <w:pPr>
        <w:pStyle w:val="afa"/>
      </w:pPr>
      <w:r w:rsidRPr="005E445D">
        <w:t>Акмеизм</w:t>
      </w:r>
      <w:r w:rsidR="00A77BC2" w:rsidRPr="005E445D">
        <w:t xml:space="preserve"> как литературное направление</w:t>
      </w: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Pr="005E445D" w:rsidRDefault="005E445D" w:rsidP="005E445D">
      <w:pPr>
        <w:pStyle w:val="afa"/>
      </w:pPr>
    </w:p>
    <w:p w:rsidR="005E445D" w:rsidRPr="005E445D" w:rsidRDefault="00E21FAF" w:rsidP="005E445D">
      <w:pPr>
        <w:pStyle w:val="afa"/>
        <w:ind w:left="5600"/>
        <w:jc w:val="left"/>
      </w:pPr>
      <w:r w:rsidRPr="005E445D">
        <w:t>Выполнила</w:t>
      </w:r>
      <w:r w:rsidR="005E445D" w:rsidRPr="005E445D">
        <w:t xml:space="preserve">: </w:t>
      </w:r>
    </w:p>
    <w:p w:rsidR="005E445D" w:rsidRDefault="00E21FAF" w:rsidP="005E445D">
      <w:pPr>
        <w:pStyle w:val="afa"/>
        <w:ind w:left="5600"/>
        <w:jc w:val="left"/>
      </w:pPr>
      <w:r w:rsidRPr="005E445D">
        <w:t>Преподаватель</w:t>
      </w:r>
      <w:r w:rsidR="005E445D" w:rsidRPr="005E445D">
        <w:t xml:space="preserve">: </w:t>
      </w: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Default="005E445D" w:rsidP="005E445D">
      <w:pPr>
        <w:pStyle w:val="afa"/>
      </w:pPr>
    </w:p>
    <w:p w:rsidR="005E445D" w:rsidRPr="005E445D" w:rsidRDefault="005E445D" w:rsidP="005E445D">
      <w:pPr>
        <w:pStyle w:val="afa"/>
      </w:pPr>
    </w:p>
    <w:p w:rsidR="005E445D" w:rsidRPr="005E445D" w:rsidRDefault="00E21FAF" w:rsidP="005E445D">
      <w:pPr>
        <w:pStyle w:val="afa"/>
      </w:pPr>
      <w:r w:rsidRPr="005E445D">
        <w:t>Москва, 2007</w:t>
      </w:r>
    </w:p>
    <w:p w:rsidR="005E445D" w:rsidRPr="005E445D" w:rsidRDefault="00E21FAF" w:rsidP="005E445D">
      <w:pPr>
        <w:pStyle w:val="1"/>
        <w:rPr>
          <w:kern w:val="0"/>
        </w:rPr>
      </w:pPr>
      <w:r w:rsidRPr="005E445D">
        <w:rPr>
          <w:kern w:val="0"/>
        </w:rPr>
        <w:br w:type="page"/>
        <w:t>Введение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A77BC2" w:rsidRPr="005E445D" w:rsidRDefault="00A77BC2" w:rsidP="005E445D">
      <w:pPr>
        <w:widowControl w:val="0"/>
        <w:autoSpaceDE w:val="0"/>
        <w:autoSpaceDN w:val="0"/>
        <w:adjustRightInd w:val="0"/>
      </w:pPr>
      <w:r w:rsidRPr="005E445D">
        <w:t>На рубеже XIX и XX веков в русской литературе возникает интереснейшее явление, названное затем «поэзией серебряного века»</w:t>
      </w:r>
      <w:r w:rsidR="005E445D" w:rsidRPr="005E445D">
        <w:t xml:space="preserve">. </w:t>
      </w:r>
      <w:r w:rsidRPr="005E445D">
        <w:t>Это было время новых идей и новых направлений</w:t>
      </w:r>
      <w:r w:rsidR="005E445D" w:rsidRPr="005E445D">
        <w:t xml:space="preserve">. </w:t>
      </w:r>
      <w:r w:rsidRPr="005E445D">
        <w:t xml:space="preserve">Если </w:t>
      </w:r>
      <w:r w:rsidRPr="005E445D">
        <w:rPr>
          <w:lang w:val="en-US"/>
        </w:rPr>
        <w:t>XIX</w:t>
      </w:r>
      <w:r w:rsidRPr="005E445D">
        <w:t xml:space="preserve"> век все-таки в большей части прошел под знаком стремления к реализму, то новый всплеск поэтического творчества на рубеже веков шел уже по иному пути</w:t>
      </w:r>
      <w:r w:rsidR="005E445D" w:rsidRPr="005E445D">
        <w:t xml:space="preserve">. </w:t>
      </w:r>
      <w:r w:rsidR="00586F8B" w:rsidRPr="005E445D">
        <w:t>Этот период был</w:t>
      </w:r>
      <w:r w:rsidR="005E445D" w:rsidRPr="005E445D">
        <w:t xml:space="preserve"> </w:t>
      </w:r>
      <w:r w:rsidRPr="005E445D">
        <w:t>со стремлением современников к обновлению страны, обновлению литературы и с разнообразными модернистскими течениями, как следствие, появившимися в это время</w:t>
      </w:r>
      <w:r w:rsidR="005E445D" w:rsidRPr="005E445D">
        <w:t xml:space="preserve">. </w:t>
      </w:r>
      <w:r w:rsidRPr="005E445D">
        <w:t>Они были очень разнообразными как по форме, так и по содержанию</w:t>
      </w:r>
      <w:r w:rsidR="005E445D" w:rsidRPr="005E445D">
        <w:t xml:space="preserve">: </w:t>
      </w:r>
      <w:r w:rsidR="00586F8B" w:rsidRPr="005E445D">
        <w:t>символизм, акмеизм, футуризм, имажинизм…</w:t>
      </w:r>
    </w:p>
    <w:p w:rsidR="00A77BC2" w:rsidRPr="005E445D" w:rsidRDefault="00A77BC2" w:rsidP="005E445D">
      <w:pPr>
        <w:widowControl w:val="0"/>
        <w:autoSpaceDE w:val="0"/>
        <w:autoSpaceDN w:val="0"/>
        <w:adjustRightInd w:val="0"/>
      </w:pPr>
      <w:r w:rsidRPr="005E445D">
        <w:t>Благодаря таким разным направлениям и течениям в русской поэзии появились новые имена, многим из которых довелось остаться в ней навечно</w:t>
      </w:r>
      <w:r w:rsidR="005E445D" w:rsidRPr="005E445D">
        <w:t xml:space="preserve">. </w:t>
      </w:r>
      <w:r w:rsidRPr="005E445D">
        <w:t>Великие поэты той эпохи, начиная в недрах модернистского течения, очень быстро вырастали из него, поражая талантом и многогранностью творчества</w:t>
      </w:r>
      <w:r w:rsidR="005E445D" w:rsidRPr="005E445D">
        <w:t xml:space="preserve">. </w:t>
      </w:r>
      <w:r w:rsidRPr="005E445D">
        <w:t>Так произошло с Блоком, Есениным, Маяковским, Гумилевым, Ахматовой, Цветаевой, Волошиным и многими другими</w:t>
      </w:r>
      <w:r w:rsidR="005E445D" w:rsidRPr="005E445D">
        <w:t xml:space="preserve">. </w:t>
      </w:r>
    </w:p>
    <w:p w:rsidR="00A77BC2" w:rsidRPr="005E445D" w:rsidRDefault="00BE000A" w:rsidP="005E445D">
      <w:pPr>
        <w:widowControl w:val="0"/>
        <w:autoSpaceDE w:val="0"/>
        <w:autoSpaceDN w:val="0"/>
        <w:adjustRightInd w:val="0"/>
      </w:pPr>
      <w:r w:rsidRPr="005E445D">
        <w:t>Условно началом «серебряного века»</w:t>
      </w:r>
      <w:r w:rsidR="00A77BC2" w:rsidRPr="005E445D">
        <w:t xml:space="preserve"> принято считать 1892 год, когда идеолог и старейший участник движения символистов Дмитри</w:t>
      </w:r>
      <w:r w:rsidRPr="005E445D">
        <w:t>й Мережковский прочитал доклад «</w:t>
      </w:r>
      <w:r w:rsidR="00A77BC2" w:rsidRPr="005E445D">
        <w:t>О причинах упадка и о новых течениях</w:t>
      </w:r>
      <w:r w:rsidRPr="005E445D">
        <w:t xml:space="preserve"> современной русской литературы»</w:t>
      </w:r>
      <w:r w:rsidR="005E445D" w:rsidRPr="005E445D">
        <w:t xml:space="preserve">. </w:t>
      </w:r>
      <w:r w:rsidR="00A77BC2" w:rsidRPr="005E445D">
        <w:t>Так впервые символисты</w:t>
      </w:r>
      <w:r w:rsidR="00586F8B" w:rsidRPr="005E445D">
        <w:t xml:space="preserve"> заявили о себе</w:t>
      </w:r>
      <w:r w:rsidR="005E445D" w:rsidRPr="005E445D">
        <w:t xml:space="preserve">. </w:t>
      </w:r>
    </w:p>
    <w:p w:rsidR="00B00949" w:rsidRPr="005E445D" w:rsidRDefault="00BE000A" w:rsidP="005E445D">
      <w:pPr>
        <w:widowControl w:val="0"/>
        <w:autoSpaceDE w:val="0"/>
        <w:autoSpaceDN w:val="0"/>
        <w:adjustRightInd w:val="0"/>
      </w:pPr>
      <w:r w:rsidRPr="005E445D">
        <w:t>Начало 1900-х было расцветом символизма, но к</w:t>
      </w:r>
      <w:r w:rsidR="005E445D" w:rsidRPr="005E445D">
        <w:t xml:space="preserve"> </w:t>
      </w:r>
      <w:r w:rsidR="00B00949" w:rsidRPr="005E445D">
        <w:t>1910-</w:t>
      </w:r>
      <w:r w:rsidRPr="005E445D">
        <w:t>м</w:t>
      </w:r>
      <w:r w:rsidR="00B00949" w:rsidRPr="005E445D">
        <w:t xml:space="preserve"> годы </w:t>
      </w:r>
      <w:r w:rsidRPr="005E445D">
        <w:t>начался кризис этого литературного направления</w:t>
      </w:r>
      <w:r w:rsidR="005E445D" w:rsidRPr="005E445D">
        <w:t xml:space="preserve">. </w:t>
      </w:r>
      <w:r w:rsidR="00B00949" w:rsidRPr="005E445D">
        <w:t>Попытка символистов возгласить литературное движение и овладеть художественным сознанием эпохи потерпела неудачу</w:t>
      </w:r>
      <w:r w:rsidR="005E445D" w:rsidRPr="005E445D">
        <w:t xml:space="preserve">. </w:t>
      </w:r>
      <w:r w:rsidR="00B00949" w:rsidRPr="005E445D">
        <w:t>Вновь остро поднят вопрос об отношениях искусства к действительности, о значении и месте искусства в развитии русской н</w:t>
      </w:r>
      <w:r w:rsidRPr="005E445D">
        <w:t>ациональной истории и культуры</w:t>
      </w:r>
      <w:r w:rsidR="005E445D" w:rsidRPr="005E445D">
        <w:t xml:space="preserve">. </w:t>
      </w:r>
    </w:p>
    <w:p w:rsidR="005E445D" w:rsidRPr="005E445D" w:rsidRDefault="00BE000A" w:rsidP="005E445D">
      <w:pPr>
        <w:widowControl w:val="0"/>
        <w:autoSpaceDE w:val="0"/>
        <w:autoSpaceDN w:val="0"/>
        <w:adjustRightInd w:val="0"/>
      </w:pPr>
      <w:r w:rsidRPr="005E445D">
        <w:t>Должно было появиться некое новое направление, иначе ставящее вопрос о соотношении поэзии и действительности</w:t>
      </w:r>
      <w:r w:rsidR="005E445D" w:rsidRPr="005E445D">
        <w:t xml:space="preserve">. </w:t>
      </w:r>
      <w:r w:rsidRPr="005E445D">
        <w:t>Именно таким и стал акмеизм</w:t>
      </w:r>
      <w:r w:rsidR="005E445D" w:rsidRPr="005E445D">
        <w:t xml:space="preserve">. </w:t>
      </w:r>
    </w:p>
    <w:p w:rsidR="005E445D" w:rsidRPr="005E445D" w:rsidRDefault="00E21FAF" w:rsidP="005E445D">
      <w:pPr>
        <w:pStyle w:val="1"/>
        <w:rPr>
          <w:kern w:val="0"/>
        </w:rPr>
      </w:pPr>
      <w:r w:rsidRPr="005E445D">
        <w:rPr>
          <w:kern w:val="0"/>
        </w:rPr>
        <w:br w:type="page"/>
        <w:t>Акмеизм</w:t>
      </w:r>
      <w:r w:rsidR="00681D32" w:rsidRPr="005E445D">
        <w:rPr>
          <w:kern w:val="0"/>
        </w:rPr>
        <w:t xml:space="preserve"> как литературное направление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5E445D" w:rsidRPr="005E445D" w:rsidRDefault="00391342" w:rsidP="005E445D">
      <w:pPr>
        <w:pStyle w:val="1"/>
        <w:rPr>
          <w:kern w:val="0"/>
        </w:rPr>
      </w:pPr>
      <w:r w:rsidRPr="005E445D">
        <w:rPr>
          <w:kern w:val="0"/>
        </w:rPr>
        <w:t>Появление акмеизма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C82DFB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В </w:t>
      </w:r>
      <w:r w:rsidR="00391342" w:rsidRPr="005E445D">
        <w:t xml:space="preserve">1911 году в </w:t>
      </w:r>
      <w:r w:rsidRPr="005E445D">
        <w:t xml:space="preserve">среде поэтов, стремившихся </w:t>
      </w:r>
      <w:r w:rsidR="00C82DFB" w:rsidRPr="005E445D">
        <w:t>создать новое направление в литературе</w:t>
      </w:r>
      <w:r w:rsidRPr="005E445D">
        <w:t>, возникает кружок “Цех поэтов”</w:t>
      </w:r>
      <w:r w:rsidR="00391342" w:rsidRPr="005E445D">
        <w:t>,</w:t>
      </w:r>
      <w:r w:rsidRPr="005E445D">
        <w:t xml:space="preserve"> </w:t>
      </w:r>
      <w:r w:rsidR="00C82DFB" w:rsidRPr="005E445D">
        <w:t>во главе которого становятся Николай Гумилёв и</w:t>
      </w:r>
      <w:r w:rsidRPr="005E445D">
        <w:t xml:space="preserve"> С</w:t>
      </w:r>
      <w:r w:rsidR="00C82DFB" w:rsidRPr="005E445D">
        <w:t>ергей</w:t>
      </w:r>
      <w:r w:rsidRPr="005E445D">
        <w:t xml:space="preserve"> Городецкий</w:t>
      </w:r>
      <w:r w:rsidR="005E445D" w:rsidRPr="005E445D">
        <w:t xml:space="preserve">. </w:t>
      </w:r>
      <w:r w:rsidRPr="005E445D">
        <w:t>Членами “Цеха” были в основном начинающие поэты</w:t>
      </w:r>
      <w:r w:rsidR="005E445D" w:rsidRPr="005E445D">
        <w:t xml:space="preserve">: </w:t>
      </w:r>
      <w:r w:rsidRPr="005E445D">
        <w:t>А</w:t>
      </w:r>
      <w:r w:rsidR="005E445D" w:rsidRPr="005E445D">
        <w:t xml:space="preserve">. </w:t>
      </w:r>
      <w:r w:rsidRPr="005E445D">
        <w:t>Ахматова, Н</w:t>
      </w:r>
      <w:r w:rsidR="005E445D" w:rsidRPr="005E445D">
        <w:t xml:space="preserve">. </w:t>
      </w:r>
      <w:r w:rsidRPr="005E445D">
        <w:t>Бурлюк, Вас</w:t>
      </w:r>
      <w:r w:rsidR="005E445D" w:rsidRPr="005E445D">
        <w:t xml:space="preserve">. </w:t>
      </w:r>
      <w:r w:rsidRPr="005E445D">
        <w:t>Гиппиус, М</w:t>
      </w:r>
      <w:r w:rsidR="005E445D" w:rsidRPr="005E445D">
        <w:t xml:space="preserve">. </w:t>
      </w:r>
      <w:r w:rsidRPr="005E445D">
        <w:t>Зенкевич, Георгий Иванов, Е</w:t>
      </w:r>
      <w:r w:rsidR="005E445D" w:rsidRPr="005E445D">
        <w:t xml:space="preserve">. </w:t>
      </w:r>
      <w:r w:rsidRPr="005E445D">
        <w:t>Кузьмина-Караваева, М</w:t>
      </w:r>
      <w:r w:rsidR="005E445D" w:rsidRPr="005E445D">
        <w:t xml:space="preserve">. </w:t>
      </w:r>
      <w:r w:rsidRPr="005E445D">
        <w:t>Лозинский, О</w:t>
      </w:r>
      <w:r w:rsidR="005E445D" w:rsidRPr="005E445D">
        <w:t xml:space="preserve">. </w:t>
      </w:r>
      <w:r w:rsidRPr="005E445D">
        <w:t>Мандельштам, Вл</w:t>
      </w:r>
      <w:r w:rsidR="005E445D" w:rsidRPr="005E445D">
        <w:t xml:space="preserve">. </w:t>
      </w:r>
      <w:r w:rsidRPr="005E445D">
        <w:t>Нарбут, П</w:t>
      </w:r>
      <w:r w:rsidR="005E445D" w:rsidRPr="005E445D">
        <w:t xml:space="preserve">. </w:t>
      </w:r>
      <w:r w:rsidRPr="005E445D">
        <w:t>Радимов</w:t>
      </w:r>
      <w:r w:rsidR="005E445D" w:rsidRPr="005E445D">
        <w:t xml:space="preserve">. </w:t>
      </w:r>
      <w:r w:rsidR="001265A4" w:rsidRPr="005E445D">
        <w:t>В разное время к «Цеху поэтов» и акмеизму были близки Е</w:t>
      </w:r>
      <w:r w:rsidR="005E445D" w:rsidRPr="005E445D">
        <w:t xml:space="preserve">. </w:t>
      </w:r>
      <w:r w:rsidR="001265A4" w:rsidRPr="005E445D">
        <w:t>Кузьмина-Караваева, Н</w:t>
      </w:r>
      <w:r w:rsidR="005E445D" w:rsidRPr="005E445D">
        <w:t xml:space="preserve">. </w:t>
      </w:r>
      <w:r w:rsidR="001265A4" w:rsidRPr="005E445D">
        <w:t>Недоброво, В</w:t>
      </w:r>
      <w:r w:rsidR="005E445D" w:rsidRPr="005E445D">
        <w:t xml:space="preserve">. </w:t>
      </w:r>
      <w:r w:rsidR="001265A4" w:rsidRPr="005E445D">
        <w:t>Комаровский, В</w:t>
      </w:r>
      <w:r w:rsidR="005E445D" w:rsidRPr="005E445D">
        <w:t xml:space="preserve">. </w:t>
      </w:r>
      <w:r w:rsidR="001265A4" w:rsidRPr="005E445D">
        <w:t>Рождественский, С</w:t>
      </w:r>
      <w:r w:rsidR="005E445D" w:rsidRPr="005E445D">
        <w:t xml:space="preserve">. </w:t>
      </w:r>
      <w:r w:rsidR="001265A4" w:rsidRPr="005E445D">
        <w:t>Нельдихен</w:t>
      </w:r>
      <w:r w:rsidR="005E445D" w:rsidRPr="005E445D">
        <w:t xml:space="preserve">. </w:t>
      </w:r>
      <w:r w:rsidR="001265A4" w:rsidRPr="005E445D">
        <w:t>Наиболее яркими из «младших» акмеистов были Георгий Иванов и Георгий Адамович</w:t>
      </w:r>
      <w:r w:rsidR="005E445D" w:rsidRPr="005E445D">
        <w:t xml:space="preserve">. </w:t>
      </w:r>
      <w:r w:rsidR="001265A4" w:rsidRPr="005E445D">
        <w:t>Всего вышло четыре альманаха «Цех поэтов» (1921</w:t>
      </w:r>
      <w:r w:rsidR="005E445D" w:rsidRPr="005E445D">
        <w:t xml:space="preserve"> - </w:t>
      </w:r>
      <w:r w:rsidR="001265A4" w:rsidRPr="005E445D">
        <w:t>1923, первый под названием «Дракон», последний издан уже в Берлине эмигрировавшей частью «Цеха поэтов»</w:t>
      </w:r>
      <w:r w:rsidR="005E445D" w:rsidRPr="005E445D">
        <w:t xml:space="preserve">). </w:t>
      </w:r>
    </w:p>
    <w:p w:rsidR="005E445D" w:rsidRPr="005E445D" w:rsidRDefault="00C82DFB" w:rsidP="005E445D">
      <w:pPr>
        <w:widowControl w:val="0"/>
        <w:autoSpaceDE w:val="0"/>
        <w:autoSpaceDN w:val="0"/>
        <w:adjustRightInd w:val="0"/>
      </w:pPr>
      <w:r w:rsidRPr="005E445D">
        <w:t>О создании</w:t>
      </w:r>
      <w:r w:rsidR="005E445D">
        <w:t xml:space="preserve"> </w:t>
      </w:r>
      <w:r w:rsidR="001265A4" w:rsidRPr="005E445D">
        <w:t>же литературного направления под названием</w:t>
      </w:r>
      <w:r w:rsidRPr="005E445D">
        <w:t xml:space="preserve"> </w:t>
      </w:r>
      <w:r w:rsidR="001265A4" w:rsidRPr="005E445D">
        <w:t>«</w:t>
      </w:r>
      <w:r w:rsidRPr="005E445D">
        <w:t>акмеизм</w:t>
      </w:r>
      <w:r w:rsidR="001265A4" w:rsidRPr="005E445D">
        <w:t>»</w:t>
      </w:r>
      <w:r w:rsidRPr="005E445D">
        <w:t xml:space="preserve"> было официально заявлено 11 февраля 1912 года на заседании </w:t>
      </w:r>
      <w:r w:rsidR="00391342" w:rsidRPr="005E445D">
        <w:t>«Академии стиха», а в № 1 журнала «</w:t>
      </w:r>
      <w:r w:rsidRPr="005E445D">
        <w:t>Аполлон</w:t>
      </w:r>
      <w:r w:rsidR="00391342" w:rsidRPr="005E445D">
        <w:t>»</w:t>
      </w:r>
      <w:r w:rsidRPr="005E445D">
        <w:t xml:space="preserve"> за 1913 год появились статьи Гумилева </w:t>
      </w:r>
      <w:r w:rsidR="00391342" w:rsidRPr="005E445D">
        <w:t>«</w:t>
      </w:r>
      <w:r w:rsidRPr="005E445D">
        <w:t>Наследие символизма и акмеизм</w:t>
      </w:r>
      <w:r w:rsidR="00391342" w:rsidRPr="005E445D">
        <w:t>»</w:t>
      </w:r>
      <w:r w:rsidRPr="005E445D">
        <w:t xml:space="preserve"> и Городецкого </w:t>
      </w:r>
      <w:r w:rsidR="00391342" w:rsidRPr="005E445D">
        <w:t>«</w:t>
      </w:r>
      <w:r w:rsidRPr="005E445D">
        <w:t>Некоторые течен</w:t>
      </w:r>
      <w:r w:rsidR="00391342" w:rsidRPr="005E445D">
        <w:t>ия в современной русской поэзии»</w:t>
      </w:r>
      <w:r w:rsidRPr="005E445D">
        <w:t>, которые считались манифестами новой школы</w:t>
      </w:r>
      <w:r w:rsidR="005E445D" w:rsidRPr="005E445D">
        <w:t xml:space="preserve">. 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5E445D" w:rsidRPr="005E445D" w:rsidRDefault="00C82DFB" w:rsidP="005E445D">
      <w:pPr>
        <w:pStyle w:val="1"/>
        <w:rPr>
          <w:kern w:val="0"/>
        </w:rPr>
      </w:pPr>
      <w:r w:rsidRPr="005E445D">
        <w:rPr>
          <w:kern w:val="0"/>
        </w:rPr>
        <w:t>Философская основа эстетики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5E445D" w:rsidRPr="005E445D" w:rsidRDefault="00391342" w:rsidP="005E445D">
      <w:pPr>
        <w:widowControl w:val="0"/>
        <w:autoSpaceDE w:val="0"/>
        <w:autoSpaceDN w:val="0"/>
        <w:adjustRightInd w:val="0"/>
      </w:pPr>
      <w:r w:rsidRPr="005E445D">
        <w:t>В своей знаменитой</w:t>
      </w:r>
      <w:r w:rsidR="001A01A2" w:rsidRPr="005E445D">
        <w:t xml:space="preserve"> стать</w:t>
      </w:r>
      <w:r w:rsidRPr="005E445D">
        <w:t>е</w:t>
      </w:r>
      <w:r w:rsidR="001A01A2" w:rsidRPr="005E445D">
        <w:t xml:space="preserve"> </w:t>
      </w:r>
      <w:r w:rsidRPr="005E445D">
        <w:t>«Наследие символизма и акмеизм» Н</w:t>
      </w:r>
      <w:r w:rsidR="005E445D" w:rsidRPr="005E445D">
        <w:t xml:space="preserve">. </w:t>
      </w:r>
      <w:r w:rsidRPr="005E445D">
        <w:t>Гумилёв писал</w:t>
      </w:r>
      <w:r w:rsidR="005E445D" w:rsidRPr="005E445D">
        <w:t xml:space="preserve">: </w:t>
      </w:r>
      <w:r w:rsidRPr="005E445D">
        <w:t>«</w:t>
      </w:r>
      <w:r w:rsidR="001A01A2" w:rsidRPr="005E445D">
        <w:t>На смену символизма идет новое направление, как бы оно ни называлось, акмеизм ли (от слова acmh (“акме”</w:t>
      </w:r>
      <w:r w:rsidR="005E445D" w:rsidRPr="005E445D">
        <w:t xml:space="preserve">) </w:t>
      </w:r>
      <w:r w:rsidR="001A01A2" w:rsidRPr="005E445D">
        <w:t>высшая степень чего-либо, цвет, цветущая пора</w:t>
      </w:r>
      <w:r w:rsidR="005E445D" w:rsidRPr="005E445D">
        <w:t>),</w:t>
      </w:r>
      <w:r w:rsidR="001A01A2" w:rsidRPr="005E445D">
        <w:t xml:space="preserve"> или адамизм (мужественно твердый и ясный взгляд на жизнь</w:t>
      </w:r>
      <w:r w:rsidR="005E445D" w:rsidRPr="005E445D">
        <w:t>),</w:t>
      </w:r>
      <w:r w:rsidR="001A01A2" w:rsidRPr="005E445D">
        <w:t xml:space="preserve"> во всяком случае, требующее большего равновесия сил и более точного знания отношений между субъектом и объектом, чем то было в символизме</w:t>
      </w:r>
      <w:r w:rsidRPr="005E445D">
        <w:t>»</w:t>
      </w:r>
      <w:r w:rsidRPr="005E445D">
        <w:rPr>
          <w:rStyle w:val="af"/>
          <w:sz w:val="20"/>
          <w:szCs w:val="20"/>
        </w:rPr>
        <w:footnoteReference w:id="1"/>
      </w:r>
      <w:r w:rsidR="005E445D" w:rsidRPr="005E445D">
        <w:t xml:space="preserve">. </w:t>
      </w:r>
    </w:p>
    <w:p w:rsidR="00B2582E" w:rsidRPr="005E445D" w:rsidRDefault="00B2582E" w:rsidP="005E445D">
      <w:pPr>
        <w:widowControl w:val="0"/>
        <w:autoSpaceDE w:val="0"/>
        <w:autoSpaceDN w:val="0"/>
        <w:adjustRightInd w:val="0"/>
      </w:pPr>
      <w:r w:rsidRPr="005E445D">
        <w:t xml:space="preserve">В </w:t>
      </w:r>
      <w:r w:rsidR="00391342" w:rsidRPr="005E445D">
        <w:t xml:space="preserve">выбранном </w:t>
      </w:r>
      <w:r w:rsidRPr="005E445D">
        <w:t>названии</w:t>
      </w:r>
      <w:r w:rsidR="00391342" w:rsidRPr="005E445D">
        <w:t xml:space="preserve"> этого направления</w:t>
      </w:r>
      <w:r w:rsidRPr="005E445D">
        <w:t xml:space="preserve"> утвердилось стремление самих акмеистов постигать вершины литературного мастерства</w:t>
      </w:r>
      <w:r w:rsidR="005E445D" w:rsidRPr="005E445D">
        <w:t xml:space="preserve">. </w:t>
      </w:r>
      <w:r w:rsidRPr="005E445D">
        <w:t>Символизм очень тесно был связан с акмеизмом, что его идеологи постоянно и подчеркивали, в своих идеях отталкиваясь от символизма</w:t>
      </w:r>
      <w:r w:rsidR="005E445D" w:rsidRPr="005E445D">
        <w:t xml:space="preserve">. </w:t>
      </w:r>
    </w:p>
    <w:p w:rsidR="005E445D" w:rsidRPr="005E445D" w:rsidRDefault="00D2093D" w:rsidP="005E445D">
      <w:pPr>
        <w:widowControl w:val="0"/>
        <w:autoSpaceDE w:val="0"/>
        <w:autoSpaceDN w:val="0"/>
        <w:adjustRightInd w:val="0"/>
      </w:pPr>
      <w:r w:rsidRPr="005E445D">
        <w:t xml:space="preserve">В статье «Наследие символизма и акмеизм» Гумилев, признавая, что </w:t>
      </w:r>
      <w:r w:rsidR="003858F4" w:rsidRPr="005E445D">
        <w:t>«</w:t>
      </w:r>
      <w:r w:rsidRPr="005E445D">
        <w:t>символизм был достойным отцом</w:t>
      </w:r>
      <w:r w:rsidR="003858F4" w:rsidRPr="005E445D">
        <w:t>»,</w:t>
      </w:r>
      <w:r w:rsidRPr="005E445D">
        <w:t xml:space="preserve"> заявил, что он </w:t>
      </w:r>
      <w:r w:rsidR="003858F4" w:rsidRPr="005E445D">
        <w:t>«</w:t>
      </w:r>
      <w:r w:rsidRPr="005E445D">
        <w:t>закончил свой круг развития и теперь падает</w:t>
      </w:r>
      <w:r w:rsidR="003858F4" w:rsidRPr="005E445D">
        <w:t>»</w:t>
      </w:r>
      <w:r w:rsidR="005E445D" w:rsidRPr="005E445D">
        <w:t xml:space="preserve">. </w:t>
      </w:r>
      <w:r w:rsidRPr="005E445D">
        <w:t>Проанализировав как отечественный, так и французский и германский символизм, он сделал вывод</w:t>
      </w:r>
      <w:r w:rsidR="005E445D" w:rsidRPr="005E445D">
        <w:t xml:space="preserve">: </w:t>
      </w:r>
      <w:r w:rsidR="003858F4" w:rsidRPr="005E445D">
        <w:t>«</w:t>
      </w:r>
      <w:r w:rsidRPr="005E445D">
        <w:t>Мы не согласны приносить ему (символу</w:t>
      </w:r>
      <w:r w:rsidR="005E445D" w:rsidRPr="005E445D">
        <w:t xml:space="preserve">) </w:t>
      </w:r>
      <w:r w:rsidRPr="005E445D">
        <w:t>в жертву прочие способы воздействия и ищем их полной согласованности</w:t>
      </w:r>
      <w:r w:rsidR="003858F4" w:rsidRPr="005E445D">
        <w:t>»,</w:t>
      </w:r>
      <w:r w:rsidRPr="005E445D">
        <w:t xml:space="preserve"> </w:t>
      </w:r>
      <w:r w:rsidR="003858F4" w:rsidRPr="005E445D">
        <w:t>«</w:t>
      </w:r>
      <w:r w:rsidRPr="005E445D">
        <w:t>Акмеистом труднее быть, чем символистом, как труднее построить собор, чем башню</w:t>
      </w:r>
      <w:r w:rsidR="005E445D" w:rsidRPr="005E445D">
        <w:t xml:space="preserve">. </w:t>
      </w:r>
      <w:r w:rsidRPr="005E445D">
        <w:t>А один и</w:t>
      </w:r>
      <w:r w:rsidR="003858F4" w:rsidRPr="005E445D">
        <w:t xml:space="preserve">з принципов нового направления – </w:t>
      </w:r>
      <w:r w:rsidRPr="005E445D">
        <w:t>всегда идти по линии наибольшего сопротивления</w:t>
      </w:r>
      <w:r w:rsidR="00B2582E" w:rsidRPr="005E445D">
        <w:t>»</w:t>
      </w:r>
      <w:r w:rsidR="005E445D" w:rsidRPr="005E445D">
        <w:t xml:space="preserve">. </w:t>
      </w:r>
    </w:p>
    <w:p w:rsidR="00B6380D" w:rsidRPr="005E445D" w:rsidRDefault="00B2582E" w:rsidP="005E445D">
      <w:pPr>
        <w:widowControl w:val="0"/>
        <w:autoSpaceDE w:val="0"/>
        <w:autoSpaceDN w:val="0"/>
        <w:adjustRightInd w:val="0"/>
      </w:pPr>
      <w:r w:rsidRPr="005E445D">
        <w:t>Рассуждая</w:t>
      </w:r>
      <w:r w:rsidR="00B6380D" w:rsidRPr="005E445D">
        <w:t xml:space="preserve"> об отношениях мира и человеческого сознания, Гумилёв требовал </w:t>
      </w:r>
      <w:r w:rsidRPr="005E445D">
        <w:t>«</w:t>
      </w:r>
      <w:r w:rsidR="00B6380D" w:rsidRPr="005E445D">
        <w:t>всегда помнить о непознаваемом</w:t>
      </w:r>
      <w:r w:rsidRPr="005E445D">
        <w:t>»</w:t>
      </w:r>
      <w:r w:rsidR="00B6380D" w:rsidRPr="005E445D">
        <w:t xml:space="preserve">, но </w:t>
      </w:r>
      <w:r w:rsidRPr="005E445D">
        <w:t>при этом</w:t>
      </w:r>
      <w:r w:rsidR="00B6380D" w:rsidRPr="005E445D">
        <w:t xml:space="preserve"> </w:t>
      </w:r>
      <w:r w:rsidRPr="005E445D">
        <w:t>«</w:t>
      </w:r>
      <w:r w:rsidR="00B6380D" w:rsidRPr="005E445D">
        <w:t>не оскорблять своей мысли о нём более или менее вероятными догадками</w:t>
      </w:r>
      <w:r w:rsidRPr="005E445D">
        <w:t>»</w:t>
      </w:r>
      <w:r w:rsidR="005E445D" w:rsidRPr="005E445D">
        <w:t xml:space="preserve">. </w:t>
      </w:r>
      <w:r w:rsidR="00B6380D" w:rsidRPr="005E445D">
        <w:t>Отрицательно относясь к устремлённости символизма познать тайный смысл бытия (он оставался тайным и для акмеизма</w:t>
      </w:r>
      <w:r w:rsidR="005E445D" w:rsidRPr="005E445D">
        <w:t>),</w:t>
      </w:r>
      <w:r w:rsidR="00B6380D" w:rsidRPr="005E445D">
        <w:t xml:space="preserve"> Гумилёв декларировал </w:t>
      </w:r>
      <w:r w:rsidRPr="005E445D">
        <w:t>«</w:t>
      </w:r>
      <w:r w:rsidR="00B6380D" w:rsidRPr="005E445D">
        <w:t>нецеломудренность</w:t>
      </w:r>
      <w:r w:rsidRPr="005E445D">
        <w:t>»</w:t>
      </w:r>
      <w:r w:rsidR="00B6380D" w:rsidRPr="005E445D">
        <w:t xml:space="preserve"> познания </w:t>
      </w:r>
      <w:r w:rsidRPr="005E445D">
        <w:t>«</w:t>
      </w:r>
      <w:r w:rsidR="00B6380D" w:rsidRPr="005E445D">
        <w:t>непознаваемого</w:t>
      </w:r>
      <w:r w:rsidRPr="005E445D">
        <w:t>»</w:t>
      </w:r>
      <w:r w:rsidR="00391342" w:rsidRPr="005E445D">
        <w:t>, «</w:t>
      </w:r>
      <w:r w:rsidR="00B6380D" w:rsidRPr="005E445D">
        <w:t>детски мудрое, до боли сладкое ощущение собственного незнания</w:t>
      </w:r>
      <w:r w:rsidR="00391342" w:rsidRPr="005E445D">
        <w:t>», самоценность «</w:t>
      </w:r>
      <w:r w:rsidR="00B6380D" w:rsidRPr="005E445D">
        <w:t>мудрой и яс</w:t>
      </w:r>
      <w:r w:rsidR="00391342" w:rsidRPr="005E445D">
        <w:t>ной»</w:t>
      </w:r>
      <w:r w:rsidR="00B6380D" w:rsidRPr="005E445D">
        <w:t xml:space="preserve"> окружающей поэта действительности</w:t>
      </w:r>
      <w:r w:rsidR="005E445D" w:rsidRPr="005E445D">
        <w:t xml:space="preserve">. </w:t>
      </w:r>
      <w:r w:rsidR="00B6380D" w:rsidRPr="005E445D">
        <w:t>Таким образом, акмеисты в области теории оставались на почве философского идеализма</w:t>
      </w:r>
      <w:r w:rsidR="005E445D" w:rsidRPr="005E445D">
        <w:t xml:space="preserve">. </w:t>
      </w:r>
      <w:r w:rsidR="00B6380D" w:rsidRPr="005E445D">
        <w:t xml:space="preserve">Программа акмеистического принятия мира </w:t>
      </w:r>
      <w:r w:rsidR="001265A4" w:rsidRPr="005E445D">
        <w:t xml:space="preserve">была </w:t>
      </w:r>
      <w:r w:rsidR="00B6380D" w:rsidRPr="005E445D">
        <w:t xml:space="preserve">выражена </w:t>
      </w:r>
      <w:r w:rsidR="001265A4" w:rsidRPr="005E445D">
        <w:t xml:space="preserve">также в </w:t>
      </w:r>
      <w:r w:rsidR="00B6380D" w:rsidRPr="005E445D">
        <w:t>статье С</w:t>
      </w:r>
      <w:r w:rsidR="001265A4" w:rsidRPr="005E445D">
        <w:t>ергея Городецкого «</w:t>
      </w:r>
      <w:r w:rsidR="00B6380D" w:rsidRPr="005E445D">
        <w:t>Некоторые течен</w:t>
      </w:r>
      <w:r w:rsidR="001265A4" w:rsidRPr="005E445D">
        <w:t>ия в современной русской поэзии»</w:t>
      </w:r>
      <w:r w:rsidR="005E445D" w:rsidRPr="005E445D">
        <w:t xml:space="preserve">: </w:t>
      </w:r>
      <w:r w:rsidR="001265A4" w:rsidRPr="005E445D">
        <w:t>«</w:t>
      </w:r>
      <w:r w:rsidR="00B6380D" w:rsidRPr="005E445D">
        <w:t>После всяких “неприятий” мир бесповоротно принят акмеизмом, во всей с</w:t>
      </w:r>
      <w:r w:rsidR="001265A4" w:rsidRPr="005E445D">
        <w:t>овокупности красот и безобразий»</w:t>
      </w:r>
      <w:r w:rsidR="001265A4" w:rsidRPr="005E445D">
        <w:rPr>
          <w:rStyle w:val="af"/>
          <w:sz w:val="20"/>
          <w:szCs w:val="20"/>
        </w:rPr>
        <w:footnoteReference w:id="2"/>
      </w:r>
      <w:r w:rsidR="005E445D" w:rsidRPr="005E445D">
        <w:t xml:space="preserve">. </w:t>
      </w:r>
    </w:p>
    <w:p w:rsidR="005E445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В стихотворении “Адам”, опубликованном в журнале “Аполлон” (1913</w:t>
      </w:r>
      <w:r w:rsidR="005E445D" w:rsidRPr="005E445D">
        <w:t xml:space="preserve">. </w:t>
      </w:r>
      <w:r w:rsidRPr="005E445D">
        <w:t>№3</w:t>
      </w:r>
      <w:r w:rsidR="005E445D" w:rsidRPr="005E445D">
        <w:t>),</w:t>
      </w:r>
      <w:r w:rsidRPr="005E445D">
        <w:t xml:space="preserve"> С</w:t>
      </w:r>
      <w:r w:rsidR="005E445D" w:rsidRPr="005E445D">
        <w:t xml:space="preserve">. </w:t>
      </w:r>
      <w:r w:rsidRPr="005E445D">
        <w:t>Городецкий писал</w:t>
      </w:r>
      <w:r w:rsidR="005E445D" w:rsidRPr="005E445D">
        <w:t xml:space="preserve">: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Прости, пленительная влага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И первоздания туман</w:t>
      </w:r>
      <w:r w:rsidR="005E445D" w:rsidRPr="005E445D">
        <w:t xml:space="preserve">!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В прозрачном ветре больше блага </w:t>
      </w:r>
    </w:p>
    <w:p w:rsidR="005E445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Для сотворенных к жизни стран</w:t>
      </w:r>
      <w:r w:rsidR="005E445D" w:rsidRPr="005E445D">
        <w:t xml:space="preserve">.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Просторен мир и многозвучен,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И многоцветней радуг он,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И вот Адаму он поручен, </w:t>
      </w:r>
    </w:p>
    <w:p w:rsidR="005E445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Изобретателю имен</w:t>
      </w:r>
      <w:r w:rsidR="005E445D" w:rsidRPr="005E445D">
        <w:t xml:space="preserve">.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 xml:space="preserve">Назвать, узнать, сорвать покровы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И праздных тайн и ветхой мглы</w:t>
      </w:r>
      <w:r w:rsidR="005E445D" w:rsidRPr="005E445D">
        <w:t xml:space="preserve">.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Вот первый подвиг</w:t>
      </w:r>
      <w:r w:rsidR="005E445D" w:rsidRPr="005E445D">
        <w:t xml:space="preserve">. </w:t>
      </w:r>
      <w:r w:rsidRPr="005E445D">
        <w:t xml:space="preserve">Подвиг новый </w:t>
      </w:r>
    </w:p>
    <w:p w:rsidR="00B6380D" w:rsidRPr="005E445D" w:rsidRDefault="00B6380D" w:rsidP="005E445D">
      <w:pPr>
        <w:widowControl w:val="0"/>
        <w:autoSpaceDE w:val="0"/>
        <w:autoSpaceDN w:val="0"/>
        <w:adjustRightInd w:val="0"/>
      </w:pPr>
      <w:r w:rsidRPr="005E445D">
        <w:t>Живой земле пропеть хвалы</w:t>
      </w:r>
      <w:r w:rsidR="005E445D" w:rsidRPr="005E445D">
        <w:t xml:space="preserve">. 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5E445D" w:rsidRPr="005E445D" w:rsidRDefault="00B6380D" w:rsidP="005E445D">
      <w:pPr>
        <w:pStyle w:val="1"/>
        <w:rPr>
          <w:kern w:val="0"/>
        </w:rPr>
      </w:pPr>
      <w:r w:rsidRPr="005E445D">
        <w:rPr>
          <w:kern w:val="0"/>
        </w:rPr>
        <w:t xml:space="preserve">Жанрово-композиционные </w:t>
      </w:r>
      <w:r w:rsidR="00E5257F" w:rsidRPr="005E445D">
        <w:rPr>
          <w:kern w:val="0"/>
        </w:rPr>
        <w:t xml:space="preserve">и стилистические </w:t>
      </w:r>
      <w:r w:rsidRPr="005E445D">
        <w:rPr>
          <w:kern w:val="0"/>
        </w:rPr>
        <w:t>особенности</w:t>
      </w:r>
    </w:p>
    <w:p w:rsidR="005E445D" w:rsidRDefault="005E445D" w:rsidP="005E445D">
      <w:pPr>
        <w:widowControl w:val="0"/>
        <w:autoSpaceDE w:val="0"/>
        <w:autoSpaceDN w:val="0"/>
        <w:adjustRightInd w:val="0"/>
      </w:pPr>
    </w:p>
    <w:p w:rsidR="00AA5482" w:rsidRPr="005E445D" w:rsidRDefault="00AA5482" w:rsidP="005E445D">
      <w:pPr>
        <w:widowControl w:val="0"/>
        <w:autoSpaceDE w:val="0"/>
        <w:autoSpaceDN w:val="0"/>
        <w:adjustRightInd w:val="0"/>
      </w:pPr>
      <w:r w:rsidRPr="005E445D">
        <w:t xml:space="preserve">Основное </w:t>
      </w:r>
      <w:r w:rsidR="00E5257F" w:rsidRPr="005E445D">
        <w:t>внимание акмеистов было сосредоточено на поэзии</w:t>
      </w:r>
      <w:r w:rsidR="005E445D" w:rsidRPr="005E445D">
        <w:t xml:space="preserve">. </w:t>
      </w:r>
      <w:r w:rsidR="00E5257F" w:rsidRPr="005E445D">
        <w:t>Конечно, была у них и проза, но именно стихи сложили это направление</w:t>
      </w:r>
      <w:r w:rsidR="005E445D" w:rsidRPr="005E445D">
        <w:t xml:space="preserve">. </w:t>
      </w:r>
      <w:r w:rsidR="00E5257F" w:rsidRPr="005E445D">
        <w:t xml:space="preserve">Как правило, это были небольшие по объему произведения, иногда </w:t>
      </w:r>
      <w:r w:rsidR="009B1B42" w:rsidRPr="005E445D">
        <w:t>в жанре сонета, элегии</w:t>
      </w:r>
      <w:r w:rsidR="005E445D" w:rsidRPr="005E445D">
        <w:t xml:space="preserve">. </w:t>
      </w:r>
    </w:p>
    <w:p w:rsidR="005E445D" w:rsidRPr="005E445D" w:rsidRDefault="009B1B42" w:rsidP="005E445D">
      <w:pPr>
        <w:widowControl w:val="0"/>
        <w:autoSpaceDE w:val="0"/>
        <w:autoSpaceDN w:val="0"/>
        <w:adjustRightInd w:val="0"/>
      </w:pPr>
      <w:r w:rsidRPr="005E445D">
        <w:t>Самым главным критерием стало внимание к слову, к красоте звучащего стиха</w:t>
      </w:r>
      <w:r w:rsidR="005E445D" w:rsidRPr="005E445D">
        <w:t xml:space="preserve">. </w:t>
      </w:r>
      <w:r w:rsidR="00AA5482" w:rsidRPr="005E445D">
        <w:t>Складывалась некая общая ориентация на другие, чем у символистов, традиции русского и мирового искусства</w:t>
      </w:r>
      <w:r w:rsidR="005E445D" w:rsidRPr="005E445D">
        <w:t xml:space="preserve">. </w:t>
      </w:r>
      <w:r w:rsidR="00AA5482" w:rsidRPr="005E445D">
        <w:t>Говоря об этом, В</w:t>
      </w:r>
      <w:r w:rsidR="005E445D">
        <w:t xml:space="preserve">.М. </w:t>
      </w:r>
      <w:r w:rsidRPr="005E445D">
        <w:t>Жирмунский в 1916 г</w:t>
      </w:r>
      <w:r w:rsidR="005E445D" w:rsidRPr="005E445D">
        <w:t xml:space="preserve">. </w:t>
      </w:r>
      <w:r w:rsidRPr="005E445D">
        <w:t>писал</w:t>
      </w:r>
      <w:r w:rsidR="005E445D" w:rsidRPr="005E445D">
        <w:t xml:space="preserve">: </w:t>
      </w:r>
      <w:r w:rsidRPr="005E445D">
        <w:t>«</w:t>
      </w:r>
      <w:r w:rsidR="00AA5482" w:rsidRPr="005E445D">
        <w:t>Внимание к художественному строению слов подчёркивает теперь не столько значение напевности лирических строк, их музыкальную действенность, сколько живописную, графическую чёткость образов</w:t>
      </w:r>
      <w:r w:rsidR="005E445D" w:rsidRPr="005E445D">
        <w:t xml:space="preserve">; </w:t>
      </w:r>
      <w:r w:rsidR="00AA5482" w:rsidRPr="005E445D">
        <w:t>поэзия намёков и настроений заменяется искусством точно вымеренных и взвешенных слов</w:t>
      </w:r>
      <w:r w:rsidR="005E445D">
        <w:t>...</w:t>
      </w:r>
      <w:r w:rsidR="005E445D" w:rsidRPr="005E445D">
        <w:t xml:space="preserve"> </w:t>
      </w:r>
      <w:r w:rsidR="00AA5482" w:rsidRPr="005E445D">
        <w:t>есть возможность сближения молодой поэзии уже не с музыкальной лирикой романтиков, а с чётким и сознательным искусством французского классицизма и с французским XVIII веком, эмоционально бедным, всегда рассудочно владеющим собой, но графичным богатым многообразием и изысканностью зрительных вп</w:t>
      </w:r>
      <w:r w:rsidRPr="005E445D">
        <w:t>ечатлений, линий, красок и форм»</w:t>
      </w:r>
      <w:r w:rsidR="001C4AB2" w:rsidRPr="005E445D">
        <w:rPr>
          <w:rStyle w:val="af"/>
          <w:sz w:val="20"/>
          <w:szCs w:val="20"/>
        </w:rPr>
        <w:footnoteReference w:id="3"/>
      </w:r>
      <w:r w:rsidR="005E445D" w:rsidRPr="005E445D">
        <w:t xml:space="preserve">. </w:t>
      </w:r>
    </w:p>
    <w:p w:rsidR="00315D84" w:rsidRPr="005E445D" w:rsidRDefault="00315D84" w:rsidP="005E445D">
      <w:pPr>
        <w:widowControl w:val="0"/>
        <w:autoSpaceDE w:val="0"/>
        <w:autoSpaceDN w:val="0"/>
        <w:adjustRightInd w:val="0"/>
      </w:pPr>
      <w:r w:rsidRPr="005E445D">
        <w:t>Говорить об общей тематике и стилистических особенностях довольно сложно, так как у каждого выдающегося поэта, чьи, как правило, ранние, стихи можно отнести к акмеизму, были свои характерные черты</w:t>
      </w:r>
      <w:r w:rsidR="005E445D" w:rsidRPr="005E445D">
        <w:t xml:space="preserve">. </w:t>
      </w:r>
    </w:p>
    <w:p w:rsidR="00CE3480" w:rsidRPr="005E445D" w:rsidRDefault="00CE3480" w:rsidP="005E445D">
      <w:pPr>
        <w:widowControl w:val="0"/>
        <w:autoSpaceDE w:val="0"/>
        <w:autoSpaceDN w:val="0"/>
        <w:adjustRightInd w:val="0"/>
      </w:pPr>
      <w:r w:rsidRPr="005E445D">
        <w:t>В поэзии Н</w:t>
      </w:r>
      <w:r w:rsidR="005E445D" w:rsidRPr="005E445D">
        <w:t xml:space="preserve">. </w:t>
      </w:r>
      <w:r w:rsidRPr="005E445D">
        <w:t>Гумилева акмеизм реализуется в тяге к открытию новых миров, экзотическим образам и сюжетам</w:t>
      </w:r>
      <w:r w:rsidR="005E445D" w:rsidRPr="005E445D">
        <w:t xml:space="preserve">. </w:t>
      </w:r>
      <w:r w:rsidRPr="005E445D">
        <w:t>Путь поэта в лирике Гумилева – путь воина, конквистадора, первооткрывателя</w:t>
      </w:r>
      <w:r w:rsidR="005E445D" w:rsidRPr="005E445D">
        <w:t xml:space="preserve">. </w:t>
      </w:r>
      <w:r w:rsidRPr="005E445D">
        <w:t>Муза, вдохновляющая стихотворца – Муза Дальних Странствий</w:t>
      </w:r>
      <w:r w:rsidR="005E445D" w:rsidRPr="005E445D">
        <w:t xml:space="preserve">. </w:t>
      </w:r>
      <w:r w:rsidRPr="005E445D">
        <w:t>Обновление поэтической образности, уважение к «явлению как таковому» осуществлялось в творчестве Гумилева посредством путешествий к неведомым, но вполне реальным землям</w:t>
      </w:r>
      <w:r w:rsidR="005E445D" w:rsidRPr="005E445D">
        <w:t xml:space="preserve">. </w:t>
      </w:r>
      <w:r w:rsidRPr="005E445D">
        <w:t>Путешествия в стихах Н</w:t>
      </w:r>
      <w:r w:rsidR="005E445D" w:rsidRPr="005E445D">
        <w:t xml:space="preserve">. </w:t>
      </w:r>
      <w:r w:rsidRPr="005E445D">
        <w:t>Гумилева несли впечатления от конкретных экспедиций поэта в Африку и, в то же время, перекликались с символическими странствиями в «мирах иных»</w:t>
      </w:r>
      <w:r w:rsidR="005E445D" w:rsidRPr="005E445D">
        <w:t xml:space="preserve">. </w:t>
      </w:r>
      <w:r w:rsidRPr="005E445D">
        <w:t>Заоблачным мирам символистов Гумилев противопоставил первооткрытые им для русской поэзии континенты</w:t>
      </w:r>
      <w:r w:rsidR="005E445D" w:rsidRPr="005E445D">
        <w:t xml:space="preserve">. </w:t>
      </w:r>
    </w:p>
    <w:p w:rsidR="00315D84" w:rsidRPr="005E445D" w:rsidRDefault="00CE3480" w:rsidP="005E445D">
      <w:pPr>
        <w:widowControl w:val="0"/>
        <w:autoSpaceDE w:val="0"/>
        <w:autoSpaceDN w:val="0"/>
        <w:adjustRightInd w:val="0"/>
      </w:pPr>
      <w:r w:rsidRPr="005E445D">
        <w:t>Иной характер носил акмеизм А</w:t>
      </w:r>
      <w:r w:rsidR="005E445D" w:rsidRPr="005E445D">
        <w:t xml:space="preserve">. </w:t>
      </w:r>
      <w:r w:rsidRPr="005E445D">
        <w:t>Ахматовой, лишенный тяготения к экзотическим сюжетам и пестрой образности</w:t>
      </w:r>
      <w:r w:rsidR="005E445D" w:rsidRPr="005E445D">
        <w:t xml:space="preserve">. </w:t>
      </w:r>
      <w:r w:rsidRPr="005E445D">
        <w:t>Своеобразие творческой манеры Ахматовой как поэта акмеистического направления составляет запечатление одухотворенной предметности</w:t>
      </w:r>
      <w:r w:rsidR="005E445D" w:rsidRPr="005E445D">
        <w:t xml:space="preserve">. </w:t>
      </w:r>
      <w:r w:rsidRPr="005E445D">
        <w:t>Посредством поразительной точности вещного мира Ахматова отображает целый душевный строй</w:t>
      </w:r>
      <w:r w:rsidR="005E445D" w:rsidRPr="005E445D">
        <w:t xml:space="preserve">. </w:t>
      </w:r>
      <w:r w:rsidRPr="005E445D">
        <w:t>В изящно обрисованных деталях Ахматова, по замечанию Мандельштама, давала «всю огромную сложность и психологическое богатство русского романа 19 века</w:t>
      </w:r>
    </w:p>
    <w:p w:rsidR="00CE3480" w:rsidRPr="005E445D" w:rsidRDefault="00CE3480" w:rsidP="005E445D">
      <w:pPr>
        <w:widowControl w:val="0"/>
        <w:autoSpaceDE w:val="0"/>
        <w:autoSpaceDN w:val="0"/>
        <w:adjustRightInd w:val="0"/>
      </w:pPr>
      <w:r w:rsidRPr="005E445D">
        <w:t>Здешний мир О</w:t>
      </w:r>
      <w:r w:rsidR="005E445D" w:rsidRPr="005E445D">
        <w:t xml:space="preserve">. </w:t>
      </w:r>
      <w:r w:rsidRPr="005E445D">
        <w:t>Мандельштама был отмечен ощущением смертной хрупкости перед безликой вечностью</w:t>
      </w:r>
      <w:r w:rsidR="005E445D" w:rsidRPr="005E445D">
        <w:t xml:space="preserve">. </w:t>
      </w:r>
      <w:r w:rsidRPr="005E445D">
        <w:t>Акмеизм Мандельштама – «сообщничество сущих в заговоре против пустоты и небытия»</w:t>
      </w:r>
      <w:r w:rsidR="005E445D" w:rsidRPr="005E445D">
        <w:t xml:space="preserve">. </w:t>
      </w:r>
      <w:r w:rsidRPr="005E445D">
        <w:t>Преодоление пустоты и небытия совершается в культуре, в вечных созданьях искусства</w:t>
      </w:r>
      <w:r w:rsidR="005E445D" w:rsidRPr="005E445D">
        <w:t xml:space="preserve">: </w:t>
      </w:r>
      <w:r w:rsidRPr="005E445D">
        <w:t>стрела готической колокольни попрекает небо тем, что оно пусто</w:t>
      </w:r>
      <w:r w:rsidR="005E445D" w:rsidRPr="005E445D">
        <w:t xml:space="preserve">. </w:t>
      </w:r>
      <w:r w:rsidRPr="005E445D">
        <w:t>Среди акмеистов Мандельштама выделяло необыкновенно остро развитое чувство историзма</w:t>
      </w:r>
      <w:r w:rsidR="005E445D" w:rsidRPr="005E445D">
        <w:t xml:space="preserve">. </w:t>
      </w:r>
      <w:r w:rsidRPr="005E445D">
        <w:t>Вещь вписана в его поэзии в культурный контекст, в мир, согретый «тайным телеологическим теплом»</w:t>
      </w:r>
      <w:r w:rsidR="005E445D" w:rsidRPr="005E445D">
        <w:t xml:space="preserve">: </w:t>
      </w:r>
      <w:r w:rsidRPr="005E445D">
        <w:t>человек окружался не безличными предметами, а «утварью», все упомянутые предметы обретали библейский подтекст</w:t>
      </w:r>
      <w:r w:rsidR="005E445D" w:rsidRPr="005E445D">
        <w:t xml:space="preserve">. </w:t>
      </w:r>
      <w:r w:rsidRPr="005E445D">
        <w:t>Вместе с тем Мандельштаму претило злоупотребление сакральной лексикой, «инфляция священных слов» у символистов</w:t>
      </w:r>
      <w:r w:rsidR="005E445D" w:rsidRPr="005E445D">
        <w:t xml:space="preserve">. </w:t>
      </w:r>
    </w:p>
    <w:p w:rsidR="00CE3480" w:rsidRPr="005E445D" w:rsidRDefault="00CE3480" w:rsidP="005E445D">
      <w:pPr>
        <w:widowControl w:val="0"/>
        <w:autoSpaceDE w:val="0"/>
        <w:autoSpaceDN w:val="0"/>
        <w:adjustRightInd w:val="0"/>
      </w:pPr>
      <w:r w:rsidRPr="005E445D">
        <w:t>От акмеизма Гумилева, Ахматовой и Мандельштама существенно отличался адамизм С</w:t>
      </w:r>
      <w:r w:rsidR="005E445D" w:rsidRPr="005E445D">
        <w:t xml:space="preserve">. </w:t>
      </w:r>
      <w:r w:rsidRPr="005E445D">
        <w:t>Городецкого, М</w:t>
      </w:r>
      <w:r w:rsidR="005E445D" w:rsidRPr="005E445D">
        <w:t xml:space="preserve">. </w:t>
      </w:r>
      <w:r w:rsidRPr="005E445D">
        <w:t>Зенкевича, В</w:t>
      </w:r>
      <w:r w:rsidR="005E445D" w:rsidRPr="005E445D">
        <w:t xml:space="preserve">. </w:t>
      </w:r>
      <w:r w:rsidRPr="005E445D">
        <w:t>Нарбута, которые составили натуралистическое крыло движения</w:t>
      </w:r>
      <w:r w:rsidR="005E445D" w:rsidRPr="005E445D">
        <w:t xml:space="preserve">. </w:t>
      </w:r>
      <w:r w:rsidRPr="005E445D">
        <w:t>Несходство адамистов с триадой Гумилев – Ахматова – Мандельштам неоднократно отмечалось в критике</w:t>
      </w:r>
      <w:r w:rsidR="005E445D" w:rsidRPr="005E445D">
        <w:t xml:space="preserve">. </w:t>
      </w:r>
      <w:r w:rsidRPr="005E445D">
        <w:t>В 1913 Нарбут предлагал Зенкевичу основать самостоятельную группу или перейти «от Гумилева» к кубофутуристам</w:t>
      </w:r>
      <w:r w:rsidR="005E445D" w:rsidRPr="005E445D">
        <w:t xml:space="preserve">. </w:t>
      </w:r>
      <w:r w:rsidRPr="005E445D">
        <w:t>Полнее всего адамистическое мироощущение выразилось в творчестве С</w:t>
      </w:r>
      <w:r w:rsidR="005E445D" w:rsidRPr="005E445D">
        <w:t xml:space="preserve">. </w:t>
      </w:r>
      <w:r w:rsidRPr="005E445D">
        <w:t>Городецкого</w:t>
      </w:r>
      <w:r w:rsidR="005E445D" w:rsidRPr="005E445D">
        <w:t xml:space="preserve">. </w:t>
      </w:r>
      <w:r w:rsidRPr="005E445D">
        <w:t>Роман Городецкого Адам описывал жизнь героя и героини – «двух умных зверей» – в земном раю</w:t>
      </w:r>
      <w:r w:rsidR="005E445D" w:rsidRPr="005E445D">
        <w:t xml:space="preserve">. </w:t>
      </w:r>
      <w:r w:rsidRPr="005E445D">
        <w:t>Городецкий пытался восстановить в поэзии языческое, полуживотное мироощущение наших пращуров</w:t>
      </w:r>
      <w:r w:rsidR="005E445D" w:rsidRPr="005E445D">
        <w:t xml:space="preserve">: </w:t>
      </w:r>
      <w:r w:rsidRPr="005E445D">
        <w:t>многие его стихи имели форму заклинаний, причитаний, содержали всплески эмоциональной образности, извлеченные из далекого прошлого сцены быта</w:t>
      </w:r>
      <w:r w:rsidR="005E445D" w:rsidRPr="005E445D">
        <w:t xml:space="preserve">. </w:t>
      </w:r>
      <w:r w:rsidRPr="005E445D">
        <w:t>Наивный адамизм Городецкого, его попытки вернуть человека в косматые объятья природы не могли не вызывать иронии у искушенных и хорошо изучивших душу современника модернистов</w:t>
      </w:r>
      <w:r w:rsidR="005E445D" w:rsidRPr="005E445D">
        <w:t xml:space="preserve">. </w:t>
      </w:r>
      <w:r w:rsidRPr="005E445D">
        <w:t>Блок в предисловии к поэме Возмездие отмечал, что лозунгом Городецкого и адамистов «был человек, но какой-то уже другой человек, вовсе без человечности, какой-то первозданный Адам»</w:t>
      </w:r>
      <w:r w:rsidR="005E445D" w:rsidRPr="005E445D">
        <w:t xml:space="preserve">. </w:t>
      </w:r>
    </w:p>
    <w:p w:rsidR="001265A4" w:rsidRPr="005E445D" w:rsidRDefault="00315D84" w:rsidP="005E445D">
      <w:pPr>
        <w:widowControl w:val="0"/>
        <w:autoSpaceDE w:val="0"/>
        <w:autoSpaceDN w:val="0"/>
        <w:adjustRightInd w:val="0"/>
      </w:pPr>
      <w:r w:rsidRPr="005E445D">
        <w:t>И все же, можно попробовать проанализировать основные черты акмеизма на примере отдельных произведений</w:t>
      </w:r>
      <w:r w:rsidR="005E445D" w:rsidRPr="005E445D">
        <w:t xml:space="preserve">. </w:t>
      </w:r>
      <w:r w:rsidRPr="005E445D">
        <w:t>Таким примером может выступить стихотворение Теофиля Готье «Искусство», переведенное Гумилевым</w:t>
      </w:r>
      <w:r w:rsidR="005E445D" w:rsidRPr="005E445D">
        <w:t xml:space="preserve">. </w:t>
      </w:r>
      <w:r w:rsidRPr="005E445D">
        <w:t>Теофиль Готье вообще был знаковой фигурой в формировании русского акмеизма</w:t>
      </w:r>
      <w:r w:rsidR="005E445D" w:rsidRPr="005E445D">
        <w:t xml:space="preserve">. </w:t>
      </w:r>
      <w:r w:rsidR="001265A4" w:rsidRPr="005E445D">
        <w:t>«Видимо, в эстетической программе Готье,</w:t>
      </w:r>
      <w:r w:rsidR="005E445D" w:rsidRPr="005E445D">
        <w:t xml:space="preserve"> - </w:t>
      </w:r>
      <w:r w:rsidR="001265A4" w:rsidRPr="005E445D">
        <w:t>пишет И</w:t>
      </w:r>
      <w:r w:rsidR="005E445D">
        <w:t xml:space="preserve">.А. </w:t>
      </w:r>
      <w:r w:rsidR="001265A4" w:rsidRPr="005E445D">
        <w:t>Панкеев,</w:t>
      </w:r>
      <w:r w:rsidR="005E445D" w:rsidRPr="005E445D">
        <w:t xml:space="preserve"> - </w:t>
      </w:r>
      <w:r w:rsidR="001265A4" w:rsidRPr="005E445D">
        <w:t>Гумилеву наиболее импонировали декларации, близкие ему самому</w:t>
      </w:r>
      <w:r w:rsidR="005E445D" w:rsidRPr="005E445D">
        <w:t xml:space="preserve">: </w:t>
      </w:r>
      <w:r w:rsidR="001265A4" w:rsidRPr="005E445D">
        <w:t>"Жизнь</w:t>
      </w:r>
      <w:r w:rsidR="005E445D">
        <w:t xml:space="preserve"> - </w:t>
      </w:r>
      <w:r w:rsidR="001265A4" w:rsidRPr="005E445D">
        <w:t>вот наиглавнейшее качество в искусстве</w:t>
      </w:r>
      <w:r w:rsidR="005E445D" w:rsidRPr="005E445D">
        <w:t xml:space="preserve">; </w:t>
      </w:r>
      <w:r w:rsidR="001265A4" w:rsidRPr="005E445D">
        <w:t>за него можно все простить"</w:t>
      </w:r>
      <w:r w:rsidR="005E445D" w:rsidRPr="005E445D">
        <w:t xml:space="preserve">; </w:t>
      </w:r>
      <w:r w:rsidR="001265A4" w:rsidRPr="005E445D">
        <w:t>"</w:t>
      </w:r>
      <w:r w:rsidR="005E445D">
        <w:t>...</w:t>
      </w:r>
      <w:r w:rsidR="005E445D" w:rsidRPr="005E445D">
        <w:t xml:space="preserve"> </w:t>
      </w:r>
      <w:r w:rsidR="001265A4" w:rsidRPr="005E445D">
        <w:t>поменьше медитаций, празднословия, синтетических суждений</w:t>
      </w:r>
      <w:r w:rsidR="005E445D" w:rsidRPr="005E445D">
        <w:t xml:space="preserve">; </w:t>
      </w:r>
      <w:r w:rsidR="001265A4" w:rsidRPr="005E445D">
        <w:t>нужна тол</w:t>
      </w:r>
      <w:r w:rsidRPr="005E445D">
        <w:t>ько вещь, вещь и еще раз вещь"»</w:t>
      </w:r>
      <w:r w:rsidRPr="005E445D">
        <w:rPr>
          <w:rStyle w:val="af"/>
          <w:sz w:val="20"/>
          <w:szCs w:val="20"/>
        </w:rPr>
        <w:footnoteReference w:id="4"/>
      </w:r>
      <w:r w:rsidR="005E445D" w:rsidRPr="005E445D">
        <w:t xml:space="preserve">. </w:t>
      </w:r>
    </w:p>
    <w:p w:rsidR="00315D84" w:rsidRPr="005E445D" w:rsidRDefault="00315D84" w:rsidP="005E445D">
      <w:pPr>
        <w:widowControl w:val="0"/>
        <w:autoSpaceDE w:val="0"/>
        <w:autoSpaceDN w:val="0"/>
        <w:adjustRightInd w:val="0"/>
      </w:pPr>
      <w:r w:rsidRPr="005E445D">
        <w:t>Итак, обратимся к стих</w:t>
      </w:r>
      <w:r w:rsidR="00E526C4" w:rsidRPr="005E445D">
        <w:t>отворению</w:t>
      </w:r>
      <w:r w:rsidR="005E445D" w:rsidRPr="005E445D">
        <w:t xml:space="preserve">. </w:t>
      </w:r>
    </w:p>
    <w:tbl>
      <w:tblPr>
        <w:tblW w:w="0" w:type="auto"/>
        <w:tblInd w:w="14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63"/>
      </w:tblGrid>
      <w:tr w:rsidR="00E526C4" w:rsidRPr="005E445D" w:rsidTr="00F9469C">
        <w:tc>
          <w:tcPr>
            <w:tcW w:w="4537" w:type="dxa"/>
            <w:shd w:val="clear" w:color="auto" w:fill="auto"/>
          </w:tcPr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Созданье тем прекрасней,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Чем взятый материал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Бесстрастней</w:t>
            </w:r>
            <w:r w:rsidR="005E445D" w:rsidRPr="005E445D">
              <w:t xml:space="preserve"> - 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Стих, мрамор иль металл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О светлая подруга,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Стеснения гони,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Но туго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Котурны затяни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Прочь легкие приемы,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Башмак по всем ногам,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Знакомый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нищим, и богам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Скульптор, не мни покорной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вялой глины ком,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Упорно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Мечтая о другом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 паросским иль каррарским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Борись обломком ты,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Как с царским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Жилищем красоты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Прекрасная темница</w:t>
            </w:r>
            <w:r w:rsidR="005E445D" w:rsidRPr="005E445D">
              <w:t xml:space="preserve">! 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Сквозь бронзу Сиракуз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Глядится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Надменный облик муз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Рукою нежной брата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Очерчивай уклон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Агата</w:t>
            </w:r>
            <w:r w:rsidR="005E445D" w:rsidRPr="005E445D">
              <w:t xml:space="preserve"> - 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выйдет Аполлон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3" w:type="dxa"/>
            <w:shd w:val="clear" w:color="auto" w:fill="auto"/>
          </w:tcPr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Художник</w:t>
            </w:r>
            <w:r w:rsidR="005E445D" w:rsidRPr="005E445D">
              <w:t xml:space="preserve">! </w:t>
            </w:r>
            <w:r w:rsidRPr="005E445D">
              <w:t>Акварели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Тебе не будет жаль</w:t>
            </w:r>
            <w:r w:rsidR="005E445D" w:rsidRPr="005E445D">
              <w:t xml:space="preserve">!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 купели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Расплавь свою эмаль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Твори сирен зеленых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 усмешкой на губах,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Склоненных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Чудовищ на гербах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 трехъярусном сиянья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Мадонну и Христа,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Пыланье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Латинского креста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Все прах</w:t>
            </w:r>
            <w:r w:rsidR="005E445D" w:rsidRPr="005E445D">
              <w:t xml:space="preserve">. - </w:t>
            </w:r>
            <w:r w:rsidRPr="005E445D">
              <w:t>Одно, ликуя,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Искусство не умрет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Статуя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Переживет народ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на простой медали,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Открытой средь камней,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Видали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Неведомых царей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сами боги тленны,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Но стих не кончит петь,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Надменный,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Властительней, чем медь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Чеканить, гнуть, бороться,</w:t>
            </w:r>
            <w:r w:rsidR="005E445D" w:rsidRPr="005E445D">
              <w:t xml:space="preserve"> - </w:t>
            </w:r>
          </w:p>
          <w:p w:rsidR="005E445D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И зыбкий сон мечты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Вольется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  <w:r w:rsidRPr="005E445D">
              <w:t>В бессмертные черты</w:t>
            </w:r>
            <w:r w:rsidR="005E445D" w:rsidRPr="005E445D">
              <w:t xml:space="preserve">. </w:t>
            </w:r>
          </w:p>
          <w:p w:rsidR="00E526C4" w:rsidRPr="005E445D" w:rsidRDefault="00E526C4" w:rsidP="00F946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E445D" w:rsidRPr="005E445D" w:rsidRDefault="005E445D" w:rsidP="005E445D">
      <w:pPr>
        <w:widowControl w:val="0"/>
        <w:autoSpaceDE w:val="0"/>
        <w:autoSpaceDN w:val="0"/>
        <w:adjustRightInd w:val="0"/>
      </w:pPr>
    </w:p>
    <w:p w:rsidR="002C406E" w:rsidRPr="005E445D" w:rsidRDefault="00315D84" w:rsidP="005E445D">
      <w:pPr>
        <w:widowControl w:val="0"/>
        <w:autoSpaceDE w:val="0"/>
        <w:autoSpaceDN w:val="0"/>
        <w:adjustRightInd w:val="0"/>
      </w:pPr>
      <w:r w:rsidRPr="005E445D">
        <w:t>В целом, перед нами классический стих</w:t>
      </w:r>
      <w:r w:rsidR="005E445D" w:rsidRPr="005E445D">
        <w:t xml:space="preserve">: </w:t>
      </w:r>
      <w:r w:rsidRPr="005E445D">
        <w:t>везде соблюдена рифма, ритм и стихотворный размер</w:t>
      </w:r>
      <w:r w:rsidR="005E445D" w:rsidRPr="005E445D">
        <w:t xml:space="preserve">. </w:t>
      </w:r>
      <w:r w:rsidR="00F71EE8" w:rsidRPr="005E445D">
        <w:t>Предложения, как правило, простые, без сложных многоступенчатых оборотов</w:t>
      </w:r>
      <w:r w:rsidR="005E445D" w:rsidRPr="005E445D">
        <w:t xml:space="preserve">. </w:t>
      </w:r>
      <w:r w:rsidR="00F71EE8" w:rsidRPr="005E445D">
        <w:t>Лексика по преимуществу нейтральная, в акмеизме практически не использовались устаревшие</w:t>
      </w:r>
      <w:r w:rsidR="009E383A" w:rsidRPr="005E445D">
        <w:t xml:space="preserve"> слова, высокая лексика</w:t>
      </w:r>
      <w:r w:rsidR="005E445D" w:rsidRPr="005E445D">
        <w:t xml:space="preserve">. </w:t>
      </w:r>
      <w:r w:rsidR="009E383A" w:rsidRPr="005E445D">
        <w:t>Впрочем, разговорная лексика также отсутствует</w:t>
      </w:r>
      <w:r w:rsidR="005E445D" w:rsidRPr="005E445D">
        <w:t xml:space="preserve">. </w:t>
      </w:r>
      <w:r w:rsidR="009E383A" w:rsidRPr="005E445D">
        <w:t>Нет и примеров «словотворчества», неологизмов, оригинальных фразеологизма</w:t>
      </w:r>
      <w:r w:rsidR="005E445D" w:rsidRPr="005E445D">
        <w:t xml:space="preserve">. </w:t>
      </w:r>
      <w:r w:rsidR="009E383A" w:rsidRPr="005E445D">
        <w:t>Стих ясен и понятен, но при этом необычайно</w:t>
      </w:r>
      <w:r w:rsidR="002C406E" w:rsidRPr="005E445D">
        <w:t xml:space="preserve"> красив</w:t>
      </w:r>
      <w:r w:rsidR="005E445D" w:rsidRPr="005E445D">
        <w:t xml:space="preserve">. </w:t>
      </w:r>
    </w:p>
    <w:p w:rsidR="00503AC8" w:rsidRPr="005E445D" w:rsidRDefault="002C406E" w:rsidP="005E445D">
      <w:pPr>
        <w:widowControl w:val="0"/>
        <w:autoSpaceDE w:val="0"/>
        <w:autoSpaceDN w:val="0"/>
        <w:adjustRightInd w:val="0"/>
      </w:pPr>
      <w:r w:rsidRPr="005E445D">
        <w:t>Если посмотреть на части речи, то преобладают существительные и глаголы</w:t>
      </w:r>
      <w:r w:rsidR="005E445D" w:rsidRPr="005E445D">
        <w:t xml:space="preserve">. </w:t>
      </w:r>
      <w:r w:rsidRPr="005E445D">
        <w:t xml:space="preserve">Личных местоимений практически нет, так как акмеизм </w:t>
      </w:r>
      <w:r w:rsidR="00FC56B0" w:rsidRPr="005E445D">
        <w:t>в большей степени обращен к внешнему миру, а не к вн</w:t>
      </w:r>
      <w:r w:rsidR="00503AC8" w:rsidRPr="005E445D">
        <w:t>утренним переживаниям человека</w:t>
      </w:r>
      <w:r w:rsidR="005E445D" w:rsidRPr="005E445D">
        <w:t xml:space="preserve">. </w:t>
      </w:r>
    </w:p>
    <w:p w:rsidR="005E445D" w:rsidRPr="005E445D" w:rsidRDefault="00503AC8" w:rsidP="005E445D">
      <w:pPr>
        <w:widowControl w:val="0"/>
        <w:autoSpaceDE w:val="0"/>
        <w:autoSpaceDN w:val="0"/>
        <w:adjustRightInd w:val="0"/>
      </w:pPr>
      <w:r w:rsidRPr="005E445D">
        <w:t>Различные выразительные средства присутствуют, однако не играют определяющей роли</w:t>
      </w:r>
      <w:r w:rsidR="005E445D" w:rsidRPr="005E445D">
        <w:t xml:space="preserve">. </w:t>
      </w:r>
      <w:r w:rsidRPr="005E445D">
        <w:t>Из всех тропов преобладает сравнение</w:t>
      </w:r>
      <w:r w:rsidR="005E445D" w:rsidRPr="005E445D">
        <w:t xml:space="preserve">. </w:t>
      </w:r>
    </w:p>
    <w:p w:rsidR="005E445D" w:rsidRPr="005E445D" w:rsidRDefault="00503AC8" w:rsidP="005E445D">
      <w:pPr>
        <w:widowControl w:val="0"/>
        <w:autoSpaceDE w:val="0"/>
        <w:autoSpaceDN w:val="0"/>
        <w:adjustRightInd w:val="0"/>
      </w:pPr>
      <w:r w:rsidRPr="005E445D">
        <w:t>Таким образом, акмеисты создавали свои стихи не за счет многоступенчатых конструкций и сложных образов – их образы ясны, а предложения довольно просты</w:t>
      </w:r>
      <w:r w:rsidR="005E445D" w:rsidRPr="005E445D">
        <w:t xml:space="preserve">. </w:t>
      </w:r>
      <w:r w:rsidRPr="005E445D">
        <w:t>Но их отличает стремление к красоте, возвышенности этой самой простоты</w:t>
      </w:r>
      <w:r w:rsidR="005E445D" w:rsidRPr="005E445D">
        <w:t xml:space="preserve">. </w:t>
      </w:r>
      <w:r w:rsidRPr="005E445D">
        <w:t>И именно акмеисты смогли заставит</w:t>
      </w:r>
      <w:r w:rsidR="00E526C4" w:rsidRPr="005E445D">
        <w:t>ь</w:t>
      </w:r>
      <w:r w:rsidRPr="005E445D">
        <w:t xml:space="preserve"> обычные слова заиграть совершенно по-новому</w:t>
      </w:r>
      <w:r w:rsidR="005E445D" w:rsidRPr="005E445D">
        <w:t xml:space="preserve">. </w:t>
      </w:r>
    </w:p>
    <w:p w:rsidR="005E445D" w:rsidRPr="005E445D" w:rsidRDefault="00E21FAF" w:rsidP="00BE6075">
      <w:pPr>
        <w:pStyle w:val="1"/>
      </w:pPr>
      <w:r w:rsidRPr="005E445D">
        <w:br w:type="page"/>
        <w:t>Заключение</w:t>
      </w:r>
    </w:p>
    <w:p w:rsidR="00BE6075" w:rsidRDefault="00BE6075" w:rsidP="005E445D">
      <w:pPr>
        <w:widowControl w:val="0"/>
        <w:autoSpaceDE w:val="0"/>
        <w:autoSpaceDN w:val="0"/>
        <w:adjustRightInd w:val="0"/>
      </w:pPr>
    </w:p>
    <w:p w:rsidR="00315D84" w:rsidRPr="005E445D" w:rsidRDefault="00632252" w:rsidP="005E445D">
      <w:pPr>
        <w:widowControl w:val="0"/>
        <w:autoSpaceDE w:val="0"/>
        <w:autoSpaceDN w:val="0"/>
        <w:adjustRightInd w:val="0"/>
      </w:pPr>
      <w:r w:rsidRPr="005E445D">
        <w:t>Несмотря на многочисленные манифесты, а</w:t>
      </w:r>
      <w:r w:rsidR="00315D84" w:rsidRPr="005E445D">
        <w:t>кмеизм все же остался слабо выраженным как целостное направление</w:t>
      </w:r>
      <w:r w:rsidR="005E445D" w:rsidRPr="005E445D">
        <w:t xml:space="preserve">. </w:t>
      </w:r>
      <w:r w:rsidRPr="005E445D">
        <w:t>О</w:t>
      </w:r>
      <w:r w:rsidR="00315D84" w:rsidRPr="005E445D">
        <w:t xml:space="preserve">сновная его заслуга в том, что он смог объединить </w:t>
      </w:r>
      <w:r w:rsidRPr="005E445D">
        <w:t>многих талантливых поэтов</w:t>
      </w:r>
      <w:r w:rsidR="005E445D" w:rsidRPr="005E445D">
        <w:t xml:space="preserve">. </w:t>
      </w:r>
      <w:r w:rsidRPr="005E445D">
        <w:t>Со временем все они, начиная с основоположника школы Николая Гумилева, «переросли» акмеизм, создали свой особенный, уникальный стиль</w:t>
      </w:r>
      <w:r w:rsidR="005E445D" w:rsidRPr="005E445D">
        <w:t xml:space="preserve">. </w:t>
      </w:r>
      <w:r w:rsidRPr="005E445D">
        <w:t>Однако это литературное направление так или иначе помогло их таланту развиться</w:t>
      </w:r>
      <w:r w:rsidR="005E445D" w:rsidRPr="005E445D">
        <w:t xml:space="preserve">. </w:t>
      </w:r>
      <w:r w:rsidRPr="005E445D">
        <w:t xml:space="preserve">И уже по этому можно отвести акмеизму почетное место в истории русской литературы начала </w:t>
      </w:r>
      <w:r w:rsidRPr="005E445D">
        <w:rPr>
          <w:lang w:val="en-US"/>
        </w:rPr>
        <w:t>XX</w:t>
      </w:r>
      <w:r w:rsidRPr="005E445D">
        <w:t xml:space="preserve"> века</w:t>
      </w:r>
      <w:r w:rsidR="005E445D" w:rsidRPr="005E445D">
        <w:t xml:space="preserve">. </w:t>
      </w:r>
    </w:p>
    <w:p w:rsidR="005159A3" w:rsidRPr="005E445D" w:rsidRDefault="00764456" w:rsidP="005E445D">
      <w:pPr>
        <w:widowControl w:val="0"/>
        <w:autoSpaceDE w:val="0"/>
        <w:autoSpaceDN w:val="0"/>
        <w:adjustRightInd w:val="0"/>
      </w:pPr>
      <w:r w:rsidRPr="005E445D">
        <w:t>Но тем не менее можно выделить основные черты поэзии акмеизма</w:t>
      </w:r>
      <w:r w:rsidR="005E445D" w:rsidRPr="005E445D">
        <w:t xml:space="preserve">. </w:t>
      </w:r>
      <w:r w:rsidRPr="005E445D">
        <w:t>Во-первых, внимание к красоте окружающего мира, к мельчайшим деталям, к далеким и непознанным местам</w:t>
      </w:r>
      <w:r w:rsidR="005E445D" w:rsidRPr="005E445D">
        <w:t xml:space="preserve">. </w:t>
      </w:r>
      <w:r w:rsidRPr="005E445D">
        <w:t>При этом акмеизм не стремиться познать иррациональное</w:t>
      </w:r>
      <w:r w:rsidR="005E445D" w:rsidRPr="005E445D">
        <w:t xml:space="preserve">. </w:t>
      </w:r>
      <w:r w:rsidRPr="005E445D">
        <w:t>Он помнит о нем, но предпочитает оставлять нетронутым</w:t>
      </w:r>
      <w:r w:rsidR="005E445D" w:rsidRPr="005E445D">
        <w:t xml:space="preserve">. </w:t>
      </w:r>
      <w:r w:rsidRPr="005E445D">
        <w:t>Что же касается непосредственно стилистических особенностей, то это стремление к простым предложениям, нейтральной лексике, отсутствию сложных оборотов и нагромождения метафор</w:t>
      </w:r>
      <w:r w:rsidR="005E445D" w:rsidRPr="005E445D">
        <w:t xml:space="preserve">. </w:t>
      </w:r>
      <w:r w:rsidRPr="005E445D">
        <w:t>Однако при этом поэзия акмеизма остается необычайно яркой, звучной и красивой</w:t>
      </w:r>
      <w:r w:rsidR="005E445D" w:rsidRPr="005E445D">
        <w:t xml:space="preserve">. </w:t>
      </w:r>
    </w:p>
    <w:p w:rsidR="005E445D" w:rsidRPr="005E445D" w:rsidRDefault="00E21FAF" w:rsidP="00BE6075">
      <w:pPr>
        <w:pStyle w:val="1"/>
      </w:pPr>
      <w:r w:rsidRPr="005E445D">
        <w:br w:type="page"/>
        <w:t>Библиогра</w:t>
      </w:r>
      <w:r w:rsidR="00965C84" w:rsidRPr="005E445D">
        <w:t>ф</w:t>
      </w:r>
      <w:r w:rsidRPr="005E445D">
        <w:t>ия</w:t>
      </w:r>
    </w:p>
    <w:p w:rsidR="00BE6075" w:rsidRDefault="00BE6075" w:rsidP="005E445D">
      <w:pPr>
        <w:widowControl w:val="0"/>
        <w:autoSpaceDE w:val="0"/>
        <w:autoSpaceDN w:val="0"/>
        <w:adjustRightInd w:val="0"/>
      </w:pPr>
    </w:p>
    <w:p w:rsidR="001339B1" w:rsidRPr="005E445D" w:rsidRDefault="001265A4" w:rsidP="00BE6075">
      <w:pPr>
        <w:pStyle w:val="a1"/>
        <w:tabs>
          <w:tab w:val="left" w:pos="560"/>
        </w:tabs>
        <w:ind w:firstLine="0"/>
      </w:pPr>
      <w:r w:rsidRPr="005E445D">
        <w:t>Акмеизм</w:t>
      </w:r>
      <w:r w:rsidR="005E445D" w:rsidRPr="005E445D">
        <w:t xml:space="preserve"> // </w:t>
      </w:r>
      <w:r w:rsidRPr="005E445D">
        <w:t>Литературные манифесты от символизма до наших дней</w:t>
      </w:r>
      <w:r w:rsidR="005E445D" w:rsidRPr="005E445D">
        <w:t xml:space="preserve">. </w:t>
      </w:r>
      <w:r w:rsidRPr="005E445D">
        <w:t>Сост</w:t>
      </w:r>
      <w:r w:rsidR="005E445D">
        <w:t xml:space="preserve">.С. </w:t>
      </w:r>
      <w:r w:rsidRPr="005E445D">
        <w:t>Джимбинов</w:t>
      </w:r>
      <w:r w:rsidR="005E445D" w:rsidRPr="005E445D">
        <w:t xml:space="preserve">. </w:t>
      </w:r>
      <w:r w:rsidRPr="005E445D">
        <w:t>– М</w:t>
      </w:r>
      <w:r w:rsidR="005E445D" w:rsidRPr="005E445D">
        <w:t xml:space="preserve">.: </w:t>
      </w:r>
      <w:r w:rsidRPr="005E445D">
        <w:t>Согласие, 2000</w:t>
      </w:r>
      <w:r w:rsidR="005E445D" w:rsidRPr="005E445D">
        <w:t xml:space="preserve">. </w:t>
      </w:r>
    </w:p>
    <w:p w:rsidR="001339B1" w:rsidRPr="005E445D" w:rsidRDefault="001339B1" w:rsidP="00BE6075">
      <w:pPr>
        <w:pStyle w:val="a1"/>
        <w:tabs>
          <w:tab w:val="left" w:pos="560"/>
        </w:tabs>
        <w:ind w:firstLine="0"/>
      </w:pPr>
      <w:r w:rsidRPr="005E445D">
        <w:t>Акмеизм, или адамизм</w:t>
      </w:r>
      <w:r w:rsidR="005E445D" w:rsidRPr="005E445D">
        <w:t xml:space="preserve"> // </w:t>
      </w:r>
      <w:r w:rsidRPr="005E445D">
        <w:t>Литературная энциклопедия</w:t>
      </w:r>
      <w:r w:rsidR="005E445D" w:rsidRPr="005E445D">
        <w:t xml:space="preserve">: </w:t>
      </w:r>
      <w:r w:rsidRPr="005E445D">
        <w:t>В 11 т</w:t>
      </w:r>
      <w:r w:rsidR="005E445D" w:rsidRPr="005E445D">
        <w:t>. - [</w:t>
      </w:r>
      <w:r w:rsidRPr="005E445D">
        <w:t>М</w:t>
      </w:r>
      <w:r w:rsidR="005E445D" w:rsidRPr="005E445D">
        <w:t>.</w:t>
      </w:r>
      <w:r w:rsidR="005E445D">
        <w:t>],</w:t>
      </w:r>
      <w:r w:rsidRPr="005E445D">
        <w:t xml:space="preserve"> 1929</w:t>
      </w:r>
      <w:r w:rsidR="005E445D" w:rsidRPr="005E445D">
        <w:t>-</w:t>
      </w:r>
      <w:r w:rsidRPr="005E445D">
        <w:t>1939</w:t>
      </w:r>
      <w:r w:rsidR="005E445D" w:rsidRPr="005E445D">
        <w:t xml:space="preserve">. </w:t>
      </w:r>
      <w:r w:rsidRPr="005E445D">
        <w:t>Т</w:t>
      </w:r>
      <w:r w:rsidR="005E445D">
        <w:t>.1</w:t>
      </w:r>
    </w:p>
    <w:p w:rsidR="00391342" w:rsidRPr="005E445D" w:rsidRDefault="00391342" w:rsidP="00BE6075">
      <w:pPr>
        <w:pStyle w:val="a1"/>
        <w:tabs>
          <w:tab w:val="left" w:pos="560"/>
        </w:tabs>
        <w:ind w:firstLine="0"/>
      </w:pPr>
      <w:r w:rsidRPr="005E445D">
        <w:t>Гумилев Н</w:t>
      </w:r>
      <w:r w:rsidR="005E445D" w:rsidRPr="005E445D">
        <w:t xml:space="preserve">. </w:t>
      </w:r>
      <w:r w:rsidRPr="005E445D">
        <w:t>Наследие символизма и акмеизм</w:t>
      </w:r>
      <w:r w:rsidR="005E445D" w:rsidRPr="005E445D">
        <w:t xml:space="preserve"> // </w:t>
      </w:r>
      <w:r w:rsidRPr="005E445D">
        <w:t>Гумилев Н</w:t>
      </w:r>
      <w:r w:rsidR="005E445D" w:rsidRPr="005E445D">
        <w:t xml:space="preserve">. </w:t>
      </w:r>
      <w:r w:rsidRPr="005E445D">
        <w:t>Избранное</w:t>
      </w:r>
      <w:r w:rsidR="005E445D" w:rsidRPr="005E445D">
        <w:t xml:space="preserve">. </w:t>
      </w:r>
      <w:r w:rsidRPr="005E445D">
        <w:t>– М</w:t>
      </w:r>
      <w:r w:rsidR="005E445D" w:rsidRPr="005E445D">
        <w:t xml:space="preserve">.: </w:t>
      </w:r>
      <w:r w:rsidRPr="005E445D">
        <w:t>Вече, 2001</w:t>
      </w:r>
      <w:r w:rsidR="005E445D" w:rsidRPr="005E445D">
        <w:t xml:space="preserve">. </w:t>
      </w:r>
      <w:r w:rsidRPr="005E445D">
        <w:t>– 512 с</w:t>
      </w:r>
      <w:r w:rsidR="005E445D" w:rsidRPr="005E445D">
        <w:t xml:space="preserve">. </w:t>
      </w:r>
      <w:r w:rsidRPr="005E445D">
        <w:t>– С</w:t>
      </w:r>
      <w:r w:rsidR="005E445D">
        <w:t>.3</w:t>
      </w:r>
      <w:r w:rsidRPr="005E445D">
        <w:t>67-370</w:t>
      </w:r>
      <w:r w:rsidR="005E445D" w:rsidRPr="005E445D">
        <w:t xml:space="preserve">. </w:t>
      </w:r>
    </w:p>
    <w:p w:rsidR="006B1390" w:rsidRPr="005E445D" w:rsidRDefault="006B1390" w:rsidP="00BE6075">
      <w:pPr>
        <w:pStyle w:val="a1"/>
        <w:tabs>
          <w:tab w:val="left" w:pos="560"/>
        </w:tabs>
        <w:ind w:firstLine="0"/>
      </w:pPr>
      <w:r w:rsidRPr="005E445D">
        <w:t>Жирмунский В</w:t>
      </w:r>
      <w:r w:rsidR="005E445D">
        <w:t xml:space="preserve">.М. </w:t>
      </w:r>
      <w:r w:rsidRPr="005E445D">
        <w:t>Преодолевшие символизм</w:t>
      </w:r>
      <w:r w:rsidR="005E445D" w:rsidRPr="005E445D">
        <w:t xml:space="preserve">.: </w:t>
      </w:r>
      <w:r w:rsidRPr="005E445D">
        <w:t>статья</w:t>
      </w:r>
      <w:r w:rsidR="005E445D" w:rsidRPr="005E445D">
        <w:t xml:space="preserve"> [</w:t>
      </w:r>
      <w:r w:rsidRPr="005E445D">
        <w:t>Электронный ресурс</w:t>
      </w:r>
      <w:r w:rsidR="005E445D" w:rsidRPr="005E445D">
        <w:t xml:space="preserve">]. </w:t>
      </w:r>
      <w:r w:rsidRPr="005E445D">
        <w:t>– Режим доступа</w:t>
      </w:r>
      <w:r w:rsidR="005E445D" w:rsidRPr="005E445D">
        <w:t xml:space="preserve">: </w:t>
      </w:r>
      <w:r w:rsidRPr="005E445D">
        <w:t>http</w:t>
      </w:r>
      <w:r w:rsidR="005E445D" w:rsidRPr="005E445D">
        <w:t xml:space="preserve">: // </w:t>
      </w:r>
      <w:r w:rsidRPr="005E445D">
        <w:t>gumilev</w:t>
      </w:r>
      <w:r w:rsidR="005E445D" w:rsidRPr="005E445D">
        <w:t xml:space="preserve">. </w:t>
      </w:r>
      <w:r w:rsidRPr="005E445D">
        <w:t>ru/main</w:t>
      </w:r>
      <w:r w:rsidR="005E445D" w:rsidRPr="005E445D">
        <w:t xml:space="preserve">. </w:t>
      </w:r>
      <w:r w:rsidRPr="005E445D">
        <w:t>phtml</w:t>
      </w:r>
      <w:r w:rsidR="005E445D" w:rsidRPr="005E445D">
        <w:t xml:space="preserve">? </w:t>
      </w:r>
      <w:r w:rsidRPr="005E445D">
        <w:t>aid=5000895</w:t>
      </w:r>
    </w:p>
    <w:p w:rsidR="00391342" w:rsidRPr="005E445D" w:rsidRDefault="00391342" w:rsidP="00BE6075">
      <w:pPr>
        <w:pStyle w:val="a1"/>
        <w:tabs>
          <w:tab w:val="left" w:pos="560"/>
        </w:tabs>
        <w:ind w:firstLine="0"/>
      </w:pPr>
      <w:r w:rsidRPr="005E445D">
        <w:t>Панкеев И</w:t>
      </w:r>
      <w:r w:rsidR="005E445D">
        <w:t xml:space="preserve">.А. </w:t>
      </w:r>
      <w:r w:rsidRPr="005E445D">
        <w:t>Посредине странствия земного (лит</w:t>
      </w:r>
      <w:r w:rsidR="005E445D" w:rsidRPr="005E445D">
        <w:t xml:space="preserve">. </w:t>
      </w:r>
      <w:r w:rsidRPr="005E445D">
        <w:t>-биогр</w:t>
      </w:r>
      <w:r w:rsidR="005E445D" w:rsidRPr="005E445D">
        <w:t xml:space="preserve">. </w:t>
      </w:r>
      <w:r w:rsidRPr="005E445D">
        <w:t>хроника</w:t>
      </w:r>
      <w:r w:rsidR="005E445D" w:rsidRPr="005E445D">
        <w:t xml:space="preserve">) // </w:t>
      </w:r>
      <w:r w:rsidRPr="005E445D">
        <w:t>Гумилев Н</w:t>
      </w:r>
      <w:r w:rsidR="005E445D" w:rsidRPr="005E445D">
        <w:t>.,</w:t>
      </w:r>
      <w:r w:rsidRPr="005E445D">
        <w:t xml:space="preserve"> Избранное</w:t>
      </w:r>
      <w:r w:rsidR="005E445D" w:rsidRPr="005E445D">
        <w:t xml:space="preserve">. </w:t>
      </w:r>
      <w:r w:rsidRPr="005E445D">
        <w:t>– М</w:t>
      </w:r>
      <w:r w:rsidR="005E445D" w:rsidRPr="005E445D">
        <w:t xml:space="preserve">.: </w:t>
      </w:r>
      <w:r w:rsidRPr="005E445D">
        <w:t>Просвещение, 1991</w:t>
      </w:r>
      <w:r w:rsidR="005E445D" w:rsidRPr="005E445D">
        <w:t xml:space="preserve">. </w:t>
      </w:r>
    </w:p>
    <w:p w:rsidR="005E445D" w:rsidRDefault="001C4AB2" w:rsidP="00BE6075">
      <w:pPr>
        <w:pStyle w:val="a1"/>
        <w:tabs>
          <w:tab w:val="left" w:pos="560"/>
        </w:tabs>
        <w:ind w:firstLine="0"/>
      </w:pPr>
      <w:r w:rsidRPr="005E445D">
        <w:t>Скрябина Т</w:t>
      </w:r>
      <w:r w:rsidR="005E445D" w:rsidRPr="005E445D">
        <w:t xml:space="preserve">. </w:t>
      </w:r>
      <w:r w:rsidRPr="005E445D">
        <w:t>Акмеизм</w:t>
      </w:r>
      <w:r w:rsidR="005E445D" w:rsidRPr="005E445D">
        <w:t xml:space="preserve"> // </w:t>
      </w:r>
      <w:r w:rsidRPr="005E445D">
        <w:t>Энциклопедия «Кругосвет»</w:t>
      </w:r>
      <w:r w:rsidR="005E445D" w:rsidRPr="005E445D">
        <w:t xml:space="preserve">: </w:t>
      </w:r>
      <w:r w:rsidRPr="005E445D">
        <w:t>энциклопедия</w:t>
      </w:r>
      <w:r w:rsidR="005E445D" w:rsidRPr="005E445D">
        <w:t xml:space="preserve"> [</w:t>
      </w:r>
      <w:r w:rsidRPr="005E445D">
        <w:t>Электронный ресурс</w:t>
      </w:r>
      <w:r w:rsidR="005E445D" w:rsidRPr="005E445D">
        <w:t xml:space="preserve">]. </w:t>
      </w:r>
      <w:r w:rsidRPr="005E445D">
        <w:t>– Режим доступа</w:t>
      </w:r>
      <w:r w:rsidR="005E445D" w:rsidRPr="005E445D">
        <w:t xml:space="preserve">: </w:t>
      </w:r>
      <w:r w:rsidRPr="005E445D">
        <w:t>http</w:t>
      </w:r>
      <w:r w:rsidR="005E445D" w:rsidRPr="005E445D">
        <w:t xml:space="preserve">: // </w:t>
      </w:r>
      <w:r w:rsidRPr="005E445D">
        <w:t>www</w:t>
      </w:r>
      <w:r w:rsidR="005E445D" w:rsidRPr="005E445D">
        <w:t xml:space="preserve">. </w:t>
      </w:r>
      <w:r w:rsidRPr="005E445D">
        <w:t>krugosvet</w:t>
      </w:r>
      <w:r w:rsidR="005E445D" w:rsidRPr="005E445D">
        <w:t xml:space="preserve">. </w:t>
      </w:r>
      <w:r w:rsidRPr="005E445D">
        <w:t>ru/articles/102/1010275/1010275a1</w:t>
      </w:r>
      <w:r w:rsidR="005E445D" w:rsidRPr="005E445D">
        <w:t xml:space="preserve">. </w:t>
      </w:r>
      <w:r w:rsidRPr="005E445D">
        <w:t>htm</w:t>
      </w:r>
    </w:p>
    <w:p w:rsidR="00391342" w:rsidRPr="005E445D" w:rsidRDefault="00391342" w:rsidP="005E445D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391342" w:rsidRPr="005E445D" w:rsidSect="005E445D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9C" w:rsidRDefault="00F9469C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F9469C" w:rsidRDefault="00F9469C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9C" w:rsidRDefault="00F9469C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F9469C" w:rsidRDefault="00F9469C">
      <w:pPr>
        <w:widowControl w:val="0"/>
        <w:autoSpaceDE w:val="0"/>
        <w:autoSpaceDN w:val="0"/>
        <w:adjustRightInd w:val="0"/>
      </w:pPr>
      <w:r>
        <w:continuationSeparator/>
      </w:r>
    </w:p>
  </w:footnote>
  <w:footnote w:id="1">
    <w:p w:rsidR="00F9469C" w:rsidRDefault="005E445D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Здесь и далее: Гумилев Н. Наследие символизма и акмеизм // Гумилев Н. Избранное. – М.: Вече, 2001. – 512 с. – С. 367-370.</w:t>
      </w:r>
    </w:p>
  </w:footnote>
  <w:footnote w:id="2">
    <w:p w:rsidR="00F9469C" w:rsidRDefault="005E445D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Цит. по </w:t>
      </w:r>
      <w:r w:rsidRPr="001265A4">
        <w:t>Акмеизм // Литературные манифесты от символизма до наших дней. Сост. С. Джимбинов. – М.: Согласие, 2000.</w:t>
      </w:r>
    </w:p>
  </w:footnote>
  <w:footnote w:id="3">
    <w:p w:rsidR="00F9469C" w:rsidRDefault="005E445D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 </w:t>
      </w:r>
      <w:r w:rsidRPr="001C4AB2">
        <w:t>Жирмунский В.М. Преодолевшие символизм.: статья [Электронный ресурс]. – Режим доступа: http://gumilev.ru/main.phtml?aid=5000895</w:t>
      </w:r>
    </w:p>
  </w:footnote>
  <w:footnote w:id="4">
    <w:p w:rsidR="00F9469C" w:rsidRDefault="005E445D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Панкеев И. А. Посредине странствия земного (лит.-биогр. хроника) // Гумилев Н., Избранное. – М.: Просвещение, 1991. - С.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5D" w:rsidRDefault="00615561" w:rsidP="005E445D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5E445D" w:rsidRDefault="005E445D" w:rsidP="005E445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F53B67"/>
    <w:multiLevelType w:val="hybridMultilevel"/>
    <w:tmpl w:val="72443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930"/>
    <w:rsid w:val="000E0CDD"/>
    <w:rsid w:val="001075E8"/>
    <w:rsid w:val="00114126"/>
    <w:rsid w:val="001265A4"/>
    <w:rsid w:val="001339B1"/>
    <w:rsid w:val="001A01A2"/>
    <w:rsid w:val="001C4AB2"/>
    <w:rsid w:val="001D2FD6"/>
    <w:rsid w:val="00203A1D"/>
    <w:rsid w:val="002C406E"/>
    <w:rsid w:val="00315D84"/>
    <w:rsid w:val="003858F4"/>
    <w:rsid w:val="00391342"/>
    <w:rsid w:val="00503AC8"/>
    <w:rsid w:val="005042F3"/>
    <w:rsid w:val="005159A3"/>
    <w:rsid w:val="00586F8B"/>
    <w:rsid w:val="005E445D"/>
    <w:rsid w:val="00615561"/>
    <w:rsid w:val="00632252"/>
    <w:rsid w:val="00652E76"/>
    <w:rsid w:val="00681D32"/>
    <w:rsid w:val="006B1390"/>
    <w:rsid w:val="00764456"/>
    <w:rsid w:val="0082026F"/>
    <w:rsid w:val="008C0636"/>
    <w:rsid w:val="00965C84"/>
    <w:rsid w:val="009B1B42"/>
    <w:rsid w:val="009B2CE6"/>
    <w:rsid w:val="009C1309"/>
    <w:rsid w:val="009E383A"/>
    <w:rsid w:val="00A77BC2"/>
    <w:rsid w:val="00AA5482"/>
    <w:rsid w:val="00B00949"/>
    <w:rsid w:val="00B2582E"/>
    <w:rsid w:val="00B6380D"/>
    <w:rsid w:val="00BE000A"/>
    <w:rsid w:val="00BE6075"/>
    <w:rsid w:val="00C82DFB"/>
    <w:rsid w:val="00CB718A"/>
    <w:rsid w:val="00CE3480"/>
    <w:rsid w:val="00D2093D"/>
    <w:rsid w:val="00DB18EC"/>
    <w:rsid w:val="00DE08F3"/>
    <w:rsid w:val="00E21FAF"/>
    <w:rsid w:val="00E5257F"/>
    <w:rsid w:val="00E526C4"/>
    <w:rsid w:val="00F36930"/>
    <w:rsid w:val="00F71EE8"/>
    <w:rsid w:val="00F823A1"/>
    <w:rsid w:val="00F849CF"/>
    <w:rsid w:val="00F9469C"/>
    <w:rsid w:val="00FB315E"/>
    <w:rsid w:val="00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50BA28-0B92-4384-A223-20702721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E445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E445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5E445D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5E445D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E445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E445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E445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E445D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E445D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5E445D"/>
    <w:pPr>
      <w:widowControl w:val="0"/>
      <w:autoSpaceDE w:val="0"/>
      <w:autoSpaceDN w:val="0"/>
      <w:adjustRightInd w:val="0"/>
    </w:pPr>
  </w:style>
  <w:style w:type="character" w:customStyle="1" w:styleId="a7">
    <w:name w:val="Основний текст Знак"/>
    <w:link w:val="a6"/>
    <w:uiPriority w:val="99"/>
    <w:semiHidden/>
    <w:rPr>
      <w:sz w:val="28"/>
      <w:szCs w:val="28"/>
    </w:rPr>
  </w:style>
  <w:style w:type="paragraph" w:styleId="a8">
    <w:name w:val="footer"/>
    <w:basedOn w:val="a2"/>
    <w:link w:val="a9"/>
    <w:uiPriority w:val="99"/>
    <w:semiHidden/>
    <w:rsid w:val="005E445D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a">
    <w:name w:val="Верхній колонтитул Знак"/>
    <w:link w:val="ab"/>
    <w:uiPriority w:val="99"/>
    <w:semiHidden/>
    <w:locked/>
    <w:rsid w:val="005E445D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5E445D"/>
  </w:style>
  <w:style w:type="paragraph" w:styleId="ad">
    <w:name w:val="footnote text"/>
    <w:basedOn w:val="a2"/>
    <w:link w:val="ae"/>
    <w:autoRedefine/>
    <w:uiPriority w:val="99"/>
    <w:semiHidden/>
    <w:rsid w:val="005E445D"/>
    <w:pPr>
      <w:autoSpaceDE w:val="0"/>
      <w:autoSpaceDN w:val="0"/>
    </w:pPr>
    <w:rPr>
      <w:sz w:val="20"/>
      <w:szCs w:val="20"/>
    </w:rPr>
  </w:style>
  <w:style w:type="character" w:customStyle="1" w:styleId="ae">
    <w:name w:val="Текст ви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5E445D"/>
    <w:rPr>
      <w:sz w:val="28"/>
      <w:szCs w:val="28"/>
      <w:vertAlign w:val="superscript"/>
    </w:rPr>
  </w:style>
  <w:style w:type="paragraph" w:styleId="af0">
    <w:name w:val="Normal (Web)"/>
    <w:basedOn w:val="a2"/>
    <w:uiPriority w:val="99"/>
    <w:rsid w:val="005E445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character" w:styleId="af1">
    <w:name w:val="Hyperlink"/>
    <w:uiPriority w:val="99"/>
    <w:rsid w:val="005E445D"/>
    <w:rPr>
      <w:color w:val="0000FF"/>
      <w:u w:val="single"/>
    </w:rPr>
  </w:style>
  <w:style w:type="table" w:styleId="af2">
    <w:name w:val="Table Grid"/>
    <w:basedOn w:val="a4"/>
    <w:uiPriority w:val="99"/>
    <w:rsid w:val="00E52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uiPriority w:val="99"/>
    <w:qFormat/>
    <w:rsid w:val="001339B1"/>
    <w:rPr>
      <w:spacing w:val="48"/>
    </w:rPr>
  </w:style>
  <w:style w:type="paragraph" w:styleId="ab">
    <w:name w:val="header"/>
    <w:basedOn w:val="a2"/>
    <w:next w:val="a6"/>
    <w:link w:val="aa"/>
    <w:uiPriority w:val="99"/>
    <w:rsid w:val="005E44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5E445D"/>
    <w:pPr>
      <w:widowControl w:val="0"/>
      <w:numPr>
        <w:numId w:val="2"/>
      </w:numPr>
      <w:autoSpaceDE w:val="0"/>
      <w:autoSpaceDN w:val="0"/>
      <w:adjustRightInd w:val="0"/>
      <w:jc w:val="left"/>
    </w:pPr>
  </w:style>
  <w:style w:type="paragraph" w:customStyle="1" w:styleId="af4">
    <w:name w:val="выделение"/>
    <w:uiPriority w:val="99"/>
    <w:rsid w:val="005E445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5E445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5E445D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ій колонтитул Знак"/>
    <w:link w:val="a8"/>
    <w:uiPriority w:val="99"/>
    <w:semiHidden/>
    <w:locked/>
    <w:rsid w:val="005E445D"/>
    <w:rPr>
      <w:sz w:val="28"/>
      <w:szCs w:val="28"/>
      <w:lang w:val="ru-RU" w:eastAsia="ru-RU"/>
    </w:rPr>
  </w:style>
  <w:style w:type="character" w:customStyle="1" w:styleId="af7">
    <w:name w:val="номер страницы"/>
    <w:uiPriority w:val="99"/>
    <w:rsid w:val="005E445D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5E445D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5E445D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E445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E445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E445D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5E445D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E445D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E445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E445D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E445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E445D"/>
    <w:rPr>
      <w:i/>
      <w:iCs/>
    </w:rPr>
  </w:style>
  <w:style w:type="paragraph" w:customStyle="1" w:styleId="af8">
    <w:name w:val="схема"/>
    <w:basedOn w:val="a2"/>
    <w:uiPriority w:val="99"/>
    <w:rsid w:val="005E445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9">
    <w:name w:val="ТАБЛИЦА"/>
    <w:next w:val="a2"/>
    <w:autoRedefine/>
    <w:uiPriority w:val="99"/>
    <w:rsid w:val="005E445D"/>
    <w:pPr>
      <w:spacing w:line="360" w:lineRule="auto"/>
      <w:jc w:val="center"/>
    </w:pPr>
    <w:rPr>
      <w:color w:val="000000"/>
    </w:rPr>
  </w:style>
  <w:style w:type="paragraph" w:customStyle="1" w:styleId="afa">
    <w:name w:val="титут"/>
    <w:uiPriority w:val="99"/>
    <w:rsid w:val="005E445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Екатерина</dc:creator>
  <cp:keywords/>
  <dc:description/>
  <cp:lastModifiedBy>Irina</cp:lastModifiedBy>
  <cp:revision>2</cp:revision>
  <dcterms:created xsi:type="dcterms:W3CDTF">2014-08-08T05:15:00Z</dcterms:created>
  <dcterms:modified xsi:type="dcterms:W3CDTF">2014-08-08T05:15:00Z</dcterms:modified>
</cp:coreProperties>
</file>