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B10" w:rsidRDefault="00985B10">
      <w:pPr>
        <w:pStyle w:val="1"/>
      </w:pPr>
      <w:bookmarkStart w:id="0" w:name="_Toc502305590"/>
      <w:bookmarkStart w:id="1" w:name="_Toc502305605"/>
      <w:bookmarkStart w:id="2" w:name="_Toc2007617"/>
      <w:r>
        <w:t>Содержание:</w:t>
      </w:r>
      <w:bookmarkEnd w:id="0"/>
      <w:bookmarkEnd w:id="1"/>
      <w:bookmarkEnd w:id="2"/>
    </w:p>
    <w:p w:rsidR="00985B10" w:rsidRDefault="00985B10">
      <w:pPr>
        <w:pStyle w:val="10"/>
        <w:tabs>
          <w:tab w:val="right" w:leader="dot" w:pos="9571"/>
        </w:tabs>
        <w:ind w:firstLine="0"/>
        <w:rPr>
          <w:b w:val="0"/>
          <w:bCs w:val="0"/>
          <w:i w:val="0"/>
          <w:iCs w:val="0"/>
          <w:noProof/>
          <w:sz w:val="24"/>
          <w:szCs w:val="24"/>
        </w:rPr>
      </w:pPr>
      <w:r w:rsidRPr="009E1438">
        <w:rPr>
          <w:rStyle w:val="a5"/>
          <w:noProof/>
          <w:szCs w:val="36"/>
        </w:rPr>
        <w:t>Содержание:</w:t>
      </w:r>
      <w:r>
        <w:rPr>
          <w:noProof/>
          <w:webHidden/>
        </w:rPr>
        <w:tab/>
        <w:t>1</w:t>
      </w:r>
    </w:p>
    <w:p w:rsidR="00985B10" w:rsidRDefault="00985B10">
      <w:pPr>
        <w:pStyle w:val="10"/>
        <w:tabs>
          <w:tab w:val="right" w:leader="dot" w:pos="9571"/>
        </w:tabs>
        <w:ind w:firstLine="0"/>
        <w:rPr>
          <w:b w:val="0"/>
          <w:bCs w:val="0"/>
          <w:i w:val="0"/>
          <w:iCs w:val="0"/>
          <w:noProof/>
          <w:sz w:val="24"/>
          <w:szCs w:val="24"/>
        </w:rPr>
      </w:pPr>
      <w:r w:rsidRPr="009E1438">
        <w:rPr>
          <w:rStyle w:val="a5"/>
          <w:noProof/>
          <w:szCs w:val="36"/>
        </w:rPr>
        <w:t>Введение.</w:t>
      </w:r>
      <w:r>
        <w:rPr>
          <w:noProof/>
          <w:webHidden/>
        </w:rPr>
        <w:tab/>
        <w:t>2</w:t>
      </w:r>
    </w:p>
    <w:p w:rsidR="00985B10" w:rsidRDefault="00985B10">
      <w:pPr>
        <w:pStyle w:val="10"/>
        <w:tabs>
          <w:tab w:val="right" w:leader="dot" w:pos="9571"/>
        </w:tabs>
        <w:ind w:firstLine="0"/>
        <w:rPr>
          <w:b w:val="0"/>
          <w:bCs w:val="0"/>
          <w:i w:val="0"/>
          <w:iCs w:val="0"/>
          <w:noProof/>
          <w:sz w:val="24"/>
          <w:szCs w:val="24"/>
        </w:rPr>
      </w:pPr>
      <w:r w:rsidRPr="009E1438">
        <w:rPr>
          <w:rStyle w:val="a5"/>
          <w:noProof/>
          <w:szCs w:val="36"/>
        </w:rPr>
        <w:t>1. Теоретические основы анализа прибыли и рентабельности предприятия.</w:t>
      </w:r>
      <w:r>
        <w:rPr>
          <w:noProof/>
          <w:webHidden/>
        </w:rPr>
        <w:tab/>
        <w:t>4</w:t>
      </w:r>
    </w:p>
    <w:p w:rsidR="00985B10" w:rsidRDefault="00985B10">
      <w:pPr>
        <w:pStyle w:val="20"/>
        <w:tabs>
          <w:tab w:val="right" w:leader="dot" w:pos="9571"/>
        </w:tabs>
        <w:ind w:firstLine="0"/>
        <w:rPr>
          <w:b w:val="0"/>
          <w:bCs w:val="0"/>
          <w:noProof/>
          <w:sz w:val="24"/>
          <w:szCs w:val="24"/>
        </w:rPr>
      </w:pPr>
      <w:r w:rsidRPr="009E1438">
        <w:rPr>
          <w:rStyle w:val="a5"/>
          <w:noProof/>
          <w:szCs w:val="32"/>
        </w:rPr>
        <w:t>1.1. Значение финансового анализа в современных условиях.</w:t>
      </w:r>
      <w:r>
        <w:rPr>
          <w:noProof/>
          <w:webHidden/>
        </w:rPr>
        <w:tab/>
        <w:t>4</w:t>
      </w:r>
    </w:p>
    <w:p w:rsidR="00985B10" w:rsidRDefault="00985B10">
      <w:pPr>
        <w:pStyle w:val="20"/>
        <w:tabs>
          <w:tab w:val="right" w:leader="dot" w:pos="9571"/>
        </w:tabs>
        <w:ind w:firstLine="0"/>
        <w:rPr>
          <w:b w:val="0"/>
          <w:bCs w:val="0"/>
          <w:noProof/>
          <w:sz w:val="24"/>
          <w:szCs w:val="24"/>
        </w:rPr>
      </w:pPr>
      <w:r w:rsidRPr="009E1438">
        <w:rPr>
          <w:rStyle w:val="a5"/>
          <w:noProof/>
          <w:szCs w:val="32"/>
        </w:rPr>
        <w:t>1.2. Классификация методов и приёмов анализа.</w:t>
      </w:r>
      <w:r>
        <w:rPr>
          <w:noProof/>
          <w:webHidden/>
        </w:rPr>
        <w:tab/>
        <w:t>5</w:t>
      </w:r>
    </w:p>
    <w:p w:rsidR="00985B10" w:rsidRDefault="00985B10">
      <w:pPr>
        <w:pStyle w:val="20"/>
        <w:tabs>
          <w:tab w:val="right" w:leader="dot" w:pos="9571"/>
        </w:tabs>
        <w:ind w:firstLine="0"/>
        <w:rPr>
          <w:b w:val="0"/>
          <w:bCs w:val="0"/>
          <w:noProof/>
          <w:sz w:val="24"/>
          <w:szCs w:val="24"/>
        </w:rPr>
      </w:pPr>
      <w:r w:rsidRPr="009E1438">
        <w:rPr>
          <w:rStyle w:val="a5"/>
          <w:noProof/>
          <w:szCs w:val="32"/>
        </w:rPr>
        <w:t>1.3. Формирование финансовых результатов предприятия. Прибыль и ее характеритсика.</w:t>
      </w:r>
      <w:r>
        <w:rPr>
          <w:noProof/>
          <w:webHidden/>
        </w:rPr>
        <w:tab/>
        <w:t>7</w:t>
      </w:r>
    </w:p>
    <w:p w:rsidR="00985B10" w:rsidRDefault="00985B10">
      <w:pPr>
        <w:pStyle w:val="20"/>
        <w:tabs>
          <w:tab w:val="right" w:leader="dot" w:pos="9571"/>
        </w:tabs>
        <w:ind w:firstLine="0"/>
        <w:rPr>
          <w:b w:val="0"/>
          <w:bCs w:val="0"/>
          <w:noProof/>
          <w:sz w:val="24"/>
          <w:szCs w:val="24"/>
        </w:rPr>
      </w:pPr>
      <w:r w:rsidRPr="009E1438">
        <w:rPr>
          <w:rStyle w:val="a5"/>
          <w:noProof/>
          <w:szCs w:val="32"/>
        </w:rPr>
        <w:t>1.4. Система показателей, характеризующих финансовое состояние предприятия.</w:t>
      </w:r>
      <w:r>
        <w:rPr>
          <w:noProof/>
          <w:webHidden/>
        </w:rPr>
        <w:tab/>
        <w:t>12</w:t>
      </w:r>
    </w:p>
    <w:p w:rsidR="00985B10" w:rsidRDefault="00985B10">
      <w:pPr>
        <w:pStyle w:val="10"/>
        <w:tabs>
          <w:tab w:val="right" w:leader="dot" w:pos="9571"/>
        </w:tabs>
        <w:ind w:firstLine="0"/>
        <w:rPr>
          <w:b w:val="0"/>
          <w:bCs w:val="0"/>
          <w:i w:val="0"/>
          <w:iCs w:val="0"/>
          <w:noProof/>
          <w:sz w:val="24"/>
          <w:szCs w:val="24"/>
        </w:rPr>
      </w:pPr>
      <w:r w:rsidRPr="009E1438">
        <w:rPr>
          <w:rStyle w:val="a5"/>
          <w:noProof/>
          <w:szCs w:val="36"/>
        </w:rPr>
        <w:t>2. Анализ прибыли и рентабельности в ООО «Дубрава».</w:t>
      </w:r>
      <w:r>
        <w:rPr>
          <w:noProof/>
          <w:webHidden/>
        </w:rPr>
        <w:tab/>
        <w:t>18</w:t>
      </w:r>
    </w:p>
    <w:p w:rsidR="00985B10" w:rsidRDefault="00985B10">
      <w:pPr>
        <w:pStyle w:val="20"/>
        <w:tabs>
          <w:tab w:val="right" w:leader="dot" w:pos="9571"/>
        </w:tabs>
        <w:ind w:firstLine="0"/>
        <w:rPr>
          <w:b w:val="0"/>
          <w:bCs w:val="0"/>
          <w:noProof/>
          <w:sz w:val="24"/>
          <w:szCs w:val="24"/>
        </w:rPr>
      </w:pPr>
      <w:r w:rsidRPr="009E1438">
        <w:rPr>
          <w:rStyle w:val="a5"/>
          <w:noProof/>
          <w:szCs w:val="32"/>
        </w:rPr>
        <w:t>2.1.Анализ формирования и распределения прибыли.</w:t>
      </w:r>
      <w:r>
        <w:rPr>
          <w:noProof/>
          <w:webHidden/>
        </w:rPr>
        <w:tab/>
        <w:t>18</w:t>
      </w:r>
    </w:p>
    <w:p w:rsidR="00985B10" w:rsidRDefault="00985B10">
      <w:pPr>
        <w:pStyle w:val="20"/>
        <w:tabs>
          <w:tab w:val="right" w:leader="dot" w:pos="9571"/>
        </w:tabs>
        <w:ind w:firstLine="0"/>
        <w:rPr>
          <w:b w:val="0"/>
          <w:bCs w:val="0"/>
          <w:noProof/>
          <w:sz w:val="24"/>
          <w:szCs w:val="24"/>
        </w:rPr>
      </w:pPr>
      <w:r w:rsidRPr="009E1438">
        <w:rPr>
          <w:rStyle w:val="a5"/>
          <w:noProof/>
          <w:szCs w:val="32"/>
        </w:rPr>
        <w:t>2.2. Анализ рентабельности.</w:t>
      </w:r>
      <w:r>
        <w:rPr>
          <w:noProof/>
          <w:webHidden/>
        </w:rPr>
        <w:tab/>
        <w:t>20</w:t>
      </w:r>
    </w:p>
    <w:p w:rsidR="00985B10" w:rsidRDefault="00985B10">
      <w:pPr>
        <w:pStyle w:val="10"/>
        <w:tabs>
          <w:tab w:val="right" w:leader="dot" w:pos="9571"/>
        </w:tabs>
        <w:ind w:firstLine="0"/>
        <w:rPr>
          <w:b w:val="0"/>
          <w:bCs w:val="0"/>
          <w:i w:val="0"/>
          <w:iCs w:val="0"/>
          <w:noProof/>
          <w:sz w:val="24"/>
          <w:szCs w:val="24"/>
        </w:rPr>
      </w:pPr>
      <w:r w:rsidRPr="009E1438">
        <w:rPr>
          <w:rStyle w:val="a5"/>
          <w:noProof/>
          <w:szCs w:val="36"/>
        </w:rPr>
        <w:t>3. Существующие резервы предприятия по увеличению прибыли.</w:t>
      </w:r>
      <w:r>
        <w:rPr>
          <w:noProof/>
          <w:webHidden/>
        </w:rPr>
        <w:tab/>
        <w:t>27</w:t>
      </w:r>
    </w:p>
    <w:p w:rsidR="00985B10" w:rsidRDefault="00985B10">
      <w:pPr>
        <w:pStyle w:val="10"/>
        <w:tabs>
          <w:tab w:val="right" w:leader="dot" w:pos="9571"/>
        </w:tabs>
        <w:ind w:firstLine="0"/>
        <w:rPr>
          <w:b w:val="0"/>
          <w:bCs w:val="0"/>
          <w:i w:val="0"/>
          <w:iCs w:val="0"/>
          <w:noProof/>
          <w:sz w:val="24"/>
          <w:szCs w:val="24"/>
        </w:rPr>
      </w:pPr>
      <w:r w:rsidRPr="009E1438">
        <w:rPr>
          <w:rStyle w:val="a5"/>
          <w:noProof/>
          <w:szCs w:val="36"/>
        </w:rPr>
        <w:t>Заключение.</w:t>
      </w:r>
      <w:r>
        <w:rPr>
          <w:noProof/>
          <w:webHidden/>
        </w:rPr>
        <w:tab/>
        <w:t>30</w:t>
      </w:r>
    </w:p>
    <w:p w:rsidR="00985B10" w:rsidRDefault="00985B10">
      <w:pPr>
        <w:pStyle w:val="10"/>
        <w:tabs>
          <w:tab w:val="right" w:leader="dot" w:pos="9571"/>
        </w:tabs>
        <w:ind w:firstLine="0"/>
        <w:rPr>
          <w:b w:val="0"/>
          <w:bCs w:val="0"/>
          <w:i w:val="0"/>
          <w:iCs w:val="0"/>
          <w:noProof/>
          <w:sz w:val="24"/>
          <w:szCs w:val="24"/>
        </w:rPr>
      </w:pPr>
      <w:r w:rsidRPr="009E1438">
        <w:rPr>
          <w:rStyle w:val="a5"/>
          <w:noProof/>
          <w:szCs w:val="36"/>
        </w:rPr>
        <w:t>Литература.</w:t>
      </w:r>
      <w:r>
        <w:rPr>
          <w:noProof/>
          <w:webHidden/>
        </w:rPr>
        <w:tab/>
        <w:t>31</w:t>
      </w:r>
    </w:p>
    <w:p w:rsidR="00985B10" w:rsidRDefault="00985B10">
      <w:pPr>
        <w:pStyle w:val="10"/>
        <w:tabs>
          <w:tab w:val="right" w:leader="dot" w:pos="9571"/>
        </w:tabs>
        <w:ind w:firstLine="0"/>
        <w:rPr>
          <w:b w:val="0"/>
          <w:bCs w:val="0"/>
          <w:i w:val="0"/>
          <w:iCs w:val="0"/>
          <w:noProof/>
          <w:sz w:val="24"/>
          <w:szCs w:val="24"/>
        </w:rPr>
      </w:pPr>
      <w:r w:rsidRPr="009E1438">
        <w:rPr>
          <w:rStyle w:val="a5"/>
          <w:noProof/>
          <w:szCs w:val="36"/>
        </w:rPr>
        <w:t>Приложение.</w:t>
      </w:r>
      <w:r>
        <w:rPr>
          <w:noProof/>
          <w:webHidden/>
        </w:rPr>
        <w:tab/>
        <w:t>32</w:t>
      </w:r>
    </w:p>
    <w:p w:rsidR="00985B10" w:rsidRDefault="00985B10">
      <w:pPr>
        <w:ind w:firstLine="0"/>
      </w:pPr>
    </w:p>
    <w:p w:rsidR="00985B10" w:rsidRDefault="00985B10">
      <w:pPr>
        <w:pStyle w:val="1"/>
      </w:pPr>
      <w:bookmarkStart w:id="3" w:name="_Toc502305591"/>
      <w:bookmarkStart w:id="4" w:name="_Toc502305606"/>
      <w:bookmarkStart w:id="5" w:name="_Toc2007618"/>
      <w:r>
        <w:lastRenderedPageBreak/>
        <w:t>Введение.</w:t>
      </w:r>
      <w:bookmarkEnd w:id="3"/>
      <w:bookmarkEnd w:id="4"/>
      <w:bookmarkEnd w:id="5"/>
    </w:p>
    <w:p w:rsidR="00985B10" w:rsidRDefault="00985B10">
      <w:pPr>
        <w:pStyle w:val="a8"/>
      </w:pPr>
      <w:r>
        <w:t>Рыночная экономика в Российской Федерации набирает всё большую силу. Вместе с ней набирает силу и конкуренция как основной механизм регулирования хозяйственного процесса.</w:t>
      </w:r>
    </w:p>
    <w:p w:rsidR="00985B10" w:rsidRDefault="00985B10">
      <w:r>
        <w:t>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w:t>
      </w:r>
      <w:r>
        <w:softHyphen/>
        <w:t>ношений, заинтересованных в результатах его функционирования.</w:t>
      </w:r>
    </w:p>
    <w:p w:rsidR="00985B10" w:rsidRDefault="00985B10">
      <w:r>
        <w:t>Чтобы обеспечивать выживаемость предприятия в современных условиях, управленческому персоналу  необходимо, прежде всего, уметь реально оценивать экономическое состояние как своего предприятия, так и существующих потенциаль</w:t>
      </w:r>
      <w:r>
        <w:softHyphen/>
        <w:t>ных конкурентов. Анализ финансовых результатов деятельности предприятия –  важнейшая характеристика экономической деятельности предприятия. Однако одного умения реально оценивать финансовое состояние недостаточно для успешного функционирования предприятия и достижения им поставленной цели. Конкурентоспособность предприятию может обеспечить только правильное управление движением финансовых ресурсов и капитала, находящихся на распоряжении.</w:t>
      </w:r>
    </w:p>
    <w:p w:rsidR="00985B10" w:rsidRDefault="00985B10">
      <w:r>
        <w:t>Цель данной работы заключается в изучении теоретических аспектов анализа финансовых результатов деятельности предприятия, проведении анализа по имеющимся данным. Объектом исследования является предприятие ООО «Дубрава». Это производственное предприятие, которое занимается лесозаготовками, лесопилением, деревообработкой. Конечной продукцией являются пиломатериалы, которые предприятие реализует как на внутреннем, так и на внешних рынках. В настоящее время на предприятии работает около 76 человек.</w:t>
      </w:r>
    </w:p>
    <w:p w:rsidR="00985B10" w:rsidRDefault="00985B10">
      <w:r>
        <w:t>В процессе подготовки работы использовались материалы бухгалтерской отчётности и различные методические источники ( бухгалтерский баланс с приложениями, статическая отчётность утверждённые Минфином и Госкомстатом Российской Федерации, система показателей оценки финансово-хозяйственной деятельности по В. В. Ковалёву ).</w:t>
      </w:r>
    </w:p>
    <w:p w:rsidR="00985B10" w:rsidRDefault="00985B10">
      <w:pPr>
        <w:pStyle w:val="1"/>
      </w:pPr>
      <w:bookmarkStart w:id="6" w:name="_Toc2007619"/>
      <w:r>
        <w:t>1. Теоретические основы анализа прибыли и рентабельности предприятия.</w:t>
      </w:r>
      <w:bookmarkEnd w:id="6"/>
    </w:p>
    <w:p w:rsidR="00985B10" w:rsidRDefault="00985B10">
      <w:pPr>
        <w:pStyle w:val="2"/>
      </w:pPr>
      <w:bookmarkStart w:id="7" w:name="_Toc2007620"/>
      <w:r>
        <w:t>1.1. Значение финансового анализа в современных условиях.</w:t>
      </w:r>
      <w:bookmarkEnd w:id="7"/>
    </w:p>
    <w:p w:rsidR="00985B10" w:rsidRDefault="00985B10">
      <w:r>
        <w:t xml:space="preserve">Финансы предприятия - это экономическая категория, особенность которой заключается в сфере ее действия и присущих ей функции. </w:t>
      </w:r>
    </w:p>
    <w:p w:rsidR="00985B10" w:rsidRDefault="00985B10">
      <w:r>
        <w:t>Исходя из этого, финансовая работа на предприятии, прежде всего, направлена на создание финансовых ресурсов для развития, в целях обеспечения роста рентабельности, инвестиционной привлекательности, т. е. улучшение финансового состояния предприятия.</w:t>
      </w:r>
    </w:p>
    <w:p w:rsidR="00985B10" w:rsidRDefault="00985B10">
      <w:r>
        <w:t xml:space="preserve">Финансовое состояние - это совокупность показателей, отражающих наличие, размещение и использование финансовых ресурсов. </w:t>
      </w:r>
    </w:p>
    <w:p w:rsidR="00985B10" w:rsidRDefault="00985B10">
      <w:r>
        <w:t>Так как, цель анализа состоит не только и не столько в том, чтобы установить и оценить финансовое состояние предприятия, но еще и в том, чтобы  постоянно проводить работу, направленную на его улучшение.  Анализ финансового состояния показывает, по каким конкретным направлением надо вести эту работу, дает возможность выявить наиболее важные аспекты и наиболее слабые позиции в финансовом состоянии предприятия.</w:t>
      </w:r>
    </w:p>
    <w:p w:rsidR="00985B10" w:rsidRDefault="00985B10">
      <w:r>
        <w:t xml:space="preserve">Оценка финансового состояния может быть выполнена с различной степенью детализации в зависимости от цели анализа, имеющейся информации, программного, технического и кадрового обеспечения. Наиболее целесообразным является выделение процедур экспресс-анализа и углубленного анализа финансового состояния. Финансовый анализ дает возможность оценить: - имущественное состояние предприятия;  - степень предпринимательского риска; - достаточность капитала для текущей деятельности и долгосрочных инвестиций; - потребность в дополнительных источниках финансирования; - способность к наращиванию капитала; - рациональность привлечения заемных средств; - обоснованность политики распределения и использования прибыли. </w:t>
      </w:r>
    </w:p>
    <w:p w:rsidR="00985B10" w:rsidRDefault="00985B10">
      <w:r>
        <w:t>Основу информационного обеспечения анализ финансового состояния должна составить бухгалтерская отчетность, которая является единой для организации всех отраслей и форм собственности. Она состоит из форм бухгалтерской отчетности Утвержденной Министерством  финансов  Российской  Федерации.</w:t>
      </w:r>
    </w:p>
    <w:p w:rsidR="00985B10" w:rsidRDefault="00985B10">
      <w:r>
        <w:t>Результаты финансового анализа позволяют выявить уязвимые места, требующие особого внимания, и разработать мероприятия по их ликвидации.</w:t>
      </w:r>
    </w:p>
    <w:p w:rsidR="00985B10" w:rsidRDefault="00985B10">
      <w:pPr>
        <w:pStyle w:val="2"/>
      </w:pPr>
      <w:bookmarkStart w:id="8" w:name="_Toc2007621"/>
      <w:r>
        <w:t>1.2. Классификация методов и приёмов анализа.</w:t>
      </w:r>
      <w:bookmarkEnd w:id="8"/>
    </w:p>
    <w:p w:rsidR="00985B10" w:rsidRDefault="00985B10">
      <w:r>
        <w:t>Под методом финансового анализа понимается способ подхода к изучению хозяйственных процессов в их становлении и развитии. К характерным особенностям метода относятся: использование системы показателей, выявление и изменение взаимосвязи между ними.</w:t>
      </w:r>
    </w:p>
    <w:p w:rsidR="00985B10" w:rsidRDefault="00985B10">
      <w:r>
        <w:t>В процессе финансового анализа применяется ряд специальных способов и приемов. Способы применения финансового анализа можно условно подразделить на две группы: традиционные и математические.</w:t>
      </w:r>
    </w:p>
    <w:p w:rsidR="00985B10" w:rsidRDefault="00985B10">
      <w:r>
        <w:t>К первой группе относятся: использование абсолютных, относительных и средних величин; прием сравнения, сводки и группировки, прием цепных подстановок.</w:t>
      </w:r>
    </w:p>
    <w:p w:rsidR="00985B10" w:rsidRDefault="00985B10">
      <w:r>
        <w:rPr>
          <w:i/>
          <w:iCs/>
        </w:rPr>
        <w:t xml:space="preserve">Прием сравнения </w:t>
      </w:r>
      <w:r>
        <w:t>заключается в составлении финансовых показателей отчетного периода с их плановыми значениями и с показателями предшествующего периода.</w:t>
      </w:r>
    </w:p>
    <w:p w:rsidR="00985B10" w:rsidRDefault="00985B10">
      <w:r>
        <w:rPr>
          <w:i/>
          <w:iCs/>
        </w:rPr>
        <w:t xml:space="preserve">Прием сводки и группировки </w:t>
      </w:r>
      <w:r>
        <w:t>заключается в объединении информационных материалов в аналитические таблицы.</w:t>
      </w:r>
    </w:p>
    <w:p w:rsidR="00985B10" w:rsidRDefault="00985B10">
      <w:r>
        <w:rPr>
          <w:i/>
          <w:iCs/>
        </w:rPr>
        <w:t xml:space="preserve">Прием цепных подстановок </w:t>
      </w:r>
      <w:r>
        <w:t xml:space="preserve">применяется для расчетов величины влияния факторов в общем комплексе их воздействия на уровень совокупного финансового показателя. Сущность приёмов ценных подстановок состоит в том, что, последовательно заменяя каждый отчётный показатель базисным, все остальные показатели рассматриваются при этом как неизменные. Такая замена позволяет определить степень влияния каждого фактора на совокупный финансовый показатель. </w:t>
      </w:r>
    </w:p>
    <w:p w:rsidR="00985B10" w:rsidRDefault="00985B10">
      <w:r>
        <w:t>На практике выбранные основные методы анализа финансовой отчётности: горизонтальный анализ, вертикальный анализ, трендовый, метод финансовых коэффициентов, сравнительный анализ, факторный анализ.</w:t>
      </w:r>
    </w:p>
    <w:p w:rsidR="00985B10" w:rsidRDefault="00985B10">
      <w:r>
        <w:t>Горизонтальный ( временный ) анализ – сравнение каждой позиции с предыдущим периодом.</w:t>
      </w:r>
    </w:p>
    <w:p w:rsidR="00985B10" w:rsidRDefault="00985B10">
      <w:pPr>
        <w:pStyle w:val="a8"/>
      </w:pPr>
      <w:r>
        <w:t>Вертикальный ( структурный ) анализ – определение структуры итоговых финансовых показателей с выявлением влияния каждой позиции отчётности на результат в целом.</w:t>
      </w:r>
    </w:p>
    <w:p w:rsidR="00985B10" w:rsidRDefault="00985B10">
      <w:r>
        <w:t>Трендовый анализ – сравнение каждой позиции отчётности с рядом предшествующих периодов и определение тренда. С помощью тренда формируются возможные значения показателей в будущем, а следовательно, ведется перспективный анализ.</w:t>
      </w:r>
    </w:p>
    <w:p w:rsidR="00985B10" w:rsidRDefault="00985B10">
      <w:r>
        <w:t>Анализ относительных показателей (коэффициентов) - расчет отношений между отдельными позициями отчета или позициями разных форм отчетности, определение взаимосвязи показателей.</w:t>
      </w:r>
    </w:p>
    <w:p w:rsidR="00985B10" w:rsidRDefault="00985B10">
      <w:r>
        <w:t>Сравнительный анализ - это и внутрихозяйственный анализ сводных показателей подразделений, цехов, дочерних фирм и т. п., и межхозяйственный анализ предприятия в сравнении с данными  конкурентов, со среднеотраслевыми и средними общеэкономическими данными.</w:t>
      </w:r>
    </w:p>
    <w:p w:rsidR="00985B10" w:rsidRDefault="00985B10">
      <w:r>
        <w:t>Факторный анализ - анализ влияния и отдельных факторов ( причин ) на результативный показатель с помощью детерминированных и стохастических приёмов исследования.</w:t>
      </w:r>
    </w:p>
    <w:p w:rsidR="00985B10" w:rsidRDefault="00985B10">
      <w:r>
        <w:t>Факторный анализ может быть как прямым, так и обратным, т. е. синтез - соединение отдельных элементов в общий результативный показатель.</w:t>
      </w:r>
    </w:p>
    <w:p w:rsidR="00985B10" w:rsidRDefault="00985B10">
      <w:r>
        <w:t xml:space="preserve">Многие математические методы : корреляционный анализ, регрессивный анализ, и др., вошли в круг  аналитических разработок значительно позже. </w:t>
      </w:r>
    </w:p>
    <w:p w:rsidR="00985B10" w:rsidRDefault="00985B10">
      <w:r>
        <w:t>Методы экономической кибернетики и оптимального программирования, экономические методы, методы исследования операций и теории принятия решения, безусловно, могут найти непосредственное применение в рамках финансового анализа.</w:t>
      </w:r>
    </w:p>
    <w:p w:rsidR="00985B10" w:rsidRDefault="00985B10">
      <w:r>
        <w:t>Все вышеперечисленные методы анализа относятся к формализованным методам анализа. Однако существуют и неформализованные методы: экспертных оценок, сценариев, психологические, морфологические и т. п., они основаны на описании аналитических процедур на логическом уровне.</w:t>
      </w:r>
    </w:p>
    <w:p w:rsidR="00985B10" w:rsidRDefault="00985B10">
      <w:r>
        <w:t xml:space="preserve">В настоящее время практически невозможно обособить приемы и методы какой-либо науки как присущие исключительно ей. Так и в финансовом анализе применяются различные методы и приёмы, ранее не используемые в нем. </w:t>
      </w:r>
    </w:p>
    <w:p w:rsidR="00985B10" w:rsidRDefault="00985B10">
      <w:pPr>
        <w:pStyle w:val="2"/>
      </w:pPr>
      <w:bookmarkStart w:id="9" w:name="_Toc2007622"/>
      <w:r>
        <w:t>1.3. Формирование финансовых результатов предприятия. Прибыль и ее характеритсика.</w:t>
      </w:r>
      <w:bookmarkEnd w:id="9"/>
    </w:p>
    <w:p w:rsidR="00985B10" w:rsidRDefault="00985B10">
      <w:r>
        <w:t>Финансы предприятия - это совокупность денежных отношений, связанные с формированием и использованием денежных доходов и накоплений предприятия. Финансы предприятия обеспечивают круговорот основного и оборотного капитала и взаимоотношение с государственным бюджетом, налоговыми органами, банками, страховыми компаниями и прочими учреждениями финансово-кредитной системы. При этом они выполняют две функции : а) воспроизводственную; б) контрольную.</w:t>
      </w:r>
      <w:r>
        <w:rPr>
          <w:rStyle w:val="a9"/>
        </w:rPr>
        <w:footnoteReference w:id="1"/>
      </w:r>
    </w:p>
    <w:p w:rsidR="00985B10" w:rsidRDefault="00985B10">
      <w:r>
        <w:t>Воспроизводственная функция состоит в обслуживании денежными ресурсами круговорота основного и оборотного капитала в процессе коммерческой деятельности предприятия на основе формирования и использования денежных доходов и накоплений.</w:t>
      </w:r>
    </w:p>
    <w:p w:rsidR="00985B10" w:rsidRDefault="00985B10">
      <w:r>
        <w:t>Контрольная функция - это финансовый контроль за производственно-хозяйственной деятельностью предприятия.</w:t>
      </w:r>
    </w:p>
    <w:p w:rsidR="00985B10" w:rsidRDefault="00985B10">
      <w:r>
        <w:t>Финансовая стратегия предприятия строится на определенных принципах организации. Жесткая централизация финансовых ресурсов, обеспечивающая фирме быструю маневренность финансовыми ресурсами, их концентрацию на основных направлениях производственно-хозяйственной деятельности. Финансовое планирование, определяющее на перспективу все поступления денежных средств предприятия и основные направления их расходования. Формирование крупных финансовых резервов, обеспечивающих устойчивую работу предприятия в условиях возможных колебаний рыночной коньюктуры.</w:t>
      </w:r>
    </w:p>
    <w:p w:rsidR="00985B10" w:rsidRDefault="00985B10">
      <w:r>
        <w:t>Главной задачей финансовой стратегии является достижение самоокупаемости предприятия.</w:t>
      </w:r>
    </w:p>
    <w:p w:rsidR="00985B10" w:rsidRDefault="00985B10">
      <w:r>
        <w:t>Самоокупаемость - это способность предприятия покрывать свои расходы (затраты) результатами производства, обеспечивая тем самым повторяемость производства в неизменных масштабах.</w:t>
      </w:r>
    </w:p>
    <w:p w:rsidR="00985B10" w:rsidRDefault="00985B10">
      <w:r>
        <w:t>В процессе достижения самоокупаемости решаются две важнейшие для предприятия проблемы :              а) борьба с убыточностью;              б) повышение прибыльности.</w:t>
      </w:r>
    </w:p>
    <w:p w:rsidR="00985B10" w:rsidRDefault="00985B10">
      <w:r>
        <w:t>Предприятие не только должно покрывать свои расходы доходами, но и быть рентабельным, т. е. получать прибыль.</w:t>
      </w:r>
    </w:p>
    <w:p w:rsidR="00985B10" w:rsidRDefault="00985B10">
      <w:r>
        <w:t>Самоокупаемость - это неотъемлемый момент самофинансирования предприятия.</w:t>
      </w:r>
    </w:p>
    <w:p w:rsidR="00985B10" w:rsidRDefault="00985B10">
      <w:r>
        <w:t>Самофинансирование - способность предприятия из заработанных средств не только возмещать производственные затраты, но и финансировать расширение производства, решение социальных задач.</w:t>
      </w:r>
    </w:p>
    <w:p w:rsidR="00985B10" w:rsidRDefault="00985B10">
      <w:r>
        <w:t>Самофинансирование осуществляется за счет прибыли и амортизации. В процессе накопления объем прибыли подвергается уменьшению за счет налогов и различных платежей из прибыли. В конечном итоге остается перераспределенная прибыль. Из не распределенной прибыли и амортизации формируется финансовый фонд или источники самофинансирования предприятия.</w:t>
      </w:r>
    </w:p>
    <w:p w:rsidR="00985B10" w:rsidRDefault="00985B10">
      <w:r>
        <w:t>Финансирование может осуществляться и путем привлечения средств рынка ссудных капиталов, к которым относятся: кредит банка, выпуск ценных бумаг (акций и облигаций). Однако остановимся более подробно на собственных источниках финансирования предприятия (собственном капитале).</w:t>
      </w:r>
    </w:p>
    <w:p w:rsidR="00985B10" w:rsidRDefault="00985B10">
      <w:r>
        <w:t>Собственный капитал - капитал, безусловным и исключительным владельцем которого является собственник (или собственники) предприятия.</w:t>
      </w:r>
    </w:p>
    <w:p w:rsidR="00985B10" w:rsidRDefault="00985B10">
      <w:r>
        <w:t>К собственному капиталу следует отнести уставной фонд (акционерный капитал), т. е. первоначальные и последующие вложения собственных средств собственниками, акционерами, и приращение капитала за счет прибыли.</w:t>
      </w:r>
    </w:p>
    <w:p w:rsidR="00985B10" w:rsidRDefault="00985B10">
      <w:r>
        <w:rPr>
          <w:b/>
          <w:bCs/>
          <w:i/>
          <w:iCs/>
        </w:rPr>
        <w:t>Прибыль</w:t>
      </w:r>
      <w:r>
        <w:t xml:space="preserve"> представляет собой конечный финансовый результат хозяйствования предприятия и слагается из финансового результата от реализации продукции (работ, услуг), основных средств и иного имущества предприятия и доходов от внереализационных операций, уменьшенных на сумму расходов по этим операциям. В практической деятельности её принято называть валовой прибылью.</w:t>
      </w:r>
      <w:r>
        <w:rPr>
          <w:rStyle w:val="a9"/>
        </w:rPr>
        <w:footnoteReference w:id="2"/>
      </w:r>
    </w:p>
    <w:p w:rsidR="00985B10" w:rsidRDefault="00985B10">
      <w:r>
        <w:rPr>
          <w:i/>
          <w:iCs/>
        </w:rPr>
        <w:t>Прибыль (убыток) от реализации продукции (работ, услуг)</w:t>
      </w:r>
      <w:r>
        <w:t xml:space="preserve"> определяется как разница между выручкой от реализации продукции (работ, услуг) без налога на добавленную стоимость и акцизами и затратами на производство и реализацию, включаемыми в себестоимость продукции (работ, услуг).</w:t>
      </w:r>
    </w:p>
    <w:p w:rsidR="00985B10" w:rsidRDefault="00985B10">
      <w:r>
        <w:t xml:space="preserve">Определение прибыли связано с получением валового дохода предприятия от реализации своей продукции (работ, услуг) по ценам, складывающимся на основе спроса и предложения. В этом случае валовой доход предприятия - выручка от реализации продукции (работ, услуг) за вычетом материальных затрат и представляет собой денежную форму чистой продукции предприятия, включая в себя оплату труда и прибыль. </w:t>
      </w:r>
    </w:p>
    <w:p w:rsidR="00985B10" w:rsidRDefault="00985B10">
      <w:pPr>
        <w:pStyle w:val="21"/>
      </w:pPr>
      <w:r>
        <w:t>Масса прибыли и валового дохода характеризует размер эффекта, получаемого в результате производственно-хозяйственной деятельности предприятия.</w:t>
      </w:r>
    </w:p>
    <w:p w:rsidR="00985B10" w:rsidRDefault="00985B10">
      <w:r>
        <w:t>В условиях рыночных отношений предприятие должно стремиться если не к получению максимальной прибыли, то по крайней мере, такому объёму прибыли, который бы позволил предприятию не только прочно удерживать свои позиции  на рынке сбыта своих товаров и услуг, но и обеспечивать динамическое развитие его производства в условиях конкуренции. Для этого необходимо знание источников формирования прибыли и методов по лучшему их использованию.</w:t>
      </w:r>
    </w:p>
    <w:p w:rsidR="00985B10" w:rsidRDefault="00985B10">
      <w:pPr>
        <w:pStyle w:val="a8"/>
      </w:pPr>
      <w:r>
        <w:t xml:space="preserve">В условиях рыночных отношений, как свидетельствует мировая практика, имеется три основных источника получения прибыли : </w:t>
      </w:r>
      <w:r>
        <w:rPr>
          <w:rStyle w:val="a9"/>
        </w:rPr>
        <w:footnoteReference w:id="3"/>
      </w:r>
    </w:p>
    <w:p w:rsidR="00985B10" w:rsidRDefault="00985B10" w:rsidP="00985B10">
      <w:pPr>
        <w:numPr>
          <w:ilvl w:val="0"/>
          <w:numId w:val="1"/>
        </w:numPr>
      </w:pPr>
      <w:r>
        <w:t>первый - получение прибыли за счет монопольного положения предприятия по выпуску той или иной продукции или уникальности продукта;</w:t>
      </w:r>
    </w:p>
    <w:p w:rsidR="00985B10" w:rsidRDefault="00985B10" w:rsidP="00985B10">
      <w:pPr>
        <w:numPr>
          <w:ilvl w:val="0"/>
          <w:numId w:val="1"/>
        </w:numPr>
      </w:pPr>
      <w:r>
        <w:t>второй источник связан непосредственно с производственной и предпринимательской деятельностью;</w:t>
      </w:r>
    </w:p>
    <w:p w:rsidR="00985B10" w:rsidRDefault="00985B10" w:rsidP="00985B10">
      <w:pPr>
        <w:numPr>
          <w:ilvl w:val="0"/>
          <w:numId w:val="1"/>
        </w:numPr>
      </w:pPr>
      <w:r>
        <w:t>третий источник связан с инновационной деятельностью предприятия.</w:t>
      </w:r>
    </w:p>
    <w:p w:rsidR="00985B10" w:rsidRDefault="00985B10">
      <w:r>
        <w:t>Величина средств для финансирования расширения производства зависят от ряда факторов: 1) налогообложения; 2) величины амортизационных отчислений; 3) поведение предприятия на рынке банковских ссуд;  4) поведение предприятия на рынке ценных бумаг.</w:t>
      </w:r>
    </w:p>
    <w:p w:rsidR="00985B10" w:rsidRDefault="00985B10">
      <w:r>
        <w:t>Остановимся подробнее на влиянии первого фактора, т. е. на системе налогообложения, поскольку размер налога непосредственным образом влияет на размер нераспределенной прибыли (за рубежом её называют чистой прибылью, которая поступает в распоряжение предприятия.</w:t>
      </w:r>
    </w:p>
    <w:p w:rsidR="00985B10" w:rsidRDefault="00985B10">
      <w:r>
        <w:t>Налоги - это обязательные платежи физических лиц (населения) и юридических лиц (предприятий, организаций), взимаемые государством.</w:t>
      </w:r>
    </w:p>
    <w:p w:rsidR="00985B10" w:rsidRDefault="00985B10">
      <w:r>
        <w:t xml:space="preserve">Состав налогов и сборов Российской Федерации определен  законом     « Об основах налоговой системы РСФСР ». Налоги делятся на прямые и косвенные. </w:t>
      </w:r>
    </w:p>
    <w:p w:rsidR="00985B10" w:rsidRDefault="00985B10">
      <w:r>
        <w:t>Важнейшим прямым налогом, взимаемым с юридических лиц, является налог на прибыль предприятий. Плательщиком данного налога являются предприятия и организации, являющиеся юридическими лицами по законодательству РФ, а также иностранные компании, занимающиеся предпринимательской деятельностью в России. Объектом обложения является валовая прибыль предприятия (определение смотри выше).</w:t>
      </w:r>
    </w:p>
    <w:p w:rsidR="00985B10" w:rsidRDefault="00985B10">
      <w:r>
        <w:t>Ставка налога на прибыль устанавливается в соответствии с действующим законодательством РФ в процентном отношении к объёму обложения (долевая процентная ставка), на 1.07.93 г. действовала ставка налога на прибыль в размере 32 % для бирж и брокерских контор, а также на прибыль от посреднических операций - в размере 45%. При получении предприятием иных  видов доходов по ним рассчитываются другие,  установленные законом ставки налога, а на суммы этих доходов сокращается валовая прибыль предприятия, с которой должен взиматься налог по ставке в 32%.</w:t>
      </w:r>
      <w:r>
        <w:rPr>
          <w:rStyle w:val="a9"/>
        </w:rPr>
        <w:footnoteReference w:id="4"/>
      </w:r>
    </w:p>
    <w:p w:rsidR="00985B10" w:rsidRDefault="00985B10">
      <w:r>
        <w:t>Следует отметить , что размеры ставок налога на прибыль в России не превышают фактически действующие ставки в промышленно развитых странах.</w:t>
      </w:r>
    </w:p>
    <w:p w:rsidR="00985B10" w:rsidRDefault="00985B10">
      <w:r>
        <w:t>По результатам мировой практики максимальная ставка на прибыль не должна превышать уровень 35%, иначе компании теряют заинтересованность в развитии и расширении производства.</w:t>
      </w:r>
    </w:p>
    <w:p w:rsidR="00985B10" w:rsidRDefault="00985B10">
      <w:r>
        <w:t>Если бы налоговые ставки равнялись нулю, то налоговых поступлений не было бы. Аналогичная ситуация сложилась бы и при налоговой ставке на уровне 100%, причиной чего стала бы потеря материальных стимулов к коммерческой деятельности. Отмечено, что налоговые сборы достигают максимальных величин при ставке налога на прибыль, равной 35%.</w:t>
      </w:r>
    </w:p>
    <w:p w:rsidR="00985B10" w:rsidRDefault="00985B10">
      <w:r>
        <w:t>Налоговым законодательством при налогообложении прибыли предприятий могут быть предусмотрены многочисленные льготы. Например, облагаемая прибыль уменьшается на суммы, направленные на развитие производства; на природоохранные мероприятия и другие.</w:t>
      </w:r>
    </w:p>
    <w:p w:rsidR="00985B10" w:rsidRDefault="00985B10">
      <w:pPr>
        <w:pStyle w:val="2"/>
      </w:pPr>
      <w:bookmarkStart w:id="10" w:name="_Toc2007623"/>
      <w:r>
        <w:t>1.4. Система показателей, характеризующих финансовое состояние предприятия.</w:t>
      </w:r>
      <w:bookmarkEnd w:id="10"/>
    </w:p>
    <w:p w:rsidR="00985B10" w:rsidRDefault="00985B10">
      <w:r>
        <w:t>Финансовая деятельность - это рабочий язык бизнеса, и практически невозможно анализировать операции или результаты работы предприятия иначе, чем через финансовые показатели.</w:t>
      </w:r>
    </w:p>
    <w:p w:rsidR="00985B10" w:rsidRDefault="00985B10">
      <w:r>
        <w:t>Стремясь решить конкретные вопросы и получить квалифицированную оценку финансового положения, руководители предприятий все чаще начинают прибегать к помощи финансового анализа, значение отвлеченных данных баланса или отчета о финансовых результатах весьма невелико, если их рассматривать в отрыве друг от друга. Поэтому для объективной оценки финансового положения необходимо перейти к определенным ценностным соотношениям основных факторов - финансовым показателям или коэффициентам.</w:t>
      </w:r>
    </w:p>
    <w:p w:rsidR="00985B10" w:rsidRDefault="00985B10">
      <w:r>
        <w:t>Финансовые коэффициенты характеризуют пропорции между различными статьями отчетности. Достоинствами финансовых коэффициентов являются простота расчетов и элиминирования влияния инфляции.</w:t>
      </w:r>
    </w:p>
    <w:p w:rsidR="00985B10" w:rsidRDefault="00985B10">
      <w:r>
        <w:t>Считается, что если уровень фактических финансовых коэффициентов хуже базы сравнения, то это указывает на наиболее болезненные места в деятельности предприятия, нуждающиеся в дополнительном анализе. Правда, дополнительный анализ может не подтвердить негативную оценку в силу специфичности конкретных условий и особенностей деловой политики предприятия. Финансовые коэффициенты не улавливают различий в методах бухгалтерского учёта, не отражают качества составляющих компонентов. Наконец, они имеют статичный характер. Необходимо понимать ограничения, которые накладывают их использование, и относятся к ним как к инструменту анализа.</w:t>
      </w:r>
    </w:p>
    <w:p w:rsidR="00985B10" w:rsidRDefault="00985B10">
      <w:r>
        <w:t>Так, для финансового менеджера финансовые коэффициенты имеют особое значение, поскольку являются основой для оценки его деятельности внешними пользователями отчётности, акционерами и кредиторами. Целевые ориентиры проводимого финансового анализа зависят от того, кто его проводит: управляющие, налоговые органы, владельцы ( акционеры ) предприятия или его кредиторы.</w:t>
      </w:r>
    </w:p>
    <w:p w:rsidR="00985B10" w:rsidRDefault="00985B10">
      <w:r>
        <w:t>Налоговому органу важен ответ на вопрос способно ли предприятие к уплате налогов. Поэтому с точки зрения налоговых органов финансовое положение характеризируется следующими показателями:</w:t>
      </w:r>
      <w:r>
        <w:rPr>
          <w:rStyle w:val="a9"/>
        </w:rPr>
        <w:footnoteReference w:id="5"/>
      </w:r>
    </w:p>
    <w:p w:rsidR="00985B10" w:rsidRDefault="00985B10">
      <w:r>
        <w:t xml:space="preserve">– балансовая прибыль; </w:t>
      </w:r>
    </w:p>
    <w:p w:rsidR="00985B10" w:rsidRDefault="00985B10">
      <w:r>
        <w:t>– рентабельность активов = балансовая прибыль в % к стоимости активов</w:t>
      </w:r>
    </w:p>
    <w:p w:rsidR="00985B10" w:rsidRDefault="00985B10">
      <w:r>
        <w:t>– рентабельность реализации = балансовая прибыль в % к выручке от реализации;</w:t>
      </w:r>
    </w:p>
    <w:p w:rsidR="00985B10" w:rsidRDefault="00985B10">
      <w:r>
        <w:t xml:space="preserve">– балансовая прибыль на 1 рубль средство на оплату труда. </w:t>
      </w:r>
    </w:p>
    <w:p w:rsidR="00985B10" w:rsidRDefault="00985B10">
      <w:r>
        <w:t>Исходя из этих показателей, налоговые органы могут определить и поступление платежей в бюджет на перспективу.</w:t>
      </w:r>
    </w:p>
    <w:p w:rsidR="00985B10" w:rsidRDefault="00985B10">
      <w:r>
        <w:t>Банки должны получить ответ на вопрос о платёжеспособности предприятия, т. е. о его готовности возвращать заемные средства, ликвидации его активов.</w:t>
      </w:r>
    </w:p>
    <w:p w:rsidR="00985B10" w:rsidRDefault="00985B10">
      <w:r>
        <w:t>Управляющие предприятием главным образом интересуются эффективностью использования ресурсов и прибыльностью предприятия.</w:t>
      </w:r>
    </w:p>
    <w:p w:rsidR="00985B10" w:rsidRDefault="00985B10">
      <w:pPr>
        <w:pStyle w:val="3"/>
      </w:pPr>
      <w:r>
        <w:t>Оценка рентабельности.</w:t>
      </w:r>
    </w:p>
    <w:p w:rsidR="00985B10" w:rsidRDefault="00985B10">
      <w:r>
        <w:t>К основным показателям этого блока анализа относятся рентабельность авансированного капитала и рентабельность собственного капитала. При расчёте можно использовать либо балансовою прибыль либо чистую.</w:t>
      </w:r>
    </w:p>
    <w:p w:rsidR="00985B10" w:rsidRDefault="00985B10">
      <w:r>
        <w:t>Анализируя рентабельность в пространственно-временном аспекте следует принимать во внимание три ключевых особенности:</w:t>
      </w:r>
    </w:p>
    <w:p w:rsidR="00985B10" w:rsidRDefault="00985B10">
      <w:r>
        <w:t>– временный аспект, когда предприятие делает переход на новые перспективные технологии и виды продукций;</w:t>
      </w:r>
    </w:p>
    <w:p w:rsidR="00985B10" w:rsidRDefault="00985B10">
      <w:r>
        <w:t>– проблема риска;</w:t>
      </w:r>
    </w:p>
    <w:p w:rsidR="00985B10" w:rsidRDefault="00985B10">
      <w:r>
        <w:t>– проблема оценки, прибыль оценивается в динамике, собственный капитал в течении ряда лет.</w:t>
      </w:r>
    </w:p>
    <w:p w:rsidR="00985B10" w:rsidRDefault="00985B10">
      <w:r>
        <w:t>Однако далеко не всё может быть отражено в балансе, например, торговая марка, суперсовременные технологии, слаженный персонал не имеют денежной оценки, поэтому при выборе решений финансового характера необходимо принимать во внимание рыночную цену фирмы.</w:t>
      </w:r>
    </w:p>
    <w:p w:rsidR="00985B10" w:rsidRDefault="00985B10">
      <w:pPr>
        <w:pStyle w:val="3"/>
      </w:pPr>
      <w:r>
        <w:t>Анализ баланса предприятия и его структуры.</w:t>
      </w:r>
    </w:p>
    <w:p w:rsidR="00985B10" w:rsidRDefault="00985B10">
      <w:pPr>
        <w:rPr>
          <w:i/>
          <w:iCs/>
        </w:rPr>
      </w:pPr>
      <w:r>
        <w:t xml:space="preserve">Анализ финансового состояния предприятий осуществляется в основном по данным годовой и квартальной бухгалтерской отчётности и в первую очередь по данным </w:t>
      </w:r>
      <w:r>
        <w:rPr>
          <w:i/>
          <w:iCs/>
        </w:rPr>
        <w:t>бухгалтерского баланса.</w:t>
      </w:r>
    </w:p>
    <w:p w:rsidR="00985B10" w:rsidRDefault="00985B10">
      <w:pPr>
        <w:pStyle w:val="a8"/>
      </w:pPr>
      <w:r>
        <w:t>Принятая группировка позволяет осуществить достаточно глубокий анализ финансового состояния предприятия. Эта группировка удобна для « чтения баланса », под которым принимают предварительное общее ознакомление с итогами работы предприятия и его финансовым состоянием непосредственно по бухгалтерскому балансу.</w:t>
      </w:r>
    </w:p>
    <w:p w:rsidR="00985B10" w:rsidRDefault="00985B10">
      <w:r>
        <w:t xml:space="preserve">При чтении баланса выясняют: характер изменения итога баланса и его отдельных разделов статей, правильность размещения средств предприятия, его текущую платёжеспособность и т. п. </w:t>
      </w:r>
    </w:p>
    <w:p w:rsidR="00985B10" w:rsidRDefault="00985B10">
      <w:r>
        <w:t xml:space="preserve">Чтение баланса, обычно, начинают с установления изменения величины баланса анализируемый период времени. Для этого итог баланса на начало года сравнивают с итогом баланса на конец периода.  Горизонтальный анализ означает сопоставление статей баланса и исчисляемых по ним показателей на начало и конец одного или нескольких отчётных периодов; он помогает выявить отклонения, требующие дальнейшего изучения. При горизонтальном анализе исчисляют абсолютные и относительные изменения показателей. Сопоставление позволяет определить общее направление движения баланса. В обычных производственных условиях увеличение итогов баланса оценивают положительное, а уменьшение – отрицательно. </w:t>
      </w:r>
    </w:p>
    <w:p w:rsidR="00985B10" w:rsidRDefault="00985B10">
      <w:r>
        <w:t>После оценки динамики изменение баланса целесообразно установить соответствие динамики баланса с динамикой объёма производства и реализации продукции, а также прибыли предприятия.</w:t>
      </w:r>
    </w:p>
    <w:p w:rsidR="00985B10" w:rsidRDefault="00985B10">
      <w:r>
        <w:t>Более быстрый темп роста объёма производства, реализации продукции и прибыли по сравнению с темпом роста суммы баланса указывает на улучшение использования средств. Для установления темпов роста объёма производство,  реализации продукции и прибыли используют данные предприятия о производстве продукции, отчёт  о финансовых результатах и баланс.</w:t>
      </w:r>
    </w:p>
    <w:p w:rsidR="00985B10" w:rsidRDefault="00985B10">
      <w:r>
        <w:t>Показатели прибыли, товарной и реализованной продукции в расчёте на один рубль (квартальной) стоимости имущества целесообразно исчислять и сопоставлять с данными прошлых лет, а также с аналогичными показателями других предприятий.</w:t>
      </w:r>
    </w:p>
    <w:p w:rsidR="00985B10" w:rsidRDefault="00985B10">
      <w:r>
        <w:t>Указанные показатели в странах с рыночной экономикой используются с целью характеристики деловой активности руководителей предприятия. Для характеристики деловой активности используются также показателей фондоотдачи, материалоёмкости, производительности труда, оборачиваемости оборотного капитала, собственного капитала, коэффициенты устойчивости экономического роста и чистой выручки.</w:t>
      </w:r>
    </w:p>
    <w:p w:rsidR="00985B10" w:rsidRDefault="00985B10">
      <w:r>
        <w:t>Помимо выяснения направленности изменения всего баланса, следует выяснить характер изменения отдельных его статей и разделов, то есть осуществить дальнейший анализ по горизонтали. Положительно оценки заслуживает увеличения в активе баланса денежных средств, ценных бумаг, краткосрочных и долгосрочных финансовых вложений и, как правило, основных средств, капитальных вложений, нематериальных активов и производственных запасов, а в пассиве баланса – итога первого раздела и особенно суммы прибыли, резервного фонда, фондов специального назначения. Как правило, отрицательной оценки заслуживает резкий рост дебиторской и кредиторской задолженности в активе и в пассиве баланса. Во всех случаях отрицательно оценивают наличие и увеличение по статьям « убытки » и « резервы по сомнительным долгам ».</w:t>
      </w:r>
    </w:p>
    <w:p w:rsidR="00985B10" w:rsidRDefault="00985B10">
      <w:r>
        <w:t>Чтение этих статей баланса позволяет сделать некоторые выводы о финансовом состоянии предприятий. Так, наличие убытков свидетельствует о нерентабельности данного предприятия. Если предприятие является планово-убыточным, то сумму убытка следует сопоставить с плановой величиной и с суммой убытка предшествующего баланса. Это позволить выявить сложившуюся тенденцию. Наличие сумм по статье « Резервы по сомнительным долгам » свидетельствует об имеющийся простроченной дебиторской задолженности за товары, работы или услуги или по другим её видам. (23)</w:t>
      </w:r>
    </w:p>
    <w:p w:rsidR="00985B10" w:rsidRDefault="00985B10">
      <w:r>
        <w:t xml:space="preserve">В процессе дальнейшего анализа баланса изучают структуру средств предприятий и источников их образования ( анализ по вертикали ). </w:t>
      </w:r>
    </w:p>
    <w:p w:rsidR="00985B10" w:rsidRDefault="00985B10">
      <w:r>
        <w:t>Вертикальный анализ – это выражение статьи ( показателя ) через определённое процентное соотношение к соответствующей базовой статье ( по базовому показателю ). С помощью вертикального анализа выявляют основные тенденции и изменения в деятельности предприятия.</w:t>
      </w:r>
    </w:p>
    <w:p w:rsidR="00985B10" w:rsidRDefault="00985B10">
      <w:r>
        <w:t>При определении тенденции изменения оборачиваемость средств предприятия, помимо оценки изменения показателя общей оборачиваемости средств предприятия ( исчисляют соотношение выручки от реализации и средней стоимостью баланса ), изучают соотношение динамики внеоборотных и оборотных средств, а также используют показатели мобильности всех средств предприятия и оборотных средств.</w:t>
      </w:r>
    </w:p>
    <w:p w:rsidR="00985B10" w:rsidRDefault="00985B10">
      <w:r>
        <w:t>Финансовое состояние предприятия в значительной мере обуславливается его производственной деятельности. Поэтому при анализе финансового состоянии предприятия (особенно на предстоящий период) следует дать оценку его производственного потенциала.</w:t>
      </w:r>
    </w:p>
    <w:p w:rsidR="00985B10" w:rsidRDefault="00985B10">
      <w:r>
        <w:t>Анализ финансового состояния предприятия заканчивают комплексной его оценкой. При анализе финансового состояния своего предприятия после комплексной оценки разрабатывают мероприятия по улучшению финансового состояния, обращая особое внимание на разработку финансовой стратегии предприятия на перспективу и в ближайшие периоды.</w:t>
      </w:r>
    </w:p>
    <w:p w:rsidR="00985B10" w:rsidRDefault="00985B10">
      <w:r>
        <w:t xml:space="preserve">Таким образом, в этой главе были рассмотрены теоретические основы финансового анализа, в том числе и анализу финансовых результатов деятельности предприятия., виды, приёмы и методы финансового анализа, методика анализа финансового состояния, то есть основные показатели оценки финансового состояния, их структура и коэффициенты их определяющие, а также факторы, от которых зависят данные показатели. </w:t>
      </w:r>
    </w:p>
    <w:p w:rsidR="00985B10" w:rsidRDefault="00985B10">
      <w:pPr>
        <w:pStyle w:val="1"/>
      </w:pPr>
      <w:bookmarkStart w:id="11" w:name="_Toc2007624"/>
      <w:bookmarkStart w:id="12" w:name="_Toc502305592"/>
      <w:bookmarkStart w:id="13" w:name="_Toc502305607"/>
      <w:r>
        <w:t>2. Анализ прибыли и рентабельности в ООО «Дубрава».</w:t>
      </w:r>
      <w:bookmarkEnd w:id="11"/>
    </w:p>
    <w:p w:rsidR="00985B10" w:rsidRDefault="00985B10">
      <w:pPr>
        <w:pStyle w:val="2"/>
      </w:pPr>
      <w:bookmarkStart w:id="14" w:name="_Toc421649348"/>
      <w:bookmarkStart w:id="15" w:name="_Toc2007625"/>
      <w:r>
        <w:t>2.1.Анализ формирования и распределения прибыли.</w:t>
      </w:r>
      <w:bookmarkEnd w:id="14"/>
      <w:bookmarkEnd w:id="15"/>
    </w:p>
    <w:p w:rsidR="00985B10" w:rsidRDefault="00985B10">
      <w:r>
        <w:t>Различные стороны производственной, сбытовой, снабженческой и финан</w:t>
      </w:r>
      <w:r>
        <w:softHyphen/>
        <w:t>совой деятельности предприятия получают законченную денежную оценку в сис</w:t>
      </w:r>
      <w:r>
        <w:softHyphen/>
        <w:t>теме показателей финансовых результатов. Обобщённо наиболее важные показа</w:t>
      </w:r>
      <w:r>
        <w:softHyphen/>
        <w:t>тели финансовых результатов деятельности предприятия представлены в форме №2 «Отчёт о финансовых результатах и их использовании». К ним относятся:</w:t>
      </w:r>
    </w:p>
    <w:p w:rsidR="00985B10" w:rsidRDefault="00985B10">
      <w:r>
        <w:t>•прибыль ( убыток) от реализации продукции;</w:t>
      </w:r>
    </w:p>
    <w:p w:rsidR="00985B10" w:rsidRDefault="00985B10">
      <w:r>
        <w:t>•прибыль (убыток) от прочей реализации;</w:t>
      </w:r>
    </w:p>
    <w:p w:rsidR="00985B10" w:rsidRDefault="00985B10">
      <w:r>
        <w:t>•доходы и расходы от внереализационных операций;</w:t>
      </w:r>
    </w:p>
    <w:p w:rsidR="00985B10" w:rsidRDefault="00985B10">
      <w:r>
        <w:t>•балансовая прибыль;</w:t>
      </w:r>
    </w:p>
    <w:p w:rsidR="00985B10" w:rsidRDefault="00985B10">
      <w:r>
        <w:t>•налогооблагаемая прибыль;</w:t>
      </w:r>
    </w:p>
    <w:p w:rsidR="00985B10" w:rsidRDefault="00985B10">
      <w:r>
        <w:t>•чистая прибыль и др.</w:t>
      </w:r>
    </w:p>
    <w:p w:rsidR="00985B10" w:rsidRDefault="00985B10">
      <w:r>
        <w:t>Показатели финансовых результатов характеризуют абсолютную эффектив</w:t>
      </w:r>
      <w:r>
        <w:softHyphen/>
        <w:t>ность хозяйствования предприятия. Важнейшими среди них являются показатели прибыли, которая в условиях перехода к рыночной экономике составляет основу экономического развития предприятия. Рост прибыли создаёт финансовую базу для самофинансирования, расширенного производства, решение проблем социальных и материальных потребности трудового коллектива. За счёт прибыли выполняются также часть обязательств предприятия перед бюджетом, банками и другими пред</w:t>
      </w:r>
      <w:r>
        <w:softHyphen/>
        <w:t>приятиями и организациями. Таким образом, показатели прибыли становятся важ</w:t>
      </w:r>
      <w:r>
        <w:softHyphen/>
        <w:t>нейшими для оценки производственной и финансовой деятельности предприятия. Они характеризуют степень его деловой активности и финансового благополучия.</w:t>
      </w:r>
    </w:p>
    <w:p w:rsidR="00985B10" w:rsidRDefault="00985B10">
      <w:r>
        <w:rPr>
          <w:b/>
          <w:i/>
        </w:rPr>
        <w:t>Конечный финансовый результат деятельности предприятия -</w:t>
      </w:r>
      <w:r>
        <w:t xml:space="preserve"> это балан</w:t>
      </w:r>
      <w:r>
        <w:softHyphen/>
        <w:t>совая прибыль или убыток, который представляет собой сумму результата от реа</w:t>
      </w:r>
      <w:r>
        <w:softHyphen/>
        <w:t>лизации продукции (работ, услуг); результата от прочей реализации; сальдо дохо</w:t>
      </w:r>
      <w:r>
        <w:softHyphen/>
        <w:t>дов и расходов от внереализационных операций.</w:t>
      </w:r>
    </w:p>
    <w:p w:rsidR="00985B10" w:rsidRDefault="00985B10">
      <w:r>
        <w:rPr>
          <w:i/>
        </w:rPr>
        <w:t>Анализ финансовых результатов деятельности предприятия</w:t>
      </w:r>
      <w:r>
        <w:t xml:space="preserve"> включает в ка</w:t>
      </w:r>
      <w:r>
        <w:softHyphen/>
        <w:t>честве обязательных элементов исследование:</w:t>
      </w:r>
    </w:p>
    <w:p w:rsidR="00985B10" w:rsidRDefault="00985B10" w:rsidP="00985B10">
      <w:pPr>
        <w:numPr>
          <w:ilvl w:val="0"/>
          <w:numId w:val="2"/>
        </w:numPr>
      </w:pPr>
      <w:r>
        <w:t>Изменений каждого показателя за текущий анализируемый период («горизонтальный анализ» показателей финансовых результатов за отчётный период).</w:t>
      </w:r>
    </w:p>
    <w:p w:rsidR="00985B10" w:rsidRDefault="00985B10" w:rsidP="00985B10">
      <w:pPr>
        <w:numPr>
          <w:ilvl w:val="0"/>
          <w:numId w:val="2"/>
        </w:numPr>
      </w:pPr>
      <w:r>
        <w:t>Исследование структуры соответствующих показателей и их изменений («вертикальный анализ» показателей).</w:t>
      </w:r>
    </w:p>
    <w:p w:rsidR="00985B10" w:rsidRDefault="00985B10" w:rsidP="00985B10">
      <w:pPr>
        <w:numPr>
          <w:ilvl w:val="0"/>
          <w:numId w:val="2"/>
        </w:numPr>
      </w:pPr>
      <w:r>
        <w:t>Исследование влияние факторов на прибыль («факторный анализ»).</w:t>
      </w:r>
    </w:p>
    <w:p w:rsidR="00985B10" w:rsidRDefault="00985B10" w:rsidP="00985B10">
      <w:pPr>
        <w:pStyle w:val="a8"/>
        <w:numPr>
          <w:ilvl w:val="0"/>
          <w:numId w:val="2"/>
        </w:numPr>
      </w:pPr>
      <w:r>
        <w:t xml:space="preserve">Изучение в обобщённом виде динамики изменения показателей финансовых показателей за ряд отчётных периодов (то есть «трендовый анализ» </w:t>
      </w:r>
      <w:bookmarkStart w:id="16" w:name="OCRUncertain019"/>
      <w:r>
        <w:t>показателей).</w:t>
      </w:r>
      <w:bookmarkEnd w:id="16"/>
      <w:r>
        <w:t xml:space="preserve"> Для проведения вертикального и горизонтального анализа рассчитаем таблицу 1 (См. приложение), используя данные отчётности предприятия из формы №2.</w:t>
      </w:r>
    </w:p>
    <w:p w:rsidR="00985B10" w:rsidRDefault="00985B10">
      <w:r>
        <w:t>Из данных таблицы видно, что балансовая прибыль в 2000 году существенно увеличилась по сравнению с 1999 годом на 62 374 руб. или в 6 раз. В 1999 году прибыль по сравнению с  1998 годом наоборот  резко снизилась на 1 726 460 руб. или в 159 раз. Таким образом, наметилась положительная тенденция изменения величины балансовой прибыли.</w:t>
      </w:r>
    </w:p>
    <w:p w:rsidR="00985B10" w:rsidRDefault="00985B10">
      <w:pPr>
        <w:rPr>
          <w:u w:val="single"/>
        </w:rPr>
      </w:pPr>
      <w:r>
        <w:rPr>
          <w:u w:val="single"/>
        </w:rPr>
        <w:t>Увеличению балансовой прибыли способствовало:</w:t>
      </w:r>
    </w:p>
    <w:p w:rsidR="00985B10" w:rsidRDefault="00985B10">
      <w:r>
        <w:t>Увеличение прибыли от финансово-хозяйственной деятельности на 43.648 руб. или на 76,5%.</w:t>
      </w:r>
    </w:p>
    <w:p w:rsidR="00985B10" w:rsidRDefault="00985B10">
      <w:r>
        <w:t>На вышеуказанное увеличение повлияло:</w:t>
      </w:r>
    </w:p>
    <w:p w:rsidR="00985B10" w:rsidRDefault="00985B10">
      <w:r>
        <w:t>Появившаяся статья доходов - «Проценты к получению» в сумме 7 966 руб., что увеличило балансовую прибыль на 10,8%.</w:t>
      </w:r>
    </w:p>
    <w:p w:rsidR="00985B10" w:rsidRDefault="00985B10">
      <w:r>
        <w:t>Превышение абсолютного изменения операционных доходов над абсолютным изменением операционных расходов на 37 707 руб. (129 481 – 91 783).</w:t>
      </w:r>
    </w:p>
    <w:p w:rsidR="00985B10" w:rsidRDefault="00985B10">
      <w:pPr>
        <w:rPr>
          <w:u w:val="single"/>
        </w:rPr>
      </w:pPr>
      <w:r>
        <w:rPr>
          <w:u w:val="single"/>
        </w:rPr>
        <w:t>Снижению балансовой прибыли способствовало:</w:t>
      </w:r>
    </w:p>
    <w:p w:rsidR="00985B10" w:rsidRDefault="00985B10">
      <w:r>
        <w:t>Убыток от внереализационных операций в сумме 27 409 руб., снизивший балансовую прибыль на 37,4%. Нужно отметить, что по сравнению с 1999 годом в отчётном году произошло снижение   данного убытка на 18 726 руб. или почти в 3 раза;</w:t>
      </w:r>
    </w:p>
    <w:p w:rsidR="00985B10" w:rsidRDefault="00985B10">
      <w:r>
        <w:t>Незначительное влияние оказало сокращение прибыли от реализации на 2 026 руб. или на 1%, что привело к снижению балансовой прибыли на 2,8%.</w:t>
      </w:r>
    </w:p>
    <w:p w:rsidR="00985B10" w:rsidRDefault="00985B10">
      <w:r>
        <w:t xml:space="preserve">Таким образом, факторы, уменьшающие балансовую прибыль по сумме. были перекрыты действием увеличивающих её факторов, что в итоге и обусловило рост балансовой прибыли в отчетном году по сравнению с предыдущим почти в 6 раз. </w:t>
      </w:r>
    </w:p>
    <w:p w:rsidR="00985B10" w:rsidRDefault="00985B10">
      <w:pPr>
        <w:pStyle w:val="2"/>
      </w:pPr>
      <w:bookmarkStart w:id="17" w:name="_Toc421649349"/>
      <w:bookmarkStart w:id="18" w:name="_Toc2007626"/>
      <w:r>
        <w:t>2.2. Анализ рентабельности.</w:t>
      </w:r>
      <w:bookmarkEnd w:id="17"/>
      <w:bookmarkEnd w:id="18"/>
    </w:p>
    <w:p w:rsidR="00985B10" w:rsidRDefault="00985B10">
      <w:r>
        <w:t>В условиях рыночных отношений велика роль показателей рентабельности продукции, характеризующих уровень прибыльности (убыточности) её производст</w:t>
      </w:r>
      <w:r>
        <w:softHyphen/>
        <w:t>ва. Показатели рентабельности являются относительными характеристиками фи</w:t>
      </w:r>
      <w:r>
        <w:softHyphen/>
        <w:t>нансовых результатов и эффективности деятельности предприятия. Они характери</w:t>
      </w:r>
      <w:r>
        <w:softHyphen/>
        <w:t>зуют относительную доходность предприятия, измеряемую в процентах к затратам средств или капитала с различных позиций.</w:t>
      </w:r>
    </w:p>
    <w:p w:rsidR="00985B10" w:rsidRDefault="00985B10">
      <w:r>
        <w:t>Показатели рентабельности - это важнейшие характеристики фактической среды формирования прибыли и дохода предприятий. По этой причине они являются обязательными элементами сравнительного анализа и оценки финансового состояния предприятия. При анализе производства показатели рентабельности используются как инструмент инвестиционной политики и ценообразования. Основные показатели рентабельности можно объединить в следующие группы:</w:t>
      </w:r>
    </w:p>
    <w:p w:rsidR="00985B10" w:rsidRDefault="00985B10" w:rsidP="00985B10">
      <w:pPr>
        <w:numPr>
          <w:ilvl w:val="0"/>
          <w:numId w:val="3"/>
        </w:numPr>
      </w:pPr>
      <w:r>
        <w:t>Рентабельность продукции, продаж (показатели оценки эффективности управления);</w:t>
      </w:r>
    </w:p>
    <w:p w:rsidR="00985B10" w:rsidRDefault="00985B10" w:rsidP="00985B10">
      <w:pPr>
        <w:numPr>
          <w:ilvl w:val="0"/>
          <w:numId w:val="3"/>
        </w:numPr>
      </w:pPr>
      <w:r>
        <w:t>Рентабельность производственных фондов;</w:t>
      </w:r>
    </w:p>
    <w:p w:rsidR="00985B10" w:rsidRDefault="00985B10" w:rsidP="00985B10">
      <w:pPr>
        <w:numPr>
          <w:ilvl w:val="0"/>
          <w:numId w:val="3"/>
        </w:numPr>
      </w:pPr>
      <w:r>
        <w:t>Рентабельность вложений в предприятия (прибыльность хозяйственной деятельности).</w:t>
      </w:r>
    </w:p>
    <w:p w:rsidR="00985B10" w:rsidRDefault="00985B10">
      <w:pPr>
        <w:rPr>
          <w:u w:val="single"/>
        </w:rPr>
      </w:pPr>
      <w:bookmarkStart w:id="19" w:name="OCRUncertain413"/>
      <w:r>
        <w:rPr>
          <w:u w:val="single"/>
        </w:rPr>
        <w:t>1.</w:t>
      </w:r>
      <w:bookmarkEnd w:id="19"/>
      <w:r>
        <w:rPr>
          <w:u w:val="single"/>
        </w:rPr>
        <w:t>Рентабельность продукции.</w:t>
      </w:r>
    </w:p>
    <w:p w:rsidR="00985B10" w:rsidRDefault="00985B10">
      <w:r>
        <w:rPr>
          <w:i/>
        </w:rPr>
        <w:t>Рентабельность продукции</w:t>
      </w:r>
      <w:r>
        <w:t xml:space="preserve"> показывает, сколько прибыли приходится на единицу реализованной продукции. Рост данного показателя является следствием роста цен при постоянных затратах на производство реализованной продукции (работ, услуг) или снижения затрат на производство при постоянных ценах, то есть о снижении спроса на продукцию предприятия, а также более быстрым ростом цен чем затрат. </w:t>
      </w:r>
    </w:p>
    <w:p w:rsidR="00985B10" w:rsidRDefault="00985B10">
      <w:r>
        <w:t>Показатель рентабельности продукции включает в себя следующие показатели:</w:t>
      </w:r>
    </w:p>
    <w:p w:rsidR="00985B10" w:rsidRDefault="00985B10" w:rsidP="00985B10">
      <w:pPr>
        <w:numPr>
          <w:ilvl w:val="0"/>
          <w:numId w:val="4"/>
        </w:numPr>
      </w:pPr>
      <w:r>
        <w:t xml:space="preserve">Рентабельность всей реализованной продукции, представляющую собой отношение прибыли от реализации продукции на выручку от её </w:t>
      </w:r>
      <w:bookmarkStart w:id="20" w:name="OCRUncertain416"/>
      <w:r>
        <w:t>реализа</w:t>
      </w:r>
      <w:bookmarkEnd w:id="20"/>
      <w:r>
        <w:t>ции ( без НДС</w:t>
      </w:r>
      <w:bookmarkStart w:id="21" w:name="OCRUncertain417"/>
      <w:r>
        <w:t>);</w:t>
      </w:r>
      <w:bookmarkEnd w:id="21"/>
    </w:p>
    <w:p w:rsidR="00985B10" w:rsidRDefault="00985B10" w:rsidP="00985B10">
      <w:pPr>
        <w:numPr>
          <w:ilvl w:val="0"/>
          <w:numId w:val="4"/>
        </w:numPr>
      </w:pPr>
      <w:r>
        <w:t>Общая рентабельность, равная отношению балансовой прибыли к выруч</w:t>
      </w:r>
      <w:r>
        <w:softHyphen/>
        <w:t>ке от реализации про</w:t>
      </w:r>
      <w:bookmarkStart w:id="22" w:name="OCRUncertain418"/>
      <w:r>
        <w:t>ду</w:t>
      </w:r>
      <w:bookmarkEnd w:id="22"/>
      <w:r>
        <w:t>кции (без НДС);</w:t>
      </w:r>
    </w:p>
    <w:p w:rsidR="00985B10" w:rsidRDefault="00985B10" w:rsidP="00985B10">
      <w:pPr>
        <w:numPr>
          <w:ilvl w:val="0"/>
          <w:numId w:val="4"/>
        </w:numPr>
      </w:pPr>
      <w:r>
        <w:t>Рентабельность продаж по чистой пробыли, определяемая как отношениечистой прибыли к выручке от реализации (без НДС);</w:t>
      </w:r>
    </w:p>
    <w:p w:rsidR="00985B10" w:rsidRDefault="00985B10" w:rsidP="00985B10">
      <w:pPr>
        <w:numPr>
          <w:ilvl w:val="0"/>
          <w:numId w:val="4"/>
        </w:numPr>
      </w:pPr>
      <w:r>
        <w:t>Рентабельность отдельных видов продукции. Отношение прибыли от реа</w:t>
      </w:r>
      <w:r>
        <w:softHyphen/>
        <w:t>лизации данного вида продукта к его продажной цене.</w:t>
      </w:r>
    </w:p>
    <w:p w:rsidR="00985B10" w:rsidRDefault="00985B10">
      <w:r>
        <w:t xml:space="preserve">Расчёт данных показателей </w:t>
      </w:r>
      <w:bookmarkStart w:id="23" w:name="OCRUncertain419"/>
      <w:r>
        <w:t>по</w:t>
      </w:r>
      <w:bookmarkEnd w:id="23"/>
      <w:r>
        <w:t xml:space="preserve"> ООО «Дубрава» представлен в таблице 2 (См. приложение). </w:t>
      </w:r>
    </w:p>
    <w:p w:rsidR="00985B10" w:rsidRDefault="00985B10">
      <w:r>
        <w:t>На основе данных таблицы построим диаграмму.</w:t>
      </w:r>
    </w:p>
    <w:p w:rsidR="00985B10" w:rsidRDefault="00035A6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239.25pt" fillcolor="window">
            <v:imagedata r:id="rId7" o:title=""/>
          </v:shape>
        </w:pict>
      </w:r>
      <w:r w:rsidR="00985B10">
        <w:t>Рисунок 1. Изменение показателей рентабельности продукции за 1998-2000 г.</w:t>
      </w:r>
    </w:p>
    <w:p w:rsidR="00985B10" w:rsidRDefault="00985B10">
      <w:pPr>
        <w:rPr>
          <w:b/>
        </w:rPr>
      </w:pPr>
      <w:r>
        <w:t xml:space="preserve">На основе расчётов можно сделать следующие </w:t>
      </w:r>
      <w:r>
        <w:rPr>
          <w:b/>
        </w:rPr>
        <w:t xml:space="preserve">выводы. </w:t>
      </w:r>
    </w:p>
    <w:p w:rsidR="00985B10" w:rsidRDefault="00985B10">
      <w:r>
        <w:t>Показатель общей рентабельности за отчетный период вырос с 1,19 в 1999 до 0,97 в 2000 году, то есть увеличился в 5 раз. Это говорит о том, что в 2000 году каждый рубль реализации приносил в среднем около 1 копейки балансовой прибыли. Надо отметить резкое снижение данного показателя по сравнению с 1998 годом, когда он составлял 23,3% и упал за 1999 год до 0,19 (т.е. на 23,11%).</w:t>
      </w:r>
    </w:p>
    <w:p w:rsidR="00985B10" w:rsidRDefault="00985B10">
      <w:r>
        <w:t>Показатель рентабельности продаж по чистой прибыли также вырос в 2000 году с 0,14 на начало года до 0,8 на конец отчетного периода. Это говорит о том, что спрос на продукцию несколько возрос. Таким образом, в 2000 году на 1 руб. реализованной продукции  предприятие имело лишь 0,8 копеек чистой прибыли.</w:t>
      </w:r>
    </w:p>
    <w:p w:rsidR="00985B10" w:rsidRDefault="00985B10">
      <w:r>
        <w:t>Рентабельность всей реализованной продукции снизилась за отчетный период на 1% и составила к концу 2000 года 2,6%.  Это значит, что в конце отчетного периода каждый рубль реализации стал приносить на 1 копейку меньше прибыли от реализации.</w:t>
      </w:r>
    </w:p>
    <w:p w:rsidR="00985B10" w:rsidRDefault="00985B10">
      <w:r>
        <w:t xml:space="preserve">Как видно из выше сказанного, все показатели рентабельности продукции очень низкие.  </w:t>
      </w:r>
    </w:p>
    <w:p w:rsidR="00985B10" w:rsidRDefault="00985B10">
      <w:r>
        <w:t>В 1999г. вследствие снижения спроса на продукцию из-за неплатежеспособности большинства потребителей, а также вследствие получения убытков от вне</w:t>
      </w:r>
      <w:r>
        <w:softHyphen/>
        <w:t>реализационных операций показатели рентабельности продукции существенно сни</w:t>
      </w:r>
      <w:r>
        <w:softHyphen/>
        <w:t>зились.</w:t>
      </w:r>
    </w:p>
    <w:p w:rsidR="00985B10" w:rsidRDefault="00985B10">
      <w:pPr>
        <w:rPr>
          <w:u w:val="single"/>
        </w:rPr>
      </w:pPr>
      <w:r>
        <w:rPr>
          <w:u w:val="single"/>
        </w:rPr>
        <w:t>2.Рентабельность вложений предприятия.</w:t>
      </w:r>
    </w:p>
    <w:p w:rsidR="00985B10" w:rsidRDefault="00985B10">
      <w:r>
        <w:rPr>
          <w:i/>
        </w:rPr>
        <w:t>Рентабельность вложений предприятия</w:t>
      </w:r>
      <w:r>
        <w:t>- это следующий показатель рента</w:t>
      </w:r>
      <w:r>
        <w:softHyphen/>
        <w:t>бельности, который показывает эффективность использования всего имущества предприятия.</w:t>
      </w:r>
    </w:p>
    <w:p w:rsidR="00985B10" w:rsidRDefault="00985B10">
      <w:r>
        <w:t xml:space="preserve">Среди показателей рентабельности предприятия выделяют 5 основных: </w:t>
      </w:r>
    </w:p>
    <w:p w:rsidR="00985B10" w:rsidRDefault="00985B10">
      <w:r>
        <w:t>1</w:t>
      </w:r>
      <w:bookmarkStart w:id="24" w:name="OCRUncertain587"/>
      <w:r>
        <w:t>.</w:t>
      </w:r>
      <w:bookmarkEnd w:id="24"/>
      <w:r>
        <w:t xml:space="preserve"> Общая рентабельность вложений, показывающая какая часть балансовой прибыли приходится на 1руб. имущества предприятия, то есть насколько эффек</w:t>
      </w:r>
      <w:r>
        <w:softHyphen/>
        <w:t>тивно оно используется.</w:t>
      </w:r>
    </w:p>
    <w:p w:rsidR="00985B10" w:rsidRDefault="00985B10">
      <w:r>
        <w:t>2. Рентабельность вложений по чистой прибыли;</w:t>
      </w:r>
    </w:p>
    <w:p w:rsidR="00985B10" w:rsidRDefault="00985B10">
      <w:r>
        <w:t>3. Рентабельность собственных средств, позволяющий установить зависи</w:t>
      </w:r>
      <w:r>
        <w:softHyphen/>
        <w:t>мость между величиной инвестируемых собственных ресурсов и размером при</w:t>
      </w:r>
      <w:r>
        <w:softHyphen/>
        <w:t>были, полученной от их использования.</w:t>
      </w:r>
    </w:p>
    <w:p w:rsidR="00985B10" w:rsidRDefault="00985B10">
      <w:r>
        <w:t>4. Рентабельность долгосрочных финансовых вложений, показывающая эф</w:t>
      </w:r>
      <w:r>
        <w:softHyphen/>
        <w:t xml:space="preserve">фективность вложений предприятия в деятельность других организаций.         </w:t>
      </w:r>
    </w:p>
    <w:p w:rsidR="00985B10" w:rsidRDefault="00985B10">
      <w:r>
        <w:t>5</w:t>
      </w:r>
      <w:bookmarkStart w:id="25" w:name="OCRUncertain589"/>
      <w:r>
        <w:t>.</w:t>
      </w:r>
      <w:bookmarkEnd w:id="25"/>
      <w:r>
        <w:t xml:space="preserve"> Рентабельность перманентного капитала. Показывает эффективн</w:t>
      </w:r>
      <w:bookmarkStart w:id="26" w:name="OCRUncertain590"/>
      <w:r>
        <w:t>о</w:t>
      </w:r>
      <w:bookmarkEnd w:id="26"/>
      <w:r>
        <w:t>сть ис</w:t>
      </w:r>
      <w:r>
        <w:softHyphen/>
        <w:t>пользования капитала, вложенного в деятельность данного предприятия на дли</w:t>
      </w:r>
      <w:r>
        <w:softHyphen/>
        <w:t xml:space="preserve">тельный срок. </w:t>
      </w:r>
    </w:p>
    <w:p w:rsidR="00985B10" w:rsidRDefault="00985B10">
      <w:r>
        <w:t>Необходимая информация для расчёта представлена в таблице 3 (См. приложение).</w:t>
      </w:r>
    </w:p>
    <w:p w:rsidR="00985B10" w:rsidRDefault="00985B10">
      <w:r>
        <w:t>На основе данных таблицы можно сделать вывод о том, что если за 1999</w:t>
      </w:r>
      <w:bookmarkStart w:id="27" w:name="OCRUncertain634"/>
      <w:r>
        <w:t>г</w:t>
      </w:r>
      <w:bookmarkEnd w:id="27"/>
      <w:r>
        <w:t>. все показатели рентабельности вложений ООО «</w:t>
      </w:r>
      <w:r>
        <w:rPr>
          <w:bCs/>
        </w:rPr>
        <w:t>Дубрава</w:t>
      </w:r>
      <w:r>
        <w:t xml:space="preserve">» упали по </w:t>
      </w:r>
      <w:bookmarkStart w:id="28" w:name="OCRUncertain637"/>
      <w:r>
        <w:t>сравне</w:t>
      </w:r>
      <w:bookmarkEnd w:id="28"/>
      <w:r>
        <w:t>нию с 1998г</w:t>
      </w:r>
      <w:bookmarkStart w:id="29" w:name="OCRUncertain639"/>
      <w:r>
        <w:t>.,</w:t>
      </w:r>
      <w:bookmarkEnd w:id="29"/>
      <w:r>
        <w:t xml:space="preserve">  то в 2000 году произошла противоположная ситуация. Все показатели рентабельности вложений увеличились. </w:t>
      </w:r>
    </w:p>
    <w:p w:rsidR="00985B10" w:rsidRDefault="00985B10">
      <w:r>
        <w:t xml:space="preserve">Общая рентабельность вложений в 1999г упала с 35,8% в 1998г. до </w:t>
      </w:r>
      <w:bookmarkStart w:id="30" w:name="OCRUncertain644"/>
      <w:r>
        <w:t>0,26%</w:t>
      </w:r>
      <w:bookmarkEnd w:id="30"/>
      <w:r>
        <w:t xml:space="preserve">, в 2000 году возросла до 1,12%. То есть на 1руб. стоимости имущества предприятия в отчётном году приходилось 1,12 коп. </w:t>
      </w:r>
      <w:bookmarkStart w:id="31" w:name="OCRUncertain645"/>
      <w:r>
        <w:t>балан</w:t>
      </w:r>
      <w:bookmarkEnd w:id="31"/>
      <w:r>
        <w:t xml:space="preserve">совой прибыли. Значение данного показателя достаточно невелико для такого  предприятия, что свидетельствует о недостаточно эффективном </w:t>
      </w:r>
      <w:bookmarkStart w:id="32" w:name="OCRUncertain647"/>
      <w:r>
        <w:t>исполь</w:t>
      </w:r>
      <w:bookmarkStart w:id="33" w:name="OCRUncertain648"/>
      <w:bookmarkEnd w:id="32"/>
      <w:r>
        <w:t>зовании</w:t>
      </w:r>
      <w:bookmarkEnd w:id="33"/>
      <w:r>
        <w:t xml:space="preserve"> активов предприятия в 1999г-2000г.</w:t>
      </w:r>
    </w:p>
    <w:p w:rsidR="00985B10" w:rsidRDefault="00985B10">
      <w:r>
        <w:t>На основе данных показателей рассчитываются показатели рентабельности  вложений, которые представлены в таблице 4.</w:t>
      </w:r>
    </w:p>
    <w:p w:rsidR="00985B10" w:rsidRDefault="00985B10">
      <w:r>
        <w:t>Таблица 4.</w:t>
      </w:r>
    </w:p>
    <w:p w:rsidR="00985B10" w:rsidRDefault="00985B10">
      <w:pPr>
        <w:rPr>
          <w:b/>
          <w:bCs/>
          <w:i/>
          <w:iCs/>
        </w:rPr>
      </w:pPr>
      <w:r>
        <w:rPr>
          <w:b/>
          <w:bCs/>
          <w:i/>
          <w:iCs/>
        </w:rPr>
        <w:t>Показатели рентабельности вложени</w:t>
      </w:r>
      <w:bookmarkStart w:id="34" w:name="OCRUncertain605"/>
      <w:r>
        <w:rPr>
          <w:b/>
          <w:bCs/>
          <w:i/>
          <w:iCs/>
        </w:rPr>
        <w:t>я</w:t>
      </w:r>
      <w:bookmarkEnd w:id="34"/>
      <w:r>
        <w:rPr>
          <w:b/>
          <w:bCs/>
          <w:i/>
          <w:iCs/>
        </w:rPr>
        <w:t>.</w:t>
      </w:r>
      <w:bookmarkStart w:id="35" w:name="OCRUncertain606"/>
      <w:r>
        <w:rPr>
          <w:b/>
          <w:bCs/>
          <w:i/>
          <w:iCs/>
        </w:rPr>
        <w:t xml:space="preserve"> </w:t>
      </w:r>
      <w:bookmarkStart w:id="36" w:name="OCRUncertain607"/>
      <w:bookmarkEnd w:id="35"/>
      <w:r>
        <w:rPr>
          <w:b/>
          <w:bCs/>
          <w:i/>
          <w:iCs/>
        </w:rPr>
        <w:t>(%)</w:t>
      </w:r>
      <w:bookmarkEnd w:id="36"/>
    </w:p>
    <w:tbl>
      <w:tblPr>
        <w:tblW w:w="0" w:type="auto"/>
        <w:tblInd w:w="40" w:type="dxa"/>
        <w:tblLayout w:type="fixed"/>
        <w:tblCellMar>
          <w:left w:w="40" w:type="dxa"/>
          <w:right w:w="40" w:type="dxa"/>
        </w:tblCellMar>
        <w:tblLook w:val="0000" w:firstRow="0" w:lastRow="0" w:firstColumn="0" w:lastColumn="0" w:noHBand="0" w:noVBand="0"/>
      </w:tblPr>
      <w:tblGrid>
        <w:gridCol w:w="3119"/>
        <w:gridCol w:w="1559"/>
        <w:gridCol w:w="1262"/>
        <w:gridCol w:w="1260"/>
        <w:gridCol w:w="1260"/>
        <w:gridCol w:w="1080"/>
      </w:tblGrid>
      <w:tr w:rsidR="00985B10">
        <w:trPr>
          <w:trHeight w:hRule="exact" w:val="800"/>
        </w:trPr>
        <w:tc>
          <w:tcPr>
            <w:tcW w:w="3119" w:type="dxa"/>
            <w:tcBorders>
              <w:top w:val="single" w:sz="6" w:space="0" w:color="auto"/>
              <w:left w:val="single" w:sz="6" w:space="0" w:color="auto"/>
              <w:bottom w:val="single" w:sz="6" w:space="0" w:color="auto"/>
              <w:right w:val="single" w:sz="6" w:space="0" w:color="auto"/>
            </w:tcBorders>
          </w:tcPr>
          <w:p w:rsidR="00985B10" w:rsidRDefault="00985B10">
            <w:pPr>
              <w:pStyle w:val="a7"/>
            </w:pPr>
            <w:r>
              <w:t>Пока</w:t>
            </w:r>
            <w:bookmarkStart w:id="37" w:name="OCRUncertain608"/>
            <w:r>
              <w:t>з</w:t>
            </w:r>
            <w:bookmarkEnd w:id="37"/>
            <w:r>
              <w:t>атели</w:t>
            </w:r>
          </w:p>
        </w:tc>
        <w:tc>
          <w:tcPr>
            <w:tcW w:w="1559" w:type="dxa"/>
            <w:tcBorders>
              <w:top w:val="single" w:sz="6" w:space="0" w:color="auto"/>
              <w:left w:val="single" w:sz="6" w:space="0" w:color="auto"/>
              <w:bottom w:val="single" w:sz="6" w:space="0" w:color="auto"/>
              <w:right w:val="single" w:sz="6" w:space="0" w:color="auto"/>
            </w:tcBorders>
          </w:tcPr>
          <w:p w:rsidR="00985B10" w:rsidRDefault="00985B10">
            <w:pPr>
              <w:pStyle w:val="a7"/>
            </w:pPr>
            <w:r>
              <w:t>Расчёт</w:t>
            </w:r>
          </w:p>
          <w:p w:rsidR="00985B10" w:rsidRDefault="00985B10">
            <w:pPr>
              <w:pStyle w:val="a7"/>
            </w:pPr>
            <w:bookmarkStart w:id="38" w:name="OCRUncertain610"/>
            <w:r>
              <w:t>(</w:t>
            </w:r>
            <w:bookmarkEnd w:id="38"/>
            <w:r>
              <w:t xml:space="preserve"> код стр.)</w:t>
            </w:r>
          </w:p>
        </w:tc>
        <w:tc>
          <w:tcPr>
            <w:tcW w:w="1262" w:type="dxa"/>
            <w:tcBorders>
              <w:top w:val="single" w:sz="6" w:space="0" w:color="auto"/>
              <w:left w:val="single" w:sz="6" w:space="0" w:color="auto"/>
              <w:bottom w:val="single" w:sz="6" w:space="0" w:color="auto"/>
              <w:right w:val="single" w:sz="6" w:space="0" w:color="auto"/>
            </w:tcBorders>
          </w:tcPr>
          <w:p w:rsidR="00985B10" w:rsidRDefault="00985B10">
            <w:pPr>
              <w:pStyle w:val="a7"/>
            </w:pPr>
            <w:r>
              <w:t>1998г</w:t>
            </w:r>
            <w:bookmarkStart w:id="39" w:name="OCRUncertain612"/>
            <w:r>
              <w:t>.</w:t>
            </w:r>
            <w:bookmarkEnd w:id="39"/>
          </w:p>
        </w:tc>
        <w:tc>
          <w:tcPr>
            <w:tcW w:w="1260" w:type="dxa"/>
            <w:tcBorders>
              <w:top w:val="single" w:sz="6" w:space="0" w:color="auto"/>
              <w:left w:val="single" w:sz="6" w:space="0" w:color="auto"/>
              <w:bottom w:val="single" w:sz="6" w:space="0" w:color="auto"/>
              <w:right w:val="single" w:sz="6" w:space="0" w:color="auto"/>
            </w:tcBorders>
          </w:tcPr>
          <w:p w:rsidR="00985B10" w:rsidRDefault="00985B10">
            <w:pPr>
              <w:pStyle w:val="a7"/>
            </w:pPr>
            <w:r>
              <w:t>1999г</w:t>
            </w:r>
            <w:bookmarkStart w:id="40" w:name="OCRUncertain613"/>
            <w:r>
              <w:t>.</w:t>
            </w:r>
            <w:bookmarkEnd w:id="40"/>
          </w:p>
        </w:tc>
        <w:tc>
          <w:tcPr>
            <w:tcW w:w="1260" w:type="dxa"/>
            <w:tcBorders>
              <w:top w:val="single" w:sz="6" w:space="0" w:color="auto"/>
              <w:left w:val="single" w:sz="6" w:space="0" w:color="auto"/>
              <w:bottom w:val="single" w:sz="6" w:space="0" w:color="auto"/>
              <w:right w:val="single" w:sz="6" w:space="0" w:color="auto"/>
            </w:tcBorders>
          </w:tcPr>
          <w:p w:rsidR="00985B10" w:rsidRDefault="00985B10">
            <w:pPr>
              <w:pStyle w:val="a7"/>
            </w:pPr>
            <w:r>
              <w:t>2000г.</w:t>
            </w:r>
          </w:p>
        </w:tc>
        <w:tc>
          <w:tcPr>
            <w:tcW w:w="1080" w:type="dxa"/>
            <w:tcBorders>
              <w:top w:val="single" w:sz="6" w:space="0" w:color="auto"/>
              <w:left w:val="single" w:sz="6" w:space="0" w:color="auto"/>
              <w:bottom w:val="single" w:sz="6" w:space="0" w:color="auto"/>
              <w:right w:val="single" w:sz="6" w:space="0" w:color="auto"/>
            </w:tcBorders>
          </w:tcPr>
          <w:p w:rsidR="00985B10" w:rsidRDefault="00985B10">
            <w:pPr>
              <w:pStyle w:val="a7"/>
            </w:pPr>
            <w:r>
              <w:t>Отклонение 2000 от 1999</w:t>
            </w:r>
          </w:p>
          <w:p w:rsidR="00985B10" w:rsidRDefault="00985B10">
            <w:pPr>
              <w:pStyle w:val="a7"/>
            </w:pPr>
            <w:r>
              <w:t>+/-</w:t>
            </w:r>
          </w:p>
        </w:tc>
      </w:tr>
      <w:tr w:rsidR="00985B10">
        <w:trPr>
          <w:trHeight w:val="1289"/>
        </w:trPr>
        <w:tc>
          <w:tcPr>
            <w:tcW w:w="3119" w:type="dxa"/>
            <w:tcBorders>
              <w:top w:val="single" w:sz="6" w:space="0" w:color="auto"/>
              <w:left w:val="single" w:sz="6" w:space="0" w:color="auto"/>
              <w:bottom w:val="single" w:sz="6" w:space="0" w:color="auto"/>
              <w:right w:val="single" w:sz="6" w:space="0" w:color="auto"/>
            </w:tcBorders>
          </w:tcPr>
          <w:p w:rsidR="00985B10" w:rsidRDefault="00985B10">
            <w:pPr>
              <w:pStyle w:val="a7"/>
            </w:pPr>
            <w:r>
              <w:t>1. Общая рентабельность вложений</w:t>
            </w:r>
          </w:p>
        </w:tc>
        <w:tc>
          <w:tcPr>
            <w:tcW w:w="1559" w:type="dxa"/>
            <w:tcBorders>
              <w:top w:val="single" w:sz="6" w:space="0" w:color="auto"/>
              <w:left w:val="single" w:sz="6" w:space="0" w:color="auto"/>
              <w:bottom w:val="single" w:sz="6" w:space="0" w:color="auto"/>
              <w:right w:val="single" w:sz="6" w:space="0" w:color="auto"/>
            </w:tcBorders>
          </w:tcPr>
          <w:p w:rsidR="00985B10" w:rsidRDefault="00985B10">
            <w:pPr>
              <w:pStyle w:val="a7"/>
            </w:pPr>
            <w:r>
              <w:t xml:space="preserve">140(Ф№2) </w:t>
            </w:r>
            <w:bookmarkStart w:id="41" w:name="OCRUncertain616"/>
            <w:r>
              <w:t>/</w:t>
            </w:r>
            <w:bookmarkEnd w:id="41"/>
            <w:r>
              <w:t xml:space="preserve"> 399</w:t>
            </w:r>
          </w:p>
        </w:tc>
        <w:tc>
          <w:tcPr>
            <w:tcW w:w="1262" w:type="dxa"/>
            <w:tcBorders>
              <w:top w:val="single" w:sz="6" w:space="0" w:color="auto"/>
              <w:left w:val="single" w:sz="6" w:space="0" w:color="auto"/>
              <w:bottom w:val="single" w:sz="6" w:space="0" w:color="auto"/>
              <w:right w:val="single" w:sz="6" w:space="0" w:color="auto"/>
            </w:tcBorders>
          </w:tcPr>
          <w:p w:rsidR="00985B10" w:rsidRDefault="00985B10">
            <w:pPr>
              <w:pStyle w:val="a7"/>
            </w:pPr>
            <w:r>
              <w:t>35,8</w:t>
            </w:r>
          </w:p>
        </w:tc>
        <w:tc>
          <w:tcPr>
            <w:tcW w:w="1260" w:type="dxa"/>
            <w:tcBorders>
              <w:top w:val="single" w:sz="6" w:space="0" w:color="auto"/>
              <w:left w:val="single" w:sz="6" w:space="0" w:color="auto"/>
              <w:bottom w:val="single" w:sz="6" w:space="0" w:color="auto"/>
              <w:right w:val="single" w:sz="6" w:space="0" w:color="auto"/>
            </w:tcBorders>
          </w:tcPr>
          <w:p w:rsidR="00985B10" w:rsidRDefault="00985B10">
            <w:pPr>
              <w:pStyle w:val="a7"/>
            </w:pPr>
            <w:r>
              <w:t>0,26</w:t>
            </w:r>
          </w:p>
        </w:tc>
        <w:tc>
          <w:tcPr>
            <w:tcW w:w="1260" w:type="dxa"/>
            <w:tcBorders>
              <w:top w:val="single" w:sz="6" w:space="0" w:color="auto"/>
              <w:left w:val="single" w:sz="6" w:space="0" w:color="auto"/>
              <w:bottom w:val="single" w:sz="6" w:space="0" w:color="auto"/>
              <w:right w:val="single" w:sz="6" w:space="0" w:color="auto"/>
            </w:tcBorders>
          </w:tcPr>
          <w:p w:rsidR="00985B10" w:rsidRDefault="00985B10">
            <w:pPr>
              <w:pStyle w:val="a7"/>
            </w:pPr>
            <w:r>
              <w:t>1,12</w:t>
            </w:r>
          </w:p>
        </w:tc>
        <w:tc>
          <w:tcPr>
            <w:tcW w:w="1080" w:type="dxa"/>
            <w:tcBorders>
              <w:top w:val="single" w:sz="6" w:space="0" w:color="auto"/>
              <w:left w:val="single" w:sz="6" w:space="0" w:color="auto"/>
              <w:bottom w:val="single" w:sz="6" w:space="0" w:color="auto"/>
              <w:right w:val="single" w:sz="6" w:space="0" w:color="auto"/>
            </w:tcBorders>
          </w:tcPr>
          <w:p w:rsidR="00985B10" w:rsidRDefault="00985B10">
            <w:pPr>
              <w:pStyle w:val="a7"/>
            </w:pPr>
            <w:r>
              <w:t>-0,86</w:t>
            </w:r>
          </w:p>
        </w:tc>
      </w:tr>
      <w:tr w:rsidR="00985B10">
        <w:trPr>
          <w:trHeight w:val="1289"/>
        </w:trPr>
        <w:tc>
          <w:tcPr>
            <w:tcW w:w="3119" w:type="dxa"/>
            <w:tcBorders>
              <w:top w:val="single" w:sz="6" w:space="0" w:color="auto"/>
              <w:left w:val="single" w:sz="6" w:space="0" w:color="auto"/>
              <w:right w:val="single" w:sz="6" w:space="0" w:color="auto"/>
            </w:tcBorders>
          </w:tcPr>
          <w:p w:rsidR="00985B10" w:rsidRDefault="00985B10">
            <w:pPr>
              <w:pStyle w:val="a7"/>
            </w:pPr>
            <w:r>
              <w:t>2.Рентабельность вложений по чистой прибыли</w:t>
            </w:r>
          </w:p>
        </w:tc>
        <w:tc>
          <w:tcPr>
            <w:tcW w:w="1559" w:type="dxa"/>
            <w:tcBorders>
              <w:top w:val="single" w:sz="6" w:space="0" w:color="auto"/>
              <w:left w:val="single" w:sz="6" w:space="0" w:color="auto"/>
              <w:bottom w:val="single" w:sz="6" w:space="0" w:color="auto"/>
              <w:right w:val="single" w:sz="6" w:space="0" w:color="auto"/>
            </w:tcBorders>
          </w:tcPr>
          <w:p w:rsidR="00985B10" w:rsidRDefault="00985B10">
            <w:pPr>
              <w:pStyle w:val="a7"/>
              <w:rPr>
                <w:u w:val="single"/>
              </w:rPr>
            </w:pPr>
            <w:r>
              <w:rPr>
                <w:u w:val="single"/>
              </w:rPr>
              <w:t>140-150(Ф№2)</w:t>
            </w:r>
          </w:p>
          <w:p w:rsidR="00985B10" w:rsidRDefault="00985B10">
            <w:pPr>
              <w:pStyle w:val="a7"/>
            </w:pPr>
            <w:r>
              <w:t>399</w:t>
            </w:r>
          </w:p>
        </w:tc>
        <w:tc>
          <w:tcPr>
            <w:tcW w:w="1262" w:type="dxa"/>
            <w:tcBorders>
              <w:top w:val="single" w:sz="6" w:space="0" w:color="auto"/>
              <w:left w:val="single" w:sz="6" w:space="0" w:color="auto"/>
              <w:right w:val="single" w:sz="6" w:space="0" w:color="auto"/>
            </w:tcBorders>
          </w:tcPr>
          <w:p w:rsidR="00985B10" w:rsidRDefault="00985B10">
            <w:pPr>
              <w:pStyle w:val="a7"/>
            </w:pPr>
            <w:r>
              <w:t>23,6</w:t>
            </w:r>
          </w:p>
        </w:tc>
        <w:tc>
          <w:tcPr>
            <w:tcW w:w="1260" w:type="dxa"/>
            <w:tcBorders>
              <w:top w:val="single" w:sz="6" w:space="0" w:color="auto"/>
              <w:left w:val="single" w:sz="6" w:space="0" w:color="auto"/>
              <w:right w:val="single" w:sz="6" w:space="0" w:color="auto"/>
            </w:tcBorders>
          </w:tcPr>
          <w:p w:rsidR="00985B10" w:rsidRDefault="00985B10">
            <w:pPr>
              <w:pStyle w:val="a7"/>
            </w:pPr>
            <w:r>
              <w:t>0,002</w:t>
            </w:r>
          </w:p>
        </w:tc>
        <w:tc>
          <w:tcPr>
            <w:tcW w:w="1260" w:type="dxa"/>
            <w:tcBorders>
              <w:top w:val="single" w:sz="6" w:space="0" w:color="auto"/>
              <w:left w:val="single" w:sz="6" w:space="0" w:color="auto"/>
              <w:right w:val="single" w:sz="6" w:space="0" w:color="auto"/>
            </w:tcBorders>
          </w:tcPr>
          <w:p w:rsidR="00985B10" w:rsidRDefault="00985B10">
            <w:pPr>
              <w:pStyle w:val="a7"/>
            </w:pPr>
            <w:r>
              <w:t>0,93</w:t>
            </w:r>
          </w:p>
        </w:tc>
        <w:tc>
          <w:tcPr>
            <w:tcW w:w="1080" w:type="dxa"/>
            <w:tcBorders>
              <w:top w:val="single" w:sz="6" w:space="0" w:color="auto"/>
              <w:left w:val="single" w:sz="6" w:space="0" w:color="auto"/>
              <w:right w:val="single" w:sz="6" w:space="0" w:color="auto"/>
            </w:tcBorders>
          </w:tcPr>
          <w:p w:rsidR="00985B10" w:rsidRDefault="00985B10">
            <w:pPr>
              <w:pStyle w:val="a7"/>
            </w:pPr>
            <w:r>
              <w:t>+0,928</w:t>
            </w:r>
          </w:p>
        </w:tc>
      </w:tr>
      <w:tr w:rsidR="00985B10">
        <w:trPr>
          <w:trHeight w:val="1290"/>
        </w:trPr>
        <w:tc>
          <w:tcPr>
            <w:tcW w:w="3119" w:type="dxa"/>
            <w:tcBorders>
              <w:top w:val="single" w:sz="6" w:space="0" w:color="auto"/>
              <w:left w:val="single" w:sz="6" w:space="0" w:color="auto"/>
              <w:right w:val="single" w:sz="6" w:space="0" w:color="auto"/>
            </w:tcBorders>
          </w:tcPr>
          <w:p w:rsidR="00985B10" w:rsidRDefault="00985B10">
            <w:pPr>
              <w:pStyle w:val="a7"/>
            </w:pPr>
            <w:r>
              <w:t>3. Рентабельность собственных средств</w:t>
            </w:r>
          </w:p>
        </w:tc>
        <w:tc>
          <w:tcPr>
            <w:tcW w:w="1559" w:type="dxa"/>
            <w:tcBorders>
              <w:top w:val="single" w:sz="6" w:space="0" w:color="auto"/>
              <w:left w:val="single" w:sz="6" w:space="0" w:color="auto"/>
              <w:bottom w:val="single" w:sz="6" w:space="0" w:color="auto"/>
              <w:right w:val="single" w:sz="6" w:space="0" w:color="auto"/>
            </w:tcBorders>
          </w:tcPr>
          <w:p w:rsidR="00985B10" w:rsidRDefault="00985B10">
            <w:pPr>
              <w:pStyle w:val="a7"/>
            </w:pPr>
            <w:r>
              <w:rPr>
                <w:u w:val="single"/>
              </w:rPr>
              <w:t>140-150(Ф№2)</w:t>
            </w:r>
          </w:p>
          <w:p w:rsidR="00985B10" w:rsidRDefault="00985B10">
            <w:pPr>
              <w:pStyle w:val="a7"/>
            </w:pPr>
            <w:r>
              <w:t>490</w:t>
            </w:r>
          </w:p>
        </w:tc>
        <w:tc>
          <w:tcPr>
            <w:tcW w:w="1262" w:type="dxa"/>
            <w:tcBorders>
              <w:top w:val="single" w:sz="6" w:space="0" w:color="auto"/>
              <w:left w:val="single" w:sz="6" w:space="0" w:color="auto"/>
              <w:right w:val="single" w:sz="6" w:space="0" w:color="auto"/>
            </w:tcBorders>
          </w:tcPr>
          <w:p w:rsidR="00985B10" w:rsidRDefault="00985B10">
            <w:pPr>
              <w:pStyle w:val="a7"/>
            </w:pPr>
            <w:r>
              <w:t>32,2</w:t>
            </w:r>
          </w:p>
        </w:tc>
        <w:tc>
          <w:tcPr>
            <w:tcW w:w="1260" w:type="dxa"/>
            <w:tcBorders>
              <w:top w:val="single" w:sz="6" w:space="0" w:color="auto"/>
              <w:left w:val="single" w:sz="6" w:space="0" w:color="auto"/>
              <w:right w:val="single" w:sz="6" w:space="0" w:color="auto"/>
            </w:tcBorders>
          </w:tcPr>
          <w:p w:rsidR="00985B10" w:rsidRDefault="00985B10">
            <w:pPr>
              <w:pStyle w:val="a7"/>
            </w:pPr>
            <w:r>
              <w:t>0,22</w:t>
            </w:r>
          </w:p>
        </w:tc>
        <w:tc>
          <w:tcPr>
            <w:tcW w:w="1260" w:type="dxa"/>
            <w:tcBorders>
              <w:top w:val="single" w:sz="6" w:space="0" w:color="auto"/>
              <w:left w:val="single" w:sz="6" w:space="0" w:color="auto"/>
              <w:right w:val="single" w:sz="6" w:space="0" w:color="auto"/>
            </w:tcBorders>
          </w:tcPr>
          <w:p w:rsidR="00985B10" w:rsidRDefault="00985B10">
            <w:pPr>
              <w:pStyle w:val="a7"/>
            </w:pPr>
            <w:r>
              <w:t>1,65</w:t>
            </w:r>
          </w:p>
        </w:tc>
        <w:tc>
          <w:tcPr>
            <w:tcW w:w="1080" w:type="dxa"/>
            <w:tcBorders>
              <w:top w:val="single" w:sz="6" w:space="0" w:color="auto"/>
              <w:left w:val="single" w:sz="6" w:space="0" w:color="auto"/>
              <w:right w:val="single" w:sz="6" w:space="0" w:color="auto"/>
            </w:tcBorders>
          </w:tcPr>
          <w:p w:rsidR="00985B10" w:rsidRDefault="00985B10">
            <w:pPr>
              <w:pStyle w:val="a7"/>
            </w:pPr>
            <w:r>
              <w:t>+1,43</w:t>
            </w:r>
          </w:p>
        </w:tc>
      </w:tr>
      <w:tr w:rsidR="00985B10">
        <w:trPr>
          <w:trHeight w:val="1289"/>
        </w:trPr>
        <w:tc>
          <w:tcPr>
            <w:tcW w:w="3119" w:type="dxa"/>
            <w:tcBorders>
              <w:top w:val="single" w:sz="6" w:space="0" w:color="auto"/>
              <w:left w:val="single" w:sz="6" w:space="0" w:color="auto"/>
              <w:right w:val="single" w:sz="6" w:space="0" w:color="auto"/>
            </w:tcBorders>
          </w:tcPr>
          <w:p w:rsidR="00985B10" w:rsidRDefault="00985B10">
            <w:pPr>
              <w:pStyle w:val="a7"/>
            </w:pPr>
            <w:r>
              <w:t>4.Рентабельность долгосрочных финансовых вложений</w:t>
            </w:r>
          </w:p>
        </w:tc>
        <w:tc>
          <w:tcPr>
            <w:tcW w:w="1559" w:type="dxa"/>
            <w:tcBorders>
              <w:top w:val="single" w:sz="6" w:space="0" w:color="auto"/>
              <w:left w:val="single" w:sz="6" w:space="0" w:color="auto"/>
              <w:right w:val="single" w:sz="6" w:space="0" w:color="auto"/>
            </w:tcBorders>
          </w:tcPr>
          <w:p w:rsidR="00985B10" w:rsidRDefault="00985B10">
            <w:pPr>
              <w:pStyle w:val="a7"/>
              <w:rPr>
                <w:u w:val="single"/>
              </w:rPr>
            </w:pPr>
            <w:r>
              <w:rPr>
                <w:u w:val="single"/>
              </w:rPr>
              <w:t>080(Ф№2)</w:t>
            </w:r>
          </w:p>
          <w:p w:rsidR="00985B10" w:rsidRDefault="00985B10">
            <w:pPr>
              <w:pStyle w:val="a7"/>
            </w:pPr>
            <w:r>
              <w:t>140(Ф№1)</w:t>
            </w:r>
          </w:p>
        </w:tc>
        <w:tc>
          <w:tcPr>
            <w:tcW w:w="1262" w:type="dxa"/>
            <w:tcBorders>
              <w:top w:val="single" w:sz="6" w:space="0" w:color="auto"/>
              <w:left w:val="single" w:sz="6" w:space="0" w:color="auto"/>
              <w:right w:val="single" w:sz="6" w:space="0" w:color="auto"/>
            </w:tcBorders>
          </w:tcPr>
          <w:p w:rsidR="00985B10" w:rsidRDefault="00985B10">
            <w:pPr>
              <w:pStyle w:val="a7"/>
            </w:pPr>
            <w:r>
              <w:t>-</w:t>
            </w:r>
          </w:p>
        </w:tc>
        <w:tc>
          <w:tcPr>
            <w:tcW w:w="1260" w:type="dxa"/>
            <w:tcBorders>
              <w:top w:val="single" w:sz="6" w:space="0" w:color="auto"/>
              <w:left w:val="single" w:sz="6" w:space="0" w:color="auto"/>
              <w:right w:val="single" w:sz="6" w:space="0" w:color="auto"/>
            </w:tcBorders>
          </w:tcPr>
          <w:p w:rsidR="00985B10" w:rsidRDefault="00985B10">
            <w:pPr>
              <w:pStyle w:val="a7"/>
            </w:pPr>
            <w:r>
              <w:t>-</w:t>
            </w:r>
          </w:p>
        </w:tc>
        <w:tc>
          <w:tcPr>
            <w:tcW w:w="1260" w:type="dxa"/>
            <w:tcBorders>
              <w:top w:val="single" w:sz="6" w:space="0" w:color="auto"/>
              <w:left w:val="single" w:sz="6" w:space="0" w:color="auto"/>
              <w:right w:val="single" w:sz="6" w:space="0" w:color="auto"/>
            </w:tcBorders>
          </w:tcPr>
          <w:p w:rsidR="00985B10" w:rsidRDefault="00985B10">
            <w:pPr>
              <w:pStyle w:val="a7"/>
            </w:pPr>
            <w:r>
              <w:t>-</w:t>
            </w:r>
          </w:p>
        </w:tc>
        <w:tc>
          <w:tcPr>
            <w:tcW w:w="1080" w:type="dxa"/>
            <w:tcBorders>
              <w:top w:val="single" w:sz="6" w:space="0" w:color="auto"/>
              <w:left w:val="single" w:sz="6" w:space="0" w:color="auto"/>
              <w:right w:val="single" w:sz="6" w:space="0" w:color="auto"/>
            </w:tcBorders>
          </w:tcPr>
          <w:p w:rsidR="00985B10" w:rsidRDefault="00985B10">
            <w:pPr>
              <w:pStyle w:val="a7"/>
            </w:pPr>
            <w:r>
              <w:t>-</w:t>
            </w:r>
          </w:p>
        </w:tc>
      </w:tr>
      <w:tr w:rsidR="00985B10">
        <w:trPr>
          <w:trHeight w:val="1290"/>
        </w:trPr>
        <w:tc>
          <w:tcPr>
            <w:tcW w:w="3119" w:type="dxa"/>
            <w:tcBorders>
              <w:top w:val="single" w:sz="6" w:space="0" w:color="auto"/>
              <w:left w:val="single" w:sz="6" w:space="0" w:color="auto"/>
              <w:bottom w:val="single" w:sz="6" w:space="0" w:color="auto"/>
              <w:right w:val="single" w:sz="6" w:space="0" w:color="auto"/>
            </w:tcBorders>
          </w:tcPr>
          <w:p w:rsidR="00985B10" w:rsidRDefault="00985B10">
            <w:pPr>
              <w:pStyle w:val="a7"/>
            </w:pPr>
            <w:r>
              <w:t>5. Рентабельность перманентного</w:t>
            </w:r>
            <w:r>
              <w:rPr>
                <w:rStyle w:val="a9"/>
              </w:rPr>
              <w:footnoteReference w:id="6"/>
            </w:r>
            <w:r>
              <w:t xml:space="preserve"> капитала</w:t>
            </w:r>
          </w:p>
        </w:tc>
        <w:tc>
          <w:tcPr>
            <w:tcW w:w="1559" w:type="dxa"/>
            <w:tcBorders>
              <w:top w:val="single" w:sz="6" w:space="0" w:color="auto"/>
              <w:left w:val="single" w:sz="6" w:space="0" w:color="auto"/>
              <w:bottom w:val="single" w:sz="6" w:space="0" w:color="auto"/>
              <w:right w:val="single" w:sz="6" w:space="0" w:color="auto"/>
            </w:tcBorders>
          </w:tcPr>
          <w:p w:rsidR="00985B10" w:rsidRDefault="00985B10">
            <w:pPr>
              <w:pStyle w:val="a7"/>
            </w:pPr>
            <w:r>
              <w:rPr>
                <w:u w:val="single"/>
              </w:rPr>
              <w:t>140-150(Ф№2)</w:t>
            </w:r>
          </w:p>
          <w:p w:rsidR="00985B10" w:rsidRDefault="00985B10">
            <w:pPr>
              <w:pStyle w:val="a7"/>
            </w:pPr>
            <w:r>
              <w:t>490+590</w:t>
            </w:r>
          </w:p>
        </w:tc>
        <w:tc>
          <w:tcPr>
            <w:tcW w:w="1262" w:type="dxa"/>
            <w:tcBorders>
              <w:top w:val="single" w:sz="6" w:space="0" w:color="auto"/>
              <w:left w:val="single" w:sz="6" w:space="0" w:color="auto"/>
              <w:bottom w:val="single" w:sz="6" w:space="0" w:color="auto"/>
              <w:right w:val="single" w:sz="6" w:space="0" w:color="auto"/>
            </w:tcBorders>
          </w:tcPr>
          <w:p w:rsidR="00985B10" w:rsidRDefault="00985B10">
            <w:pPr>
              <w:pStyle w:val="a7"/>
            </w:pPr>
            <w:r>
              <w:t>32,2</w:t>
            </w:r>
          </w:p>
        </w:tc>
        <w:tc>
          <w:tcPr>
            <w:tcW w:w="1260" w:type="dxa"/>
            <w:tcBorders>
              <w:top w:val="single" w:sz="6" w:space="0" w:color="auto"/>
              <w:left w:val="single" w:sz="6" w:space="0" w:color="auto"/>
              <w:bottom w:val="single" w:sz="6" w:space="0" w:color="auto"/>
              <w:right w:val="single" w:sz="6" w:space="0" w:color="auto"/>
            </w:tcBorders>
          </w:tcPr>
          <w:p w:rsidR="00985B10" w:rsidRDefault="00985B10">
            <w:pPr>
              <w:pStyle w:val="a7"/>
            </w:pPr>
            <w:r>
              <w:t>0,22</w:t>
            </w:r>
          </w:p>
        </w:tc>
        <w:tc>
          <w:tcPr>
            <w:tcW w:w="1260" w:type="dxa"/>
            <w:tcBorders>
              <w:top w:val="single" w:sz="6" w:space="0" w:color="auto"/>
              <w:left w:val="single" w:sz="6" w:space="0" w:color="auto"/>
              <w:bottom w:val="single" w:sz="6" w:space="0" w:color="auto"/>
              <w:right w:val="single" w:sz="6" w:space="0" w:color="auto"/>
            </w:tcBorders>
          </w:tcPr>
          <w:p w:rsidR="00985B10" w:rsidRDefault="00985B10">
            <w:pPr>
              <w:pStyle w:val="a7"/>
            </w:pPr>
            <w:r>
              <w:t>1,65</w:t>
            </w:r>
          </w:p>
        </w:tc>
        <w:tc>
          <w:tcPr>
            <w:tcW w:w="1080" w:type="dxa"/>
            <w:tcBorders>
              <w:top w:val="single" w:sz="6" w:space="0" w:color="auto"/>
              <w:left w:val="single" w:sz="6" w:space="0" w:color="auto"/>
              <w:bottom w:val="single" w:sz="6" w:space="0" w:color="auto"/>
              <w:right w:val="single" w:sz="6" w:space="0" w:color="auto"/>
            </w:tcBorders>
          </w:tcPr>
          <w:p w:rsidR="00985B10" w:rsidRDefault="00985B10">
            <w:pPr>
              <w:pStyle w:val="a7"/>
            </w:pPr>
            <w:r>
              <w:t>+1,43</w:t>
            </w:r>
          </w:p>
        </w:tc>
      </w:tr>
    </w:tbl>
    <w:p w:rsidR="00985B10" w:rsidRDefault="00035A6C">
      <w:r>
        <w:pict>
          <v:shape id="_x0000_i1026" type="#_x0000_t75" style="width:492.75pt;height:210pt" fillcolor="window">
            <v:imagedata r:id="rId8" o:title=""/>
          </v:shape>
        </w:pict>
      </w:r>
      <w:r w:rsidR="00985B10">
        <w:t>Рисунок 2. Показатели рентабельности вложений.</w:t>
      </w:r>
    </w:p>
    <w:p w:rsidR="00985B10" w:rsidRDefault="00985B10"/>
    <w:p w:rsidR="00985B10" w:rsidRDefault="00985B10">
      <w:r>
        <w:t xml:space="preserve">Рентабельность собственных средств также невысока и в течении 1999 года упала с 32,2% до 0,22, то есть в 146 раз и в 2000 году увеличилась лишь на 1,43%. Динамика этого показателя </w:t>
      </w:r>
      <w:bookmarkStart w:id="42" w:name="OCRUncertain650"/>
      <w:r>
        <w:t xml:space="preserve"> </w:t>
      </w:r>
      <w:bookmarkEnd w:id="42"/>
      <w:r>
        <w:t>за последние годы позволяют сделать вывод о том, что инвестиции собственных средств в производство дали недостаточно хороший результат. Рентабельность перманент</w:t>
      </w:r>
      <w:r>
        <w:softHyphen/>
        <w:t>ного капитала и его динамика аналогичны рентабельности собственных средств, в виду отсутствия долгосрочных заёмных средств.</w:t>
      </w:r>
    </w:p>
    <w:p w:rsidR="00985B10" w:rsidRDefault="00985B10">
      <w:r>
        <w:t xml:space="preserve">В целом можно отметить, что все показатели рентабельности вложений </w:t>
      </w:r>
      <w:bookmarkStart w:id="43" w:name="OCRUncertain657"/>
      <w:r>
        <w:rPr>
          <w:i/>
        </w:rPr>
        <w:t xml:space="preserve"> </w:t>
      </w:r>
      <w:bookmarkEnd w:id="43"/>
      <w:r>
        <w:t xml:space="preserve">предприятия находятся на низком уровне, что говорит о недостаточно </w:t>
      </w:r>
      <w:bookmarkStart w:id="44" w:name="OCRUncertain658"/>
      <w:r>
        <w:t>эффектив</w:t>
      </w:r>
      <w:bookmarkEnd w:id="44"/>
      <w:r>
        <w:t>ном вложении средств ООО «Дубрава».</w:t>
      </w:r>
    </w:p>
    <w:p w:rsidR="00985B10" w:rsidRDefault="00985B10">
      <w:r>
        <w:t>Для повышения рентабельности собственных средств, предприятие может использовать эффект финансового рычага.</w:t>
      </w:r>
    </w:p>
    <w:p w:rsidR="00985B10" w:rsidRDefault="00035A6C">
      <w:pPr>
        <w:widowControl w:val="0"/>
        <w:tabs>
          <w:tab w:val="left" w:pos="8080"/>
          <w:tab w:val="left" w:pos="8222"/>
        </w:tabs>
        <w:ind w:right="326" w:firstLine="700"/>
        <w:rPr>
          <w:sz w:val="24"/>
        </w:rPr>
      </w:pPr>
      <w:r>
        <w:rPr>
          <w:noProof/>
          <w:sz w:val="24"/>
        </w:rPr>
        <w:pict>
          <v:shapetype id="_x0000_t202" coordsize="21600,21600" o:spt="202" path="m,l,21600r21600,l21600,xe">
            <v:stroke joinstyle="miter"/>
            <v:path gradientshapeok="t" o:connecttype="rect"/>
          </v:shapetype>
          <v:shape id="_x0000_s1046" type="#_x0000_t202" style="position:absolute;left:0;text-align:left;margin-left:190.8pt;margin-top:36.9pt;width:1in;height:28.8pt;z-index:251658240" o:allowincell="f" stroked="f">
            <v:textbox style="mso-next-textbox:#_x0000_s1046">
              <w:txbxContent>
                <w:p w:rsidR="00985B10" w:rsidRDefault="00985B10">
                  <w:pPr>
                    <w:jc w:val="center"/>
                  </w:pPr>
                  <w:r>
                    <w:t>дифференциал</w:t>
                  </w:r>
                </w:p>
              </w:txbxContent>
            </v:textbox>
            <w10:wrap type="topAndBottom"/>
          </v:shape>
        </w:pict>
      </w:r>
      <w:r>
        <w:rPr>
          <w:noProof/>
          <w:sz w:val="24"/>
        </w:rPr>
        <w:pict>
          <v:shape id="_x0000_s1047" type="#_x0000_t202" style="position:absolute;left:0;text-align:left;margin-left:270pt;margin-top:36.9pt;width:50.4pt;height:28.8pt;z-index:251659264" o:allowincell="f" stroked="f">
            <v:textbox style="mso-next-textbox:#_x0000_s1047">
              <w:txbxContent>
                <w:p w:rsidR="00985B10" w:rsidRDefault="00985B10">
                  <w:pPr>
                    <w:jc w:val="center"/>
                  </w:pPr>
                  <w:r>
                    <w:t>плечо</w:t>
                  </w:r>
                </w:p>
              </w:txbxContent>
            </v:textbox>
            <w10:wrap type="topAndBottom"/>
          </v:shape>
        </w:pict>
      </w:r>
      <w:r>
        <w:rPr>
          <w:noProof/>
          <w:sz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5" type="#_x0000_t87" style="position:absolute;left:0;text-align:left;margin-left:280.8pt;margin-top:11.7pt;width:14.4pt;height:36pt;rotation:-90;z-index:251657216" o:allowincell="f">
            <w10:wrap type="topAndBottom"/>
            <w10:anchorlock/>
          </v:shape>
        </w:pict>
      </w:r>
      <w:r w:rsidR="00985B10">
        <w:rPr>
          <w:sz w:val="24"/>
        </w:rPr>
        <w:t xml:space="preserve">                                          ЭФР=2/3(ЭР-СРСП)*ЗС/СС</w:t>
      </w:r>
    </w:p>
    <w:p w:rsidR="00985B10" w:rsidRDefault="00035A6C">
      <w:r>
        <w:rPr>
          <w:noProof/>
        </w:rPr>
        <w:pict>
          <v:shape id="_x0000_s1044" type="#_x0000_t87" style="position:absolute;left:0;text-align:left;margin-left:226.8pt;margin-top:-12.6pt;width:18pt;height:46.8pt;rotation:-90;z-index:251656192" o:allowincell="f">
            <w10:wrap type="topAndBottom"/>
            <w10:anchorlock/>
          </v:shape>
        </w:pict>
      </w:r>
      <w:r w:rsidR="00985B10">
        <w:t xml:space="preserve">ЭР=НРЭИ/Активы, </w:t>
      </w:r>
    </w:p>
    <w:p w:rsidR="00985B10" w:rsidRDefault="00985B10">
      <w:r>
        <w:t xml:space="preserve">где НРЭИ - прибыль до выплаты налогов и процентов. </w:t>
      </w:r>
    </w:p>
    <w:p w:rsidR="00985B10" w:rsidRDefault="00985B10">
      <w:r>
        <w:t>СРСП = 20%.</w:t>
      </w:r>
    </w:p>
    <w:p w:rsidR="00985B10" w:rsidRDefault="00985B10"/>
    <w:p w:rsidR="00985B10" w:rsidRDefault="00985B1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7"/>
        <w:gridCol w:w="3098"/>
      </w:tblGrid>
      <w:tr w:rsidR="00985B10">
        <w:trPr>
          <w:jc w:val="center"/>
        </w:trPr>
        <w:tc>
          <w:tcPr>
            <w:tcW w:w="2997" w:type="dxa"/>
          </w:tcPr>
          <w:p w:rsidR="00985B10" w:rsidRDefault="00985B10">
            <w:pPr>
              <w:pStyle w:val="a7"/>
            </w:pPr>
            <w:r>
              <w:t>Активы</w:t>
            </w:r>
          </w:p>
        </w:tc>
        <w:tc>
          <w:tcPr>
            <w:tcW w:w="3098" w:type="dxa"/>
          </w:tcPr>
          <w:p w:rsidR="00985B10" w:rsidRDefault="00985B10">
            <w:pPr>
              <w:pStyle w:val="a7"/>
            </w:pPr>
            <w:r>
              <w:t xml:space="preserve">6 514 241 </w:t>
            </w:r>
            <w:r>
              <w:rPr>
                <w:b/>
                <w:bCs/>
                <w:i/>
                <w:iCs/>
              </w:rPr>
              <w:t>руб.</w:t>
            </w:r>
          </w:p>
        </w:tc>
      </w:tr>
      <w:tr w:rsidR="00985B10">
        <w:trPr>
          <w:jc w:val="center"/>
        </w:trPr>
        <w:tc>
          <w:tcPr>
            <w:tcW w:w="2997" w:type="dxa"/>
          </w:tcPr>
          <w:p w:rsidR="00985B10" w:rsidRDefault="00985B10">
            <w:pPr>
              <w:pStyle w:val="a7"/>
            </w:pPr>
            <w:r>
              <w:t>СС</w:t>
            </w:r>
          </w:p>
        </w:tc>
        <w:tc>
          <w:tcPr>
            <w:tcW w:w="3098" w:type="dxa"/>
          </w:tcPr>
          <w:p w:rsidR="00985B10" w:rsidRDefault="00985B10">
            <w:pPr>
              <w:pStyle w:val="a7"/>
            </w:pPr>
            <w:r>
              <w:t xml:space="preserve">3 667 076 </w:t>
            </w:r>
            <w:r>
              <w:rPr>
                <w:b/>
                <w:bCs/>
                <w:i/>
                <w:iCs/>
              </w:rPr>
              <w:t>руб.</w:t>
            </w:r>
          </w:p>
        </w:tc>
      </w:tr>
      <w:tr w:rsidR="00985B10">
        <w:trPr>
          <w:jc w:val="center"/>
        </w:trPr>
        <w:tc>
          <w:tcPr>
            <w:tcW w:w="2997" w:type="dxa"/>
          </w:tcPr>
          <w:p w:rsidR="00985B10" w:rsidRDefault="00985B10">
            <w:pPr>
              <w:pStyle w:val="a7"/>
            </w:pPr>
            <w:r>
              <w:t>ЗС</w:t>
            </w:r>
          </w:p>
        </w:tc>
        <w:tc>
          <w:tcPr>
            <w:tcW w:w="3098" w:type="dxa"/>
          </w:tcPr>
          <w:p w:rsidR="00985B10" w:rsidRDefault="00985B10">
            <w:pPr>
              <w:pStyle w:val="a7"/>
            </w:pPr>
            <w:r>
              <w:t xml:space="preserve">929 760 </w:t>
            </w:r>
            <w:r>
              <w:rPr>
                <w:b/>
                <w:bCs/>
                <w:i/>
                <w:iCs/>
              </w:rPr>
              <w:t>руб.</w:t>
            </w:r>
          </w:p>
        </w:tc>
      </w:tr>
      <w:tr w:rsidR="00985B10">
        <w:trPr>
          <w:jc w:val="center"/>
        </w:trPr>
        <w:tc>
          <w:tcPr>
            <w:tcW w:w="2997" w:type="dxa"/>
          </w:tcPr>
          <w:p w:rsidR="00985B10" w:rsidRDefault="00985B10">
            <w:pPr>
              <w:pStyle w:val="a7"/>
            </w:pPr>
            <w:r>
              <w:t>ЗС/СС (плечо рычага)</w:t>
            </w:r>
          </w:p>
        </w:tc>
        <w:tc>
          <w:tcPr>
            <w:tcW w:w="3098" w:type="dxa"/>
          </w:tcPr>
          <w:p w:rsidR="00985B10" w:rsidRDefault="00985B10">
            <w:pPr>
              <w:pStyle w:val="a7"/>
            </w:pPr>
            <w:r>
              <w:t>0,253</w:t>
            </w:r>
          </w:p>
        </w:tc>
      </w:tr>
      <w:tr w:rsidR="00985B10">
        <w:trPr>
          <w:jc w:val="center"/>
        </w:trPr>
        <w:tc>
          <w:tcPr>
            <w:tcW w:w="2997" w:type="dxa"/>
          </w:tcPr>
          <w:p w:rsidR="00985B10" w:rsidRDefault="00985B10">
            <w:pPr>
              <w:pStyle w:val="a7"/>
            </w:pPr>
            <w:r>
              <w:t>НРЭИ</w:t>
            </w:r>
          </w:p>
        </w:tc>
        <w:tc>
          <w:tcPr>
            <w:tcW w:w="3098" w:type="dxa"/>
          </w:tcPr>
          <w:p w:rsidR="00985B10" w:rsidRDefault="00985B10">
            <w:pPr>
              <w:pStyle w:val="a7"/>
            </w:pPr>
            <w:r>
              <w:t xml:space="preserve">73 234 </w:t>
            </w:r>
            <w:r>
              <w:rPr>
                <w:b/>
                <w:bCs/>
                <w:i/>
                <w:iCs/>
              </w:rPr>
              <w:t>руб.</w:t>
            </w:r>
          </w:p>
        </w:tc>
      </w:tr>
      <w:tr w:rsidR="00985B10">
        <w:trPr>
          <w:jc w:val="center"/>
        </w:trPr>
        <w:tc>
          <w:tcPr>
            <w:tcW w:w="2997" w:type="dxa"/>
          </w:tcPr>
          <w:p w:rsidR="00985B10" w:rsidRDefault="00985B10">
            <w:pPr>
              <w:pStyle w:val="a7"/>
            </w:pPr>
            <w:r>
              <w:t>ЭР</w:t>
            </w:r>
          </w:p>
        </w:tc>
        <w:tc>
          <w:tcPr>
            <w:tcW w:w="3098" w:type="dxa"/>
          </w:tcPr>
          <w:p w:rsidR="00985B10" w:rsidRDefault="00985B10">
            <w:pPr>
              <w:pStyle w:val="a7"/>
            </w:pPr>
            <w:r>
              <w:t>1,12%</w:t>
            </w:r>
          </w:p>
        </w:tc>
      </w:tr>
      <w:tr w:rsidR="00985B10">
        <w:trPr>
          <w:jc w:val="center"/>
        </w:trPr>
        <w:tc>
          <w:tcPr>
            <w:tcW w:w="2997" w:type="dxa"/>
          </w:tcPr>
          <w:p w:rsidR="00985B10" w:rsidRDefault="00985B10">
            <w:pPr>
              <w:pStyle w:val="a7"/>
            </w:pPr>
            <w:r>
              <w:t>Дифференциал</w:t>
            </w:r>
          </w:p>
        </w:tc>
        <w:tc>
          <w:tcPr>
            <w:tcW w:w="3098" w:type="dxa"/>
          </w:tcPr>
          <w:p w:rsidR="00985B10" w:rsidRDefault="00985B10">
            <w:pPr>
              <w:pStyle w:val="a7"/>
            </w:pPr>
            <w:r>
              <w:t>-0,58</w:t>
            </w:r>
          </w:p>
        </w:tc>
      </w:tr>
      <w:tr w:rsidR="00985B10">
        <w:trPr>
          <w:jc w:val="center"/>
        </w:trPr>
        <w:tc>
          <w:tcPr>
            <w:tcW w:w="2997" w:type="dxa"/>
          </w:tcPr>
          <w:p w:rsidR="00985B10" w:rsidRDefault="00985B10">
            <w:pPr>
              <w:pStyle w:val="a7"/>
            </w:pPr>
            <w:r>
              <w:t>ЭФР</w:t>
            </w:r>
          </w:p>
        </w:tc>
        <w:tc>
          <w:tcPr>
            <w:tcW w:w="3098" w:type="dxa"/>
          </w:tcPr>
          <w:p w:rsidR="00985B10" w:rsidRDefault="00985B10">
            <w:pPr>
              <w:pStyle w:val="a7"/>
            </w:pPr>
            <w:r>
              <w:t>-0,15</w:t>
            </w:r>
          </w:p>
        </w:tc>
      </w:tr>
    </w:tbl>
    <w:p w:rsidR="00985B10" w:rsidRDefault="00985B10"/>
    <w:p w:rsidR="00985B10" w:rsidRDefault="00985B10">
      <w:r>
        <w:t>Из приведенных выше расчетов видно, что в 2000 году на ООО "Дубрава"  ЭФР отрицательный, так как дифференциал меньше нуля. Такой эффект дает не приращение, а вычет из рентабельности собственных средств. Для того, чтобы ЭФР стал положительным, а дифференциал больше нуля, необходимо увеличивать экономическую рентабельность. Добиться этого предприятие может либо сдерживая рост активов, либо увеличивая массу прибыли, путем снижения себестоимости продукции; либо стремится ускорить оборачиваемость оборотных средств, что также даст увеличение массы прибыли. Предприятие не использует ЭФР для регулирования (повышения) рентабельности собственных средств, хотя такая необходимость существует.</w:t>
      </w:r>
    </w:p>
    <w:p w:rsidR="00985B10" w:rsidRDefault="00985B10">
      <w:pPr>
        <w:pStyle w:val="1"/>
      </w:pPr>
      <w:bookmarkStart w:id="45" w:name="_Toc2007627"/>
      <w:r>
        <w:t>3. Существующие резервы предприятия по увеличению прибыли.</w:t>
      </w:r>
      <w:bookmarkEnd w:id="45"/>
    </w:p>
    <w:p w:rsidR="00985B10" w:rsidRDefault="00985B10">
      <w:r>
        <w:t>Балансовая прибыль на ООО «Дубрава» в 2000 году существенно увеличилась по сравнению с 1999 годом на 62 374 руб</w:t>
      </w:r>
      <w:r>
        <w:rPr>
          <w:b/>
          <w:bCs/>
          <w:i/>
          <w:iCs/>
        </w:rPr>
        <w:t>.</w:t>
      </w:r>
      <w:r>
        <w:t xml:space="preserve"> или в 6 раз. </w:t>
      </w:r>
    </w:p>
    <w:p w:rsidR="00985B10" w:rsidRDefault="00985B10">
      <w:r>
        <w:t xml:space="preserve">Её увеличению способствовало:  увеличение прибыли от финансово-хозяйственной деятельности, в основном за счёт появления статьи дохода «Проценты к получению» и превышения абсолютного изменения операционных доходов над абсолютным превышением операционных расходов, что увеличило балансовую прибыль на 60,5%. </w:t>
      </w:r>
    </w:p>
    <w:p w:rsidR="00985B10" w:rsidRDefault="00985B10">
      <w:r>
        <w:t>Снижению балансовой прибыли способствовал убыток от внереализационных операций в сумме 27 409 руб., снизивший балансовую прибыль на 37,4%.</w:t>
      </w:r>
    </w:p>
    <w:p w:rsidR="00985B10" w:rsidRDefault="00985B10">
      <w:r>
        <w:t>Таким образом, факторы, уменьшающие балансовую прибыль по сумме были перекрыты действием увеличивающих её факторов, что в итоге и обусловило рост балансовой прибыли в отчет</w:t>
      </w:r>
      <w:r>
        <w:softHyphen/>
        <w:t>ном году по сравнению с предыдущим в 6 раз.</w:t>
      </w:r>
    </w:p>
    <w:p w:rsidR="00985B10" w:rsidRDefault="00985B10">
      <w:r>
        <w:rPr>
          <w:u w:val="single"/>
        </w:rPr>
        <w:t xml:space="preserve">Результатом от прочей финансово-хозяйственной деятельности </w:t>
      </w:r>
      <w:r>
        <w:t>в 2000 году стала убыток в размере 98 863 руб</w:t>
      </w:r>
      <w:r>
        <w:rPr>
          <w:b/>
          <w:bCs/>
          <w:i/>
          <w:iCs/>
        </w:rPr>
        <w:t>.</w:t>
      </w:r>
      <w:r>
        <w:t>, в то время как в предыдущем году наблюдался убыток в размере 144 535, который уменьшился за отчетный период на 54 674 руб</w:t>
      </w:r>
      <w:r>
        <w:rPr>
          <w:b/>
          <w:bCs/>
          <w:i/>
          <w:iCs/>
        </w:rPr>
        <w:t>.</w:t>
      </w:r>
    </w:p>
    <w:p w:rsidR="00985B10" w:rsidRDefault="00985B10">
      <w:r>
        <w:t xml:space="preserve">В отчётном году </w:t>
      </w:r>
      <w:r>
        <w:rPr>
          <w:u w:val="single"/>
        </w:rPr>
        <w:t>результат от прочих внереализационных операций</w:t>
      </w:r>
      <w:r>
        <w:t xml:space="preserve"> представляет собой убыток, который уменьшился по сравнению с 1999 годом не 68%. </w:t>
      </w:r>
    </w:p>
    <w:p w:rsidR="00985B10" w:rsidRDefault="00985B10">
      <w:r>
        <w:t>После уплаты налога на прибыль в распоряжении предприятия осталось 60 647 руб</w:t>
      </w:r>
      <w:r>
        <w:rPr>
          <w:b/>
          <w:bCs/>
          <w:i/>
          <w:iCs/>
        </w:rPr>
        <w:t>.</w:t>
      </w:r>
      <w:r>
        <w:t xml:space="preserve"> Этих средств оказалось не достаточно для покрытия всех расходов. В 2000 году убыток  отчетного периода составил 60 400 руб</w:t>
      </w:r>
      <w:r>
        <w:rPr>
          <w:b/>
          <w:bCs/>
          <w:i/>
          <w:iCs/>
        </w:rPr>
        <w:t>.</w:t>
      </w:r>
    </w:p>
    <w:p w:rsidR="00985B10" w:rsidRDefault="00985B10">
      <w:r>
        <w:t>За 2000 год показате</w:t>
      </w:r>
      <w:r>
        <w:softHyphen/>
        <w:t>ли общей рентабельности продукции и рентабельность продаж по чистой прибыли увеличились, по сравнению с 1999 годом, хотя за аналогичный период прошлого года наблюдался резкий  спад всех показателей рентабельности продукции.</w:t>
      </w:r>
    </w:p>
    <w:p w:rsidR="00985B10" w:rsidRDefault="00985B10">
      <w:r>
        <w:t>Если за 1999 год все показатели рентабельности вложений ООО «Дубрава» упали по сравнению с 1998 г., то в 2000 году произошла противоположная ситуация. Общая рентабельность вложений находится на низком уровне, так на 1 рубль имущества предприятия в отчётном году приходилось 1,12 коп. балансовой прибыли.</w:t>
      </w:r>
    </w:p>
    <w:p w:rsidR="00985B10" w:rsidRDefault="00985B10">
      <w:r>
        <w:t>В целом все показатели прибыли и рентабельности в отчётном году возросли, что положительно характеризует деятельность ООО «Дубрава» в 2000 году (относительно 1999 года).</w:t>
      </w:r>
    </w:p>
    <w:p w:rsidR="00985B10" w:rsidRDefault="00985B10">
      <w:pPr>
        <w:ind w:firstLine="708"/>
      </w:pPr>
      <w:r>
        <w:t>Увеличить прибыль предприятия возможно, предприняв ряд определенных мер:</w:t>
      </w:r>
    </w:p>
    <w:p w:rsidR="00985B10" w:rsidRDefault="00985B10">
      <w:r>
        <w:rPr>
          <w:b/>
          <w:bCs/>
        </w:rPr>
        <w:t>1. Повышение технического уровня производства.</w:t>
      </w:r>
      <w:r>
        <w:t xml:space="preserve"> Это внедрение новой, прогрессивной технологии, механизация и автоматизация производственных процессов; улучшение использования и применение новых видов сырья и материалов; изменение конструкции и технических характеристик изделий; прочие факторы, повышающие технический уровень производства.</w:t>
      </w:r>
    </w:p>
    <w:p w:rsidR="00985B10" w:rsidRDefault="00985B10">
      <w:r>
        <w:rPr>
          <w:b/>
          <w:bCs/>
        </w:rPr>
        <w:t xml:space="preserve">2. Совершенствование организации производства и труда. </w:t>
      </w:r>
      <w:r>
        <w:t>Снижение себестоимости и увеличение прибыли предприятия может произойти в результате изменения в организации производства, формах и методах труда при развитии специализации производства; совершенствования управления производством и сокращения затрат на него; улучшение использования основных фондов; улучшение материально-технического снабжения; сокращения транспортных расходов; прочих факторов, повышающих уровень организации производства.</w:t>
      </w:r>
    </w:p>
    <w:p w:rsidR="00985B10" w:rsidRDefault="00985B10">
      <w:r>
        <w:rPr>
          <w:b/>
          <w:bCs/>
        </w:rPr>
        <w:t>3. Изменение объема и структуры продукции,</w:t>
      </w:r>
      <w:r>
        <w:t xml:space="preserve"> которые могут привести к относительному уменьшению условно-постоянных расходов (кроме амортизации), относительному уменьшению амортизационных отчислений, изменению номенклатуры и ассортимента продукции, повышению ее качества. Условно-постоянные расходы не зависят непосредственно от количества выпускаемой продукции. С увеличением объема производства их количество на единицу продукции уменьшается, что приводит к снижению ее себестоимости. </w:t>
      </w:r>
    </w:p>
    <w:p w:rsidR="00985B10" w:rsidRDefault="00985B10">
      <w:r>
        <w:t xml:space="preserve">Изменение номенклатуры и ассортимента производимой продукции является одним из важных факторов, влияющих на уровень затрат на производство. При различной рентабельности отдельных изделий (по отношению к себестоимости) сдвиги в составе продукции, связанные с совершенствованием ее структуры и повышением эффективности производства, могут приводить и к уменьшению и к увеличению затрат на производство. </w:t>
      </w:r>
    </w:p>
    <w:p w:rsidR="00985B10" w:rsidRDefault="00985B10">
      <w:r>
        <w:rPr>
          <w:b/>
          <w:bCs/>
        </w:rPr>
        <w:t>4. Улучшение использования природных ресурсов.</w:t>
      </w:r>
      <w:r>
        <w:t xml:space="preserve"> Здесь учитывается: изменение состава и качества сырья, что для работы с природным материалом имеет важное значение; способов обработки сырья; изменение других природных условий. Эти факторы отражают влияние естественных (природных) условий на величину переменных затрат.</w:t>
      </w:r>
    </w:p>
    <w:p w:rsidR="00985B10" w:rsidRDefault="00985B10">
      <w:r>
        <w:rPr>
          <w:b/>
          <w:bCs/>
        </w:rPr>
        <w:t>5. Отраслевые и прочие факторы</w:t>
      </w:r>
      <w:r>
        <w:t xml:space="preserve">. К ним относятся: ввод и освоение новых цехов, производственных единиц и производств, подготовка и освоение производства в действующих объединениях и на предприятиях; прочие факторы. </w:t>
      </w:r>
    </w:p>
    <w:p w:rsidR="00985B10" w:rsidRDefault="00985B10">
      <w:pPr>
        <w:pStyle w:val="1"/>
      </w:pPr>
      <w:bookmarkStart w:id="46" w:name="_Toc2007628"/>
      <w:r>
        <w:t>Заключение.</w:t>
      </w:r>
      <w:bookmarkEnd w:id="46"/>
    </w:p>
    <w:p w:rsidR="00985B10" w:rsidRDefault="00985B10">
      <w:r>
        <w:t xml:space="preserve">На основе проведенного анализа финансовой деятельности ООО "Дубрава" были сделаны следующие выводы. </w:t>
      </w:r>
    </w:p>
    <w:p w:rsidR="00985B10" w:rsidRDefault="00985B10">
      <w:r>
        <w:t xml:space="preserve">Не смотря на увеличение стоимости имущества предприятие в 2000 году, его финансовая устойчивость ухудшилась по ряду показателей. </w:t>
      </w:r>
    </w:p>
    <w:p w:rsidR="00985B10" w:rsidRDefault="00985B10">
      <w:r>
        <w:t>Балансовая прибыль в 2000 году увеличилась почти в 6 раз. Не смотря на это после уплаты налога на прибыль, фирме не хватило средств на покрытие всех расходов, в результате чего  убыток фирмы в отчетном периоде составил 60.400 руб</w:t>
      </w:r>
      <w:r>
        <w:rPr>
          <w:b/>
          <w:bCs/>
          <w:i/>
          <w:iCs/>
        </w:rPr>
        <w:t>.</w:t>
      </w:r>
      <w:r>
        <w:t xml:space="preserve">, был сделан вывод о не эффективности использования имущества предприятия. </w:t>
      </w:r>
    </w:p>
    <w:p w:rsidR="00985B10" w:rsidRDefault="00985B10">
      <w:r>
        <w:t xml:space="preserve">Показатели рентабельности производственных фондов и вложений несколько увеличились, но находятся на очень низком уровне. </w:t>
      </w:r>
    </w:p>
    <w:p w:rsidR="00985B10" w:rsidRDefault="00985B10">
      <w:r>
        <w:t>В целом на основе проведенного анализа, были сделаны выводы, свидетельствующие о проблемах, связанных, прежде всего, с текущим оперативным управлением финансами на ООО "Дубрава". Управлению финансами на предприятии отводится слишком малая роль. Это связано с тем, что предприятие существует, сравнительно недавно, формы внутрифирменных отчетов еще не отработаны. По существу, управление финансами происходит на уровне бухгалтерской службы и руководителя предприятия. Поэтому необходимо организовать службу управления финансами и провести ряд мероприятий по улучшению финансового состояния в соответствии с данными рекомендациями.</w:t>
      </w:r>
    </w:p>
    <w:p w:rsidR="00985B10" w:rsidRDefault="00985B10">
      <w:pPr>
        <w:pStyle w:val="1"/>
      </w:pPr>
      <w:bookmarkStart w:id="47" w:name="_Toc2007629"/>
      <w:r>
        <w:t>Литература</w:t>
      </w:r>
      <w:bookmarkEnd w:id="12"/>
      <w:bookmarkEnd w:id="13"/>
      <w:r>
        <w:t>.</w:t>
      </w:r>
      <w:bookmarkEnd w:id="47"/>
    </w:p>
    <w:p w:rsidR="00985B10" w:rsidRDefault="00985B10" w:rsidP="00985B10">
      <w:pPr>
        <w:numPr>
          <w:ilvl w:val="0"/>
          <w:numId w:val="5"/>
        </w:numPr>
      </w:pPr>
      <w:r>
        <w:t>Баканов М.И.</w:t>
      </w:r>
      <w:r>
        <w:rPr>
          <w:noProof/>
        </w:rPr>
        <w:t xml:space="preserve"> ,</w:t>
      </w:r>
      <w:r>
        <w:t xml:space="preserve"> Шеремет А.Д. Теория экономического анализы: учеб</w:t>
      </w:r>
      <w:r>
        <w:softHyphen/>
        <w:t>ник.</w:t>
      </w:r>
      <w:r>
        <w:rPr>
          <w:noProof/>
        </w:rPr>
        <w:t xml:space="preserve"> -</w:t>
      </w:r>
      <w:r>
        <w:t xml:space="preserve"> М.: Финансы и статистика, 1996.</w:t>
      </w:r>
    </w:p>
    <w:p w:rsidR="00985B10" w:rsidRDefault="00985B10" w:rsidP="00985B10">
      <w:pPr>
        <w:numPr>
          <w:ilvl w:val="0"/>
          <w:numId w:val="5"/>
        </w:numPr>
        <w:rPr>
          <w:b/>
        </w:rPr>
      </w:pPr>
      <w:r>
        <w:t>Бородина Е. И. Финансы предприятий - Москва, изд-во «ЮНИТИ», 1995</w:t>
      </w:r>
    </w:p>
    <w:p w:rsidR="00985B10" w:rsidRDefault="00985B10" w:rsidP="00985B10">
      <w:pPr>
        <w:numPr>
          <w:ilvl w:val="0"/>
          <w:numId w:val="5"/>
        </w:numPr>
      </w:pPr>
      <w:r>
        <w:t>Ковалев В.В. Финансовый анализ.</w:t>
      </w:r>
      <w:r>
        <w:rPr>
          <w:noProof/>
        </w:rPr>
        <w:t xml:space="preserve"> -</w:t>
      </w:r>
      <w:r>
        <w:t xml:space="preserve"> М.: Финансы и статистика,</w:t>
      </w:r>
      <w:r>
        <w:rPr>
          <w:noProof/>
        </w:rPr>
        <w:t xml:space="preserve"> 1996</w:t>
      </w:r>
      <w:r>
        <w:t>.</w:t>
      </w:r>
    </w:p>
    <w:p w:rsidR="00985B10" w:rsidRDefault="00985B10" w:rsidP="00985B10">
      <w:pPr>
        <w:numPr>
          <w:ilvl w:val="0"/>
          <w:numId w:val="5"/>
        </w:numPr>
      </w:pPr>
      <w:r>
        <w:t>Козлова Е.П., Парашутин Н.В. Бухгалтерский  учет, М.: «Финансы и статистика», 1996.</w:t>
      </w:r>
    </w:p>
    <w:p w:rsidR="00985B10" w:rsidRDefault="00985B10" w:rsidP="00985B10">
      <w:pPr>
        <w:numPr>
          <w:ilvl w:val="0"/>
          <w:numId w:val="5"/>
        </w:numPr>
      </w:pPr>
      <w:r>
        <w:t>Крейнина М.Н. Финансовое состояние предприятия. Методы оценки.- М. .: ИКЦ «Дис», 1997.</w:t>
      </w:r>
    </w:p>
    <w:p w:rsidR="00985B10" w:rsidRDefault="00985B10" w:rsidP="00985B10">
      <w:pPr>
        <w:numPr>
          <w:ilvl w:val="0"/>
          <w:numId w:val="5"/>
        </w:numPr>
      </w:pPr>
      <w:r>
        <w:t>Моляков Д.С. Финансы предприятий отраслей народного хозяйства. - М.: ФиС , 1996.</w:t>
      </w:r>
    </w:p>
    <w:p w:rsidR="00985B10" w:rsidRDefault="00985B10" w:rsidP="00985B10">
      <w:pPr>
        <w:numPr>
          <w:ilvl w:val="0"/>
          <w:numId w:val="5"/>
        </w:numPr>
      </w:pPr>
      <w:r>
        <w:t>Основы микроэкономики: Уч. пособие. / под ред. проф. И.П. Николаевой. – М.: ЮНИТИ-ДАНА, 2000.</w:t>
      </w:r>
    </w:p>
    <w:p w:rsidR="00985B10" w:rsidRDefault="00985B10" w:rsidP="00985B10">
      <w:pPr>
        <w:numPr>
          <w:ilvl w:val="0"/>
          <w:numId w:val="5"/>
        </w:numPr>
      </w:pPr>
      <w:r>
        <w:t>Стоянов Е.А., Стоянова Е.С. Экспертная диагностика и аудит финансово-хозяйственного положения предприятия. - М.: Перспектива, 1993.</w:t>
      </w:r>
    </w:p>
    <w:p w:rsidR="00985B10" w:rsidRDefault="00985B10" w:rsidP="00985B10">
      <w:pPr>
        <w:numPr>
          <w:ilvl w:val="0"/>
          <w:numId w:val="5"/>
        </w:numPr>
      </w:pPr>
      <w:r>
        <w:t>Шеремет А.Д., Сайфулин Р.С. Методика финансового анализа</w:t>
      </w:r>
      <w:r>
        <w:rPr>
          <w:noProof/>
        </w:rPr>
        <w:t xml:space="preserve"> -</w:t>
      </w:r>
      <w:r>
        <w:t xml:space="preserve"> М.: ИНФРА- М,</w:t>
      </w:r>
      <w:r>
        <w:rPr>
          <w:noProof/>
        </w:rPr>
        <w:t xml:space="preserve"> 1996</w:t>
      </w:r>
      <w:r>
        <w:t>.</w:t>
      </w:r>
    </w:p>
    <w:p w:rsidR="00985B10" w:rsidRDefault="00985B10" w:rsidP="00985B10">
      <w:pPr>
        <w:numPr>
          <w:ilvl w:val="0"/>
          <w:numId w:val="5"/>
        </w:numPr>
      </w:pPr>
      <w:r>
        <w:t>Шим Дж., Сигел Дж. Методы управления стоимостью и анализ затрат. – М.: Филинъ, 1996.</w:t>
      </w:r>
    </w:p>
    <w:p w:rsidR="00985B10" w:rsidRDefault="00985B10" w:rsidP="00985B10">
      <w:pPr>
        <w:numPr>
          <w:ilvl w:val="0"/>
          <w:numId w:val="5"/>
        </w:numPr>
      </w:pPr>
      <w:r>
        <w:t>Шишкин А. К., Вартанян С. С., Бухгалтерский учет и финансовый анализ на коммерческих предприятия. – М.: “Инфра - М” 1996.</w:t>
      </w:r>
    </w:p>
    <w:p w:rsidR="00985B10" w:rsidRDefault="00985B10" w:rsidP="00985B10">
      <w:pPr>
        <w:numPr>
          <w:ilvl w:val="0"/>
          <w:numId w:val="5"/>
        </w:numPr>
      </w:pPr>
      <w:r>
        <w:t>Яркина Т. В. Основы экономики предприятия: краткий курс. - М. 1999.</w:t>
      </w:r>
    </w:p>
    <w:p w:rsidR="00985B10" w:rsidRDefault="00985B10">
      <w:pPr>
        <w:pStyle w:val="1"/>
        <w:jc w:val="right"/>
      </w:pPr>
      <w:bookmarkStart w:id="48" w:name="_Toc2007630"/>
      <w:r>
        <w:t>Приложение.</w:t>
      </w:r>
      <w:bookmarkEnd w:id="48"/>
    </w:p>
    <w:p w:rsidR="00985B10" w:rsidRDefault="00985B10">
      <w:r>
        <w:t>Таблица 1.</w:t>
      </w:r>
    </w:p>
    <w:p w:rsidR="00985B10" w:rsidRDefault="00985B10">
      <w:pPr>
        <w:pStyle w:val="21"/>
        <w:rPr>
          <w:bCs/>
        </w:rPr>
      </w:pPr>
      <w:r>
        <w:rPr>
          <w:bCs/>
        </w:rPr>
        <w:t>Анализ прибыли отчётного года ( руб).</w:t>
      </w:r>
    </w:p>
    <w:tbl>
      <w:tblPr>
        <w:tblW w:w="9641" w:type="dxa"/>
        <w:tblLayout w:type="fixed"/>
        <w:tblCellMar>
          <w:left w:w="30" w:type="dxa"/>
          <w:right w:w="30" w:type="dxa"/>
        </w:tblCellMar>
        <w:tblLook w:val="0000" w:firstRow="0" w:lastRow="0" w:firstColumn="0" w:lastColumn="0" w:noHBand="0" w:noVBand="0"/>
      </w:tblPr>
      <w:tblGrid>
        <w:gridCol w:w="3630"/>
        <w:gridCol w:w="1260"/>
        <w:gridCol w:w="1260"/>
        <w:gridCol w:w="1260"/>
        <w:gridCol w:w="984"/>
        <w:gridCol w:w="1176"/>
        <w:gridCol w:w="71"/>
      </w:tblGrid>
      <w:tr w:rsidR="00985B10">
        <w:trPr>
          <w:trHeight w:val="250"/>
        </w:trPr>
        <w:tc>
          <w:tcPr>
            <w:tcW w:w="3630" w:type="dxa"/>
            <w:tcBorders>
              <w:top w:val="single" w:sz="6" w:space="0" w:color="000000"/>
              <w:left w:val="single" w:sz="6" w:space="0" w:color="000000"/>
              <w:right w:val="single" w:sz="6" w:space="0" w:color="000000"/>
            </w:tcBorders>
          </w:tcPr>
          <w:p w:rsidR="00985B10" w:rsidRDefault="00985B10">
            <w:pPr>
              <w:pStyle w:val="a7"/>
            </w:pPr>
          </w:p>
          <w:p w:rsidR="00985B10" w:rsidRDefault="00985B10">
            <w:pPr>
              <w:pStyle w:val="a7"/>
            </w:pPr>
            <w:r>
              <w:t>Наименование показателя</w:t>
            </w:r>
          </w:p>
        </w:tc>
        <w:tc>
          <w:tcPr>
            <w:tcW w:w="1260" w:type="dxa"/>
            <w:tcBorders>
              <w:top w:val="single" w:sz="6" w:space="0" w:color="000000"/>
              <w:left w:val="single" w:sz="6" w:space="0" w:color="000000"/>
              <w:right w:val="single" w:sz="6" w:space="0" w:color="000000"/>
            </w:tcBorders>
          </w:tcPr>
          <w:p w:rsidR="00985B10" w:rsidRDefault="00985B10">
            <w:pPr>
              <w:pStyle w:val="a7"/>
            </w:pPr>
            <w:r>
              <w:t>Код</w:t>
            </w:r>
          </w:p>
        </w:tc>
        <w:tc>
          <w:tcPr>
            <w:tcW w:w="1260" w:type="dxa"/>
            <w:tcBorders>
              <w:top w:val="single" w:sz="6" w:space="0" w:color="000000"/>
              <w:left w:val="single" w:sz="6" w:space="0" w:color="000000"/>
              <w:right w:val="single" w:sz="6" w:space="0" w:color="000000"/>
            </w:tcBorders>
          </w:tcPr>
          <w:p w:rsidR="00985B10" w:rsidRDefault="00985B10">
            <w:pPr>
              <w:pStyle w:val="a7"/>
            </w:pPr>
            <w:r>
              <w:t>За отчётный</w:t>
            </w:r>
          </w:p>
        </w:tc>
        <w:tc>
          <w:tcPr>
            <w:tcW w:w="1260" w:type="dxa"/>
            <w:tcBorders>
              <w:top w:val="single" w:sz="6" w:space="0" w:color="000000"/>
              <w:left w:val="single" w:sz="6" w:space="0" w:color="000000"/>
              <w:right w:val="single" w:sz="6" w:space="0" w:color="000000"/>
            </w:tcBorders>
          </w:tcPr>
          <w:p w:rsidR="00985B10" w:rsidRDefault="00985B10">
            <w:pPr>
              <w:pStyle w:val="a7"/>
            </w:pPr>
            <w:r>
              <w:t>За предыдущий</w:t>
            </w:r>
          </w:p>
        </w:tc>
        <w:tc>
          <w:tcPr>
            <w:tcW w:w="2231" w:type="dxa"/>
            <w:gridSpan w:val="3"/>
            <w:tcBorders>
              <w:top w:val="single" w:sz="6" w:space="0" w:color="000000"/>
              <w:left w:val="single" w:sz="6" w:space="0" w:color="000000"/>
              <w:bottom w:val="single" w:sz="6" w:space="0" w:color="000000"/>
            </w:tcBorders>
          </w:tcPr>
          <w:p w:rsidR="00985B10" w:rsidRDefault="00985B10">
            <w:pPr>
              <w:pStyle w:val="a7"/>
            </w:pPr>
            <w:r>
              <w:t>Отклонения</w:t>
            </w:r>
          </w:p>
        </w:tc>
      </w:tr>
      <w:tr w:rsidR="00985B10">
        <w:trPr>
          <w:gridAfter w:val="1"/>
          <w:wAfter w:w="71" w:type="dxa"/>
          <w:trHeight w:val="216"/>
        </w:trPr>
        <w:tc>
          <w:tcPr>
            <w:tcW w:w="3630" w:type="dxa"/>
            <w:tcBorders>
              <w:left w:val="single" w:sz="6" w:space="0" w:color="000000"/>
              <w:bottom w:val="single" w:sz="6" w:space="0" w:color="000000"/>
              <w:right w:val="single" w:sz="6" w:space="0" w:color="000000"/>
            </w:tcBorders>
          </w:tcPr>
          <w:p w:rsidR="00985B10" w:rsidRDefault="00985B10">
            <w:pPr>
              <w:pStyle w:val="a7"/>
            </w:pPr>
          </w:p>
        </w:tc>
        <w:tc>
          <w:tcPr>
            <w:tcW w:w="1260" w:type="dxa"/>
            <w:tcBorders>
              <w:left w:val="single" w:sz="6" w:space="0" w:color="000000"/>
              <w:bottom w:val="single" w:sz="6" w:space="0" w:color="000000"/>
              <w:right w:val="single" w:sz="6" w:space="0" w:color="000000"/>
            </w:tcBorders>
          </w:tcPr>
          <w:p w:rsidR="00985B10" w:rsidRDefault="00985B10">
            <w:pPr>
              <w:pStyle w:val="a7"/>
            </w:pPr>
            <w:r>
              <w:t>стр.</w:t>
            </w:r>
          </w:p>
        </w:tc>
        <w:tc>
          <w:tcPr>
            <w:tcW w:w="1260" w:type="dxa"/>
            <w:tcBorders>
              <w:left w:val="single" w:sz="6" w:space="0" w:color="000000"/>
              <w:bottom w:val="single" w:sz="6" w:space="0" w:color="000000"/>
              <w:right w:val="single" w:sz="6" w:space="0" w:color="000000"/>
            </w:tcBorders>
          </w:tcPr>
          <w:p w:rsidR="00985B10" w:rsidRDefault="00985B10">
            <w:pPr>
              <w:pStyle w:val="a7"/>
            </w:pPr>
            <w:r>
              <w:t>Год</w:t>
            </w:r>
          </w:p>
        </w:tc>
        <w:tc>
          <w:tcPr>
            <w:tcW w:w="1260" w:type="dxa"/>
            <w:tcBorders>
              <w:left w:val="single" w:sz="6" w:space="0" w:color="000000"/>
              <w:bottom w:val="single" w:sz="6" w:space="0" w:color="000000"/>
              <w:right w:val="single" w:sz="6" w:space="0" w:color="000000"/>
            </w:tcBorders>
          </w:tcPr>
          <w:p w:rsidR="00985B10" w:rsidRDefault="00985B10">
            <w:pPr>
              <w:pStyle w:val="a7"/>
            </w:pPr>
            <w:r>
              <w:t>Год</w:t>
            </w: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 / -</w:t>
            </w: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w:t>
            </w:r>
          </w:p>
        </w:tc>
      </w:tr>
      <w:tr w:rsidR="00985B10">
        <w:trPr>
          <w:gridAfter w:val="1"/>
          <w:wAfter w:w="71" w:type="dxa"/>
          <w:trHeight w:val="598"/>
        </w:trPr>
        <w:tc>
          <w:tcPr>
            <w:tcW w:w="363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 Выручка от реализации товаров, работ услуг (за минусом НДС, акцизов и аналогичных обязательных платежей (В).</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010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7 504 492</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5 649 432</w:t>
            </w: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+1 855 060</w:t>
            </w: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132,8</w:t>
            </w:r>
          </w:p>
        </w:tc>
      </w:tr>
      <w:tr w:rsidR="00985B10">
        <w:trPr>
          <w:gridAfter w:val="1"/>
          <w:wAfter w:w="71" w:type="dxa"/>
          <w:trHeight w:val="439"/>
        </w:trPr>
        <w:tc>
          <w:tcPr>
            <w:tcW w:w="363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2.Себестоимость реализации товаров, продукции, работ, услуг (С).</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020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6 396 664</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4 341 500</w:t>
            </w: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2 055 164</w:t>
            </w: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147,3</w:t>
            </w:r>
          </w:p>
        </w:tc>
      </w:tr>
      <w:tr w:rsidR="00985B10">
        <w:trPr>
          <w:gridAfter w:val="1"/>
          <w:wAfter w:w="71" w:type="dxa"/>
          <w:trHeight w:val="216"/>
        </w:trPr>
        <w:tc>
          <w:tcPr>
            <w:tcW w:w="363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3. Коммерческие расходы (КР).</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030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300 612</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441 138</w:t>
            </w: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-140 526</w:t>
            </w: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68,1</w:t>
            </w:r>
          </w:p>
        </w:tc>
      </w:tr>
      <w:tr w:rsidR="00985B10">
        <w:trPr>
          <w:gridAfter w:val="1"/>
          <w:wAfter w:w="71" w:type="dxa"/>
          <w:trHeight w:val="216"/>
        </w:trPr>
        <w:tc>
          <w:tcPr>
            <w:tcW w:w="363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4. Управленческие расходы (УР).</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040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607 712</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665 264</w:t>
            </w: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-57 552</w:t>
            </w: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91,3</w:t>
            </w:r>
          </w:p>
        </w:tc>
      </w:tr>
      <w:tr w:rsidR="00985B10">
        <w:trPr>
          <w:gridAfter w:val="1"/>
          <w:wAfter w:w="71" w:type="dxa"/>
          <w:trHeight w:val="384"/>
        </w:trPr>
        <w:tc>
          <w:tcPr>
            <w:tcW w:w="363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5.Прибыль ( убыток) от реализации (стр. 010-020-030-040) (Пр)</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050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199 504</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201 530</w:t>
            </w: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-2 026</w:t>
            </w: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99</w:t>
            </w:r>
          </w:p>
        </w:tc>
      </w:tr>
      <w:tr w:rsidR="00985B10">
        <w:trPr>
          <w:gridAfter w:val="1"/>
          <w:wAfter w:w="71" w:type="dxa"/>
          <w:trHeight w:val="216"/>
        </w:trPr>
        <w:tc>
          <w:tcPr>
            <w:tcW w:w="363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6. Проценты к получению.</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060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7 966</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7966</w:t>
            </w: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p>
        </w:tc>
      </w:tr>
      <w:tr w:rsidR="00985B10">
        <w:trPr>
          <w:gridAfter w:val="1"/>
          <w:wAfter w:w="71" w:type="dxa"/>
          <w:trHeight w:val="216"/>
        </w:trPr>
        <w:tc>
          <w:tcPr>
            <w:tcW w:w="363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7.Проценты к уплате.</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070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p>
        </w:tc>
      </w:tr>
      <w:tr w:rsidR="00985B10">
        <w:trPr>
          <w:gridAfter w:val="1"/>
          <w:wAfter w:w="71" w:type="dxa"/>
          <w:trHeight w:val="227"/>
        </w:trPr>
        <w:tc>
          <w:tcPr>
            <w:tcW w:w="363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8.Доходы от участия в  других организациях (ДрД).</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080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p>
        </w:tc>
      </w:tr>
      <w:tr w:rsidR="00985B10">
        <w:trPr>
          <w:gridAfter w:val="1"/>
          <w:wAfter w:w="71" w:type="dxa"/>
          <w:trHeight w:val="271"/>
        </w:trPr>
        <w:tc>
          <w:tcPr>
            <w:tcW w:w="363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9.Прочие операционные доходы (ПрД).</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090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150 170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20 689</w:t>
            </w: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129 481</w:t>
            </w: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В 7,2 раз</w:t>
            </w:r>
          </w:p>
        </w:tc>
      </w:tr>
      <w:tr w:rsidR="00985B10">
        <w:trPr>
          <w:gridAfter w:val="1"/>
          <w:wAfter w:w="71" w:type="dxa"/>
          <w:trHeight w:val="129"/>
        </w:trPr>
        <w:tc>
          <w:tcPr>
            <w:tcW w:w="363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10.Прочие операционные расходы (ПрР).</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100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256 997</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165 224</w:t>
            </w: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91 773</w:t>
            </w: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155,5</w:t>
            </w:r>
          </w:p>
        </w:tc>
      </w:tr>
      <w:tr w:rsidR="00985B10">
        <w:trPr>
          <w:gridAfter w:val="1"/>
          <w:wAfter w:w="71" w:type="dxa"/>
          <w:trHeight w:val="647"/>
        </w:trPr>
        <w:tc>
          <w:tcPr>
            <w:tcW w:w="363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11.Прибыль ( убыток) от финансово- хозяйственной деятельности( стр. 050 + 060-070+080+090-100) (Пфхд).</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110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100 643</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56 995</w:t>
            </w: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43 648</w:t>
            </w: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176,5</w:t>
            </w:r>
          </w:p>
        </w:tc>
      </w:tr>
      <w:tr w:rsidR="00985B10">
        <w:trPr>
          <w:gridAfter w:val="1"/>
          <w:wAfter w:w="71" w:type="dxa"/>
          <w:trHeight w:val="258"/>
        </w:trPr>
        <w:tc>
          <w:tcPr>
            <w:tcW w:w="363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12.Прочие внереализационные доходы .</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120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p>
        </w:tc>
      </w:tr>
      <w:tr w:rsidR="00985B10">
        <w:trPr>
          <w:gridAfter w:val="1"/>
          <w:wAfter w:w="71" w:type="dxa"/>
          <w:trHeight w:val="267"/>
        </w:trPr>
        <w:tc>
          <w:tcPr>
            <w:tcW w:w="363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13. Прочие внереализационные расходы (ВнР).</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130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27 409</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46 135</w:t>
            </w: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-18 726</w:t>
            </w: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59,4</w:t>
            </w:r>
          </w:p>
        </w:tc>
      </w:tr>
      <w:tr w:rsidR="00985B10">
        <w:trPr>
          <w:gridAfter w:val="1"/>
          <w:wAfter w:w="71" w:type="dxa"/>
          <w:trHeight w:val="384"/>
        </w:trPr>
        <w:tc>
          <w:tcPr>
            <w:tcW w:w="363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14.Прибыль (убыток) отчётного периода (стр. 110+120-130) (Пб).</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140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73 234</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10 860</w:t>
            </w: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62 374</w:t>
            </w: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В 6 раз</w:t>
            </w:r>
          </w:p>
        </w:tc>
      </w:tr>
      <w:tr w:rsidR="00985B10">
        <w:trPr>
          <w:gridAfter w:val="1"/>
          <w:wAfter w:w="71" w:type="dxa"/>
          <w:trHeight w:val="216"/>
        </w:trPr>
        <w:tc>
          <w:tcPr>
            <w:tcW w:w="363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15.Налог на прибыль (НП).</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150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12 587</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2 759</w:t>
            </w: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9 792</w:t>
            </w: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В 4,5 раза</w:t>
            </w:r>
          </w:p>
        </w:tc>
      </w:tr>
      <w:tr w:rsidR="00985B10">
        <w:trPr>
          <w:gridAfter w:val="1"/>
          <w:wAfter w:w="71" w:type="dxa"/>
          <w:trHeight w:val="216"/>
        </w:trPr>
        <w:tc>
          <w:tcPr>
            <w:tcW w:w="363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16.Отвлечённые средства (ОтС).</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160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121 047</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258 013</w:t>
            </w: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-136 966</w:t>
            </w: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46,9</w:t>
            </w:r>
          </w:p>
        </w:tc>
      </w:tr>
      <w:tr w:rsidR="00985B10">
        <w:trPr>
          <w:gridAfter w:val="1"/>
          <w:wAfter w:w="71" w:type="dxa"/>
          <w:trHeight w:val="401"/>
        </w:trPr>
        <w:tc>
          <w:tcPr>
            <w:tcW w:w="363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17.Нераспределённая прибыль (убыток) отчётного периода (стр. 140-150-160) (Пн).</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170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-60 400</w:t>
            </w:r>
          </w:p>
        </w:tc>
        <w:tc>
          <w:tcPr>
            <w:tcW w:w="1260"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-249 912</w:t>
            </w:r>
          </w:p>
        </w:tc>
        <w:tc>
          <w:tcPr>
            <w:tcW w:w="984"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-310 312</w:t>
            </w:r>
          </w:p>
        </w:tc>
        <w:tc>
          <w:tcPr>
            <w:tcW w:w="1176"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t>24,2</w:t>
            </w:r>
          </w:p>
        </w:tc>
      </w:tr>
    </w:tbl>
    <w:p w:rsidR="00985B10" w:rsidRDefault="00985B10"/>
    <w:p w:rsidR="00985B10" w:rsidRDefault="00985B10"/>
    <w:p w:rsidR="00985B10" w:rsidRDefault="00985B10">
      <w:r>
        <w:t>Таблица 2.</w:t>
      </w:r>
    </w:p>
    <w:p w:rsidR="00985B10" w:rsidRDefault="00985B10">
      <w:pPr>
        <w:pStyle w:val="21"/>
      </w:pPr>
      <w:r>
        <w:t>Показатели  рентабельности  продукции ООО “Дубрава”. ( руб).</w:t>
      </w:r>
    </w:p>
    <w:tbl>
      <w:tblPr>
        <w:tblW w:w="0" w:type="auto"/>
        <w:tblLayout w:type="fixed"/>
        <w:tblCellMar>
          <w:left w:w="30" w:type="dxa"/>
          <w:right w:w="30" w:type="dxa"/>
        </w:tblCellMar>
        <w:tblLook w:val="0000" w:firstRow="0" w:lastRow="0" w:firstColumn="0" w:lastColumn="0" w:noHBand="0" w:noVBand="0"/>
      </w:tblPr>
      <w:tblGrid>
        <w:gridCol w:w="2357"/>
        <w:gridCol w:w="1217"/>
        <w:gridCol w:w="1126"/>
        <w:gridCol w:w="8"/>
        <w:gridCol w:w="1134"/>
        <w:gridCol w:w="1276"/>
        <w:gridCol w:w="1096"/>
        <w:gridCol w:w="38"/>
        <w:gridCol w:w="1134"/>
      </w:tblGrid>
      <w:tr w:rsidR="00985B10">
        <w:trPr>
          <w:cantSplit/>
          <w:trHeight w:val="648"/>
        </w:trPr>
        <w:tc>
          <w:tcPr>
            <w:tcW w:w="2357" w:type="dxa"/>
            <w:vMerge w:val="restart"/>
            <w:tcBorders>
              <w:top w:val="single" w:sz="6" w:space="0" w:color="000000"/>
              <w:left w:val="single" w:sz="6" w:space="0" w:color="000000"/>
              <w:bottom w:val="nil"/>
              <w:right w:val="single" w:sz="6" w:space="0" w:color="000000"/>
            </w:tcBorders>
          </w:tcPr>
          <w:p w:rsidR="00985B10" w:rsidRDefault="00985B10">
            <w:pPr>
              <w:pStyle w:val="a7"/>
            </w:pPr>
          </w:p>
          <w:p w:rsidR="00985B10" w:rsidRDefault="00985B10">
            <w:pPr>
              <w:pStyle w:val="a7"/>
              <w:rPr>
                <w:color w:val="000000"/>
              </w:rPr>
            </w:pPr>
            <w:r>
              <w:t>Показатели</w:t>
            </w:r>
          </w:p>
        </w:tc>
        <w:tc>
          <w:tcPr>
            <w:tcW w:w="1217" w:type="dxa"/>
            <w:vMerge w:val="restart"/>
            <w:tcBorders>
              <w:top w:val="single" w:sz="6" w:space="0" w:color="000000"/>
              <w:left w:val="single" w:sz="6" w:space="0" w:color="000000"/>
              <w:bottom w:val="nil"/>
              <w:right w:val="single" w:sz="6" w:space="0" w:color="000000"/>
            </w:tcBorders>
          </w:tcPr>
          <w:p w:rsidR="00985B10" w:rsidRDefault="00985B10">
            <w:pPr>
              <w:pStyle w:val="a7"/>
              <w:rPr>
                <w:color w:val="000000"/>
              </w:rPr>
            </w:pPr>
          </w:p>
          <w:p w:rsidR="00985B10" w:rsidRDefault="00985B10">
            <w:pPr>
              <w:pStyle w:val="a7"/>
              <w:rPr>
                <w:color w:val="000000"/>
              </w:rPr>
            </w:pPr>
            <w:r>
              <w:rPr>
                <w:color w:val="000000"/>
              </w:rPr>
              <w:t>Расчет</w:t>
            </w:r>
          </w:p>
        </w:tc>
        <w:tc>
          <w:tcPr>
            <w:tcW w:w="1134" w:type="dxa"/>
            <w:gridSpan w:val="2"/>
            <w:vMerge w:val="restart"/>
            <w:tcBorders>
              <w:top w:val="single" w:sz="6" w:space="0" w:color="000000"/>
              <w:left w:val="single" w:sz="6" w:space="0" w:color="000000"/>
              <w:bottom w:val="nil"/>
              <w:right w:val="single" w:sz="6" w:space="0" w:color="000000"/>
            </w:tcBorders>
          </w:tcPr>
          <w:p w:rsidR="00985B10" w:rsidRDefault="00985B10">
            <w:pPr>
              <w:pStyle w:val="a7"/>
              <w:rPr>
                <w:color w:val="000000"/>
              </w:rPr>
            </w:pPr>
          </w:p>
          <w:p w:rsidR="00985B10" w:rsidRDefault="00985B10">
            <w:pPr>
              <w:pStyle w:val="a7"/>
              <w:rPr>
                <w:color w:val="000000"/>
              </w:rPr>
            </w:pPr>
            <w:r>
              <w:rPr>
                <w:color w:val="000000"/>
              </w:rPr>
              <w:t>1998</w:t>
            </w:r>
          </w:p>
        </w:tc>
        <w:tc>
          <w:tcPr>
            <w:tcW w:w="1134" w:type="dxa"/>
            <w:vMerge w:val="restart"/>
            <w:tcBorders>
              <w:top w:val="single" w:sz="6" w:space="0" w:color="000000"/>
              <w:left w:val="single" w:sz="6" w:space="0" w:color="000000"/>
              <w:bottom w:val="nil"/>
              <w:right w:val="single" w:sz="6" w:space="0" w:color="000000"/>
            </w:tcBorders>
            <w:shd w:val="pct5" w:color="auto" w:fill="auto"/>
          </w:tcPr>
          <w:p w:rsidR="00985B10" w:rsidRDefault="00985B10">
            <w:pPr>
              <w:pStyle w:val="a7"/>
              <w:rPr>
                <w:color w:val="000000"/>
              </w:rPr>
            </w:pPr>
          </w:p>
          <w:p w:rsidR="00985B10" w:rsidRDefault="00985B10">
            <w:pPr>
              <w:pStyle w:val="a7"/>
              <w:rPr>
                <w:color w:val="000000"/>
              </w:rPr>
            </w:pPr>
            <w:r>
              <w:rPr>
                <w:color w:val="000000"/>
              </w:rPr>
              <w:t>1999</w:t>
            </w:r>
          </w:p>
        </w:tc>
        <w:tc>
          <w:tcPr>
            <w:tcW w:w="1276" w:type="dxa"/>
            <w:vMerge w:val="restart"/>
            <w:tcBorders>
              <w:top w:val="single" w:sz="6" w:space="0" w:color="000000"/>
              <w:left w:val="single" w:sz="6" w:space="0" w:color="000000"/>
              <w:bottom w:val="nil"/>
              <w:right w:val="single" w:sz="6" w:space="0" w:color="000000"/>
            </w:tcBorders>
          </w:tcPr>
          <w:p w:rsidR="00985B10" w:rsidRDefault="00985B10">
            <w:pPr>
              <w:pStyle w:val="a7"/>
              <w:rPr>
                <w:color w:val="000000"/>
              </w:rPr>
            </w:pPr>
          </w:p>
          <w:p w:rsidR="00985B10" w:rsidRDefault="00985B10">
            <w:pPr>
              <w:pStyle w:val="a7"/>
              <w:rPr>
                <w:color w:val="000000"/>
              </w:rPr>
            </w:pPr>
            <w:r>
              <w:rPr>
                <w:color w:val="000000"/>
              </w:rPr>
              <w:t>2000</w:t>
            </w:r>
          </w:p>
        </w:tc>
        <w:tc>
          <w:tcPr>
            <w:tcW w:w="2268" w:type="dxa"/>
            <w:gridSpan w:val="3"/>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p>
          <w:p w:rsidR="00985B10" w:rsidRDefault="00985B10">
            <w:pPr>
              <w:pStyle w:val="a7"/>
              <w:rPr>
                <w:color w:val="000000"/>
              </w:rPr>
            </w:pPr>
            <w:r>
              <w:rPr>
                <w:color w:val="000000"/>
              </w:rPr>
              <w:t>Отклонения   + /-</w:t>
            </w:r>
          </w:p>
        </w:tc>
      </w:tr>
      <w:tr w:rsidR="00985B10">
        <w:trPr>
          <w:cantSplit/>
          <w:trHeight w:val="1075"/>
        </w:trPr>
        <w:tc>
          <w:tcPr>
            <w:tcW w:w="2357" w:type="dxa"/>
            <w:vMerge/>
            <w:tcBorders>
              <w:top w:val="nil"/>
              <w:left w:val="single" w:sz="6" w:space="0" w:color="000000"/>
              <w:bottom w:val="single" w:sz="6" w:space="0" w:color="000000"/>
              <w:right w:val="single" w:sz="6" w:space="0" w:color="000000"/>
            </w:tcBorders>
          </w:tcPr>
          <w:p w:rsidR="00985B10" w:rsidRDefault="00985B10">
            <w:pPr>
              <w:pStyle w:val="a7"/>
              <w:rPr>
                <w:color w:val="000000"/>
              </w:rPr>
            </w:pPr>
          </w:p>
        </w:tc>
        <w:tc>
          <w:tcPr>
            <w:tcW w:w="1217" w:type="dxa"/>
            <w:vMerge/>
            <w:tcBorders>
              <w:top w:val="nil"/>
              <w:left w:val="single" w:sz="6" w:space="0" w:color="000000"/>
              <w:bottom w:val="single" w:sz="6" w:space="0" w:color="000000"/>
              <w:right w:val="single" w:sz="6" w:space="0" w:color="000000"/>
            </w:tcBorders>
          </w:tcPr>
          <w:p w:rsidR="00985B10" w:rsidRDefault="00985B10">
            <w:pPr>
              <w:pStyle w:val="a7"/>
              <w:rPr>
                <w:color w:val="000000"/>
              </w:rPr>
            </w:pPr>
          </w:p>
        </w:tc>
        <w:tc>
          <w:tcPr>
            <w:tcW w:w="1134" w:type="dxa"/>
            <w:gridSpan w:val="2"/>
            <w:vMerge/>
            <w:tcBorders>
              <w:top w:val="nil"/>
              <w:left w:val="single" w:sz="6" w:space="0" w:color="000000"/>
              <w:bottom w:val="single" w:sz="6" w:space="0" w:color="000000"/>
              <w:right w:val="single" w:sz="6" w:space="0" w:color="000000"/>
            </w:tcBorders>
          </w:tcPr>
          <w:p w:rsidR="00985B10" w:rsidRDefault="00985B10">
            <w:pPr>
              <w:pStyle w:val="a7"/>
              <w:rPr>
                <w:color w:val="000000"/>
              </w:rPr>
            </w:pPr>
          </w:p>
        </w:tc>
        <w:tc>
          <w:tcPr>
            <w:tcW w:w="1134" w:type="dxa"/>
            <w:vMerge/>
            <w:tcBorders>
              <w:top w:val="nil"/>
              <w:left w:val="single" w:sz="6" w:space="0" w:color="000000"/>
              <w:bottom w:val="single" w:sz="6" w:space="0" w:color="000000"/>
              <w:right w:val="single" w:sz="6" w:space="0" w:color="000000"/>
            </w:tcBorders>
            <w:shd w:val="pct5" w:color="auto" w:fill="auto"/>
          </w:tcPr>
          <w:p w:rsidR="00985B10" w:rsidRDefault="00985B10">
            <w:pPr>
              <w:pStyle w:val="a7"/>
              <w:rPr>
                <w:color w:val="000000"/>
              </w:rPr>
            </w:pPr>
          </w:p>
        </w:tc>
        <w:tc>
          <w:tcPr>
            <w:tcW w:w="1276" w:type="dxa"/>
            <w:vMerge/>
            <w:tcBorders>
              <w:top w:val="nil"/>
              <w:left w:val="single" w:sz="6" w:space="0" w:color="000000"/>
              <w:bottom w:val="single" w:sz="6" w:space="0" w:color="000000"/>
              <w:right w:val="single" w:sz="6" w:space="0" w:color="000000"/>
            </w:tcBorders>
          </w:tcPr>
          <w:p w:rsidR="00985B10" w:rsidRDefault="00985B10">
            <w:pPr>
              <w:pStyle w:val="a7"/>
              <w:rPr>
                <w:color w:val="000000"/>
              </w:rPr>
            </w:pPr>
          </w:p>
        </w:tc>
        <w:tc>
          <w:tcPr>
            <w:tcW w:w="1134" w:type="dxa"/>
            <w:gridSpan w:val="2"/>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1999 от 1998</w:t>
            </w:r>
          </w:p>
        </w:tc>
        <w:tc>
          <w:tcPr>
            <w:tcW w:w="1134" w:type="dxa"/>
            <w:tcBorders>
              <w:top w:val="single" w:sz="6" w:space="0" w:color="000000"/>
              <w:left w:val="single" w:sz="6" w:space="0" w:color="000000"/>
              <w:bottom w:val="single" w:sz="6" w:space="0" w:color="000000"/>
              <w:right w:val="single" w:sz="6" w:space="0" w:color="000000"/>
            </w:tcBorders>
          </w:tcPr>
          <w:p w:rsidR="00985B10" w:rsidRDefault="00985B10">
            <w:pPr>
              <w:pStyle w:val="a7"/>
            </w:pPr>
            <w:r>
              <w:rPr>
                <w:color w:val="000000"/>
              </w:rPr>
              <w:t>2000</w:t>
            </w:r>
            <w:r>
              <w:t xml:space="preserve"> от 1999</w:t>
            </w:r>
          </w:p>
        </w:tc>
      </w:tr>
      <w:tr w:rsidR="00985B10">
        <w:trPr>
          <w:trHeight w:val="1075"/>
        </w:trPr>
        <w:tc>
          <w:tcPr>
            <w:tcW w:w="2357"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1.Выручка от реализации товаров, работ, услуг (без НДС, акцизов и аналогичных обязательных платежей).</w:t>
            </w:r>
          </w:p>
        </w:tc>
        <w:tc>
          <w:tcPr>
            <w:tcW w:w="1217"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стр.010</w:t>
            </w:r>
          </w:p>
        </w:tc>
        <w:tc>
          <w:tcPr>
            <w:tcW w:w="1126"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7 459 444</w:t>
            </w:r>
          </w:p>
        </w:tc>
        <w:tc>
          <w:tcPr>
            <w:tcW w:w="1142" w:type="dxa"/>
            <w:gridSpan w:val="2"/>
            <w:tcBorders>
              <w:top w:val="single" w:sz="6" w:space="0" w:color="000000"/>
              <w:left w:val="single" w:sz="6" w:space="0" w:color="000000"/>
              <w:bottom w:val="single" w:sz="6" w:space="0" w:color="000000"/>
              <w:right w:val="single" w:sz="6" w:space="0" w:color="000000"/>
            </w:tcBorders>
            <w:shd w:val="pct5" w:color="auto" w:fill="auto"/>
          </w:tcPr>
          <w:p w:rsidR="00985B10" w:rsidRDefault="00985B10">
            <w:pPr>
              <w:pStyle w:val="a7"/>
              <w:rPr>
                <w:color w:val="000000"/>
              </w:rPr>
            </w:pPr>
            <w:r>
              <w:rPr>
                <w:color w:val="000000"/>
              </w:rPr>
              <w:t>5 649 432</w:t>
            </w:r>
          </w:p>
        </w:tc>
        <w:tc>
          <w:tcPr>
            <w:tcW w:w="1276"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7 504 492</w:t>
            </w:r>
          </w:p>
        </w:tc>
        <w:tc>
          <w:tcPr>
            <w:tcW w:w="1096"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-1 810 012</w:t>
            </w:r>
          </w:p>
        </w:tc>
        <w:tc>
          <w:tcPr>
            <w:tcW w:w="1172" w:type="dxa"/>
            <w:gridSpan w:val="2"/>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1 855 060</w:t>
            </w:r>
          </w:p>
        </w:tc>
      </w:tr>
      <w:tr w:rsidR="00985B10">
        <w:trPr>
          <w:trHeight w:val="216"/>
        </w:trPr>
        <w:tc>
          <w:tcPr>
            <w:tcW w:w="2357"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2. Прибыль от реализации.</w:t>
            </w:r>
          </w:p>
        </w:tc>
        <w:tc>
          <w:tcPr>
            <w:tcW w:w="1217"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стр.050</w:t>
            </w:r>
          </w:p>
        </w:tc>
        <w:tc>
          <w:tcPr>
            <w:tcW w:w="1126"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1 622 552</w:t>
            </w:r>
          </w:p>
        </w:tc>
        <w:tc>
          <w:tcPr>
            <w:tcW w:w="1142" w:type="dxa"/>
            <w:gridSpan w:val="2"/>
            <w:tcBorders>
              <w:top w:val="single" w:sz="6" w:space="0" w:color="000000"/>
              <w:left w:val="single" w:sz="6" w:space="0" w:color="000000"/>
              <w:bottom w:val="single" w:sz="6" w:space="0" w:color="000000"/>
              <w:right w:val="single" w:sz="6" w:space="0" w:color="000000"/>
            </w:tcBorders>
            <w:shd w:val="pct5" w:color="auto" w:fill="auto"/>
          </w:tcPr>
          <w:p w:rsidR="00985B10" w:rsidRDefault="00985B10">
            <w:pPr>
              <w:pStyle w:val="a7"/>
              <w:rPr>
                <w:color w:val="000000"/>
              </w:rPr>
            </w:pPr>
            <w:r>
              <w:rPr>
                <w:color w:val="000000"/>
              </w:rPr>
              <w:t>201 530</w:t>
            </w:r>
          </w:p>
        </w:tc>
        <w:tc>
          <w:tcPr>
            <w:tcW w:w="1276"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199 504</w:t>
            </w:r>
          </w:p>
        </w:tc>
        <w:tc>
          <w:tcPr>
            <w:tcW w:w="1096"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-1 421 022</w:t>
            </w:r>
          </w:p>
        </w:tc>
        <w:tc>
          <w:tcPr>
            <w:tcW w:w="1172" w:type="dxa"/>
            <w:gridSpan w:val="2"/>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-2 026</w:t>
            </w:r>
          </w:p>
        </w:tc>
      </w:tr>
      <w:tr w:rsidR="00985B10">
        <w:trPr>
          <w:trHeight w:val="216"/>
        </w:trPr>
        <w:tc>
          <w:tcPr>
            <w:tcW w:w="2357"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3. Балансовая прибыль.</w:t>
            </w:r>
          </w:p>
        </w:tc>
        <w:tc>
          <w:tcPr>
            <w:tcW w:w="1217"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стр.140</w:t>
            </w:r>
          </w:p>
        </w:tc>
        <w:tc>
          <w:tcPr>
            <w:tcW w:w="1126"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1 737 320</w:t>
            </w:r>
          </w:p>
        </w:tc>
        <w:tc>
          <w:tcPr>
            <w:tcW w:w="1142" w:type="dxa"/>
            <w:gridSpan w:val="2"/>
            <w:tcBorders>
              <w:top w:val="single" w:sz="6" w:space="0" w:color="000000"/>
              <w:left w:val="single" w:sz="6" w:space="0" w:color="000000"/>
              <w:bottom w:val="single" w:sz="6" w:space="0" w:color="000000"/>
              <w:right w:val="single" w:sz="6" w:space="0" w:color="000000"/>
            </w:tcBorders>
            <w:shd w:val="pct5" w:color="auto" w:fill="auto"/>
          </w:tcPr>
          <w:p w:rsidR="00985B10" w:rsidRDefault="00985B10">
            <w:pPr>
              <w:pStyle w:val="a7"/>
              <w:rPr>
                <w:color w:val="000000"/>
              </w:rPr>
            </w:pPr>
            <w:r>
              <w:rPr>
                <w:color w:val="000000"/>
              </w:rPr>
              <w:t>10 860</w:t>
            </w:r>
          </w:p>
        </w:tc>
        <w:tc>
          <w:tcPr>
            <w:tcW w:w="1276"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73 234</w:t>
            </w:r>
          </w:p>
        </w:tc>
        <w:tc>
          <w:tcPr>
            <w:tcW w:w="1096"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-1 726 460</w:t>
            </w:r>
          </w:p>
        </w:tc>
        <w:tc>
          <w:tcPr>
            <w:tcW w:w="1172" w:type="dxa"/>
            <w:gridSpan w:val="2"/>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62 374</w:t>
            </w:r>
          </w:p>
        </w:tc>
      </w:tr>
      <w:tr w:rsidR="00985B10">
        <w:trPr>
          <w:trHeight w:val="226"/>
        </w:trPr>
        <w:tc>
          <w:tcPr>
            <w:tcW w:w="2357" w:type="dxa"/>
            <w:tcBorders>
              <w:top w:val="single" w:sz="6" w:space="0" w:color="000000"/>
              <w:left w:val="single" w:sz="6" w:space="0" w:color="000000"/>
              <w:right w:val="single" w:sz="6" w:space="0" w:color="000000"/>
            </w:tcBorders>
          </w:tcPr>
          <w:p w:rsidR="00985B10" w:rsidRDefault="00985B10">
            <w:pPr>
              <w:pStyle w:val="a7"/>
              <w:rPr>
                <w:color w:val="000000"/>
              </w:rPr>
            </w:pPr>
            <w:r>
              <w:rPr>
                <w:color w:val="000000"/>
              </w:rPr>
              <w:t>4. Чистая прибыль.</w:t>
            </w:r>
          </w:p>
        </w:tc>
        <w:tc>
          <w:tcPr>
            <w:tcW w:w="1217" w:type="dxa"/>
            <w:tcBorders>
              <w:top w:val="single" w:sz="6" w:space="0" w:color="000000"/>
              <w:left w:val="single" w:sz="6" w:space="0" w:color="000000"/>
              <w:right w:val="single" w:sz="6" w:space="0" w:color="000000"/>
            </w:tcBorders>
          </w:tcPr>
          <w:p w:rsidR="00985B10" w:rsidRDefault="00985B10">
            <w:pPr>
              <w:pStyle w:val="a7"/>
              <w:rPr>
                <w:color w:val="000000"/>
              </w:rPr>
            </w:pPr>
            <w:r>
              <w:rPr>
                <w:color w:val="000000"/>
              </w:rPr>
              <w:t>с.140-150</w:t>
            </w:r>
          </w:p>
        </w:tc>
        <w:tc>
          <w:tcPr>
            <w:tcW w:w="1126" w:type="dxa"/>
            <w:tcBorders>
              <w:top w:val="single" w:sz="6" w:space="0" w:color="000000"/>
              <w:left w:val="single" w:sz="6" w:space="0" w:color="000000"/>
              <w:right w:val="single" w:sz="6" w:space="0" w:color="000000"/>
            </w:tcBorders>
          </w:tcPr>
          <w:p w:rsidR="00985B10" w:rsidRDefault="00985B10">
            <w:pPr>
              <w:pStyle w:val="a7"/>
              <w:rPr>
                <w:color w:val="000000"/>
              </w:rPr>
            </w:pPr>
            <w:r>
              <w:rPr>
                <w:color w:val="000000"/>
              </w:rPr>
              <w:t>1 142 091</w:t>
            </w:r>
          </w:p>
        </w:tc>
        <w:tc>
          <w:tcPr>
            <w:tcW w:w="1142" w:type="dxa"/>
            <w:gridSpan w:val="2"/>
            <w:tcBorders>
              <w:top w:val="single" w:sz="6" w:space="0" w:color="000000"/>
              <w:left w:val="single" w:sz="6" w:space="0" w:color="000000"/>
              <w:right w:val="single" w:sz="6" w:space="0" w:color="000000"/>
            </w:tcBorders>
            <w:shd w:val="pct5" w:color="auto" w:fill="auto"/>
          </w:tcPr>
          <w:p w:rsidR="00985B10" w:rsidRDefault="00985B10">
            <w:pPr>
              <w:pStyle w:val="a7"/>
              <w:rPr>
                <w:color w:val="000000"/>
              </w:rPr>
            </w:pPr>
            <w:r>
              <w:rPr>
                <w:color w:val="000000"/>
              </w:rPr>
              <w:t>8 1014</w:t>
            </w:r>
          </w:p>
        </w:tc>
        <w:tc>
          <w:tcPr>
            <w:tcW w:w="1276" w:type="dxa"/>
            <w:tcBorders>
              <w:top w:val="single" w:sz="6" w:space="0" w:color="000000"/>
              <w:left w:val="single" w:sz="6" w:space="0" w:color="000000"/>
              <w:right w:val="single" w:sz="6" w:space="0" w:color="000000"/>
            </w:tcBorders>
          </w:tcPr>
          <w:p w:rsidR="00985B10" w:rsidRDefault="00985B10">
            <w:pPr>
              <w:pStyle w:val="a7"/>
              <w:rPr>
                <w:color w:val="000000"/>
              </w:rPr>
            </w:pPr>
            <w:r>
              <w:rPr>
                <w:color w:val="000000"/>
              </w:rPr>
              <w:t>60 647</w:t>
            </w:r>
          </w:p>
        </w:tc>
        <w:tc>
          <w:tcPr>
            <w:tcW w:w="1096" w:type="dxa"/>
            <w:tcBorders>
              <w:top w:val="single" w:sz="6" w:space="0" w:color="000000"/>
              <w:left w:val="single" w:sz="6" w:space="0" w:color="000000"/>
              <w:right w:val="single" w:sz="6" w:space="0" w:color="000000"/>
            </w:tcBorders>
          </w:tcPr>
          <w:p w:rsidR="00985B10" w:rsidRDefault="00985B10">
            <w:pPr>
              <w:pStyle w:val="a7"/>
              <w:rPr>
                <w:color w:val="000000"/>
              </w:rPr>
            </w:pPr>
            <w:r>
              <w:rPr>
                <w:color w:val="000000"/>
              </w:rPr>
              <w:t>-1 133 990</w:t>
            </w:r>
          </w:p>
        </w:tc>
        <w:tc>
          <w:tcPr>
            <w:tcW w:w="1172" w:type="dxa"/>
            <w:gridSpan w:val="2"/>
            <w:tcBorders>
              <w:top w:val="single" w:sz="6" w:space="0" w:color="000000"/>
              <w:left w:val="single" w:sz="6" w:space="0" w:color="000000"/>
              <w:right w:val="single" w:sz="6" w:space="0" w:color="000000"/>
            </w:tcBorders>
          </w:tcPr>
          <w:p w:rsidR="00985B10" w:rsidRDefault="00985B10">
            <w:pPr>
              <w:pStyle w:val="a7"/>
              <w:rPr>
                <w:color w:val="000000"/>
              </w:rPr>
            </w:pPr>
            <w:r>
              <w:rPr>
                <w:color w:val="000000"/>
              </w:rPr>
              <w:t>52 546</w:t>
            </w:r>
          </w:p>
        </w:tc>
      </w:tr>
      <w:tr w:rsidR="00985B10">
        <w:trPr>
          <w:trHeight w:val="259"/>
        </w:trPr>
        <w:tc>
          <w:tcPr>
            <w:tcW w:w="9386" w:type="dxa"/>
            <w:gridSpan w:val="9"/>
            <w:tcBorders>
              <w:top w:val="single" w:sz="6" w:space="0" w:color="000000"/>
              <w:left w:val="single" w:sz="6" w:space="0" w:color="000000"/>
              <w:bottom w:val="single" w:sz="6" w:space="0" w:color="000000"/>
            </w:tcBorders>
            <w:shd w:val="pct15" w:color="auto" w:fill="FFFFFF"/>
          </w:tcPr>
          <w:p w:rsidR="00985B10" w:rsidRDefault="00985B10">
            <w:pPr>
              <w:pStyle w:val="a7"/>
              <w:rPr>
                <w:i/>
                <w:color w:val="000000"/>
              </w:rPr>
            </w:pPr>
            <w:r>
              <w:rPr>
                <w:i/>
                <w:color w:val="000000"/>
              </w:rPr>
              <w:t>Расчетные показатели (%)</w:t>
            </w:r>
          </w:p>
        </w:tc>
      </w:tr>
      <w:tr w:rsidR="00985B10">
        <w:trPr>
          <w:trHeight w:val="427"/>
        </w:trPr>
        <w:tc>
          <w:tcPr>
            <w:tcW w:w="2357"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1. Рентабельность всей реализованной продукции.</w:t>
            </w:r>
          </w:p>
        </w:tc>
        <w:tc>
          <w:tcPr>
            <w:tcW w:w="1217"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u w:val="single"/>
              </w:rPr>
              <w:t xml:space="preserve">стр.050 </w:t>
            </w:r>
            <w:r>
              <w:rPr>
                <w:color w:val="000000"/>
              </w:rPr>
              <w:t>стр.010</w:t>
            </w:r>
          </w:p>
        </w:tc>
        <w:tc>
          <w:tcPr>
            <w:tcW w:w="1134" w:type="dxa"/>
            <w:gridSpan w:val="2"/>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21,7</w:t>
            </w:r>
          </w:p>
        </w:tc>
        <w:tc>
          <w:tcPr>
            <w:tcW w:w="1134" w:type="dxa"/>
            <w:tcBorders>
              <w:top w:val="single" w:sz="6" w:space="0" w:color="000000"/>
              <w:left w:val="single" w:sz="6" w:space="0" w:color="000000"/>
              <w:bottom w:val="single" w:sz="6" w:space="0" w:color="000000"/>
              <w:right w:val="single" w:sz="6" w:space="0" w:color="000000"/>
            </w:tcBorders>
            <w:shd w:val="pct5" w:color="auto" w:fill="auto"/>
          </w:tcPr>
          <w:p w:rsidR="00985B10" w:rsidRDefault="00985B10">
            <w:pPr>
              <w:pStyle w:val="a7"/>
              <w:rPr>
                <w:color w:val="000000"/>
              </w:rPr>
            </w:pPr>
            <w:r>
              <w:rPr>
                <w:color w:val="000000"/>
              </w:rPr>
              <w:t>3,6</w:t>
            </w:r>
          </w:p>
        </w:tc>
        <w:tc>
          <w:tcPr>
            <w:tcW w:w="1276"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2,6</w:t>
            </w:r>
          </w:p>
        </w:tc>
        <w:tc>
          <w:tcPr>
            <w:tcW w:w="1134" w:type="dxa"/>
            <w:gridSpan w:val="2"/>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-18,1</w:t>
            </w:r>
          </w:p>
        </w:tc>
        <w:tc>
          <w:tcPr>
            <w:tcW w:w="1134" w:type="dxa"/>
            <w:tcBorders>
              <w:top w:val="single" w:sz="6" w:space="0" w:color="000000"/>
              <w:left w:val="single" w:sz="6" w:space="0" w:color="000000"/>
              <w:bottom w:val="single" w:sz="6" w:space="0" w:color="000000"/>
              <w:right w:val="single" w:sz="6" w:space="0" w:color="000000"/>
            </w:tcBorders>
          </w:tcPr>
          <w:p w:rsidR="00985B10" w:rsidRDefault="00985B10">
            <w:pPr>
              <w:jc w:val="center"/>
              <w:rPr>
                <w:color w:val="000000"/>
              </w:rPr>
            </w:pPr>
            <w:r>
              <w:rPr>
                <w:color w:val="000000"/>
              </w:rPr>
              <w:t>-1</w:t>
            </w:r>
          </w:p>
        </w:tc>
      </w:tr>
      <w:tr w:rsidR="00985B10">
        <w:trPr>
          <w:trHeight w:val="374"/>
        </w:trPr>
        <w:tc>
          <w:tcPr>
            <w:tcW w:w="2357"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2. Общая рентабельность.</w:t>
            </w:r>
          </w:p>
        </w:tc>
        <w:tc>
          <w:tcPr>
            <w:tcW w:w="1217"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u w:val="single"/>
              </w:rPr>
              <w:t xml:space="preserve">стр.140  </w:t>
            </w:r>
            <w:r>
              <w:rPr>
                <w:color w:val="000000"/>
              </w:rPr>
              <w:t>стр.010</w:t>
            </w:r>
          </w:p>
        </w:tc>
        <w:tc>
          <w:tcPr>
            <w:tcW w:w="1134" w:type="dxa"/>
            <w:gridSpan w:val="2"/>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23,3</w:t>
            </w:r>
          </w:p>
        </w:tc>
        <w:tc>
          <w:tcPr>
            <w:tcW w:w="1134" w:type="dxa"/>
            <w:tcBorders>
              <w:top w:val="single" w:sz="6" w:space="0" w:color="000000"/>
              <w:left w:val="single" w:sz="6" w:space="0" w:color="000000"/>
              <w:bottom w:val="single" w:sz="6" w:space="0" w:color="000000"/>
              <w:right w:val="single" w:sz="6" w:space="0" w:color="000000"/>
            </w:tcBorders>
            <w:shd w:val="pct5" w:color="auto" w:fill="auto"/>
          </w:tcPr>
          <w:p w:rsidR="00985B10" w:rsidRDefault="00985B10">
            <w:pPr>
              <w:pStyle w:val="a7"/>
              <w:rPr>
                <w:color w:val="000000"/>
              </w:rPr>
            </w:pPr>
            <w:r>
              <w:rPr>
                <w:color w:val="000000"/>
              </w:rPr>
              <w:t>0,19</w:t>
            </w:r>
          </w:p>
        </w:tc>
        <w:tc>
          <w:tcPr>
            <w:tcW w:w="1276"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0,97</w:t>
            </w:r>
          </w:p>
        </w:tc>
        <w:tc>
          <w:tcPr>
            <w:tcW w:w="1134" w:type="dxa"/>
            <w:gridSpan w:val="2"/>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-23,11</w:t>
            </w:r>
          </w:p>
        </w:tc>
        <w:tc>
          <w:tcPr>
            <w:tcW w:w="1134" w:type="dxa"/>
            <w:tcBorders>
              <w:top w:val="single" w:sz="6" w:space="0" w:color="000000"/>
              <w:left w:val="single" w:sz="6" w:space="0" w:color="000000"/>
              <w:bottom w:val="single" w:sz="6" w:space="0" w:color="000000"/>
              <w:right w:val="single" w:sz="6" w:space="0" w:color="000000"/>
            </w:tcBorders>
          </w:tcPr>
          <w:p w:rsidR="00985B10" w:rsidRDefault="00985B10">
            <w:pPr>
              <w:jc w:val="center"/>
              <w:rPr>
                <w:color w:val="000000"/>
              </w:rPr>
            </w:pPr>
            <w:r>
              <w:rPr>
                <w:color w:val="000000"/>
              </w:rPr>
              <w:t>0,78</w:t>
            </w:r>
          </w:p>
        </w:tc>
      </w:tr>
      <w:tr w:rsidR="00985B10">
        <w:trPr>
          <w:trHeight w:val="427"/>
        </w:trPr>
        <w:tc>
          <w:tcPr>
            <w:tcW w:w="2357"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3. Рентабельность продаж по чистой прибыли.</w:t>
            </w:r>
          </w:p>
        </w:tc>
        <w:tc>
          <w:tcPr>
            <w:tcW w:w="1217"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u w:val="single"/>
              </w:rPr>
              <w:t xml:space="preserve">с.140-150       </w:t>
            </w:r>
            <w:r>
              <w:rPr>
                <w:color w:val="000000"/>
              </w:rPr>
              <w:t>стр.010</w:t>
            </w:r>
          </w:p>
        </w:tc>
        <w:tc>
          <w:tcPr>
            <w:tcW w:w="1134" w:type="dxa"/>
            <w:gridSpan w:val="2"/>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15,3</w:t>
            </w:r>
          </w:p>
        </w:tc>
        <w:tc>
          <w:tcPr>
            <w:tcW w:w="1134" w:type="dxa"/>
            <w:tcBorders>
              <w:top w:val="single" w:sz="6" w:space="0" w:color="000000"/>
              <w:left w:val="single" w:sz="6" w:space="0" w:color="000000"/>
              <w:bottom w:val="single" w:sz="6" w:space="0" w:color="000000"/>
              <w:right w:val="single" w:sz="6" w:space="0" w:color="000000"/>
            </w:tcBorders>
            <w:shd w:val="pct5" w:color="auto" w:fill="auto"/>
          </w:tcPr>
          <w:p w:rsidR="00985B10" w:rsidRDefault="00985B10">
            <w:pPr>
              <w:pStyle w:val="a7"/>
              <w:rPr>
                <w:color w:val="000000"/>
              </w:rPr>
            </w:pPr>
            <w:r>
              <w:rPr>
                <w:color w:val="000000"/>
              </w:rPr>
              <w:t>0,14</w:t>
            </w:r>
          </w:p>
        </w:tc>
        <w:tc>
          <w:tcPr>
            <w:tcW w:w="1276" w:type="dxa"/>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0,8</w:t>
            </w:r>
          </w:p>
        </w:tc>
        <w:tc>
          <w:tcPr>
            <w:tcW w:w="1134" w:type="dxa"/>
            <w:gridSpan w:val="2"/>
            <w:tcBorders>
              <w:top w:val="single" w:sz="6" w:space="0" w:color="000000"/>
              <w:left w:val="single" w:sz="6" w:space="0" w:color="000000"/>
              <w:bottom w:val="single" w:sz="6" w:space="0" w:color="000000"/>
              <w:right w:val="single" w:sz="6" w:space="0" w:color="000000"/>
            </w:tcBorders>
          </w:tcPr>
          <w:p w:rsidR="00985B10" w:rsidRDefault="00985B10">
            <w:pPr>
              <w:pStyle w:val="a7"/>
              <w:rPr>
                <w:color w:val="000000"/>
              </w:rPr>
            </w:pPr>
            <w:r>
              <w:rPr>
                <w:color w:val="000000"/>
              </w:rPr>
              <w:t>-15,16</w:t>
            </w:r>
          </w:p>
        </w:tc>
        <w:tc>
          <w:tcPr>
            <w:tcW w:w="1134" w:type="dxa"/>
            <w:tcBorders>
              <w:top w:val="single" w:sz="6" w:space="0" w:color="000000"/>
              <w:left w:val="single" w:sz="6" w:space="0" w:color="000000"/>
              <w:bottom w:val="single" w:sz="6" w:space="0" w:color="000000"/>
              <w:right w:val="single" w:sz="6" w:space="0" w:color="000000"/>
            </w:tcBorders>
          </w:tcPr>
          <w:p w:rsidR="00985B10" w:rsidRDefault="00985B10">
            <w:pPr>
              <w:jc w:val="center"/>
              <w:rPr>
                <w:color w:val="000000"/>
              </w:rPr>
            </w:pPr>
            <w:r>
              <w:rPr>
                <w:color w:val="000000"/>
              </w:rPr>
              <w:t>0,66</w:t>
            </w:r>
          </w:p>
        </w:tc>
      </w:tr>
    </w:tbl>
    <w:p w:rsidR="00985B10" w:rsidRDefault="00985B10"/>
    <w:p w:rsidR="00985B10" w:rsidRDefault="00985B10"/>
    <w:p w:rsidR="00985B10" w:rsidRDefault="00985B10"/>
    <w:p w:rsidR="00985B10" w:rsidRDefault="00985B10">
      <w:r>
        <w:t xml:space="preserve">Таблица 3. </w:t>
      </w:r>
    </w:p>
    <w:p w:rsidR="00985B10" w:rsidRDefault="00985B10">
      <w:pPr>
        <w:rPr>
          <w:b/>
          <w:bCs/>
          <w:i/>
          <w:iCs/>
        </w:rPr>
      </w:pPr>
      <w:r>
        <w:rPr>
          <w:i/>
          <w:iCs/>
        </w:rPr>
        <w:t>Показатели для расчёта рентабельности (руб)</w:t>
      </w:r>
      <w:r>
        <w:rPr>
          <w:b/>
          <w:bCs/>
          <w:i/>
          <w:iCs/>
        </w:rPr>
        <w:t>.</w:t>
      </w:r>
    </w:p>
    <w:tbl>
      <w:tblPr>
        <w:tblW w:w="0" w:type="auto"/>
        <w:tblInd w:w="40" w:type="dxa"/>
        <w:tblLayout w:type="fixed"/>
        <w:tblCellMar>
          <w:left w:w="40" w:type="dxa"/>
          <w:right w:w="40" w:type="dxa"/>
        </w:tblCellMar>
        <w:tblLook w:val="0000" w:firstRow="0" w:lastRow="0" w:firstColumn="0" w:lastColumn="0" w:noHBand="0" w:noVBand="0"/>
      </w:tblPr>
      <w:tblGrid>
        <w:gridCol w:w="3544"/>
        <w:gridCol w:w="1676"/>
        <w:gridCol w:w="1440"/>
        <w:gridCol w:w="1620"/>
        <w:gridCol w:w="1260"/>
      </w:tblGrid>
      <w:tr w:rsidR="00985B10">
        <w:trPr>
          <w:trHeight w:val="800"/>
        </w:trPr>
        <w:tc>
          <w:tcPr>
            <w:tcW w:w="3544" w:type="dxa"/>
            <w:tcBorders>
              <w:top w:val="single" w:sz="6" w:space="0" w:color="auto"/>
              <w:left w:val="single" w:sz="6" w:space="0" w:color="auto"/>
              <w:bottom w:val="single" w:sz="6" w:space="0" w:color="auto"/>
              <w:right w:val="single" w:sz="6" w:space="0" w:color="auto"/>
            </w:tcBorders>
          </w:tcPr>
          <w:p w:rsidR="00985B10" w:rsidRDefault="00985B10">
            <w:pPr>
              <w:pStyle w:val="a7"/>
            </w:pPr>
            <w:r>
              <w:t>Показатели</w:t>
            </w:r>
          </w:p>
        </w:tc>
        <w:tc>
          <w:tcPr>
            <w:tcW w:w="1676" w:type="dxa"/>
            <w:tcBorders>
              <w:top w:val="single" w:sz="6" w:space="0" w:color="auto"/>
              <w:left w:val="single" w:sz="6" w:space="0" w:color="auto"/>
              <w:bottom w:val="single" w:sz="6" w:space="0" w:color="auto"/>
              <w:right w:val="single" w:sz="6" w:space="0" w:color="auto"/>
            </w:tcBorders>
          </w:tcPr>
          <w:p w:rsidR="00985B10" w:rsidRDefault="00985B10">
            <w:pPr>
              <w:pStyle w:val="a7"/>
            </w:pPr>
            <w:r>
              <w:t>Код стр.</w:t>
            </w:r>
          </w:p>
        </w:tc>
        <w:tc>
          <w:tcPr>
            <w:tcW w:w="1440" w:type="dxa"/>
            <w:tcBorders>
              <w:top w:val="single" w:sz="6" w:space="0" w:color="auto"/>
              <w:left w:val="single" w:sz="6" w:space="0" w:color="auto"/>
              <w:bottom w:val="single" w:sz="6" w:space="0" w:color="auto"/>
              <w:right w:val="single" w:sz="6" w:space="0" w:color="auto"/>
            </w:tcBorders>
            <w:shd w:val="pct5" w:color="auto" w:fill="auto"/>
          </w:tcPr>
          <w:p w:rsidR="00985B10" w:rsidRDefault="00985B10">
            <w:pPr>
              <w:pStyle w:val="a7"/>
            </w:pPr>
            <w:r>
              <w:rPr>
                <w:color w:val="000000"/>
              </w:rPr>
              <w:t>1998</w:t>
            </w:r>
          </w:p>
        </w:tc>
        <w:tc>
          <w:tcPr>
            <w:tcW w:w="1620" w:type="dxa"/>
            <w:tcBorders>
              <w:top w:val="single" w:sz="6" w:space="0" w:color="auto"/>
              <w:left w:val="single" w:sz="6" w:space="0" w:color="auto"/>
              <w:bottom w:val="single" w:sz="6" w:space="0" w:color="auto"/>
              <w:right w:val="single" w:sz="6" w:space="0" w:color="auto"/>
            </w:tcBorders>
          </w:tcPr>
          <w:p w:rsidR="00985B10" w:rsidRDefault="00985B10">
            <w:pPr>
              <w:pStyle w:val="a7"/>
            </w:pPr>
            <w:r>
              <w:t>1999</w:t>
            </w:r>
          </w:p>
        </w:tc>
        <w:tc>
          <w:tcPr>
            <w:tcW w:w="1260" w:type="dxa"/>
            <w:tcBorders>
              <w:top w:val="single" w:sz="6" w:space="0" w:color="auto"/>
              <w:left w:val="single" w:sz="6" w:space="0" w:color="auto"/>
              <w:bottom w:val="single" w:sz="6" w:space="0" w:color="auto"/>
              <w:right w:val="single" w:sz="6" w:space="0" w:color="auto"/>
            </w:tcBorders>
            <w:shd w:val="pct5" w:color="auto" w:fill="auto"/>
          </w:tcPr>
          <w:p w:rsidR="00985B10" w:rsidRDefault="00985B10">
            <w:pPr>
              <w:pStyle w:val="a7"/>
            </w:pPr>
            <w:r>
              <w:rPr>
                <w:color w:val="000000"/>
              </w:rPr>
              <w:t>2000</w:t>
            </w:r>
          </w:p>
        </w:tc>
      </w:tr>
      <w:tr w:rsidR="00985B10">
        <w:trPr>
          <w:trHeight w:val="800"/>
        </w:trPr>
        <w:tc>
          <w:tcPr>
            <w:tcW w:w="3544" w:type="dxa"/>
            <w:tcBorders>
              <w:top w:val="single" w:sz="6" w:space="0" w:color="auto"/>
              <w:left w:val="single" w:sz="6" w:space="0" w:color="auto"/>
              <w:bottom w:val="single" w:sz="6" w:space="0" w:color="auto"/>
              <w:right w:val="single" w:sz="6" w:space="0" w:color="auto"/>
            </w:tcBorders>
          </w:tcPr>
          <w:p w:rsidR="00985B10" w:rsidRDefault="00985B10">
            <w:pPr>
              <w:pStyle w:val="a7"/>
            </w:pPr>
            <w:r>
              <w:t xml:space="preserve">1 </w:t>
            </w:r>
            <w:bookmarkStart w:id="49" w:name="OCRUncertain593"/>
            <w:r>
              <w:t>.</w:t>
            </w:r>
            <w:bookmarkEnd w:id="49"/>
            <w:r>
              <w:t>Прибыль балансовая</w:t>
            </w:r>
          </w:p>
        </w:tc>
        <w:tc>
          <w:tcPr>
            <w:tcW w:w="1676" w:type="dxa"/>
            <w:tcBorders>
              <w:top w:val="single" w:sz="6" w:space="0" w:color="auto"/>
              <w:left w:val="single" w:sz="6" w:space="0" w:color="auto"/>
              <w:bottom w:val="single" w:sz="6" w:space="0" w:color="auto"/>
              <w:right w:val="single" w:sz="6" w:space="0" w:color="auto"/>
            </w:tcBorders>
          </w:tcPr>
          <w:p w:rsidR="00985B10" w:rsidRDefault="00985B10">
            <w:pPr>
              <w:pStyle w:val="a7"/>
            </w:pPr>
            <w:r>
              <w:t>140 (Ф</w:t>
            </w:r>
            <w:bookmarkStart w:id="50" w:name="OCRUncertain594"/>
            <w:r>
              <w:t xml:space="preserve"> №</w:t>
            </w:r>
            <w:bookmarkEnd w:id="50"/>
            <w:r>
              <w:t>2)</w:t>
            </w:r>
          </w:p>
        </w:tc>
        <w:tc>
          <w:tcPr>
            <w:tcW w:w="1440" w:type="dxa"/>
            <w:tcBorders>
              <w:top w:val="single" w:sz="6" w:space="0" w:color="auto"/>
              <w:left w:val="single" w:sz="6" w:space="0" w:color="auto"/>
              <w:bottom w:val="single" w:sz="6" w:space="0" w:color="auto"/>
              <w:right w:val="single" w:sz="6" w:space="0" w:color="auto"/>
            </w:tcBorders>
            <w:shd w:val="pct5" w:color="auto" w:fill="auto"/>
          </w:tcPr>
          <w:p w:rsidR="00985B10" w:rsidRDefault="00985B10">
            <w:pPr>
              <w:pStyle w:val="a7"/>
            </w:pPr>
            <w:r>
              <w:t>1 737 320</w:t>
            </w:r>
          </w:p>
        </w:tc>
        <w:tc>
          <w:tcPr>
            <w:tcW w:w="1620" w:type="dxa"/>
            <w:tcBorders>
              <w:top w:val="single" w:sz="6" w:space="0" w:color="auto"/>
              <w:left w:val="single" w:sz="6" w:space="0" w:color="auto"/>
              <w:bottom w:val="single" w:sz="6" w:space="0" w:color="auto"/>
              <w:right w:val="single" w:sz="6" w:space="0" w:color="auto"/>
            </w:tcBorders>
          </w:tcPr>
          <w:p w:rsidR="00985B10" w:rsidRDefault="00985B10">
            <w:pPr>
              <w:pStyle w:val="a7"/>
            </w:pPr>
            <w:r>
              <w:t>10 860</w:t>
            </w:r>
          </w:p>
        </w:tc>
        <w:tc>
          <w:tcPr>
            <w:tcW w:w="1260" w:type="dxa"/>
            <w:tcBorders>
              <w:top w:val="single" w:sz="6" w:space="0" w:color="auto"/>
              <w:left w:val="single" w:sz="6" w:space="0" w:color="auto"/>
              <w:bottom w:val="single" w:sz="6" w:space="0" w:color="auto"/>
              <w:right w:val="single" w:sz="6" w:space="0" w:color="auto"/>
            </w:tcBorders>
            <w:shd w:val="pct5" w:color="auto" w:fill="auto"/>
          </w:tcPr>
          <w:p w:rsidR="00985B10" w:rsidRDefault="00985B10">
            <w:pPr>
              <w:pStyle w:val="a7"/>
            </w:pPr>
            <w:r>
              <w:t>73 324</w:t>
            </w:r>
          </w:p>
        </w:tc>
      </w:tr>
      <w:tr w:rsidR="00985B10">
        <w:trPr>
          <w:trHeight w:val="800"/>
        </w:trPr>
        <w:tc>
          <w:tcPr>
            <w:tcW w:w="3544" w:type="dxa"/>
            <w:tcBorders>
              <w:top w:val="single" w:sz="6" w:space="0" w:color="auto"/>
              <w:left w:val="single" w:sz="6" w:space="0" w:color="auto"/>
              <w:bottom w:val="single" w:sz="6" w:space="0" w:color="auto"/>
              <w:right w:val="single" w:sz="6" w:space="0" w:color="auto"/>
            </w:tcBorders>
          </w:tcPr>
          <w:p w:rsidR="00985B10" w:rsidRDefault="00985B10">
            <w:pPr>
              <w:pStyle w:val="a7"/>
            </w:pPr>
            <w:r>
              <w:t>2. Приб</w:t>
            </w:r>
            <w:bookmarkStart w:id="51" w:name="OCRUncertain595"/>
            <w:r>
              <w:t>ы</w:t>
            </w:r>
            <w:bookmarkEnd w:id="51"/>
            <w:r>
              <w:t>ль чистая</w:t>
            </w:r>
          </w:p>
        </w:tc>
        <w:tc>
          <w:tcPr>
            <w:tcW w:w="1676" w:type="dxa"/>
            <w:tcBorders>
              <w:top w:val="single" w:sz="6" w:space="0" w:color="auto"/>
              <w:left w:val="single" w:sz="6" w:space="0" w:color="auto"/>
              <w:bottom w:val="single" w:sz="6" w:space="0" w:color="auto"/>
              <w:right w:val="single" w:sz="6" w:space="0" w:color="auto"/>
            </w:tcBorders>
          </w:tcPr>
          <w:p w:rsidR="00985B10" w:rsidRDefault="00985B10">
            <w:pPr>
              <w:pStyle w:val="a7"/>
            </w:pPr>
            <w:r>
              <w:t xml:space="preserve">140-150 </w:t>
            </w:r>
            <w:bookmarkStart w:id="52" w:name="OCRUncertain596"/>
            <w:r>
              <w:t>(</w:t>
            </w:r>
            <w:bookmarkEnd w:id="52"/>
            <w:r>
              <w:t>Ф №2)</w:t>
            </w:r>
          </w:p>
        </w:tc>
        <w:tc>
          <w:tcPr>
            <w:tcW w:w="1440" w:type="dxa"/>
            <w:tcBorders>
              <w:top w:val="single" w:sz="6" w:space="0" w:color="auto"/>
              <w:left w:val="single" w:sz="6" w:space="0" w:color="auto"/>
              <w:bottom w:val="single" w:sz="6" w:space="0" w:color="auto"/>
              <w:right w:val="single" w:sz="6" w:space="0" w:color="auto"/>
            </w:tcBorders>
            <w:shd w:val="pct5" w:color="auto" w:fill="auto"/>
          </w:tcPr>
          <w:p w:rsidR="00985B10" w:rsidRDefault="00985B10">
            <w:pPr>
              <w:pStyle w:val="a7"/>
            </w:pPr>
            <w:r>
              <w:t>1 142 091</w:t>
            </w:r>
          </w:p>
        </w:tc>
        <w:tc>
          <w:tcPr>
            <w:tcW w:w="1620" w:type="dxa"/>
            <w:tcBorders>
              <w:top w:val="single" w:sz="6" w:space="0" w:color="auto"/>
              <w:left w:val="single" w:sz="6" w:space="0" w:color="auto"/>
              <w:bottom w:val="single" w:sz="6" w:space="0" w:color="auto"/>
              <w:right w:val="single" w:sz="6" w:space="0" w:color="auto"/>
            </w:tcBorders>
          </w:tcPr>
          <w:p w:rsidR="00985B10" w:rsidRDefault="00985B10">
            <w:pPr>
              <w:pStyle w:val="a7"/>
            </w:pPr>
            <w:r>
              <w:t>8 101</w:t>
            </w:r>
          </w:p>
        </w:tc>
        <w:tc>
          <w:tcPr>
            <w:tcW w:w="1260" w:type="dxa"/>
            <w:tcBorders>
              <w:top w:val="single" w:sz="6" w:space="0" w:color="auto"/>
              <w:left w:val="single" w:sz="6" w:space="0" w:color="auto"/>
              <w:bottom w:val="single" w:sz="6" w:space="0" w:color="auto"/>
              <w:right w:val="single" w:sz="6" w:space="0" w:color="auto"/>
            </w:tcBorders>
            <w:shd w:val="pct5" w:color="auto" w:fill="auto"/>
          </w:tcPr>
          <w:p w:rsidR="00985B10" w:rsidRDefault="00985B10">
            <w:pPr>
              <w:pStyle w:val="a7"/>
            </w:pPr>
            <w:r>
              <w:t>60 647</w:t>
            </w:r>
          </w:p>
        </w:tc>
      </w:tr>
      <w:tr w:rsidR="00985B10">
        <w:trPr>
          <w:trHeight w:val="800"/>
        </w:trPr>
        <w:tc>
          <w:tcPr>
            <w:tcW w:w="3544" w:type="dxa"/>
            <w:tcBorders>
              <w:top w:val="single" w:sz="6" w:space="0" w:color="auto"/>
              <w:left w:val="single" w:sz="6" w:space="0" w:color="auto"/>
              <w:bottom w:val="single" w:sz="6" w:space="0" w:color="auto"/>
              <w:right w:val="single" w:sz="6" w:space="0" w:color="auto"/>
            </w:tcBorders>
          </w:tcPr>
          <w:p w:rsidR="00985B10" w:rsidRDefault="00985B10">
            <w:pPr>
              <w:pStyle w:val="a7"/>
            </w:pPr>
            <w:r>
              <w:t>3. Среднегодовая стоимость имущества</w:t>
            </w:r>
          </w:p>
        </w:tc>
        <w:tc>
          <w:tcPr>
            <w:tcW w:w="1676" w:type="dxa"/>
            <w:tcBorders>
              <w:top w:val="single" w:sz="6" w:space="0" w:color="auto"/>
              <w:left w:val="single" w:sz="6" w:space="0" w:color="auto"/>
              <w:bottom w:val="single" w:sz="6" w:space="0" w:color="auto"/>
              <w:right w:val="single" w:sz="6" w:space="0" w:color="auto"/>
            </w:tcBorders>
          </w:tcPr>
          <w:p w:rsidR="00985B10" w:rsidRDefault="00985B10">
            <w:pPr>
              <w:pStyle w:val="a7"/>
            </w:pPr>
            <w:r>
              <w:t>399 (Ф</w:t>
            </w:r>
            <w:bookmarkStart w:id="53" w:name="OCRUncertain597"/>
            <w:r>
              <w:t xml:space="preserve"> №</w:t>
            </w:r>
            <w:bookmarkEnd w:id="53"/>
            <w:r>
              <w:t>1)</w:t>
            </w:r>
          </w:p>
        </w:tc>
        <w:tc>
          <w:tcPr>
            <w:tcW w:w="1440" w:type="dxa"/>
            <w:tcBorders>
              <w:top w:val="single" w:sz="6" w:space="0" w:color="auto"/>
              <w:left w:val="single" w:sz="6" w:space="0" w:color="auto"/>
              <w:bottom w:val="single" w:sz="6" w:space="0" w:color="auto"/>
              <w:right w:val="single" w:sz="6" w:space="0" w:color="auto"/>
            </w:tcBorders>
            <w:shd w:val="pct5" w:color="auto" w:fill="auto"/>
          </w:tcPr>
          <w:p w:rsidR="00985B10" w:rsidRDefault="00985B10">
            <w:pPr>
              <w:pStyle w:val="a7"/>
            </w:pPr>
            <w:r>
              <w:t>4 847 436</w:t>
            </w:r>
          </w:p>
        </w:tc>
        <w:tc>
          <w:tcPr>
            <w:tcW w:w="1620" w:type="dxa"/>
            <w:tcBorders>
              <w:top w:val="single" w:sz="6" w:space="0" w:color="auto"/>
              <w:left w:val="single" w:sz="6" w:space="0" w:color="auto"/>
              <w:bottom w:val="single" w:sz="6" w:space="0" w:color="auto"/>
              <w:right w:val="single" w:sz="6" w:space="0" w:color="auto"/>
            </w:tcBorders>
          </w:tcPr>
          <w:p w:rsidR="00985B10" w:rsidRDefault="00985B10">
            <w:pPr>
              <w:pStyle w:val="a7"/>
            </w:pPr>
            <w:r>
              <w:t>4 208 746</w:t>
            </w:r>
          </w:p>
        </w:tc>
        <w:tc>
          <w:tcPr>
            <w:tcW w:w="1260" w:type="dxa"/>
            <w:tcBorders>
              <w:top w:val="single" w:sz="6" w:space="0" w:color="auto"/>
              <w:left w:val="single" w:sz="6" w:space="0" w:color="auto"/>
              <w:bottom w:val="single" w:sz="6" w:space="0" w:color="auto"/>
              <w:right w:val="single" w:sz="6" w:space="0" w:color="auto"/>
            </w:tcBorders>
            <w:shd w:val="pct5" w:color="auto" w:fill="auto"/>
          </w:tcPr>
          <w:p w:rsidR="00985B10" w:rsidRDefault="00985B10">
            <w:pPr>
              <w:pStyle w:val="a7"/>
            </w:pPr>
            <w:r>
              <w:t>6 514 241</w:t>
            </w:r>
          </w:p>
        </w:tc>
      </w:tr>
      <w:tr w:rsidR="00985B10">
        <w:trPr>
          <w:trHeight w:val="800"/>
        </w:trPr>
        <w:tc>
          <w:tcPr>
            <w:tcW w:w="3544" w:type="dxa"/>
            <w:tcBorders>
              <w:top w:val="single" w:sz="6" w:space="0" w:color="auto"/>
              <w:left w:val="single" w:sz="6" w:space="0" w:color="auto"/>
              <w:bottom w:val="single" w:sz="6" w:space="0" w:color="auto"/>
              <w:right w:val="single" w:sz="6" w:space="0" w:color="auto"/>
            </w:tcBorders>
          </w:tcPr>
          <w:p w:rsidR="00985B10" w:rsidRDefault="00985B10">
            <w:pPr>
              <w:pStyle w:val="a7"/>
            </w:pPr>
            <w:r>
              <w:t>4. Собственные средства</w:t>
            </w:r>
          </w:p>
        </w:tc>
        <w:tc>
          <w:tcPr>
            <w:tcW w:w="1676" w:type="dxa"/>
            <w:tcBorders>
              <w:top w:val="single" w:sz="6" w:space="0" w:color="auto"/>
              <w:left w:val="single" w:sz="6" w:space="0" w:color="auto"/>
              <w:bottom w:val="single" w:sz="6" w:space="0" w:color="auto"/>
              <w:right w:val="single" w:sz="6" w:space="0" w:color="auto"/>
            </w:tcBorders>
          </w:tcPr>
          <w:p w:rsidR="00985B10" w:rsidRDefault="00985B10">
            <w:pPr>
              <w:pStyle w:val="a7"/>
            </w:pPr>
            <w:r>
              <w:t>490 (Ф</w:t>
            </w:r>
            <w:bookmarkStart w:id="54" w:name="OCRUncertain598"/>
            <w:r>
              <w:t xml:space="preserve"> №</w:t>
            </w:r>
            <w:bookmarkEnd w:id="54"/>
            <w:r>
              <w:t>1)</w:t>
            </w:r>
          </w:p>
        </w:tc>
        <w:tc>
          <w:tcPr>
            <w:tcW w:w="1440" w:type="dxa"/>
            <w:tcBorders>
              <w:top w:val="single" w:sz="6" w:space="0" w:color="auto"/>
              <w:left w:val="single" w:sz="6" w:space="0" w:color="auto"/>
              <w:bottom w:val="single" w:sz="6" w:space="0" w:color="auto"/>
              <w:right w:val="single" w:sz="6" w:space="0" w:color="auto"/>
            </w:tcBorders>
            <w:shd w:val="pct5" w:color="auto" w:fill="auto"/>
          </w:tcPr>
          <w:p w:rsidR="00985B10" w:rsidRDefault="00985B10">
            <w:pPr>
              <w:pStyle w:val="a7"/>
            </w:pPr>
            <w:r>
              <w:t>3 544 562</w:t>
            </w:r>
          </w:p>
        </w:tc>
        <w:tc>
          <w:tcPr>
            <w:tcW w:w="1620" w:type="dxa"/>
            <w:tcBorders>
              <w:top w:val="single" w:sz="6" w:space="0" w:color="auto"/>
              <w:left w:val="single" w:sz="6" w:space="0" w:color="auto"/>
              <w:bottom w:val="single" w:sz="6" w:space="0" w:color="auto"/>
              <w:right w:val="single" w:sz="6" w:space="0" w:color="auto"/>
            </w:tcBorders>
          </w:tcPr>
          <w:p w:rsidR="00985B10" w:rsidRDefault="00985B10">
            <w:pPr>
              <w:pStyle w:val="a7"/>
            </w:pPr>
            <w:r>
              <w:t>3 667 076</w:t>
            </w:r>
          </w:p>
        </w:tc>
        <w:tc>
          <w:tcPr>
            <w:tcW w:w="1260" w:type="dxa"/>
            <w:tcBorders>
              <w:top w:val="single" w:sz="6" w:space="0" w:color="auto"/>
              <w:left w:val="single" w:sz="6" w:space="0" w:color="auto"/>
              <w:bottom w:val="single" w:sz="6" w:space="0" w:color="auto"/>
              <w:right w:val="single" w:sz="6" w:space="0" w:color="auto"/>
            </w:tcBorders>
            <w:shd w:val="pct5" w:color="auto" w:fill="auto"/>
          </w:tcPr>
          <w:p w:rsidR="00985B10" w:rsidRDefault="00985B10">
            <w:pPr>
              <w:pStyle w:val="a7"/>
            </w:pPr>
            <w:r>
              <w:t>3 667 076</w:t>
            </w:r>
          </w:p>
        </w:tc>
      </w:tr>
      <w:tr w:rsidR="00985B10">
        <w:trPr>
          <w:trHeight w:val="800"/>
        </w:trPr>
        <w:tc>
          <w:tcPr>
            <w:tcW w:w="3544" w:type="dxa"/>
            <w:tcBorders>
              <w:top w:val="single" w:sz="6" w:space="0" w:color="auto"/>
              <w:left w:val="single" w:sz="6" w:space="0" w:color="auto"/>
              <w:bottom w:val="single" w:sz="6" w:space="0" w:color="auto"/>
              <w:right w:val="single" w:sz="6" w:space="0" w:color="auto"/>
            </w:tcBorders>
          </w:tcPr>
          <w:p w:rsidR="00985B10" w:rsidRDefault="00985B10">
            <w:pPr>
              <w:pStyle w:val="a7"/>
            </w:pPr>
            <w:r>
              <w:t>5. Доходы от участия в других организациях</w:t>
            </w:r>
          </w:p>
        </w:tc>
        <w:tc>
          <w:tcPr>
            <w:tcW w:w="1676" w:type="dxa"/>
            <w:tcBorders>
              <w:top w:val="single" w:sz="6" w:space="0" w:color="auto"/>
              <w:left w:val="single" w:sz="6" w:space="0" w:color="auto"/>
              <w:bottom w:val="single" w:sz="6" w:space="0" w:color="auto"/>
              <w:right w:val="single" w:sz="6" w:space="0" w:color="auto"/>
            </w:tcBorders>
          </w:tcPr>
          <w:p w:rsidR="00985B10" w:rsidRDefault="00985B10">
            <w:pPr>
              <w:pStyle w:val="a7"/>
            </w:pPr>
            <w:r>
              <w:t>0</w:t>
            </w:r>
            <w:bookmarkStart w:id="55" w:name="OCRUncertain599"/>
            <w:r>
              <w:t>8</w:t>
            </w:r>
            <w:bookmarkEnd w:id="55"/>
            <w:r>
              <w:t>0 (Ф</w:t>
            </w:r>
            <w:bookmarkStart w:id="56" w:name="OCRUncertain600"/>
            <w:r>
              <w:t xml:space="preserve"> №</w:t>
            </w:r>
            <w:bookmarkEnd w:id="56"/>
            <w:r>
              <w:t>2)</w:t>
            </w:r>
          </w:p>
        </w:tc>
        <w:tc>
          <w:tcPr>
            <w:tcW w:w="1440" w:type="dxa"/>
            <w:tcBorders>
              <w:top w:val="single" w:sz="6" w:space="0" w:color="auto"/>
              <w:left w:val="single" w:sz="6" w:space="0" w:color="auto"/>
              <w:bottom w:val="single" w:sz="6" w:space="0" w:color="auto"/>
              <w:right w:val="single" w:sz="6" w:space="0" w:color="auto"/>
            </w:tcBorders>
            <w:shd w:val="pct5" w:color="auto" w:fill="auto"/>
          </w:tcPr>
          <w:p w:rsidR="00985B10" w:rsidRDefault="00985B10">
            <w:pPr>
              <w:pStyle w:val="a7"/>
            </w:pPr>
            <w:r>
              <w:t>-</w:t>
            </w:r>
          </w:p>
        </w:tc>
        <w:tc>
          <w:tcPr>
            <w:tcW w:w="1620" w:type="dxa"/>
            <w:tcBorders>
              <w:top w:val="single" w:sz="6" w:space="0" w:color="auto"/>
              <w:left w:val="single" w:sz="6" w:space="0" w:color="auto"/>
              <w:bottom w:val="single" w:sz="6" w:space="0" w:color="auto"/>
              <w:right w:val="single" w:sz="6" w:space="0" w:color="auto"/>
            </w:tcBorders>
          </w:tcPr>
          <w:p w:rsidR="00985B10" w:rsidRDefault="00985B10">
            <w:pPr>
              <w:pStyle w:val="a7"/>
            </w:pPr>
            <w:r>
              <w:t>-</w:t>
            </w:r>
          </w:p>
        </w:tc>
        <w:tc>
          <w:tcPr>
            <w:tcW w:w="1260" w:type="dxa"/>
            <w:tcBorders>
              <w:top w:val="single" w:sz="6" w:space="0" w:color="auto"/>
              <w:left w:val="single" w:sz="6" w:space="0" w:color="auto"/>
              <w:bottom w:val="single" w:sz="6" w:space="0" w:color="auto"/>
              <w:right w:val="single" w:sz="6" w:space="0" w:color="auto"/>
            </w:tcBorders>
            <w:shd w:val="pct5" w:color="auto" w:fill="auto"/>
          </w:tcPr>
          <w:p w:rsidR="00985B10" w:rsidRDefault="00985B10">
            <w:pPr>
              <w:pStyle w:val="a7"/>
            </w:pPr>
            <w:r>
              <w:t>-</w:t>
            </w:r>
          </w:p>
        </w:tc>
      </w:tr>
      <w:tr w:rsidR="00985B10">
        <w:trPr>
          <w:trHeight w:val="800"/>
        </w:trPr>
        <w:tc>
          <w:tcPr>
            <w:tcW w:w="3544" w:type="dxa"/>
            <w:tcBorders>
              <w:top w:val="single" w:sz="6" w:space="0" w:color="auto"/>
              <w:left w:val="single" w:sz="6" w:space="0" w:color="auto"/>
              <w:bottom w:val="single" w:sz="6" w:space="0" w:color="auto"/>
              <w:right w:val="single" w:sz="6" w:space="0" w:color="auto"/>
            </w:tcBorders>
          </w:tcPr>
          <w:p w:rsidR="00985B10" w:rsidRDefault="00985B10">
            <w:pPr>
              <w:pStyle w:val="a7"/>
            </w:pPr>
            <w:r>
              <w:t>6.Долгосрочные финансовые вложения</w:t>
            </w:r>
          </w:p>
        </w:tc>
        <w:tc>
          <w:tcPr>
            <w:tcW w:w="1676" w:type="dxa"/>
            <w:tcBorders>
              <w:top w:val="single" w:sz="6" w:space="0" w:color="auto"/>
              <w:left w:val="single" w:sz="6" w:space="0" w:color="auto"/>
              <w:bottom w:val="single" w:sz="6" w:space="0" w:color="auto"/>
              <w:right w:val="single" w:sz="6" w:space="0" w:color="auto"/>
            </w:tcBorders>
          </w:tcPr>
          <w:p w:rsidR="00985B10" w:rsidRDefault="00985B10">
            <w:pPr>
              <w:pStyle w:val="a7"/>
            </w:pPr>
            <w:r>
              <w:t>140 (Ф №1)</w:t>
            </w:r>
          </w:p>
        </w:tc>
        <w:tc>
          <w:tcPr>
            <w:tcW w:w="1440" w:type="dxa"/>
            <w:tcBorders>
              <w:top w:val="single" w:sz="6" w:space="0" w:color="auto"/>
              <w:left w:val="single" w:sz="6" w:space="0" w:color="auto"/>
              <w:bottom w:val="single" w:sz="6" w:space="0" w:color="auto"/>
              <w:right w:val="single" w:sz="6" w:space="0" w:color="auto"/>
            </w:tcBorders>
            <w:shd w:val="pct5" w:color="auto" w:fill="auto"/>
          </w:tcPr>
          <w:p w:rsidR="00985B10" w:rsidRDefault="00985B10">
            <w:pPr>
              <w:pStyle w:val="a7"/>
            </w:pPr>
            <w:r>
              <w:t>20 142</w:t>
            </w:r>
          </w:p>
        </w:tc>
        <w:tc>
          <w:tcPr>
            <w:tcW w:w="1620" w:type="dxa"/>
            <w:tcBorders>
              <w:top w:val="single" w:sz="6" w:space="0" w:color="auto"/>
              <w:left w:val="single" w:sz="6" w:space="0" w:color="auto"/>
              <w:bottom w:val="single" w:sz="6" w:space="0" w:color="auto"/>
              <w:right w:val="single" w:sz="6" w:space="0" w:color="auto"/>
            </w:tcBorders>
          </w:tcPr>
          <w:p w:rsidR="00985B10" w:rsidRDefault="00985B10">
            <w:pPr>
              <w:pStyle w:val="a7"/>
            </w:pPr>
            <w:r>
              <w:t>20 142</w:t>
            </w:r>
          </w:p>
        </w:tc>
        <w:tc>
          <w:tcPr>
            <w:tcW w:w="1260" w:type="dxa"/>
            <w:tcBorders>
              <w:top w:val="single" w:sz="6" w:space="0" w:color="auto"/>
              <w:left w:val="single" w:sz="6" w:space="0" w:color="auto"/>
              <w:bottom w:val="single" w:sz="6" w:space="0" w:color="auto"/>
              <w:right w:val="single" w:sz="6" w:space="0" w:color="auto"/>
            </w:tcBorders>
            <w:shd w:val="pct5" w:color="auto" w:fill="auto"/>
          </w:tcPr>
          <w:p w:rsidR="00985B10" w:rsidRDefault="00985B10">
            <w:pPr>
              <w:pStyle w:val="a7"/>
            </w:pPr>
            <w:r>
              <w:t>20142</w:t>
            </w:r>
          </w:p>
        </w:tc>
      </w:tr>
      <w:tr w:rsidR="00985B10">
        <w:trPr>
          <w:trHeight w:val="800"/>
        </w:trPr>
        <w:tc>
          <w:tcPr>
            <w:tcW w:w="3544" w:type="dxa"/>
            <w:tcBorders>
              <w:top w:val="single" w:sz="6" w:space="0" w:color="auto"/>
              <w:left w:val="single" w:sz="6" w:space="0" w:color="auto"/>
              <w:bottom w:val="single" w:sz="6" w:space="0" w:color="auto"/>
              <w:right w:val="single" w:sz="6" w:space="0" w:color="auto"/>
            </w:tcBorders>
          </w:tcPr>
          <w:p w:rsidR="00985B10" w:rsidRDefault="00985B10">
            <w:pPr>
              <w:pStyle w:val="a7"/>
            </w:pPr>
            <w:r>
              <w:t xml:space="preserve">7 </w:t>
            </w:r>
            <w:bookmarkStart w:id="57" w:name="OCRUncertain601"/>
            <w:r>
              <w:t>.</w:t>
            </w:r>
            <w:bookmarkEnd w:id="57"/>
            <w:r>
              <w:t>Долгосрочные заёмные средства</w:t>
            </w:r>
          </w:p>
        </w:tc>
        <w:tc>
          <w:tcPr>
            <w:tcW w:w="1676" w:type="dxa"/>
            <w:tcBorders>
              <w:top w:val="single" w:sz="6" w:space="0" w:color="auto"/>
              <w:left w:val="single" w:sz="6" w:space="0" w:color="auto"/>
              <w:bottom w:val="single" w:sz="6" w:space="0" w:color="auto"/>
              <w:right w:val="single" w:sz="6" w:space="0" w:color="auto"/>
            </w:tcBorders>
          </w:tcPr>
          <w:p w:rsidR="00985B10" w:rsidRDefault="00985B10">
            <w:pPr>
              <w:pStyle w:val="a7"/>
            </w:pPr>
            <w:r>
              <w:t>590 (Ф №1)</w:t>
            </w:r>
          </w:p>
        </w:tc>
        <w:tc>
          <w:tcPr>
            <w:tcW w:w="1440" w:type="dxa"/>
            <w:tcBorders>
              <w:top w:val="single" w:sz="6" w:space="0" w:color="auto"/>
              <w:left w:val="single" w:sz="6" w:space="0" w:color="auto"/>
              <w:bottom w:val="single" w:sz="6" w:space="0" w:color="auto"/>
              <w:right w:val="single" w:sz="6" w:space="0" w:color="auto"/>
            </w:tcBorders>
            <w:shd w:val="pct5" w:color="auto" w:fill="auto"/>
          </w:tcPr>
          <w:p w:rsidR="00985B10" w:rsidRDefault="00985B10">
            <w:pPr>
              <w:pStyle w:val="a7"/>
            </w:pPr>
            <w:r>
              <w:t>-</w:t>
            </w:r>
          </w:p>
        </w:tc>
        <w:tc>
          <w:tcPr>
            <w:tcW w:w="1620" w:type="dxa"/>
            <w:tcBorders>
              <w:top w:val="single" w:sz="6" w:space="0" w:color="auto"/>
              <w:left w:val="single" w:sz="6" w:space="0" w:color="auto"/>
              <w:bottom w:val="single" w:sz="6" w:space="0" w:color="auto"/>
              <w:right w:val="single" w:sz="6" w:space="0" w:color="auto"/>
            </w:tcBorders>
          </w:tcPr>
          <w:p w:rsidR="00985B10" w:rsidRDefault="00985B10">
            <w:pPr>
              <w:pStyle w:val="a7"/>
            </w:pPr>
            <w:r>
              <w:t>-</w:t>
            </w:r>
          </w:p>
        </w:tc>
        <w:tc>
          <w:tcPr>
            <w:tcW w:w="1260" w:type="dxa"/>
            <w:tcBorders>
              <w:top w:val="single" w:sz="6" w:space="0" w:color="auto"/>
              <w:left w:val="single" w:sz="6" w:space="0" w:color="auto"/>
              <w:bottom w:val="single" w:sz="6" w:space="0" w:color="auto"/>
              <w:right w:val="single" w:sz="6" w:space="0" w:color="auto"/>
            </w:tcBorders>
            <w:shd w:val="pct5" w:color="auto" w:fill="auto"/>
          </w:tcPr>
          <w:p w:rsidR="00985B10" w:rsidRDefault="00985B10">
            <w:pPr>
              <w:pStyle w:val="a7"/>
            </w:pPr>
            <w:r>
              <w:t>-</w:t>
            </w:r>
          </w:p>
        </w:tc>
      </w:tr>
    </w:tbl>
    <w:p w:rsidR="00985B10" w:rsidRDefault="00985B10"/>
    <w:p w:rsidR="00985B10" w:rsidRDefault="00985B10">
      <w:bookmarkStart w:id="58" w:name="_GoBack"/>
      <w:bookmarkEnd w:id="58"/>
    </w:p>
    <w:sectPr w:rsidR="00985B10">
      <w:footerReference w:type="default" r:id="rId9"/>
      <w:pgSz w:w="11906" w:h="16838"/>
      <w:pgMar w:top="1134" w:right="624" w:bottom="1418"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B10" w:rsidRDefault="00985B10">
      <w:pPr>
        <w:spacing w:line="240" w:lineRule="auto"/>
      </w:pPr>
      <w:r>
        <w:separator/>
      </w:r>
    </w:p>
  </w:endnote>
  <w:endnote w:type="continuationSeparator" w:id="0">
    <w:p w:rsidR="00985B10" w:rsidRDefault="00985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10" w:rsidRDefault="00985B10">
    <w:pPr>
      <w:pStyle w:val="a4"/>
    </w:pPr>
    <w:r>
      <w:tab/>
      <w:t xml:space="preserve">- </w:t>
    </w:r>
    <w:r w:rsidR="009E1438">
      <w:rPr>
        <w:noProof/>
      </w:rPr>
      <w:t>1</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B10" w:rsidRDefault="00985B10">
      <w:pPr>
        <w:spacing w:line="240" w:lineRule="auto"/>
      </w:pPr>
      <w:r>
        <w:separator/>
      </w:r>
    </w:p>
  </w:footnote>
  <w:footnote w:type="continuationSeparator" w:id="0">
    <w:p w:rsidR="00985B10" w:rsidRDefault="00985B10">
      <w:pPr>
        <w:spacing w:line="240" w:lineRule="auto"/>
      </w:pPr>
      <w:r>
        <w:continuationSeparator/>
      </w:r>
    </w:p>
  </w:footnote>
  <w:footnote w:id="1">
    <w:p w:rsidR="00985B10" w:rsidRDefault="00985B10">
      <w:pPr>
        <w:pStyle w:val="aa"/>
        <w:rPr>
          <w:lang w:val="ru-RU"/>
        </w:rPr>
      </w:pPr>
      <w:r>
        <w:rPr>
          <w:rStyle w:val="a9"/>
        </w:rPr>
        <w:footnoteRef/>
      </w:r>
      <w:r>
        <w:rPr>
          <w:lang w:val="ru-RU"/>
        </w:rPr>
        <w:t xml:space="preserve"> Крейнина М.Н. Финансовое состояние предприятия. Методы оценки.- М. .: ИКЦ «Дис», 1997., с. 187.</w:t>
      </w:r>
    </w:p>
  </w:footnote>
  <w:footnote w:id="2">
    <w:p w:rsidR="00985B10" w:rsidRDefault="00985B10">
      <w:pPr>
        <w:pStyle w:val="aa"/>
        <w:rPr>
          <w:lang w:val="ru-RU"/>
        </w:rPr>
      </w:pPr>
      <w:r>
        <w:rPr>
          <w:rStyle w:val="a9"/>
        </w:rPr>
        <w:footnoteRef/>
      </w:r>
      <w:r>
        <w:rPr>
          <w:lang w:val="ru-RU"/>
        </w:rPr>
        <w:t xml:space="preserve"> См.: Стоянов Е.А., Стоянова Е.С. Экспертная диагностика и аудит финансово-хозяйственного положения предприятия. - М.: Перспектива, 1993.</w:t>
      </w:r>
    </w:p>
  </w:footnote>
  <w:footnote w:id="3">
    <w:p w:rsidR="00985B10" w:rsidRDefault="00985B10">
      <w:pPr>
        <w:pStyle w:val="aa"/>
        <w:rPr>
          <w:lang w:val="ru-RU"/>
        </w:rPr>
      </w:pPr>
      <w:r>
        <w:rPr>
          <w:rStyle w:val="a9"/>
        </w:rPr>
        <w:footnoteRef/>
      </w:r>
      <w:r>
        <w:rPr>
          <w:lang w:val="ru-RU"/>
        </w:rPr>
        <w:t xml:space="preserve"> Крейнина М.Н. Финансовое состояние предприятия. Методы оценки.- М. .: ИКЦ «Дис», 1997., с. 154.</w:t>
      </w:r>
    </w:p>
  </w:footnote>
  <w:footnote w:id="4">
    <w:p w:rsidR="00985B10" w:rsidRDefault="00985B10">
      <w:pPr>
        <w:pStyle w:val="aa"/>
        <w:rPr>
          <w:lang w:val="ru-RU"/>
        </w:rPr>
      </w:pPr>
      <w:r>
        <w:rPr>
          <w:rStyle w:val="a9"/>
        </w:rPr>
        <w:footnoteRef/>
      </w:r>
      <w:r>
        <w:rPr>
          <w:lang w:val="ru-RU"/>
        </w:rPr>
        <w:t xml:space="preserve"> Основы микроэкономики: Уч. пособие. / под ред. проф. И.П. Николаевой. – М.: ЮНИТИ-ДАНА, 2000., с. 78.</w:t>
      </w:r>
    </w:p>
  </w:footnote>
  <w:footnote w:id="5">
    <w:p w:rsidR="00985B10" w:rsidRDefault="00985B10">
      <w:pPr>
        <w:pStyle w:val="aa"/>
        <w:rPr>
          <w:lang w:val="ru-RU"/>
        </w:rPr>
      </w:pPr>
      <w:r>
        <w:rPr>
          <w:rStyle w:val="a9"/>
        </w:rPr>
        <w:footnoteRef/>
      </w:r>
      <w:r>
        <w:rPr>
          <w:lang w:val="ru-RU"/>
        </w:rPr>
        <w:t xml:space="preserve"> См.: Шеремет А.Д., Сайфулин Р.С. Методика финансового анализа</w:t>
      </w:r>
      <w:r>
        <w:rPr>
          <w:noProof/>
          <w:lang w:val="ru-RU"/>
        </w:rPr>
        <w:t xml:space="preserve"> -</w:t>
      </w:r>
      <w:r>
        <w:rPr>
          <w:lang w:val="ru-RU"/>
        </w:rPr>
        <w:t xml:space="preserve"> М.: ИНФРА- М,</w:t>
      </w:r>
      <w:r>
        <w:rPr>
          <w:noProof/>
          <w:lang w:val="ru-RU"/>
        </w:rPr>
        <w:t xml:space="preserve"> 1996</w:t>
      </w:r>
      <w:r>
        <w:rPr>
          <w:lang w:val="ru-RU"/>
        </w:rPr>
        <w:t>.</w:t>
      </w:r>
    </w:p>
  </w:footnote>
  <w:footnote w:id="6">
    <w:p w:rsidR="00985B10" w:rsidRDefault="00985B10">
      <w:pPr>
        <w:pStyle w:val="aa"/>
        <w:rPr>
          <w:lang w:val="ru-RU"/>
        </w:rPr>
      </w:pPr>
      <w:r>
        <w:rPr>
          <w:rStyle w:val="a9"/>
        </w:rPr>
        <w:footnoteRef/>
      </w:r>
      <w:r>
        <w:rPr>
          <w:lang w:val="ru-RU"/>
        </w:rPr>
        <w:t xml:space="preserve"> Перманентный - это капитал, вложенный в деятельность предприятия на длительный срок.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10626"/>
    <w:multiLevelType w:val="hybridMultilevel"/>
    <w:tmpl w:val="24E82286"/>
    <w:lvl w:ilvl="0" w:tplc="04190007">
      <w:start w:val="1"/>
      <w:numFmt w:val="bullet"/>
      <w:lvlText w:val=""/>
      <w:lvlJc w:val="left"/>
      <w:pPr>
        <w:tabs>
          <w:tab w:val="num" w:pos="1068"/>
        </w:tabs>
        <w:ind w:left="1068" w:hanging="360"/>
      </w:pPr>
      <w:rPr>
        <w:rFonts w:ascii="Wingdings" w:hAnsi="Wingdings" w:hint="default"/>
        <w:sz w:val="1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202C7F01"/>
    <w:multiLevelType w:val="hybridMultilevel"/>
    <w:tmpl w:val="29DC697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23F93182"/>
    <w:multiLevelType w:val="hybridMultilevel"/>
    <w:tmpl w:val="2BF479AC"/>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FDD719C"/>
    <w:multiLevelType w:val="hybridMultilevel"/>
    <w:tmpl w:val="87A8A826"/>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498D7AF0"/>
    <w:multiLevelType w:val="hybridMultilevel"/>
    <w:tmpl w:val="2482F72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1438"/>
    <w:rsid w:val="00035A6C"/>
    <w:rsid w:val="00347577"/>
    <w:rsid w:val="00985B10"/>
    <w:rsid w:val="009E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E3B4220C-6123-4292-B805-6D9E7510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szCs w:val="24"/>
    </w:rPr>
  </w:style>
  <w:style w:type="paragraph" w:styleId="1">
    <w:name w:val="heading 1"/>
    <w:basedOn w:val="a"/>
    <w:next w:val="a"/>
    <w:qFormat/>
    <w:pPr>
      <w:keepNext/>
      <w:pageBreakBefore/>
      <w:spacing w:before="600" w:after="360"/>
      <w:ind w:firstLine="0"/>
      <w:jc w:val="center"/>
      <w:outlineLvl w:val="0"/>
    </w:pPr>
    <w:rPr>
      <w:rFonts w:cs="Arial"/>
      <w:b/>
      <w:bCs/>
      <w:kern w:val="32"/>
      <w:sz w:val="36"/>
      <w:szCs w:val="32"/>
    </w:rPr>
  </w:style>
  <w:style w:type="paragraph" w:styleId="2">
    <w:name w:val="heading 2"/>
    <w:basedOn w:val="a"/>
    <w:next w:val="a"/>
    <w:qFormat/>
    <w:pPr>
      <w:keepNext/>
      <w:spacing w:before="600" w:after="240"/>
      <w:jc w:val="left"/>
      <w:outlineLvl w:val="1"/>
    </w:pPr>
    <w:rPr>
      <w:rFonts w:cs="Arial"/>
      <w:b/>
      <w:bCs/>
      <w:iCs/>
      <w:sz w:val="32"/>
      <w:szCs w:val="28"/>
    </w:rPr>
  </w:style>
  <w:style w:type="paragraph" w:styleId="3">
    <w:name w:val="heading 3"/>
    <w:basedOn w:val="a"/>
    <w:next w:val="a"/>
    <w:qFormat/>
    <w:pPr>
      <w:keepNext/>
      <w:spacing w:before="360"/>
      <w:ind w:firstLine="0"/>
      <w:jc w:val="center"/>
      <w:outlineLvl w:val="2"/>
    </w:pPr>
    <w:rPr>
      <w:rFonts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10">
    <w:name w:val="toc 1"/>
    <w:basedOn w:val="a"/>
    <w:next w:val="a"/>
    <w:autoRedefine/>
    <w:semiHidden/>
    <w:pPr>
      <w:spacing w:before="120"/>
      <w:jc w:val="left"/>
    </w:pPr>
    <w:rPr>
      <w:b/>
      <w:bCs/>
      <w:i/>
      <w:iCs/>
      <w:szCs w:val="28"/>
    </w:rPr>
  </w:style>
  <w:style w:type="paragraph" w:styleId="20">
    <w:name w:val="toc 2"/>
    <w:basedOn w:val="a"/>
    <w:next w:val="a"/>
    <w:autoRedefine/>
    <w:semiHidden/>
    <w:pPr>
      <w:spacing w:before="120"/>
      <w:ind w:left="240"/>
      <w:jc w:val="left"/>
    </w:pPr>
    <w:rPr>
      <w:b/>
      <w:bCs/>
      <w:szCs w:val="26"/>
    </w:rPr>
  </w:style>
  <w:style w:type="paragraph" w:styleId="30">
    <w:name w:val="toc 3"/>
    <w:basedOn w:val="a"/>
    <w:next w:val="a"/>
    <w:autoRedefine/>
    <w:semiHidden/>
    <w:pPr>
      <w:ind w:left="480"/>
      <w:jc w:val="left"/>
    </w:pPr>
  </w:style>
  <w:style w:type="paragraph" w:styleId="4">
    <w:name w:val="toc 4"/>
    <w:basedOn w:val="a"/>
    <w:next w:val="a"/>
    <w:autoRedefine/>
    <w:semiHidden/>
    <w:pPr>
      <w:ind w:left="720"/>
      <w:jc w:val="left"/>
    </w:pPr>
  </w:style>
  <w:style w:type="paragraph" w:styleId="5">
    <w:name w:val="toc 5"/>
    <w:basedOn w:val="a"/>
    <w:next w:val="a"/>
    <w:autoRedefine/>
    <w:semiHidden/>
    <w:pPr>
      <w:ind w:left="960"/>
      <w:jc w:val="left"/>
    </w:pPr>
  </w:style>
  <w:style w:type="paragraph" w:styleId="6">
    <w:name w:val="toc 6"/>
    <w:basedOn w:val="a"/>
    <w:next w:val="a"/>
    <w:autoRedefine/>
    <w:semiHidden/>
    <w:pPr>
      <w:ind w:left="1200"/>
      <w:jc w:val="left"/>
    </w:pPr>
  </w:style>
  <w:style w:type="paragraph" w:styleId="7">
    <w:name w:val="toc 7"/>
    <w:basedOn w:val="a"/>
    <w:next w:val="a"/>
    <w:autoRedefine/>
    <w:semiHidden/>
    <w:pPr>
      <w:ind w:left="1440"/>
      <w:jc w:val="left"/>
    </w:pPr>
  </w:style>
  <w:style w:type="paragraph" w:styleId="8">
    <w:name w:val="toc 8"/>
    <w:basedOn w:val="a"/>
    <w:next w:val="a"/>
    <w:autoRedefine/>
    <w:semiHidden/>
    <w:pPr>
      <w:ind w:left="1680"/>
      <w:jc w:val="left"/>
    </w:pPr>
  </w:style>
  <w:style w:type="paragraph" w:styleId="9">
    <w:name w:val="toc 9"/>
    <w:basedOn w:val="a"/>
    <w:next w:val="a"/>
    <w:autoRedefine/>
    <w:semiHidden/>
    <w:pPr>
      <w:ind w:left="1920"/>
      <w:jc w:val="left"/>
    </w:pPr>
  </w:style>
  <w:style w:type="character" w:styleId="a5">
    <w:name w:val="Hyperlink"/>
    <w:semiHidden/>
    <w:rPr>
      <w:color w:val="0000FF"/>
      <w:u w:val="single"/>
    </w:rPr>
  </w:style>
  <w:style w:type="paragraph" w:customStyle="1" w:styleId="a6">
    <w:name w:val="Таблица"/>
    <w:basedOn w:val="a"/>
    <w:pPr>
      <w:ind w:firstLine="0"/>
    </w:pPr>
  </w:style>
  <w:style w:type="paragraph" w:customStyle="1" w:styleId="a7">
    <w:name w:val="Таблица с од.меж.рас."/>
    <w:basedOn w:val="a"/>
    <w:pPr>
      <w:spacing w:line="240" w:lineRule="auto"/>
      <w:ind w:firstLine="0"/>
    </w:pPr>
  </w:style>
  <w:style w:type="paragraph" w:styleId="a8">
    <w:name w:val="Body Text Indent"/>
    <w:basedOn w:val="a"/>
    <w:semiHidden/>
  </w:style>
  <w:style w:type="paragraph" w:styleId="21">
    <w:name w:val="Body Text Indent 2"/>
    <w:basedOn w:val="a"/>
    <w:semiHidden/>
    <w:rPr>
      <w:i/>
      <w:iCs/>
    </w:rPr>
  </w:style>
  <w:style w:type="character" w:styleId="a9">
    <w:name w:val="footnote reference"/>
    <w:semiHidden/>
    <w:rPr>
      <w:vertAlign w:val="superscript"/>
    </w:rPr>
  </w:style>
  <w:style w:type="paragraph" w:styleId="aa">
    <w:name w:val="footnote text"/>
    <w:basedOn w:val="a"/>
    <w:semiHidden/>
    <w:pPr>
      <w:spacing w:line="240" w:lineRule="auto"/>
      <w:ind w:firstLine="0"/>
      <w:jc w:val="left"/>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6932</Words>
  <Characters>39515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План</vt:lpstr>
    </vt:vector>
  </TitlesOfParts>
  <Company>Homework</Company>
  <LinksUpToDate>false</LinksUpToDate>
  <CharactersWithSpaces>46355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Сельченко Мария Николаевна</dc:creator>
  <cp:keywords/>
  <dc:description/>
  <cp:lastModifiedBy>Irina</cp:lastModifiedBy>
  <cp:revision>2</cp:revision>
  <dcterms:created xsi:type="dcterms:W3CDTF">2014-09-05T14:02:00Z</dcterms:created>
  <dcterms:modified xsi:type="dcterms:W3CDTF">2014-09-05T14:02:00Z</dcterms:modified>
</cp:coreProperties>
</file>