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4BE9" w:rsidRPr="00F8492D" w:rsidRDefault="00DB4BE9" w:rsidP="00F8492D">
      <w:pPr>
        <w:pStyle w:val="af1"/>
        <w:autoSpaceDE/>
        <w:spacing w:after="0" w:line="360" w:lineRule="auto"/>
        <w:ind w:left="0" w:right="1"/>
        <w:jc w:val="center"/>
        <w:rPr>
          <w:rFonts w:ascii="Times New Roman" w:hAnsi="Times New Roman" w:cs="Times New Roman"/>
          <w:sz w:val="28"/>
          <w:szCs w:val="28"/>
        </w:rPr>
      </w:pPr>
      <w:r w:rsidRPr="00F8492D">
        <w:rPr>
          <w:rFonts w:ascii="Times New Roman" w:hAnsi="Times New Roman" w:cs="Times New Roman"/>
          <w:sz w:val="28"/>
          <w:szCs w:val="28"/>
        </w:rPr>
        <w:t>Содержание</w:t>
      </w:r>
    </w:p>
    <w:p w:rsidR="00DB4BE9" w:rsidRPr="00F8492D" w:rsidRDefault="00DB4BE9" w:rsidP="00185D4F">
      <w:pPr>
        <w:pStyle w:val="af1"/>
        <w:autoSpaceDE/>
        <w:spacing w:after="0" w:line="360" w:lineRule="auto"/>
        <w:ind w:left="0" w:right="1"/>
        <w:jc w:val="both"/>
        <w:rPr>
          <w:rFonts w:ascii="Times New Roman" w:hAnsi="Times New Roman" w:cs="Times New Roman"/>
          <w:sz w:val="28"/>
          <w:szCs w:val="28"/>
        </w:rPr>
      </w:pPr>
    </w:p>
    <w:p w:rsidR="00DB4BE9" w:rsidRPr="00F8492D" w:rsidRDefault="00F8492D" w:rsidP="00F8492D">
      <w:pPr>
        <w:pStyle w:val="af1"/>
        <w:autoSpaceDE/>
        <w:spacing w:after="0" w:line="360" w:lineRule="auto"/>
        <w:ind w:left="0" w:right="1"/>
        <w:rPr>
          <w:rFonts w:ascii="Times New Roman" w:hAnsi="Times New Roman" w:cs="Times New Roman"/>
          <w:sz w:val="28"/>
          <w:szCs w:val="28"/>
        </w:rPr>
      </w:pPr>
      <w:r>
        <w:rPr>
          <w:rFonts w:ascii="Times New Roman" w:hAnsi="Times New Roman" w:cs="Times New Roman"/>
          <w:sz w:val="28"/>
          <w:szCs w:val="28"/>
        </w:rPr>
        <w:t>Введение</w:t>
      </w:r>
    </w:p>
    <w:p w:rsidR="00DB4BE9" w:rsidRPr="00F8492D" w:rsidRDefault="00F8492D" w:rsidP="00F8492D">
      <w:pPr>
        <w:pStyle w:val="af1"/>
        <w:autoSpaceDE/>
        <w:spacing w:after="0" w:line="360" w:lineRule="auto"/>
        <w:ind w:left="0" w:right="1"/>
        <w:rPr>
          <w:rFonts w:ascii="Times New Roman" w:hAnsi="Times New Roman" w:cs="Times New Roman"/>
          <w:sz w:val="28"/>
          <w:szCs w:val="28"/>
        </w:rPr>
      </w:pPr>
      <w:r>
        <w:rPr>
          <w:rFonts w:ascii="Times New Roman" w:hAnsi="Times New Roman" w:cs="Times New Roman"/>
          <w:sz w:val="28"/>
          <w:szCs w:val="28"/>
        </w:rPr>
        <w:t>I.</w:t>
      </w:r>
      <w:r w:rsidRPr="00F8492D">
        <w:rPr>
          <w:rFonts w:ascii="Times New Roman" w:hAnsi="Times New Roman" w:cs="Times New Roman"/>
          <w:sz w:val="28"/>
          <w:szCs w:val="28"/>
        </w:rPr>
        <w:t xml:space="preserve"> </w:t>
      </w:r>
      <w:r w:rsidR="00DB4BE9" w:rsidRPr="00F8492D">
        <w:rPr>
          <w:rFonts w:ascii="Times New Roman" w:hAnsi="Times New Roman" w:cs="Times New Roman"/>
          <w:sz w:val="28"/>
          <w:szCs w:val="28"/>
        </w:rPr>
        <w:t>Краткая характеристика деятельности предприятия МУП «Гортеплосеть» и орг</w:t>
      </w:r>
      <w:r>
        <w:rPr>
          <w:rFonts w:ascii="Times New Roman" w:hAnsi="Times New Roman" w:cs="Times New Roman"/>
          <w:sz w:val="28"/>
          <w:szCs w:val="28"/>
        </w:rPr>
        <w:t>анизация учета на предприятии</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1.1 Производственный потенциал МУП «Гортеплосеть»</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1.2 Затраты на производство МУП «Гортеплосеть»</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1.3 Выпуск и реализац</w:t>
      </w:r>
      <w:r w:rsidR="00F8492D">
        <w:rPr>
          <w:rFonts w:ascii="Times New Roman" w:hAnsi="Times New Roman" w:cs="Times New Roman"/>
          <w:sz w:val="28"/>
          <w:szCs w:val="28"/>
        </w:rPr>
        <w:t>ия продукции МУП «Гортеплосеть»</w:t>
      </w:r>
    </w:p>
    <w:p w:rsidR="00F8492D"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1.4 Экономическая эффективность производства МУП «Гортеплосеть»</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1.5 Финансовое состояние МУП «Гортеплосеть»</w:t>
      </w:r>
    </w:p>
    <w:p w:rsidR="00F8492D"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1.6 Организация учета и учетная политика МУП «Гортеплосеть»</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II. Учет, анализ и аудит на предприятии</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 xml:space="preserve">2.1 Учет, анализ и аудит капитала и основных средств </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 xml:space="preserve">2.1.1 </w:t>
      </w:r>
      <w:r w:rsidR="00F8492D">
        <w:rPr>
          <w:rFonts w:ascii="Times New Roman" w:hAnsi="Times New Roman" w:cs="Times New Roman"/>
          <w:sz w:val="28"/>
          <w:szCs w:val="28"/>
        </w:rPr>
        <w:t>Учет капитала, основных фондов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2.1.2 Анализ капитала и основных средств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2.1.3 Аудит капитала и основных средств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2.2 Учет и аудит</w:t>
      </w:r>
      <w:r w:rsidR="00F8492D">
        <w:rPr>
          <w:rFonts w:ascii="Times New Roman" w:hAnsi="Times New Roman" w:cs="Times New Roman"/>
          <w:sz w:val="28"/>
          <w:szCs w:val="28"/>
        </w:rPr>
        <w:t xml:space="preserve"> денежных средств</w:t>
      </w:r>
    </w:p>
    <w:p w:rsidR="00DB4BE9" w:rsidRPr="00F8492D" w:rsidRDefault="00F8492D" w:rsidP="00F8492D">
      <w:pPr>
        <w:pStyle w:val="af1"/>
        <w:autoSpaceDE/>
        <w:spacing w:after="0" w:line="360" w:lineRule="auto"/>
        <w:ind w:left="0" w:right="1"/>
        <w:rPr>
          <w:rFonts w:ascii="Times New Roman" w:hAnsi="Times New Roman" w:cs="Times New Roman"/>
          <w:sz w:val="28"/>
          <w:szCs w:val="28"/>
        </w:rPr>
      </w:pPr>
      <w:r>
        <w:rPr>
          <w:rFonts w:ascii="Times New Roman" w:hAnsi="Times New Roman" w:cs="Times New Roman"/>
          <w:sz w:val="28"/>
          <w:szCs w:val="28"/>
        </w:rPr>
        <w:t>2.2.1 Учет денежных средств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2.2.2 Аудит денежных средств</w:t>
      </w:r>
    </w:p>
    <w:p w:rsidR="00F8492D"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2.3 Учет, анализ и аудит производственно-материальных запасов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2.3.1 Учет произ</w:t>
      </w:r>
      <w:r w:rsidR="00F8492D">
        <w:rPr>
          <w:rFonts w:ascii="Times New Roman" w:hAnsi="Times New Roman" w:cs="Times New Roman"/>
          <w:sz w:val="28"/>
          <w:szCs w:val="28"/>
        </w:rPr>
        <w:t>водственно-материальных запасов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2.3.2 Аудит производственно-ма</w:t>
      </w:r>
      <w:r w:rsidR="00F8492D">
        <w:rPr>
          <w:rFonts w:ascii="Times New Roman" w:hAnsi="Times New Roman" w:cs="Times New Roman"/>
          <w:sz w:val="28"/>
          <w:szCs w:val="28"/>
        </w:rPr>
        <w:t>териальных запасов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2.4 Учет затрат и аудит себестоимости продукции</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2.5 Учет и аудит затрат и оплата труда</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2.5.1 Учет затрат и оплата труда</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2.5.2 Аудит затрат и оплаты труда</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2.6 Учет и анализ расчетов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2.7 Учет и аудит выпуска и продаж продукции</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2.7.1 Учет выпуска и продаж продукции</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2.7.2 Аудит выпуска и продаж продукции</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lastRenderedPageBreak/>
        <w:t>2.8 Учет, анализ</w:t>
      </w:r>
      <w:r w:rsidR="00F8492D">
        <w:rPr>
          <w:rFonts w:ascii="Times New Roman" w:hAnsi="Times New Roman" w:cs="Times New Roman"/>
          <w:sz w:val="28"/>
          <w:szCs w:val="28"/>
        </w:rPr>
        <w:t xml:space="preserve"> и аудит финансовых результатов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2.8.1 Учет финансовых результатов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2.8.2 Аудит финансовых результатов</w:t>
      </w:r>
    </w:p>
    <w:p w:rsidR="00DB4BE9" w:rsidRPr="00F8492D" w:rsidRDefault="00DB4BE9" w:rsidP="00F8492D">
      <w:pPr>
        <w:pStyle w:val="af1"/>
        <w:autoSpaceDE/>
        <w:spacing w:after="0" w:line="360" w:lineRule="auto"/>
        <w:ind w:left="0" w:right="1"/>
        <w:rPr>
          <w:rFonts w:ascii="Times New Roman" w:hAnsi="Times New Roman" w:cs="Times New Roman"/>
          <w:sz w:val="28"/>
          <w:szCs w:val="28"/>
        </w:rPr>
      </w:pPr>
      <w:r w:rsidRPr="00F8492D">
        <w:rPr>
          <w:rFonts w:ascii="Times New Roman" w:hAnsi="Times New Roman" w:cs="Times New Roman"/>
          <w:sz w:val="28"/>
          <w:szCs w:val="28"/>
        </w:rPr>
        <w:t>Заключение</w:t>
      </w:r>
    </w:p>
    <w:p w:rsidR="00DB4BE9" w:rsidRPr="00F8492D" w:rsidRDefault="00DB4BE9" w:rsidP="00F8492D">
      <w:pPr>
        <w:pStyle w:val="af1"/>
        <w:autoSpaceDE/>
        <w:spacing w:after="0" w:line="360" w:lineRule="auto"/>
        <w:ind w:left="0" w:right="1"/>
        <w:rPr>
          <w:rFonts w:ascii="Times New Roman" w:hAnsi="Times New Roman" w:cs="Times New Roman"/>
          <w:sz w:val="28"/>
          <w:szCs w:val="28"/>
          <w:lang w:val="en-US"/>
        </w:rPr>
      </w:pPr>
      <w:r w:rsidRPr="00F8492D">
        <w:rPr>
          <w:rFonts w:ascii="Times New Roman" w:hAnsi="Times New Roman" w:cs="Times New Roman"/>
          <w:sz w:val="28"/>
          <w:szCs w:val="28"/>
        </w:rPr>
        <w:t>Список литературы</w:t>
      </w:r>
    </w:p>
    <w:p w:rsidR="00DB4BE9" w:rsidRDefault="00DB4BE9" w:rsidP="00F8492D">
      <w:pPr>
        <w:pStyle w:val="af1"/>
        <w:autoSpaceDE/>
        <w:spacing w:after="0" w:line="360" w:lineRule="auto"/>
        <w:ind w:left="0" w:right="1"/>
        <w:rPr>
          <w:rFonts w:ascii="Times New Roman" w:hAnsi="Times New Roman" w:cs="Times New Roman"/>
          <w:sz w:val="28"/>
          <w:szCs w:val="28"/>
          <w:lang w:val="en-US"/>
        </w:rPr>
      </w:pPr>
      <w:r w:rsidRPr="00F8492D">
        <w:rPr>
          <w:rFonts w:ascii="Times New Roman" w:hAnsi="Times New Roman" w:cs="Times New Roman"/>
          <w:sz w:val="28"/>
          <w:szCs w:val="28"/>
        </w:rPr>
        <w:t xml:space="preserve">Приложения </w:t>
      </w:r>
    </w:p>
    <w:p w:rsidR="00F8492D" w:rsidRDefault="00F8492D" w:rsidP="00F8492D">
      <w:pPr>
        <w:pStyle w:val="af1"/>
        <w:autoSpaceDE/>
        <w:spacing w:after="0" w:line="360" w:lineRule="auto"/>
        <w:ind w:left="0" w:right="1"/>
        <w:rPr>
          <w:rFonts w:ascii="Times New Roman" w:hAnsi="Times New Roman" w:cs="Times New Roman"/>
          <w:sz w:val="28"/>
          <w:szCs w:val="28"/>
          <w:lang w:val="en-US"/>
        </w:rPr>
      </w:pPr>
    </w:p>
    <w:p w:rsidR="00EE7FF1" w:rsidRPr="00F8492D" w:rsidRDefault="00F8492D" w:rsidP="00F8492D">
      <w:pPr>
        <w:pStyle w:val="af1"/>
        <w:autoSpaceDE/>
        <w:spacing w:after="0" w:line="360" w:lineRule="auto"/>
        <w:ind w:left="0" w:right="1"/>
        <w:jc w:val="center"/>
        <w:rPr>
          <w:rFonts w:ascii="Times New Roman" w:hAnsi="Times New Roman" w:cs="Times New Roman"/>
          <w:b/>
          <w:bCs/>
          <w:sz w:val="28"/>
          <w:szCs w:val="28"/>
        </w:rPr>
      </w:pPr>
      <w:r>
        <w:rPr>
          <w:rFonts w:ascii="Times New Roman" w:hAnsi="Times New Roman" w:cs="Times New Roman"/>
          <w:sz w:val="28"/>
          <w:szCs w:val="28"/>
          <w:lang w:val="en-US"/>
        </w:rPr>
        <w:br w:type="page"/>
      </w:r>
      <w:r w:rsidR="00EE7FF1" w:rsidRPr="00F8492D">
        <w:rPr>
          <w:rFonts w:ascii="Times New Roman" w:hAnsi="Times New Roman" w:cs="Times New Roman"/>
          <w:b/>
          <w:bCs/>
          <w:sz w:val="28"/>
          <w:szCs w:val="28"/>
        </w:rPr>
        <w:t>ВЕДЕНИЕ</w:t>
      </w:r>
    </w:p>
    <w:p w:rsidR="00EE7FF1" w:rsidRPr="00F8492D" w:rsidRDefault="00EE7FF1" w:rsidP="00185D4F">
      <w:pPr>
        <w:autoSpaceDE w:val="0"/>
        <w:spacing w:line="360" w:lineRule="auto"/>
        <w:ind w:right="1"/>
        <w:jc w:val="both"/>
        <w:rPr>
          <w:sz w:val="28"/>
          <w:szCs w:val="28"/>
        </w:rPr>
      </w:pPr>
    </w:p>
    <w:p w:rsidR="00EE7FF1" w:rsidRPr="00F8492D" w:rsidRDefault="00EE7FF1" w:rsidP="00F8492D">
      <w:pPr>
        <w:autoSpaceDE w:val="0"/>
        <w:spacing w:line="360" w:lineRule="auto"/>
        <w:ind w:right="1" w:firstLine="709"/>
        <w:jc w:val="both"/>
        <w:rPr>
          <w:sz w:val="28"/>
          <w:szCs w:val="28"/>
        </w:rPr>
      </w:pPr>
      <w:r w:rsidRPr="00F8492D">
        <w:rPr>
          <w:sz w:val="28"/>
          <w:szCs w:val="28"/>
        </w:rPr>
        <w:t>В условиях рыночной экономики прибыль является основой экономического развития предприятия, источником его жизнедеятельности Прибыль - важнейший показатель эффективности работы предприятия. Рост прибыли создает финансовую основу для осуществления расширенного воспроизводства предприятия и удовлетворения интересов учредителей и собственников. Получение прибыли является непременным</w:t>
      </w:r>
      <w:r w:rsidR="00F8492D">
        <w:rPr>
          <w:sz w:val="28"/>
          <w:szCs w:val="28"/>
        </w:rPr>
        <w:t xml:space="preserve"> </w:t>
      </w:r>
      <w:r w:rsidRPr="00F8492D">
        <w:rPr>
          <w:sz w:val="28"/>
          <w:szCs w:val="28"/>
        </w:rPr>
        <w:t>условием для успешной деятельности предприятия. Оценка финансовых результатов предприятия и постоянный мониторинг их состояния – необходимые требования для принятия взвешенных управленческих решений. Важная роль в реализации этой задачи отводится анализу финансовых результатов.</w:t>
      </w:r>
    </w:p>
    <w:p w:rsidR="00EE7FF1" w:rsidRPr="00F8492D" w:rsidRDefault="00EE7FF1" w:rsidP="00F8492D">
      <w:pPr>
        <w:spacing w:line="360" w:lineRule="auto"/>
        <w:ind w:right="1" w:firstLine="709"/>
        <w:jc w:val="both"/>
        <w:rPr>
          <w:sz w:val="28"/>
          <w:szCs w:val="28"/>
        </w:rPr>
      </w:pPr>
      <w:r w:rsidRPr="00F8492D">
        <w:rPr>
          <w:sz w:val="28"/>
          <w:szCs w:val="28"/>
        </w:rPr>
        <w:t>Актуальность анализа и оценки финансовых результатов обусловлена его полезностью и эффективностью при принятии грамотных управленческих решений [11,с.196]. Это мощный инструмент оперативного и стратегического планирования и управления на предприятии. Он является одной из важных составляющих оценки прибыльности деятельности предприятия.</w:t>
      </w:r>
    </w:p>
    <w:p w:rsidR="00EE7FF1" w:rsidRPr="00F8492D" w:rsidRDefault="00E45CFD" w:rsidP="00F8492D">
      <w:pPr>
        <w:autoSpaceDE w:val="0"/>
        <w:spacing w:line="360" w:lineRule="auto"/>
        <w:ind w:right="1" w:firstLine="709"/>
        <w:jc w:val="both"/>
        <w:rPr>
          <w:sz w:val="28"/>
          <w:szCs w:val="28"/>
        </w:rPr>
      </w:pPr>
      <w:r>
        <w:rPr>
          <w:noProof/>
          <w:lang w:eastAsia="ru-RU"/>
        </w:rPr>
        <w:pict>
          <v:rect id="_x0000_s1028" style="position:absolute;left:0;text-align:left;margin-left:-3.5pt;margin-top:12.5pt;width:424.85pt;height:158.45pt;z-index:-251648000;mso-wrap-style:none;v-text-anchor:middle" filled="f" stroked="f">
            <v:stroke joinstyle="round"/>
          </v:rect>
        </w:pict>
      </w:r>
      <w:r w:rsidR="00EE7FF1" w:rsidRPr="00F8492D">
        <w:rPr>
          <w:sz w:val="28"/>
          <w:szCs w:val="28"/>
        </w:rPr>
        <w:t>Целью данной дипломной работы является изучить методику оценки финансового результата</w:t>
      </w:r>
      <w:r w:rsidR="00F8492D">
        <w:rPr>
          <w:sz w:val="28"/>
          <w:szCs w:val="28"/>
        </w:rPr>
        <w:t xml:space="preserve"> </w:t>
      </w:r>
      <w:r w:rsidR="00EE7FF1" w:rsidRPr="00F8492D">
        <w:rPr>
          <w:sz w:val="28"/>
          <w:szCs w:val="28"/>
        </w:rPr>
        <w:t>организации, применить ее к деятельности анализируемого предприятия и дать рекомендации по финансовому оздоровлению.</w:t>
      </w:r>
    </w:p>
    <w:p w:rsidR="00EE7FF1" w:rsidRPr="00F8492D" w:rsidRDefault="00EE7FF1" w:rsidP="00F8492D">
      <w:pPr>
        <w:autoSpaceDE w:val="0"/>
        <w:spacing w:line="360" w:lineRule="auto"/>
        <w:ind w:right="1" w:firstLine="709"/>
        <w:jc w:val="both"/>
        <w:rPr>
          <w:sz w:val="28"/>
          <w:szCs w:val="28"/>
        </w:rPr>
      </w:pPr>
      <w:r w:rsidRPr="00F8492D">
        <w:rPr>
          <w:sz w:val="28"/>
          <w:szCs w:val="28"/>
        </w:rPr>
        <w:t>Для достижения поставленной цели были решены</w:t>
      </w:r>
      <w:r w:rsidR="00F8492D">
        <w:rPr>
          <w:sz w:val="28"/>
          <w:szCs w:val="28"/>
        </w:rPr>
        <w:t xml:space="preserve"> </w:t>
      </w:r>
      <w:r w:rsidRPr="00F8492D">
        <w:rPr>
          <w:sz w:val="28"/>
          <w:szCs w:val="28"/>
        </w:rPr>
        <w:t>следующие задачи:</w:t>
      </w:r>
    </w:p>
    <w:p w:rsidR="00EE7FF1" w:rsidRPr="00F8492D" w:rsidRDefault="00EE7FF1" w:rsidP="00F8492D">
      <w:pPr>
        <w:autoSpaceDE w:val="0"/>
        <w:spacing w:line="360" w:lineRule="auto"/>
        <w:ind w:right="1" w:firstLine="709"/>
        <w:jc w:val="both"/>
        <w:rPr>
          <w:sz w:val="28"/>
          <w:szCs w:val="28"/>
        </w:rPr>
      </w:pPr>
      <w:r w:rsidRPr="00F8492D">
        <w:rPr>
          <w:sz w:val="28"/>
          <w:szCs w:val="28"/>
        </w:rPr>
        <w:t>- определены сущность и содержание доходов, расходов и финансовых результатов деятельности предприятия;</w:t>
      </w:r>
    </w:p>
    <w:p w:rsidR="00EE7FF1" w:rsidRPr="00F8492D" w:rsidRDefault="00EE7FF1" w:rsidP="00F8492D">
      <w:pPr>
        <w:autoSpaceDE w:val="0"/>
        <w:spacing w:line="360" w:lineRule="auto"/>
        <w:ind w:right="1" w:firstLine="709"/>
        <w:jc w:val="both"/>
        <w:rPr>
          <w:sz w:val="28"/>
          <w:szCs w:val="28"/>
        </w:rPr>
      </w:pPr>
      <w:r w:rsidRPr="00F8492D">
        <w:rPr>
          <w:sz w:val="28"/>
          <w:szCs w:val="28"/>
        </w:rPr>
        <w:t>- представлены источники формирования финансовых результатов и их использования;</w:t>
      </w:r>
    </w:p>
    <w:p w:rsidR="00EE7FF1" w:rsidRPr="00F8492D" w:rsidRDefault="00EE7FF1" w:rsidP="00F8492D">
      <w:pPr>
        <w:autoSpaceDE w:val="0"/>
        <w:spacing w:line="360" w:lineRule="auto"/>
        <w:ind w:right="1" w:firstLine="709"/>
        <w:jc w:val="both"/>
        <w:rPr>
          <w:sz w:val="28"/>
          <w:szCs w:val="28"/>
        </w:rPr>
      </w:pPr>
      <w:r w:rsidRPr="00F8492D">
        <w:rPr>
          <w:sz w:val="28"/>
          <w:szCs w:val="28"/>
        </w:rPr>
        <w:t>- проведен анализ финансовых результатов</w:t>
      </w:r>
      <w:r w:rsidR="00F8492D">
        <w:rPr>
          <w:sz w:val="28"/>
          <w:szCs w:val="28"/>
        </w:rPr>
        <w:t xml:space="preserve"> </w:t>
      </w:r>
      <w:r w:rsidRPr="00F8492D">
        <w:rPr>
          <w:sz w:val="28"/>
          <w:szCs w:val="28"/>
        </w:rPr>
        <w:t>предприятия;</w:t>
      </w:r>
    </w:p>
    <w:p w:rsidR="00EE7FF1" w:rsidRPr="00F8492D" w:rsidRDefault="00EE7FF1" w:rsidP="00F8492D">
      <w:pPr>
        <w:autoSpaceDE w:val="0"/>
        <w:spacing w:line="360" w:lineRule="auto"/>
        <w:ind w:right="1" w:firstLine="709"/>
        <w:jc w:val="both"/>
        <w:rPr>
          <w:sz w:val="28"/>
          <w:szCs w:val="28"/>
        </w:rPr>
      </w:pPr>
      <w:r w:rsidRPr="00F8492D">
        <w:rPr>
          <w:sz w:val="28"/>
          <w:szCs w:val="28"/>
        </w:rPr>
        <w:t>- классифицированы доходы и расходы МУП «Гортеплосеть»;</w:t>
      </w:r>
    </w:p>
    <w:p w:rsidR="00EE7FF1" w:rsidRPr="00F8492D" w:rsidRDefault="00EE7FF1" w:rsidP="00F8492D">
      <w:pPr>
        <w:autoSpaceDE w:val="0"/>
        <w:spacing w:line="360" w:lineRule="auto"/>
        <w:ind w:right="1" w:firstLine="709"/>
        <w:jc w:val="both"/>
        <w:rPr>
          <w:sz w:val="28"/>
          <w:szCs w:val="28"/>
        </w:rPr>
      </w:pPr>
      <w:r w:rsidRPr="00F8492D">
        <w:rPr>
          <w:sz w:val="28"/>
          <w:szCs w:val="28"/>
        </w:rPr>
        <w:t xml:space="preserve">- представлен анализ состава, структуры и динамики финансовых результатов предприятия; </w:t>
      </w:r>
    </w:p>
    <w:p w:rsidR="00EE7FF1" w:rsidRPr="00F8492D" w:rsidRDefault="00EE7FF1" w:rsidP="00F8492D">
      <w:pPr>
        <w:autoSpaceDE w:val="0"/>
        <w:spacing w:line="360" w:lineRule="auto"/>
        <w:ind w:right="1" w:firstLine="709"/>
        <w:jc w:val="both"/>
        <w:rPr>
          <w:sz w:val="28"/>
          <w:szCs w:val="28"/>
        </w:rPr>
      </w:pPr>
      <w:r w:rsidRPr="00F8492D">
        <w:rPr>
          <w:sz w:val="28"/>
          <w:szCs w:val="28"/>
        </w:rPr>
        <w:t>- представлен анализ формирования сальдо по счету 99 «Прибыли и</w:t>
      </w:r>
      <w:r w:rsidR="00F8492D">
        <w:rPr>
          <w:sz w:val="28"/>
          <w:szCs w:val="28"/>
        </w:rPr>
        <w:t xml:space="preserve"> </w:t>
      </w:r>
      <w:r w:rsidRPr="00F8492D">
        <w:rPr>
          <w:sz w:val="28"/>
          <w:szCs w:val="28"/>
        </w:rPr>
        <w:t>убытки»;</w:t>
      </w:r>
    </w:p>
    <w:p w:rsidR="00EE7FF1" w:rsidRPr="00F8492D" w:rsidRDefault="00EE7FF1" w:rsidP="00F8492D">
      <w:pPr>
        <w:autoSpaceDE w:val="0"/>
        <w:spacing w:line="360" w:lineRule="auto"/>
        <w:ind w:right="1" w:firstLine="709"/>
        <w:jc w:val="both"/>
        <w:rPr>
          <w:sz w:val="28"/>
          <w:szCs w:val="28"/>
        </w:rPr>
      </w:pPr>
      <w:r w:rsidRPr="00F8492D">
        <w:rPr>
          <w:sz w:val="28"/>
          <w:szCs w:val="28"/>
        </w:rPr>
        <w:t>- представлен анализ факторов, влияющий на финансовый результат организации;</w:t>
      </w:r>
    </w:p>
    <w:p w:rsidR="00EE7FF1" w:rsidRPr="00F8492D" w:rsidRDefault="00EE7FF1" w:rsidP="00F8492D">
      <w:pPr>
        <w:autoSpaceDE w:val="0"/>
        <w:spacing w:line="360" w:lineRule="auto"/>
        <w:ind w:right="1" w:firstLine="709"/>
        <w:jc w:val="both"/>
        <w:rPr>
          <w:sz w:val="28"/>
          <w:szCs w:val="28"/>
        </w:rPr>
      </w:pPr>
      <w:r w:rsidRPr="00F8492D">
        <w:rPr>
          <w:sz w:val="28"/>
          <w:szCs w:val="28"/>
        </w:rPr>
        <w:t>- разработаны предложения по увеличению прибыли организации;</w:t>
      </w:r>
    </w:p>
    <w:p w:rsidR="00EE7FF1" w:rsidRPr="00F8492D" w:rsidRDefault="00EE7FF1" w:rsidP="00F8492D">
      <w:pPr>
        <w:pStyle w:val="210"/>
        <w:spacing w:after="0" w:line="360" w:lineRule="auto"/>
        <w:ind w:left="0" w:right="1" w:firstLine="709"/>
        <w:jc w:val="both"/>
        <w:rPr>
          <w:sz w:val="28"/>
          <w:szCs w:val="28"/>
        </w:rPr>
      </w:pPr>
      <w:r w:rsidRPr="00F8492D">
        <w:rPr>
          <w:sz w:val="28"/>
          <w:szCs w:val="28"/>
        </w:rPr>
        <w:t>Таким образом, работа содержит пример</w:t>
      </w:r>
      <w:r w:rsidR="00F8492D">
        <w:rPr>
          <w:sz w:val="28"/>
          <w:szCs w:val="28"/>
        </w:rPr>
        <w:t xml:space="preserve"> </w:t>
      </w:r>
      <w:r w:rsidRPr="00F8492D">
        <w:rPr>
          <w:sz w:val="28"/>
          <w:szCs w:val="28"/>
        </w:rPr>
        <w:t>анализа и оценки</w:t>
      </w:r>
      <w:r w:rsidR="00F8492D">
        <w:rPr>
          <w:sz w:val="28"/>
          <w:szCs w:val="28"/>
        </w:rPr>
        <w:t xml:space="preserve"> </w:t>
      </w:r>
      <w:r w:rsidRPr="00F8492D">
        <w:rPr>
          <w:sz w:val="28"/>
          <w:szCs w:val="28"/>
        </w:rPr>
        <w:t>финансовых результатов деятельности организации.</w:t>
      </w:r>
    </w:p>
    <w:p w:rsidR="00EE7FF1" w:rsidRDefault="00EE7FF1" w:rsidP="00F8492D">
      <w:pPr>
        <w:autoSpaceDE w:val="0"/>
        <w:spacing w:line="360" w:lineRule="auto"/>
        <w:ind w:right="1" w:firstLine="709"/>
        <w:jc w:val="both"/>
        <w:rPr>
          <w:sz w:val="28"/>
          <w:szCs w:val="28"/>
          <w:lang w:val="en-US"/>
        </w:rPr>
      </w:pPr>
      <w:r w:rsidRPr="00F8492D">
        <w:rPr>
          <w:sz w:val="28"/>
          <w:szCs w:val="28"/>
        </w:rPr>
        <w:t>Объектом исследования является Муниципальное Унитарное Предприятие «Гортеплосеть». Источником информации для анализа явилась бухгалтерская отчетность за 2007 год, 2008 год, 2009 год.</w:t>
      </w:r>
    </w:p>
    <w:p w:rsidR="00F8492D" w:rsidRPr="00185D4F" w:rsidRDefault="00F8492D" w:rsidP="00185D4F">
      <w:pPr>
        <w:autoSpaceDE w:val="0"/>
        <w:spacing w:line="360" w:lineRule="auto"/>
        <w:ind w:right="1"/>
        <w:jc w:val="both"/>
        <w:rPr>
          <w:sz w:val="28"/>
          <w:szCs w:val="28"/>
        </w:rPr>
      </w:pPr>
    </w:p>
    <w:p w:rsidR="00EE7FF1" w:rsidRPr="00F8492D" w:rsidRDefault="00F8492D" w:rsidP="00F8492D">
      <w:pPr>
        <w:autoSpaceDE w:val="0"/>
        <w:spacing w:line="360" w:lineRule="auto"/>
        <w:ind w:right="1"/>
        <w:jc w:val="center"/>
        <w:rPr>
          <w:b/>
          <w:bCs/>
          <w:sz w:val="28"/>
          <w:szCs w:val="28"/>
        </w:rPr>
      </w:pPr>
      <w:r w:rsidRPr="00185D4F">
        <w:rPr>
          <w:sz w:val="28"/>
          <w:szCs w:val="28"/>
        </w:rPr>
        <w:br w:type="page"/>
      </w:r>
      <w:r w:rsidR="00EE7FF1" w:rsidRPr="00F8492D">
        <w:rPr>
          <w:b/>
          <w:bCs/>
          <w:sz w:val="28"/>
          <w:szCs w:val="28"/>
          <w:lang w:val="en-US"/>
        </w:rPr>
        <w:t>I</w:t>
      </w:r>
      <w:r w:rsidR="00EE7FF1" w:rsidRPr="00F8492D">
        <w:rPr>
          <w:b/>
          <w:bCs/>
          <w:sz w:val="28"/>
          <w:szCs w:val="28"/>
        </w:rPr>
        <w:t>.</w:t>
      </w:r>
      <w:r w:rsidRPr="00F8492D">
        <w:rPr>
          <w:b/>
          <w:bCs/>
          <w:sz w:val="28"/>
          <w:szCs w:val="28"/>
        </w:rPr>
        <w:t xml:space="preserve"> </w:t>
      </w:r>
      <w:r w:rsidR="00EE7FF1" w:rsidRPr="00F8492D">
        <w:rPr>
          <w:b/>
          <w:bCs/>
          <w:sz w:val="28"/>
          <w:szCs w:val="28"/>
        </w:rPr>
        <w:t>Краткая характеристика деятельности предприятия МУП «Гортеплосеть» и организация учета на предприятии</w:t>
      </w:r>
    </w:p>
    <w:p w:rsidR="00EE7FF1" w:rsidRPr="00F8492D" w:rsidRDefault="00EE7FF1" w:rsidP="00185D4F">
      <w:pPr>
        <w:spacing w:line="360" w:lineRule="auto"/>
        <w:ind w:right="1"/>
        <w:jc w:val="both"/>
        <w:rPr>
          <w:b/>
          <w:bCs/>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Муниципальное унитарное предприятие “Гортеплосеть” учреждено Комитетом по управлению имуществом города</w:t>
      </w:r>
      <w:r w:rsidR="00F8492D">
        <w:rPr>
          <w:sz w:val="28"/>
          <w:szCs w:val="28"/>
        </w:rPr>
        <w:t xml:space="preserve"> </w:t>
      </w:r>
      <w:r w:rsidRPr="00F8492D">
        <w:rPr>
          <w:sz w:val="28"/>
          <w:szCs w:val="28"/>
        </w:rPr>
        <w:t>Железногорска и зарегистрировано Постановлением Главы администрации</w:t>
      </w:r>
      <w:r w:rsidR="00F8492D">
        <w:rPr>
          <w:sz w:val="28"/>
          <w:szCs w:val="28"/>
        </w:rPr>
        <w:t xml:space="preserve"> </w:t>
      </w:r>
      <w:r w:rsidRPr="00F8492D">
        <w:rPr>
          <w:sz w:val="28"/>
          <w:szCs w:val="28"/>
          <w:lang w:val="en-US"/>
        </w:rPr>
        <w:t>N</w:t>
      </w:r>
      <w:r w:rsidRPr="00F8492D">
        <w:rPr>
          <w:sz w:val="28"/>
          <w:szCs w:val="28"/>
        </w:rPr>
        <w:t xml:space="preserve"> 602 от 30.06.1993г.. Предприятие создано в результате передачи ведомственных объектов в муниципальную собственность Михайловского горно-обогатительного комбината и других промышленных предприятий города. И действует в соответствии с Уставом, утвержденным распоряжением главы администрации города Железногорска №1055 от 20.09.2000 года. МУП “Гортеплосеть” расположено по адресу: 307170, Курская область, город Железногорск, улица Мира, 50. </w:t>
      </w:r>
    </w:p>
    <w:p w:rsidR="00EE7FF1" w:rsidRPr="00F8492D" w:rsidRDefault="00EE7FF1" w:rsidP="00F8492D">
      <w:pPr>
        <w:spacing w:line="360" w:lineRule="auto"/>
        <w:ind w:right="1" w:firstLine="709"/>
        <w:jc w:val="both"/>
        <w:rPr>
          <w:sz w:val="28"/>
          <w:szCs w:val="28"/>
        </w:rPr>
      </w:pPr>
      <w:r w:rsidRPr="00F8492D">
        <w:rPr>
          <w:sz w:val="28"/>
          <w:szCs w:val="28"/>
        </w:rPr>
        <w:t>Предприятие создано в целях удовлетворения общественных потребностей населения и необходимости использования имущества, приватизация которого запрещена.</w:t>
      </w:r>
    </w:p>
    <w:p w:rsidR="00EE7FF1" w:rsidRPr="00F8492D" w:rsidRDefault="00EE7FF1" w:rsidP="00F8492D">
      <w:pPr>
        <w:spacing w:line="360" w:lineRule="auto"/>
        <w:ind w:right="1" w:firstLine="709"/>
        <w:jc w:val="both"/>
        <w:rPr>
          <w:sz w:val="28"/>
          <w:szCs w:val="28"/>
        </w:rPr>
      </w:pPr>
      <w:r w:rsidRPr="00F8492D">
        <w:rPr>
          <w:sz w:val="28"/>
          <w:szCs w:val="28"/>
        </w:rPr>
        <w:t>Предметом деятельности муниципального унитарного предприятия “Гортеплосеть” города Железногорска являются:</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rPr>
      </w:pPr>
      <w:r w:rsidRPr="00F8492D">
        <w:rPr>
          <w:sz w:val="28"/>
          <w:szCs w:val="28"/>
        </w:rPr>
        <w:t>обеспечение энергоносителями в виде пара и горячей воды для производственных нужд, отопления, вентиляции и горячего водоснабжения объекты жилищно-коммунального хозяйства, предприятия и организаций города;</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rPr>
      </w:pPr>
      <w:r w:rsidRPr="00F8492D">
        <w:rPr>
          <w:sz w:val="28"/>
          <w:szCs w:val="28"/>
        </w:rPr>
        <w:t>обслуживание, эксплуатация энергетического оборудования, средств контрольно-измерительных приборов и автоматики (КИПиА), котельных, инженерных тепловых сетей и тепло-распределительных пунктов (ТРП);</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rPr>
      </w:pPr>
      <w:r w:rsidRPr="00F8492D">
        <w:rPr>
          <w:sz w:val="28"/>
          <w:szCs w:val="28"/>
        </w:rPr>
        <w:t>выполнение ремонтно-строительных, наладочных и проектных работ;</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rPr>
      </w:pPr>
      <w:r w:rsidRPr="00F8492D">
        <w:rPr>
          <w:sz w:val="28"/>
          <w:szCs w:val="28"/>
        </w:rPr>
        <w:t>эксплуатацию объектов повышенной опасности, подконтрольных Гостехнадзору;</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lang w:val="en-US"/>
        </w:rPr>
      </w:pPr>
      <w:r w:rsidRPr="00F8492D">
        <w:rPr>
          <w:sz w:val="28"/>
          <w:szCs w:val="28"/>
        </w:rPr>
        <w:t>выполнение снабженческо-сбытовых операций</w:t>
      </w:r>
      <w:r w:rsidRPr="00F8492D">
        <w:rPr>
          <w:sz w:val="28"/>
          <w:szCs w:val="28"/>
          <w:lang w:val="en-US"/>
        </w:rPr>
        <w:t>;</w:t>
      </w:r>
    </w:p>
    <w:p w:rsidR="00EE7FF1" w:rsidRPr="00F8492D" w:rsidRDefault="00EE7FF1" w:rsidP="00F8492D">
      <w:pPr>
        <w:spacing w:line="360" w:lineRule="auto"/>
        <w:ind w:right="1" w:firstLine="709"/>
        <w:jc w:val="both"/>
        <w:rPr>
          <w:sz w:val="28"/>
          <w:szCs w:val="28"/>
        </w:rPr>
      </w:pPr>
      <w:r w:rsidRPr="00F8492D">
        <w:rPr>
          <w:sz w:val="28"/>
          <w:szCs w:val="28"/>
        </w:rPr>
        <w:t>Услуги на тепловую энергию оказываются:</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rPr>
      </w:pPr>
      <w:r w:rsidRPr="00F8492D">
        <w:rPr>
          <w:sz w:val="28"/>
          <w:szCs w:val="28"/>
        </w:rPr>
        <w:t>населению, проживающему в домах жилищного фонда (независимо от ведомственной принадлежности), в домах жилищно-строительных кооперативов, в частных домах, общежитиях;</w:t>
      </w:r>
    </w:p>
    <w:p w:rsidR="00EE7FF1" w:rsidRPr="00F8492D" w:rsidRDefault="00EE7FF1" w:rsidP="0053349A">
      <w:pPr>
        <w:numPr>
          <w:ilvl w:val="0"/>
          <w:numId w:val="7"/>
        </w:numPr>
        <w:tabs>
          <w:tab w:val="clear" w:pos="1080"/>
          <w:tab w:val="left" w:pos="0"/>
          <w:tab w:val="num" w:pos="851"/>
        </w:tabs>
        <w:spacing w:line="360" w:lineRule="auto"/>
        <w:ind w:left="0" w:right="1" w:firstLine="709"/>
        <w:jc w:val="both"/>
        <w:rPr>
          <w:sz w:val="28"/>
          <w:szCs w:val="28"/>
        </w:rPr>
      </w:pPr>
      <w:r w:rsidRPr="00F8492D">
        <w:rPr>
          <w:sz w:val="28"/>
          <w:szCs w:val="28"/>
        </w:rPr>
        <w:t>бюджетным организациям (народного образования, здравоохранения, культуры, социального обеспечения и т. д.);</w:t>
      </w:r>
    </w:p>
    <w:p w:rsidR="00EE7FF1" w:rsidRPr="00F8492D" w:rsidRDefault="00EE7FF1" w:rsidP="0053349A">
      <w:pPr>
        <w:numPr>
          <w:ilvl w:val="0"/>
          <w:numId w:val="7"/>
        </w:numPr>
        <w:tabs>
          <w:tab w:val="left" w:pos="0"/>
        </w:tabs>
        <w:spacing w:line="360" w:lineRule="auto"/>
        <w:ind w:left="0" w:right="1" w:firstLine="709"/>
        <w:jc w:val="both"/>
        <w:rPr>
          <w:sz w:val="28"/>
          <w:szCs w:val="28"/>
        </w:rPr>
      </w:pPr>
      <w:r w:rsidRPr="00F8492D">
        <w:rPr>
          <w:sz w:val="28"/>
          <w:szCs w:val="28"/>
        </w:rPr>
        <w:t xml:space="preserve">прочим потребителям. </w:t>
      </w:r>
    </w:p>
    <w:p w:rsidR="00EE7FF1" w:rsidRPr="00F8492D" w:rsidRDefault="00EE7FF1" w:rsidP="00F8492D">
      <w:pPr>
        <w:spacing w:line="360" w:lineRule="auto"/>
        <w:ind w:right="1" w:firstLine="709"/>
        <w:jc w:val="both"/>
        <w:rPr>
          <w:sz w:val="28"/>
          <w:szCs w:val="28"/>
        </w:rPr>
      </w:pPr>
      <w:r w:rsidRPr="00F8492D">
        <w:rPr>
          <w:sz w:val="28"/>
          <w:szCs w:val="28"/>
        </w:rPr>
        <w:t>Кроме основных направлений деятельности предприятие вправе осуществлять торгово-закупочную, посредническую и иные виды деятельности, не запрещенные законодательством и не противоречащие Уставу.</w:t>
      </w:r>
    </w:p>
    <w:p w:rsidR="00F8492D" w:rsidRPr="00F8492D" w:rsidRDefault="00E45CFD" w:rsidP="00185D4F">
      <w:pPr>
        <w:spacing w:line="360" w:lineRule="auto"/>
        <w:ind w:right="1"/>
        <w:jc w:val="both"/>
        <w:rPr>
          <w:sz w:val="28"/>
          <w:szCs w:val="28"/>
        </w:rPr>
      </w:pPr>
      <w:r>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143.45pt;margin-top:18.4pt;width:158.55pt;height:27.15pt;z-index:251645952;mso-wrap-distance-left:9.05pt;mso-wrap-distance-right:9.05pt" strokeweight=".5pt">
            <v:fill color2="black"/>
            <v:textbox inset="7.45pt,3.85pt,7.45pt,3.85pt">
              <w:txbxContent>
                <w:p w:rsidR="00185D4F" w:rsidRDefault="00185D4F" w:rsidP="00C07A81">
                  <w:pPr>
                    <w:pStyle w:val="8"/>
                    <w:spacing w:line="240" w:lineRule="auto"/>
                    <w:rPr>
                      <w:sz w:val="24"/>
                      <w:szCs w:val="24"/>
                    </w:rPr>
                  </w:pPr>
                  <w:r>
                    <w:rPr>
                      <w:sz w:val="24"/>
                      <w:szCs w:val="24"/>
                    </w:rPr>
                    <w:t xml:space="preserve">     Главный бухгалтер</w:t>
                  </w:r>
                </w:p>
              </w:txbxContent>
            </v:textbox>
          </v:shap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line id="_x0000_s1030" style="position:absolute;left:0;text-align:left;flip:y;z-index:251658240" from="217.55pt,19.95pt" to="217.55pt,34.35pt" strokeweight=".26mm">
            <v:stroke endarrow="block" joinstyle="miter"/>
          </v:line>
        </w:pict>
      </w:r>
      <w:r>
        <w:rPr>
          <w:noProof/>
        </w:rPr>
        <w:pict>
          <v:line id="_x0000_s1031" style="position:absolute;left:0;text-align:left;z-index:251667456" from="239.15pt,19.95pt" to="239.15pt,41.55pt" strokeweight=".26mm">
            <v:stroke endarrow="block" joinstyle="miter"/>
          </v:lin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line id="_x0000_s1032" style="position:absolute;left:0;text-align:left;z-index:251654144" from="87.95pt,17.4pt" to="390.35pt,17.4pt" strokeweight=".26mm">
            <v:stroke joinstyle="miter"/>
          </v:line>
        </w:pict>
      </w:r>
      <w:r>
        <w:rPr>
          <w:noProof/>
        </w:rPr>
        <w:pict>
          <v:line id="_x0000_s1033" style="position:absolute;left:0;text-align:left;z-index:251655168" from="217.55pt,10.2pt" to="217.55pt,17.4pt" strokeweight=".26mm">
            <v:stroke joinstyle="miter"/>
          </v:line>
        </w:pict>
      </w:r>
      <w:r>
        <w:rPr>
          <w:noProof/>
        </w:rPr>
        <w:pict>
          <v:line id="_x0000_s1034" style="position:absolute;left:0;text-align:left;z-index:251656192" from="87.95pt,17.4pt" to="87.95pt,53.4pt" strokeweight=".26mm">
            <v:stroke endarrow="block" joinstyle="miter"/>
          </v:line>
        </w:pict>
      </w:r>
      <w:r>
        <w:rPr>
          <w:noProof/>
        </w:rPr>
        <w:pict>
          <v:line id="_x0000_s1035" style="position:absolute;left:0;text-align:left;z-index:251657216" from="390.35pt,17.4pt" to="390.35pt,53.4pt" strokeweight=".26mm">
            <v:stroke endarrow="block" joinstyle="miter"/>
          </v:line>
        </w:pic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shape id="_x0000_s1036" type="#_x0000_t202" style="position:absolute;left:0;text-align:left;margin-left:311.05pt;margin-top:4.65pt;width:135.15pt;height:43.35pt;z-index:251650048;mso-wrap-distance-left:9.05pt;mso-wrap-distance-right:9.05pt" strokeweight=".5pt">
            <v:fill color2="black"/>
            <v:textbox inset="7.45pt,3.85pt,7.45pt,3.85pt">
              <w:txbxContent>
                <w:p w:rsidR="00185D4F" w:rsidRDefault="00185D4F">
                  <w:pPr>
                    <w:pStyle w:val="8"/>
                    <w:keepNext w:val="0"/>
                    <w:spacing w:line="240" w:lineRule="auto"/>
                    <w:jc w:val="center"/>
                    <w:rPr>
                      <w:sz w:val="24"/>
                      <w:szCs w:val="24"/>
                    </w:rPr>
                  </w:pPr>
                  <w:r>
                    <w:rPr>
                      <w:sz w:val="24"/>
                      <w:szCs w:val="24"/>
                    </w:rPr>
                    <w:t>Отдел экономики и прогнозирования</w:t>
                  </w:r>
                </w:p>
              </w:txbxContent>
            </v:textbox>
          </v:shape>
        </w:pict>
      </w:r>
      <w:r>
        <w:rPr>
          <w:noProof/>
        </w:rPr>
        <w:pict>
          <v:shape id="_x0000_s1037" type="#_x0000_t202" style="position:absolute;left:0;text-align:left;margin-left:30.25pt;margin-top:4.65pt;width:151.35pt;height:43.35pt;z-index:251646976;mso-wrap-distance-left:9.05pt;mso-wrap-distance-right:9.05pt" strokeweight=".5pt">
            <v:fill color2="black"/>
            <v:textbox inset="7.45pt,3.85pt,7.45pt,3.85pt">
              <w:txbxContent>
                <w:p w:rsidR="00185D4F" w:rsidRDefault="00185D4F">
                  <w:pPr>
                    <w:pStyle w:val="8"/>
                    <w:keepNext w:val="0"/>
                    <w:spacing w:line="240" w:lineRule="auto"/>
                    <w:jc w:val="center"/>
                    <w:rPr>
                      <w:sz w:val="24"/>
                      <w:szCs w:val="24"/>
                    </w:rPr>
                  </w:pPr>
                  <w:r>
                    <w:rPr>
                      <w:sz w:val="24"/>
                      <w:szCs w:val="24"/>
                    </w:rPr>
                    <w:t>Заместитель главного бухгалтера</w:t>
                  </w:r>
                </w:p>
              </w:txbxContent>
            </v:textbox>
          </v:shape>
        </w:pict>
      </w:r>
      <w:r w:rsidR="00EE7FF1" w:rsidRPr="00F8492D">
        <w:rPr>
          <w:rFonts w:ascii="Times New Roman" w:hAnsi="Times New Roman" w:cs="Times New Roman"/>
          <w:sz w:val="28"/>
          <w:szCs w:val="28"/>
          <w:lang w:eastAsia="ar-SA"/>
        </w:rPr>
        <w:t>аместитель</w: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line id="_x0000_s1038" style="position:absolute;left:0;text-align:left;z-index:251665408" from="231.95pt,2.55pt" to="311.15pt,2.55pt" strokeweight=".26mm">
            <v:stroke endarrow="block" joinstyle="miter"/>
          </v:line>
        </w:pict>
      </w:r>
      <w:r>
        <w:rPr>
          <w:noProof/>
        </w:rPr>
        <w:pict>
          <v:line id="_x0000_s1039" style="position:absolute;left:0;text-align:left;flip:x;z-index:251666432" from="181.55pt,2.55pt" to="231.95pt,2.55pt" strokeweight=".26mm">
            <v:stroke endarrow="block" joinstyle="miter"/>
          </v:lin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shape id="_x0000_s1040" type="#_x0000_t202" style="position:absolute;left:0;text-align:left;margin-left:12.45pt;margin-top:14pt;width:241.15pt;height:28.95pt;z-index:251648000;mso-wrap-distance-left:9.05pt;mso-wrap-distance-right:9.05pt" strokeweight=".5pt">
            <v:fill color2="black"/>
            <v:textbox inset="7.45pt,3.85pt,7.45pt,3.85pt">
              <w:txbxContent>
                <w:p w:rsidR="00185D4F" w:rsidRDefault="00185D4F">
                  <w:pPr>
                    <w:jc w:val="center"/>
                    <w:rPr>
                      <w:sz w:val="24"/>
                      <w:szCs w:val="24"/>
                    </w:rPr>
                  </w:pPr>
                  <w:r>
                    <w:rPr>
                      <w:sz w:val="24"/>
                      <w:szCs w:val="24"/>
                    </w:rPr>
                    <w:t>Бухгалтера</w:t>
                  </w:r>
                </w:p>
                <w:p w:rsidR="00185D4F" w:rsidRDefault="00185D4F">
                  <w:pPr>
                    <w:jc w:val="center"/>
                    <w:rPr>
                      <w:sz w:val="24"/>
                      <w:szCs w:val="24"/>
                    </w:rPr>
                  </w:pPr>
                </w:p>
                <w:p w:rsidR="00185D4F" w:rsidRDefault="00185D4F">
                  <w:pPr>
                    <w:jc w:val="center"/>
                    <w:rPr>
                      <w:sz w:val="28"/>
                      <w:szCs w:val="28"/>
                    </w:rPr>
                  </w:pPr>
                </w:p>
              </w:txbxContent>
            </v:textbox>
          </v:shape>
        </w:pict>
      </w:r>
      <w:r>
        <w:rPr>
          <w:noProof/>
        </w:rPr>
        <w:pict>
          <v:shape id="_x0000_s1041" type="#_x0000_t202" style="position:absolute;left:0;text-align:left;margin-left:332.65pt;margin-top:21.2pt;width:114.55pt;height:40.95pt;z-index:251651072;mso-wrap-distance-left:9.05pt;mso-wrap-distance-right:9.05pt" strokeweight=".5pt">
            <v:fill color2="black"/>
            <v:textbox inset="7.45pt,3.85pt,7.45pt,3.85pt">
              <w:txbxContent>
                <w:p w:rsidR="00185D4F" w:rsidRDefault="00185D4F">
                  <w:pPr>
                    <w:rPr>
                      <w:sz w:val="24"/>
                      <w:szCs w:val="24"/>
                    </w:rPr>
                  </w:pPr>
                  <w:r>
                    <w:rPr>
                      <w:sz w:val="24"/>
                      <w:szCs w:val="24"/>
                    </w:rPr>
                    <w:t>Аналитическая группа</w:t>
                  </w:r>
                </w:p>
              </w:txbxContent>
            </v:textbox>
          </v:shape>
        </w:pict>
      </w:r>
      <w:r>
        <w:rPr>
          <w:noProof/>
        </w:rPr>
        <w:pict>
          <v:line id="_x0000_s1042" style="position:absolute;left:0;text-align:left;z-index:251659264" from="87.95pt,0" to="87.95pt,14.4pt" strokeweight=".26mm">
            <v:stroke endarrow="block" joinstyle="miter"/>
          </v:line>
        </w:pict>
      </w:r>
      <w:r>
        <w:rPr>
          <w:noProof/>
        </w:rPr>
        <w:pict>
          <v:line id="_x0000_s1043" style="position:absolute;left:0;text-align:left;flip:y;z-index:251660288" from="123.95pt,0" to="123.95pt,14.4pt" strokeweight=".26mm">
            <v:stroke endarrow="block" joinstyle="miter"/>
          </v:line>
        </w:pict>
      </w:r>
      <w:r>
        <w:rPr>
          <w:noProof/>
        </w:rPr>
        <w:pict>
          <v:line id="_x0000_s1044" style="position:absolute;left:0;text-align:left;z-index:251661312" from="311.15pt,0" to="311.15pt,158.4pt" strokeweight=".26mm">
            <v:stroke joinstyle="miter"/>
          </v:lin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shape id="_x0000_s1045" type="#_x0000_t202" style="position:absolute;left:0;text-align:left;margin-left:12.45pt;margin-top:18.65pt;width:241.15pt;height:139.35pt;z-index:251649024;mso-wrap-distance-left:9.05pt;mso-wrap-distance-right:9.05pt" strokeweight=".5pt">
            <v:fill color2="black"/>
            <v:textbox inset="7.45pt,3.85pt,7.45pt,3.85pt">
              <w:txbxContent>
                <w:p w:rsidR="00185D4F" w:rsidRDefault="00185D4F" w:rsidP="0053349A">
                  <w:pPr>
                    <w:numPr>
                      <w:ilvl w:val="0"/>
                      <w:numId w:val="8"/>
                    </w:numPr>
                    <w:rPr>
                      <w:sz w:val="24"/>
                      <w:szCs w:val="24"/>
                    </w:rPr>
                  </w:pPr>
                  <w:r>
                    <w:rPr>
                      <w:sz w:val="24"/>
                      <w:szCs w:val="24"/>
                    </w:rPr>
                    <w:t>по учету основных фондов;</w:t>
                  </w:r>
                </w:p>
                <w:p w:rsidR="00185D4F" w:rsidRDefault="00185D4F" w:rsidP="0053349A">
                  <w:pPr>
                    <w:numPr>
                      <w:ilvl w:val="0"/>
                      <w:numId w:val="8"/>
                    </w:numPr>
                    <w:rPr>
                      <w:sz w:val="24"/>
                      <w:szCs w:val="24"/>
                    </w:rPr>
                  </w:pPr>
                  <w:r>
                    <w:rPr>
                      <w:sz w:val="24"/>
                      <w:szCs w:val="24"/>
                    </w:rPr>
                    <w:t>по расчетам с подотчетными лицами и оплате труда;</w:t>
                  </w:r>
                </w:p>
                <w:p w:rsidR="00185D4F" w:rsidRDefault="00185D4F" w:rsidP="0053349A">
                  <w:pPr>
                    <w:numPr>
                      <w:ilvl w:val="0"/>
                      <w:numId w:val="8"/>
                    </w:numPr>
                    <w:rPr>
                      <w:sz w:val="24"/>
                      <w:szCs w:val="24"/>
                    </w:rPr>
                  </w:pPr>
                  <w:r>
                    <w:rPr>
                      <w:sz w:val="24"/>
                      <w:szCs w:val="24"/>
                    </w:rPr>
                    <w:t>по расчетам с поставщиками и подрядчиками, покупателями и заказчиками;</w:t>
                  </w:r>
                </w:p>
                <w:p w:rsidR="00185D4F" w:rsidRDefault="00185D4F" w:rsidP="0053349A">
                  <w:pPr>
                    <w:numPr>
                      <w:ilvl w:val="0"/>
                      <w:numId w:val="8"/>
                    </w:numPr>
                    <w:rPr>
                      <w:sz w:val="24"/>
                      <w:szCs w:val="24"/>
                    </w:rPr>
                  </w:pPr>
                  <w:r>
                    <w:rPr>
                      <w:sz w:val="24"/>
                      <w:szCs w:val="24"/>
                    </w:rPr>
                    <w:t>по результатам финансово-хозяйственной деятельности;</w:t>
                  </w:r>
                </w:p>
                <w:p w:rsidR="00185D4F" w:rsidRDefault="00185D4F" w:rsidP="0053349A">
                  <w:pPr>
                    <w:numPr>
                      <w:ilvl w:val="0"/>
                      <w:numId w:val="8"/>
                    </w:numPr>
                    <w:rPr>
                      <w:sz w:val="24"/>
                      <w:szCs w:val="24"/>
                    </w:rPr>
                  </w:pPr>
                  <w:r>
                    <w:rPr>
                      <w:sz w:val="24"/>
                      <w:szCs w:val="24"/>
                    </w:rPr>
                    <w:t>кассир.</w:t>
                  </w:r>
                </w:p>
              </w:txbxContent>
            </v:textbox>
          </v:shape>
        </w:pict>
      </w:r>
      <w:r>
        <w:rPr>
          <w:noProof/>
        </w:rPr>
        <w:pict>
          <v:line id="_x0000_s1046" style="position:absolute;left:0;text-align:left;z-index:251664384" from="311.15pt,19.05pt" to="332.75pt,19.05pt" strokeweight=".26mm">
            <v:stroke endarrow="block" joinstyle="miter"/>
          </v:lin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shape id="_x0000_s1047" type="#_x0000_t202" style="position:absolute;left:0;text-align:left;margin-left:332.9pt;margin-top:22.7pt;width:112.55pt;height:54.15pt;z-index:251652096;mso-wrap-distance-left:9.05pt;mso-wrap-distance-right:9.05pt" strokeweight=".5pt">
            <v:fill color2="black"/>
            <v:textbox inset="7.45pt,3.85pt,7.45pt,3.85pt">
              <w:txbxContent>
                <w:p w:rsidR="00185D4F" w:rsidRDefault="00185D4F">
                  <w:pPr>
                    <w:pStyle w:val="31"/>
                    <w:rPr>
                      <w:sz w:val="24"/>
                      <w:szCs w:val="24"/>
                    </w:rPr>
                  </w:pPr>
                  <w:r>
                    <w:rPr>
                      <w:sz w:val="24"/>
                      <w:szCs w:val="24"/>
                    </w:rPr>
                    <w:t>Группа финансового планирования</w:t>
                  </w:r>
                </w:p>
                <w:p w:rsidR="00185D4F" w:rsidRDefault="00185D4F"/>
              </w:txbxContent>
            </v:textbox>
          </v:shape>
        </w:pic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line id="_x0000_s1048" style="position:absolute;left:0;text-align:left;z-index:251663360" from="311.15pt,4.2pt" to="332.75pt,4.2pt" strokeweight=".26mm">
            <v:stroke endarrow="block" joinstyle="miter"/>
          </v:lin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shape id="_x0000_s1049" type="#_x0000_t202" style="position:absolute;left:0;text-align:left;margin-left:332.65pt;margin-top:15.65pt;width:111.55pt;height:43.35pt;z-index:251653120;mso-wrap-distance-left:9.05pt;mso-wrap-distance-right:9.05pt" strokeweight=".5pt">
            <v:fill color2="black"/>
            <v:textbox inset="7.45pt,3.85pt,7.45pt,3.85pt">
              <w:txbxContent>
                <w:p w:rsidR="00185D4F" w:rsidRDefault="00185D4F">
                  <w:pPr>
                    <w:pStyle w:val="31"/>
                    <w:rPr>
                      <w:sz w:val="24"/>
                      <w:szCs w:val="24"/>
                    </w:rPr>
                  </w:pPr>
                  <w:r>
                    <w:rPr>
                      <w:sz w:val="24"/>
                      <w:szCs w:val="24"/>
                    </w:rPr>
                    <w:t>Группа оператив-ного управления</w:t>
                  </w:r>
                </w:p>
              </w:txbxContent>
            </v:textbox>
          </v:shape>
        </w:pict>
      </w:r>
    </w:p>
    <w:p w:rsidR="00EE7FF1" w:rsidRPr="00F8492D" w:rsidRDefault="00E45CFD" w:rsidP="00F8492D">
      <w:pPr>
        <w:pStyle w:val="21"/>
        <w:suppressAutoHyphens/>
        <w:spacing w:after="0" w:line="360" w:lineRule="auto"/>
        <w:ind w:right="1" w:firstLine="709"/>
        <w:jc w:val="both"/>
        <w:rPr>
          <w:rFonts w:ascii="Times New Roman" w:hAnsi="Times New Roman" w:cs="Times New Roman"/>
          <w:sz w:val="28"/>
          <w:szCs w:val="28"/>
          <w:lang w:eastAsia="ar-SA"/>
        </w:rPr>
      </w:pPr>
      <w:r>
        <w:rPr>
          <w:noProof/>
        </w:rPr>
        <w:pict>
          <v:line id="_x0000_s1050" style="position:absolute;left:0;text-align:left;z-index:251662336" from="311.15pt,13.55pt" to="332.75pt,13.55pt" strokeweight=".26mm">
            <v:stroke endarrow="block" joinstyle="miter"/>
          </v:line>
        </w:pic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Рисунок 1 - Структура финансовой службы на МУП “Гортеплосеть”</w:t>
      </w:r>
    </w:p>
    <w:p w:rsidR="00EE7FF1" w:rsidRPr="00F8492D" w:rsidRDefault="00EE7FF1" w:rsidP="00185D4F">
      <w:pPr>
        <w:pStyle w:val="21"/>
        <w:suppressAutoHyphens/>
        <w:spacing w:after="0" w:line="360" w:lineRule="auto"/>
        <w:ind w:right="1"/>
        <w:jc w:val="both"/>
        <w:rPr>
          <w:rFonts w:ascii="Times New Roman" w:hAnsi="Times New Roman" w:cs="Times New Roman"/>
          <w:sz w:val="28"/>
          <w:szCs w:val="28"/>
          <w:lang w:eastAsia="ar-SA"/>
        </w:rPr>
      </w:pP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На финансовую бухгалтерию возлагается обязанность вести бухгалтерский учет хозяйственных операций предприятия и формировать финансовую отчетность в соответствии с установленными стандартами и требованиями. Система учета, принятая на предприятии, отражена в приказе об учетной политике и представляется достаточно обоснованной. Заместитель главного бухгалтера подчиняется непосредственно главному бухгалтеру и во время отсутствия последнего выполняет его обязанности.</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Основной задачей заместителя главного бухгалтера является достоверный учет затрат предприятия в целом и по участкам, а также:</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Бухгалтер по результатам финансово-хозяйственной деятельности выполняет следующие задачи:</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обеспечивает составление баланса и оперативных сводных отчетов о доходах и расходах денежных средств;</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заполняет журналы, ордера для подготовки данных по составлению бухгалтерской отчетности;</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ведет дебиторскую и кредиторскую задолженность по предприятию;</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участвует в разработке мероприятий по соблюдению финансовой дисциплины и рациональному использованию ресурсов;</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участвует в проведении экономического анализа,</w:t>
      </w:r>
      <w:r w:rsidR="00F8492D">
        <w:rPr>
          <w:rFonts w:ascii="Times New Roman" w:hAnsi="Times New Roman" w:cs="Times New Roman"/>
          <w:sz w:val="28"/>
          <w:szCs w:val="28"/>
          <w:lang w:eastAsia="ar-SA"/>
        </w:rPr>
        <w:t xml:space="preserve"> </w:t>
      </w:r>
      <w:r w:rsidRPr="00F8492D">
        <w:rPr>
          <w:rFonts w:ascii="Times New Roman" w:hAnsi="Times New Roman" w:cs="Times New Roman"/>
          <w:sz w:val="28"/>
          <w:szCs w:val="28"/>
          <w:lang w:eastAsia="ar-SA"/>
        </w:rPr>
        <w:t>разработке прогрессивных форм</w:t>
      </w:r>
      <w:r w:rsidR="00F8492D">
        <w:rPr>
          <w:rFonts w:ascii="Times New Roman" w:hAnsi="Times New Roman" w:cs="Times New Roman"/>
          <w:sz w:val="28"/>
          <w:szCs w:val="28"/>
          <w:lang w:eastAsia="ar-SA"/>
        </w:rPr>
        <w:t xml:space="preserve"> </w:t>
      </w:r>
      <w:r w:rsidRPr="00F8492D">
        <w:rPr>
          <w:rFonts w:ascii="Times New Roman" w:hAnsi="Times New Roman" w:cs="Times New Roman"/>
          <w:sz w:val="28"/>
          <w:szCs w:val="28"/>
          <w:lang w:eastAsia="ar-SA"/>
        </w:rPr>
        <w:t>и методов ведения учета, инвентаризации денежных средств, товарно-материальных ценностей, расчетов и платежных обязательств;</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обеспечивает внутренних и внешних пользователей бухгалтерской отчетности сопоставимой и достоверной бухгалтерской информации по соответствующим направлениям учета;</w:t>
      </w:r>
    </w:p>
    <w:p w:rsidR="00EE7FF1" w:rsidRPr="00F8492D" w:rsidRDefault="00EE7FF1" w:rsidP="0053349A">
      <w:pPr>
        <w:pStyle w:val="21"/>
        <w:numPr>
          <w:ilvl w:val="0"/>
          <w:numId w:val="3"/>
        </w:numPr>
        <w:tabs>
          <w:tab w:val="left" w:pos="993"/>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выполняет отдельные служебные поручения главного бухгалтера и его заместителя.</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 xml:space="preserve">Штатные работники бухгалтерии ведут и отвечают за учет и анализ согласно своим функциональным обязанностям (учет основных средств, учет оплаты труда, учет расчетов и так далее). </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 xml:space="preserve">Основными задачами отдела экономики и прогнозирования являются: </w:t>
      </w:r>
    </w:p>
    <w:p w:rsidR="00EE7FF1" w:rsidRPr="00F8492D" w:rsidRDefault="00EE7FF1" w:rsidP="0053349A">
      <w:pPr>
        <w:pStyle w:val="21"/>
        <w:numPr>
          <w:ilvl w:val="0"/>
          <w:numId w:val="6"/>
        </w:numPr>
        <w:tabs>
          <w:tab w:val="clear" w:pos="405"/>
          <w:tab w:val="num" w:pos="851"/>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проведение анализа финансово-хозяйственной и производственной деятельности предприятия;</w:t>
      </w:r>
    </w:p>
    <w:p w:rsidR="00EE7FF1" w:rsidRPr="00F8492D" w:rsidRDefault="00EE7FF1" w:rsidP="0053349A">
      <w:pPr>
        <w:pStyle w:val="21"/>
        <w:numPr>
          <w:ilvl w:val="0"/>
          <w:numId w:val="5"/>
        </w:numPr>
        <w:tabs>
          <w:tab w:val="clear" w:pos="405"/>
          <w:tab w:val="num" w:pos="851"/>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обеспечение перспективного и текущего планирования на предприятии;</w:t>
      </w:r>
    </w:p>
    <w:p w:rsidR="00EE7FF1" w:rsidRPr="00F8492D" w:rsidRDefault="00EE7FF1" w:rsidP="0053349A">
      <w:pPr>
        <w:pStyle w:val="21"/>
        <w:numPr>
          <w:ilvl w:val="0"/>
          <w:numId w:val="5"/>
        </w:numPr>
        <w:tabs>
          <w:tab w:val="clear" w:pos="405"/>
          <w:tab w:val="num" w:pos="851"/>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эффективная организация учета затрат труда на производство продукции (услуг);</w:t>
      </w:r>
    </w:p>
    <w:p w:rsidR="00EE7FF1" w:rsidRPr="00F8492D" w:rsidRDefault="00EE7FF1" w:rsidP="0053349A">
      <w:pPr>
        <w:pStyle w:val="21"/>
        <w:numPr>
          <w:ilvl w:val="0"/>
          <w:numId w:val="5"/>
        </w:numPr>
        <w:tabs>
          <w:tab w:val="clear" w:pos="405"/>
          <w:tab w:val="num" w:pos="851"/>
        </w:tabs>
        <w:suppressAutoHyphens/>
        <w:spacing w:after="0" w:line="360" w:lineRule="auto"/>
        <w:ind w:left="0"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организация вопросов оплаты труда и заработной платы.</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 xml:space="preserve">Аналитическая группа отдела экономики и прогнозирования занимается анализом и оценкой финансового состояния предприятия, в том числе выполнением плановых заданий по прибыли и объемам реализации, его ликвидности и рентабельности. </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Группа финансового планирования разрабатывает основные плановые документы: баланс доходов и расходов, бюджет движения денежных средств, плановый баланс активов и пассивов. Информационной основой планирования выступают данные аналитического и оперативного подразделений, бухгалтерии, отдела сбыта, других служб предприятия, а также нормативные инструктивные материалы.</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Группа оперативного управления отслеживает оплату счетов и в условиях регулирования государством наличного обращения следит, чтобы расчеты наличными денежными средствами между юридическими лицами не превышали установленного лимита. Оперативная служба контролирует взаимоотношения с банками по поводу безналичных расчетов и получения наличных денежных средств, решает споры, возникающие между предприятиями и</w:t>
      </w:r>
      <w:r w:rsidR="00F8492D">
        <w:rPr>
          <w:rFonts w:ascii="Times New Roman" w:hAnsi="Times New Roman" w:cs="Times New Roman"/>
          <w:sz w:val="28"/>
          <w:szCs w:val="28"/>
          <w:lang w:eastAsia="ar-SA"/>
        </w:rPr>
        <w:t xml:space="preserve"> </w:t>
      </w:r>
      <w:r w:rsidRPr="00F8492D">
        <w:rPr>
          <w:rFonts w:ascii="Times New Roman" w:hAnsi="Times New Roman" w:cs="Times New Roman"/>
          <w:sz w:val="28"/>
          <w:szCs w:val="28"/>
          <w:lang w:eastAsia="ar-SA"/>
        </w:rPr>
        <w:t>его контрагентами (поставщиками, покупателями), государством (налоговой инспекцией, налоговой полицией) и различными внебюджетными и централизованными фондами</w:t>
      </w:r>
      <w:r w:rsidR="00F8492D">
        <w:rPr>
          <w:rFonts w:ascii="Times New Roman" w:hAnsi="Times New Roman" w:cs="Times New Roman"/>
          <w:sz w:val="28"/>
          <w:szCs w:val="28"/>
          <w:lang w:eastAsia="ar-SA"/>
        </w:rPr>
        <w:t xml:space="preserve"> </w:t>
      </w:r>
      <w:r w:rsidRPr="00F8492D">
        <w:rPr>
          <w:rFonts w:ascii="Times New Roman" w:hAnsi="Times New Roman" w:cs="Times New Roman"/>
          <w:sz w:val="28"/>
          <w:szCs w:val="28"/>
          <w:lang w:eastAsia="ar-SA"/>
        </w:rPr>
        <w:t xml:space="preserve">по поводу уплаты штрафов, неустоек, начисления пеней и других мер экономического воздействия на предприятие, которые вытекают из условий договоров и нормативной базы, регулирующей деятельность предприятия. </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 xml:space="preserve">Отдел экономики и прогнозирования осуществляет свою деятельность на основании перспективных годовых, квартальных и месячных плановых заданий, контролирует прохождение отчетности по выполнению технико-экономических показателей структурными подразделениями, проводит проверку достоверности отчетных данных. Экономисты отдела экономики и прогнозирования проводят работу по анализу и планированию финансово-экономических показателей деятельности предприятия и его структурных подразделений. </w:t>
      </w:r>
    </w:p>
    <w:p w:rsidR="00EE7FF1" w:rsidRPr="00F8492D" w:rsidRDefault="00EE7FF1"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Система управления финансами на предприятии функционирует в рамках действующих законодательных актов, начиная с законов и указов президента и заканчивая ведомственными указаниями и инструкциями. Кроме того, оперативно используется информация финансового характера, содержащаяся в бухгалтерской отчетности, поступающей с товарно-фондовой биржи и кредитной системы.</w:t>
      </w:r>
    </w:p>
    <w:p w:rsidR="00EE7FF1" w:rsidRPr="00F8492D" w:rsidRDefault="00EE7FF1" w:rsidP="00185D4F">
      <w:pPr>
        <w:pStyle w:val="21"/>
        <w:suppressAutoHyphens/>
        <w:spacing w:after="0" w:line="360" w:lineRule="auto"/>
        <w:ind w:right="1"/>
        <w:jc w:val="both"/>
        <w:rPr>
          <w:rFonts w:ascii="Times New Roman" w:hAnsi="Times New Roman" w:cs="Times New Roman"/>
          <w:sz w:val="28"/>
          <w:szCs w:val="28"/>
          <w:lang w:eastAsia="ar-SA"/>
        </w:rPr>
      </w:pPr>
    </w:p>
    <w:p w:rsidR="00EE7FF1" w:rsidRPr="00F8492D" w:rsidRDefault="00EE7FF1" w:rsidP="001B4E3B">
      <w:pPr>
        <w:spacing w:line="360" w:lineRule="auto"/>
        <w:ind w:right="1"/>
        <w:jc w:val="center"/>
        <w:rPr>
          <w:b/>
          <w:bCs/>
          <w:sz w:val="28"/>
          <w:szCs w:val="28"/>
        </w:rPr>
      </w:pPr>
      <w:r w:rsidRPr="00F8492D">
        <w:rPr>
          <w:b/>
          <w:bCs/>
          <w:sz w:val="28"/>
          <w:szCs w:val="28"/>
        </w:rPr>
        <w:t>1.1 Производственный потенциал МУП «Гортеплосеть»</w:t>
      </w:r>
    </w:p>
    <w:p w:rsidR="00EE7FF1" w:rsidRPr="00F8492D" w:rsidRDefault="00EE7FF1" w:rsidP="00185D4F">
      <w:pPr>
        <w:spacing w:line="360" w:lineRule="auto"/>
        <w:ind w:right="1"/>
        <w:rPr>
          <w:sz w:val="28"/>
          <w:szCs w:val="28"/>
        </w:rPr>
      </w:pPr>
    </w:p>
    <w:p w:rsidR="00EE7FF1" w:rsidRPr="00F8492D" w:rsidRDefault="00EE7FF1" w:rsidP="00F8492D">
      <w:pPr>
        <w:spacing w:line="360" w:lineRule="auto"/>
        <w:ind w:right="1" w:firstLine="709"/>
        <w:rPr>
          <w:sz w:val="28"/>
          <w:szCs w:val="28"/>
        </w:rPr>
      </w:pPr>
      <w:r w:rsidRPr="00F8492D">
        <w:rPr>
          <w:sz w:val="28"/>
          <w:szCs w:val="28"/>
        </w:rPr>
        <w:t>Таблица 1- Структура и динамика имущества МУП «Гортеплосеть»</w:t>
      </w:r>
    </w:p>
    <w:tbl>
      <w:tblPr>
        <w:tblW w:w="8788" w:type="dxa"/>
        <w:tblInd w:w="279" w:type="dxa"/>
        <w:tblLayout w:type="fixed"/>
        <w:tblLook w:val="0000" w:firstRow="0" w:lastRow="0" w:firstColumn="0" w:lastColumn="0" w:noHBand="0" w:noVBand="0"/>
      </w:tblPr>
      <w:tblGrid>
        <w:gridCol w:w="2126"/>
        <w:gridCol w:w="851"/>
        <w:gridCol w:w="708"/>
        <w:gridCol w:w="862"/>
        <w:gridCol w:w="855"/>
        <w:gridCol w:w="835"/>
        <w:gridCol w:w="709"/>
        <w:gridCol w:w="992"/>
        <w:gridCol w:w="850"/>
      </w:tblGrid>
      <w:tr w:rsidR="00EE7FF1" w:rsidRPr="001B4E3B">
        <w:trPr>
          <w:trHeight w:val="435"/>
        </w:trPr>
        <w:tc>
          <w:tcPr>
            <w:tcW w:w="2126" w:type="dxa"/>
            <w:vMerge w:val="restart"/>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Виды имущества</w:t>
            </w:r>
          </w:p>
        </w:tc>
        <w:tc>
          <w:tcPr>
            <w:tcW w:w="1559"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2007г.</w:t>
            </w:r>
          </w:p>
        </w:tc>
        <w:tc>
          <w:tcPr>
            <w:tcW w:w="1717"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2008г.</w:t>
            </w:r>
          </w:p>
        </w:tc>
        <w:tc>
          <w:tcPr>
            <w:tcW w:w="1544"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2009г.</w:t>
            </w:r>
          </w:p>
        </w:tc>
        <w:tc>
          <w:tcPr>
            <w:tcW w:w="992" w:type="dxa"/>
            <w:tcBorders>
              <w:top w:val="single" w:sz="4" w:space="0" w:color="000000"/>
              <w:left w:val="single" w:sz="4" w:space="0" w:color="000000"/>
            </w:tcBorders>
            <w:vAlign w:val="center"/>
          </w:tcPr>
          <w:p w:rsidR="00EE7FF1" w:rsidRPr="001B4E3B" w:rsidRDefault="00EE7FF1" w:rsidP="001B4E3B">
            <w:pPr>
              <w:spacing w:line="360" w:lineRule="auto"/>
              <w:jc w:val="center"/>
              <w:rPr>
                <w:lang w:val="en-US"/>
              </w:rPr>
            </w:pPr>
            <w:r w:rsidRPr="001B4E3B">
              <w:t>2008г. в</w:t>
            </w:r>
          </w:p>
        </w:tc>
        <w:tc>
          <w:tcPr>
            <w:tcW w:w="850" w:type="dxa"/>
            <w:tcBorders>
              <w:top w:val="single" w:sz="4" w:space="0" w:color="000000"/>
              <w:left w:val="single" w:sz="4" w:space="0" w:color="000000"/>
              <w:right w:val="single" w:sz="4" w:space="0" w:color="000000"/>
            </w:tcBorders>
            <w:vAlign w:val="center"/>
          </w:tcPr>
          <w:p w:rsidR="00EE7FF1" w:rsidRPr="001B4E3B" w:rsidRDefault="00EE7FF1" w:rsidP="001B4E3B">
            <w:pPr>
              <w:spacing w:line="360" w:lineRule="auto"/>
              <w:jc w:val="center"/>
              <w:rPr>
                <w:lang w:val="en-US"/>
              </w:rPr>
            </w:pPr>
            <w:r w:rsidRPr="001B4E3B">
              <w:t>2009г.</w:t>
            </w:r>
          </w:p>
        </w:tc>
      </w:tr>
      <w:tr w:rsidR="00EE7FF1" w:rsidRPr="001B4E3B">
        <w:trPr>
          <w:trHeight w:val="225"/>
        </w:trPr>
        <w:tc>
          <w:tcPr>
            <w:tcW w:w="2126" w:type="dxa"/>
            <w:vMerge/>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 к 2007г.</w:t>
            </w:r>
          </w:p>
        </w:tc>
        <w:tc>
          <w:tcPr>
            <w:tcW w:w="83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709"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992" w:type="dxa"/>
            <w:tcBorders>
              <w:left w:val="single" w:sz="4" w:space="0" w:color="000000"/>
              <w:bottom w:val="single" w:sz="4" w:space="0" w:color="000000"/>
            </w:tcBorders>
            <w:vAlign w:val="center"/>
          </w:tcPr>
          <w:p w:rsidR="00EE7FF1" w:rsidRPr="001B4E3B" w:rsidRDefault="00EE7FF1" w:rsidP="001B4E3B">
            <w:pPr>
              <w:spacing w:line="360" w:lineRule="auto"/>
              <w:jc w:val="center"/>
            </w:pPr>
            <w:r w:rsidRPr="001B4E3B">
              <w:t>% к 2007г.</w:t>
            </w:r>
          </w:p>
        </w:tc>
        <w:tc>
          <w:tcPr>
            <w:tcW w:w="850"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 к 2008г.</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w:t>
            </w:r>
          </w:p>
        </w:tc>
        <w:tc>
          <w:tcPr>
            <w:tcW w:w="83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w:t>
            </w:r>
          </w:p>
        </w:tc>
        <w:tc>
          <w:tcPr>
            <w:tcW w:w="709"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w:t>
            </w:r>
          </w:p>
        </w:tc>
        <w:tc>
          <w:tcPr>
            <w:tcW w:w="992" w:type="dxa"/>
            <w:tcBorders>
              <w:left w:val="single" w:sz="4" w:space="0" w:color="000000"/>
              <w:bottom w:val="single" w:sz="4" w:space="0" w:color="000000"/>
            </w:tcBorders>
            <w:vAlign w:val="center"/>
          </w:tcPr>
          <w:p w:rsidR="00EE7FF1" w:rsidRPr="001B4E3B" w:rsidRDefault="00EE7FF1" w:rsidP="001B4E3B">
            <w:pPr>
              <w:spacing w:line="360" w:lineRule="auto"/>
              <w:jc w:val="center"/>
            </w:pPr>
            <w:r w:rsidRPr="001B4E3B">
              <w:t>8</w:t>
            </w:r>
          </w:p>
        </w:tc>
        <w:tc>
          <w:tcPr>
            <w:tcW w:w="850"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9</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1.Внеоборотные активы, их них:</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87676</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51,91</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96529</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49,97</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92870</w:t>
            </w:r>
          </w:p>
        </w:tc>
        <w:tc>
          <w:tcPr>
            <w:tcW w:w="709" w:type="dxa"/>
            <w:tcBorders>
              <w:top w:val="single" w:sz="4" w:space="0" w:color="000000"/>
              <w:left w:val="single" w:sz="4" w:space="0" w:color="000000"/>
              <w:bottom w:val="single" w:sz="4" w:space="0" w:color="000000"/>
            </w:tcBorders>
            <w:vAlign w:val="center"/>
          </w:tcPr>
          <w:p w:rsidR="00EE7FF1" w:rsidRPr="001B4E3B" w:rsidRDefault="0076467F" w:rsidP="001B4E3B">
            <w:pPr>
              <w:spacing w:line="360" w:lineRule="auto"/>
              <w:jc w:val="center"/>
            </w:pPr>
            <w:r w:rsidRPr="001B4E3B">
              <w:t>44,82</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110,1</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96,21</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Основные средства</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79965</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54,03</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77684</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80,48</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83500</w:t>
            </w:r>
          </w:p>
        </w:tc>
        <w:tc>
          <w:tcPr>
            <w:tcW w:w="709" w:type="dxa"/>
            <w:tcBorders>
              <w:top w:val="single" w:sz="4" w:space="0" w:color="000000"/>
              <w:left w:val="single" w:sz="4" w:space="0" w:color="000000"/>
              <w:bottom w:val="single" w:sz="4" w:space="0" w:color="000000"/>
            </w:tcBorders>
            <w:vAlign w:val="center"/>
          </w:tcPr>
          <w:p w:rsidR="0076467F" w:rsidRPr="001B4E3B" w:rsidRDefault="0076467F" w:rsidP="001B4E3B">
            <w:pPr>
              <w:spacing w:line="360" w:lineRule="auto"/>
              <w:jc w:val="center"/>
            </w:pPr>
            <w:r w:rsidRPr="001B4E3B">
              <w:t>89,91</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97,14</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107,49</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Прочие внеобо-ротные активы</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1194</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0,81</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6154</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6,37</w:t>
            </w:r>
          </w:p>
        </w:tc>
        <w:tc>
          <w:tcPr>
            <w:tcW w:w="83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1183</w:t>
            </w:r>
          </w:p>
        </w:tc>
        <w:tc>
          <w:tcPr>
            <w:tcW w:w="709" w:type="dxa"/>
            <w:tcBorders>
              <w:top w:val="single" w:sz="4" w:space="0" w:color="000000"/>
              <w:left w:val="single" w:sz="4" w:space="0" w:color="000000"/>
              <w:bottom w:val="single" w:sz="4" w:space="0" w:color="000000"/>
            </w:tcBorders>
            <w:vAlign w:val="center"/>
          </w:tcPr>
          <w:p w:rsidR="00EE7FF1" w:rsidRPr="001B4E3B" w:rsidRDefault="0076467F" w:rsidP="001B4E3B">
            <w:pPr>
              <w:spacing w:line="360" w:lineRule="auto"/>
              <w:jc w:val="center"/>
            </w:pPr>
            <w:r w:rsidRPr="001B4E3B">
              <w:t>1,27</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515,4</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19,22</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Отложенные налоговые</w:t>
            </w:r>
          </w:p>
          <w:p w:rsidR="00EE7FF1" w:rsidRPr="001B4E3B" w:rsidRDefault="00EE7FF1" w:rsidP="001B4E3B">
            <w:pPr>
              <w:spacing w:line="360" w:lineRule="auto"/>
            </w:pPr>
            <w:r w:rsidRPr="001B4E3B">
              <w:t>активы</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6517</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7,43</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12691</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13,15</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8187</w:t>
            </w:r>
          </w:p>
        </w:tc>
        <w:tc>
          <w:tcPr>
            <w:tcW w:w="709" w:type="dxa"/>
            <w:tcBorders>
              <w:top w:val="single" w:sz="4" w:space="0" w:color="000000"/>
              <w:left w:val="single" w:sz="4" w:space="0" w:color="000000"/>
              <w:bottom w:val="single" w:sz="4" w:space="0" w:color="000000"/>
            </w:tcBorders>
            <w:vAlign w:val="center"/>
          </w:tcPr>
          <w:p w:rsidR="00EE7FF1" w:rsidRPr="001B4E3B" w:rsidRDefault="0076467F" w:rsidP="001B4E3B">
            <w:pPr>
              <w:spacing w:line="360" w:lineRule="auto"/>
              <w:jc w:val="center"/>
            </w:pPr>
            <w:r w:rsidRPr="001B4E3B">
              <w:t>8,82</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194,74</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64,51</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2.Оборотные активы, из них:</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81229</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48,09</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96644</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50,03</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114312</w:t>
            </w:r>
          </w:p>
        </w:tc>
        <w:tc>
          <w:tcPr>
            <w:tcW w:w="709" w:type="dxa"/>
            <w:tcBorders>
              <w:top w:val="single" w:sz="4" w:space="0" w:color="000000"/>
              <w:left w:val="single" w:sz="4" w:space="0" w:color="000000"/>
              <w:bottom w:val="single" w:sz="4" w:space="0" w:color="000000"/>
            </w:tcBorders>
            <w:vAlign w:val="center"/>
          </w:tcPr>
          <w:p w:rsidR="00EE7FF1" w:rsidRPr="001B4E3B" w:rsidRDefault="0076467F" w:rsidP="001B4E3B">
            <w:pPr>
              <w:spacing w:line="360" w:lineRule="auto"/>
              <w:jc w:val="center"/>
            </w:pPr>
            <w:r w:rsidRPr="001B4E3B">
              <w:t>55,18</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118,98</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118,28</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Запасы, в т.ч</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7648</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9,42</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9058</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9,37</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9740</w:t>
            </w:r>
          </w:p>
        </w:tc>
        <w:tc>
          <w:tcPr>
            <w:tcW w:w="709"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jc w:val="center"/>
            </w:pPr>
            <w:r w:rsidRPr="001B4E3B">
              <w:t>8,52</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118,4</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107,52</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сырье и материалы</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7566</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98,93</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8625</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95,22</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9419</w:t>
            </w:r>
          </w:p>
        </w:tc>
        <w:tc>
          <w:tcPr>
            <w:tcW w:w="709"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jc w:val="center"/>
            </w:pPr>
            <w:r w:rsidRPr="001B4E3B">
              <w:t>96,7</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119,0</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109,21</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расходы будующих периодов</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73</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0,95</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433</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4,78</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jc w:val="center"/>
            </w:pPr>
            <w:r w:rsidRPr="001B4E3B">
              <w:t>321</w:t>
            </w:r>
          </w:p>
        </w:tc>
        <w:tc>
          <w:tcPr>
            <w:tcW w:w="709"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jc w:val="center"/>
            </w:pPr>
            <w:r w:rsidRPr="001B4E3B">
              <w:t>3,3</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593,1</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jc w:val="center"/>
            </w:pPr>
            <w:r w:rsidRPr="001B4E3B">
              <w:t>74,13</w:t>
            </w:r>
          </w:p>
        </w:tc>
      </w:tr>
      <w:tr w:rsidR="00EE7FF1" w:rsidRPr="001B4E3B">
        <w:trPr>
          <w:trHeight w:val="225"/>
        </w:trPr>
        <w:tc>
          <w:tcPr>
            <w:tcW w:w="212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готовая продукция и товоры для перепродажи</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9</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0,12</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35"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pPr>
            <w:r w:rsidRPr="001B4E3B">
              <w:t>-</w:t>
            </w:r>
          </w:p>
        </w:tc>
        <w:tc>
          <w:tcPr>
            <w:tcW w:w="709"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pPr>
            <w:r w:rsidRPr="001B4E3B">
              <w:t>-</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p>
        </w:tc>
      </w:tr>
      <w:tr w:rsidR="00EE7FF1" w:rsidRPr="001B4E3B">
        <w:trPr>
          <w:trHeight w:val="225"/>
        </w:trPr>
        <w:tc>
          <w:tcPr>
            <w:tcW w:w="212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НДС</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355</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0,44</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35"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pPr>
            <w:r w:rsidRPr="001B4E3B">
              <w:t>-</w:t>
            </w:r>
          </w:p>
        </w:tc>
        <w:tc>
          <w:tcPr>
            <w:tcW w:w="709" w:type="dxa"/>
            <w:tcBorders>
              <w:top w:val="single" w:sz="4" w:space="0" w:color="000000"/>
              <w:left w:val="single" w:sz="4" w:space="0" w:color="000000"/>
              <w:bottom w:val="single" w:sz="4" w:space="0" w:color="000000"/>
            </w:tcBorders>
            <w:vAlign w:val="center"/>
          </w:tcPr>
          <w:p w:rsidR="00EE7FF1" w:rsidRPr="001B4E3B" w:rsidRDefault="007807C6" w:rsidP="001B4E3B">
            <w:pPr>
              <w:spacing w:line="360" w:lineRule="auto"/>
            </w:pPr>
            <w:r w:rsidRPr="001B4E3B">
              <w:t>-</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p>
        </w:tc>
      </w:tr>
      <w:tr w:rsidR="00EE7FF1" w:rsidRPr="001B4E3B">
        <w:trPr>
          <w:trHeight w:val="225"/>
        </w:trPr>
        <w:tc>
          <w:tcPr>
            <w:tcW w:w="212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Дебиторская задолженность (краткосрочная)</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71798</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88,39</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84863</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87,81</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pPr>
            <w:r w:rsidRPr="001B4E3B">
              <w:t>103987</w:t>
            </w:r>
          </w:p>
        </w:tc>
        <w:tc>
          <w:tcPr>
            <w:tcW w:w="709" w:type="dxa"/>
            <w:tcBorders>
              <w:top w:val="single" w:sz="4" w:space="0" w:color="000000"/>
              <w:left w:val="single" w:sz="4" w:space="0" w:color="000000"/>
              <w:bottom w:val="single" w:sz="4" w:space="0" w:color="000000"/>
            </w:tcBorders>
            <w:vAlign w:val="center"/>
          </w:tcPr>
          <w:p w:rsidR="00EE7FF1" w:rsidRPr="001B4E3B" w:rsidRDefault="006563AA" w:rsidP="001B4E3B">
            <w:pPr>
              <w:spacing w:line="360" w:lineRule="auto"/>
            </w:pPr>
            <w:r w:rsidRPr="001B4E3B">
              <w:t>90,97</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118,2</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pPr>
            <w:r w:rsidRPr="001B4E3B">
              <w:t>122,54</w:t>
            </w:r>
          </w:p>
        </w:tc>
      </w:tr>
      <w:tr w:rsidR="00EE7FF1" w:rsidRPr="001B4E3B">
        <w:trPr>
          <w:trHeight w:val="225"/>
        </w:trPr>
        <w:tc>
          <w:tcPr>
            <w:tcW w:w="212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Краткосрочные финансовые вложения</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120</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0,14</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140</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0,14</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pPr>
            <w:r w:rsidRPr="001B4E3B">
              <w:t>321</w:t>
            </w:r>
          </w:p>
        </w:tc>
        <w:tc>
          <w:tcPr>
            <w:tcW w:w="709" w:type="dxa"/>
            <w:tcBorders>
              <w:top w:val="single" w:sz="4" w:space="0" w:color="000000"/>
              <w:left w:val="single" w:sz="4" w:space="0" w:color="000000"/>
              <w:bottom w:val="single" w:sz="4" w:space="0" w:color="000000"/>
            </w:tcBorders>
            <w:vAlign w:val="center"/>
          </w:tcPr>
          <w:p w:rsidR="00EE7FF1" w:rsidRPr="001B4E3B" w:rsidRDefault="005D72E6" w:rsidP="001B4E3B">
            <w:pPr>
              <w:spacing w:line="360" w:lineRule="auto"/>
            </w:pPr>
            <w:r w:rsidRPr="001B4E3B">
              <w:t>0,12</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116,7</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pPr>
            <w:r w:rsidRPr="001B4E3B">
              <w:t>229,29</w:t>
            </w:r>
          </w:p>
        </w:tc>
      </w:tr>
      <w:tr w:rsidR="00EE7FF1" w:rsidRPr="001B4E3B">
        <w:trPr>
          <w:trHeight w:val="225"/>
        </w:trPr>
        <w:tc>
          <w:tcPr>
            <w:tcW w:w="212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Денежные средства</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1308</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0,88</w:t>
            </w: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2583</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2,67</w:t>
            </w: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pPr>
            <w:r w:rsidRPr="001B4E3B">
              <w:t>445</w:t>
            </w:r>
          </w:p>
        </w:tc>
        <w:tc>
          <w:tcPr>
            <w:tcW w:w="709" w:type="dxa"/>
            <w:tcBorders>
              <w:top w:val="single" w:sz="4" w:space="0" w:color="000000"/>
              <w:left w:val="single" w:sz="4" w:space="0" w:color="000000"/>
              <w:bottom w:val="single" w:sz="4" w:space="0" w:color="000000"/>
            </w:tcBorders>
            <w:vAlign w:val="center"/>
          </w:tcPr>
          <w:p w:rsidR="00EE7FF1" w:rsidRPr="001B4E3B" w:rsidRDefault="006563AA" w:rsidP="001B4E3B">
            <w:pPr>
              <w:spacing w:line="360" w:lineRule="auto"/>
            </w:pPr>
            <w:r w:rsidRPr="001B4E3B">
              <w:t>0,39</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197,5</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AC75B3" w:rsidP="001B4E3B">
            <w:pPr>
              <w:spacing w:line="360" w:lineRule="auto"/>
            </w:pPr>
            <w:r w:rsidRPr="001B4E3B">
              <w:t>17,23</w:t>
            </w:r>
          </w:p>
        </w:tc>
      </w:tr>
      <w:tr w:rsidR="00EE7FF1" w:rsidRPr="001B4E3B">
        <w:trPr>
          <w:trHeight w:val="225"/>
        </w:trPr>
        <w:tc>
          <w:tcPr>
            <w:tcW w:w="212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Всего имущества</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168905</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p>
        </w:tc>
        <w:tc>
          <w:tcPr>
            <w:tcW w:w="86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193173</w:t>
            </w:r>
          </w:p>
        </w:tc>
        <w:tc>
          <w:tcPr>
            <w:tcW w:w="855"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p>
        </w:tc>
        <w:tc>
          <w:tcPr>
            <w:tcW w:w="835" w:type="dxa"/>
            <w:tcBorders>
              <w:top w:val="single" w:sz="4" w:space="0" w:color="000000"/>
              <w:left w:val="single" w:sz="4" w:space="0" w:color="000000"/>
              <w:bottom w:val="single" w:sz="4" w:space="0" w:color="000000"/>
            </w:tcBorders>
            <w:vAlign w:val="center"/>
          </w:tcPr>
          <w:p w:rsidR="00EE7FF1" w:rsidRPr="001B4E3B" w:rsidRDefault="005E3215" w:rsidP="001B4E3B">
            <w:pPr>
              <w:spacing w:line="360" w:lineRule="auto"/>
            </w:pPr>
            <w:r w:rsidRPr="001B4E3B">
              <w:t>207182</w:t>
            </w:r>
          </w:p>
        </w:tc>
        <w:tc>
          <w:tcPr>
            <w:tcW w:w="709"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5E3215" w:rsidP="001B4E3B">
            <w:pPr>
              <w:spacing w:line="360" w:lineRule="auto"/>
            </w:pPr>
            <w:r w:rsidRPr="001B4E3B">
              <w:t>*</w:t>
            </w:r>
          </w:p>
        </w:tc>
      </w:tr>
    </w:tbl>
    <w:p w:rsidR="00EE7FF1" w:rsidRPr="00F8492D" w:rsidRDefault="00EE7FF1" w:rsidP="00185D4F">
      <w:pPr>
        <w:spacing w:line="360" w:lineRule="auto"/>
        <w:ind w:right="1"/>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В структуре и динамике имущества предприятия</w:t>
      </w:r>
      <w:r w:rsidR="00F8492D">
        <w:rPr>
          <w:sz w:val="28"/>
          <w:szCs w:val="28"/>
        </w:rPr>
        <w:t xml:space="preserve"> </w:t>
      </w:r>
      <w:r w:rsidRPr="00F8492D">
        <w:rPr>
          <w:sz w:val="28"/>
          <w:szCs w:val="28"/>
        </w:rPr>
        <w:t>наибольший удельный вес занимают основные средства, этот показатель имеет тенденцию к росту в анализируемом периоде, а такой показатель как краткосрочная дебиторская задолженность в анализируемом периоде возрастает. Отсюда можно сделать вывод, что основными составляющими имущества МУП «Гортеплосеть» являются основные средства и как следствие амортизационные отчисления.</w:t>
      </w:r>
    </w:p>
    <w:p w:rsidR="00EE7FF1" w:rsidRPr="00F8492D" w:rsidRDefault="00EE7FF1" w:rsidP="00185D4F">
      <w:pPr>
        <w:spacing w:line="360" w:lineRule="auto"/>
        <w:ind w:right="1"/>
        <w:rPr>
          <w:sz w:val="28"/>
          <w:szCs w:val="28"/>
        </w:rPr>
      </w:pPr>
    </w:p>
    <w:p w:rsidR="00EE7FF1" w:rsidRPr="00F8492D" w:rsidRDefault="00EE7FF1" w:rsidP="00F8492D">
      <w:pPr>
        <w:spacing w:line="360" w:lineRule="auto"/>
        <w:ind w:right="1" w:firstLine="709"/>
        <w:rPr>
          <w:sz w:val="28"/>
          <w:szCs w:val="28"/>
        </w:rPr>
      </w:pPr>
      <w:r w:rsidRPr="00F8492D">
        <w:rPr>
          <w:sz w:val="28"/>
          <w:szCs w:val="28"/>
        </w:rPr>
        <w:t>Таблица 2- Источники формирования имущества МУП «Гортеплосеть»</w:t>
      </w:r>
    </w:p>
    <w:tbl>
      <w:tblPr>
        <w:tblW w:w="8930" w:type="dxa"/>
        <w:tblInd w:w="279" w:type="dxa"/>
        <w:tblLayout w:type="fixed"/>
        <w:tblLook w:val="0000" w:firstRow="0" w:lastRow="0" w:firstColumn="0" w:lastColumn="0" w:noHBand="0" w:noVBand="0"/>
      </w:tblPr>
      <w:tblGrid>
        <w:gridCol w:w="1868"/>
        <w:gridCol w:w="936"/>
        <w:gridCol w:w="756"/>
        <w:gridCol w:w="936"/>
        <w:gridCol w:w="823"/>
        <w:gridCol w:w="986"/>
        <w:gridCol w:w="799"/>
        <w:gridCol w:w="834"/>
        <w:gridCol w:w="992"/>
      </w:tblGrid>
      <w:tr w:rsidR="00EE7FF1" w:rsidRPr="001B4E3B">
        <w:trPr>
          <w:trHeight w:val="435"/>
        </w:trPr>
        <w:tc>
          <w:tcPr>
            <w:tcW w:w="1868" w:type="dxa"/>
            <w:vMerge w:val="restart"/>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Виды источников формирования имущества</w:t>
            </w:r>
          </w:p>
        </w:tc>
        <w:tc>
          <w:tcPr>
            <w:tcW w:w="1692"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2007г.</w:t>
            </w:r>
          </w:p>
        </w:tc>
        <w:tc>
          <w:tcPr>
            <w:tcW w:w="1759"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2008г.</w:t>
            </w:r>
          </w:p>
        </w:tc>
        <w:tc>
          <w:tcPr>
            <w:tcW w:w="1785"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2009г.</w:t>
            </w:r>
          </w:p>
        </w:tc>
        <w:tc>
          <w:tcPr>
            <w:tcW w:w="834" w:type="dxa"/>
            <w:tcBorders>
              <w:top w:val="single" w:sz="4" w:space="0" w:color="000000"/>
              <w:left w:val="single" w:sz="4" w:space="0" w:color="000000"/>
            </w:tcBorders>
            <w:vAlign w:val="center"/>
          </w:tcPr>
          <w:p w:rsidR="00EE7FF1" w:rsidRPr="001B4E3B" w:rsidRDefault="001B4E3B" w:rsidP="001B4E3B">
            <w:pPr>
              <w:spacing w:line="360" w:lineRule="auto"/>
              <w:jc w:val="center"/>
              <w:rPr>
                <w:lang w:val="en-US"/>
              </w:rPr>
            </w:pPr>
            <w:r>
              <w:t>2008г.</w:t>
            </w:r>
          </w:p>
          <w:p w:rsidR="00EE7FF1" w:rsidRPr="001B4E3B" w:rsidRDefault="00EE7FF1" w:rsidP="001B4E3B">
            <w:pPr>
              <w:spacing w:line="360" w:lineRule="auto"/>
              <w:jc w:val="center"/>
            </w:pPr>
          </w:p>
        </w:tc>
        <w:tc>
          <w:tcPr>
            <w:tcW w:w="992" w:type="dxa"/>
            <w:tcBorders>
              <w:top w:val="single" w:sz="4" w:space="0" w:color="000000"/>
              <w:left w:val="single" w:sz="4" w:space="0" w:color="000000"/>
              <w:right w:val="single" w:sz="4" w:space="0" w:color="000000"/>
            </w:tcBorders>
            <w:vAlign w:val="center"/>
          </w:tcPr>
          <w:p w:rsidR="00EE7FF1" w:rsidRPr="001B4E3B" w:rsidRDefault="00EE7FF1" w:rsidP="001B4E3B">
            <w:pPr>
              <w:spacing w:line="360" w:lineRule="auto"/>
              <w:jc w:val="center"/>
            </w:pPr>
            <w:r w:rsidRPr="001B4E3B">
              <w:t>2009г.</w:t>
            </w:r>
          </w:p>
        </w:tc>
      </w:tr>
      <w:tr w:rsidR="00EE7FF1" w:rsidRPr="001B4E3B">
        <w:trPr>
          <w:trHeight w:val="225"/>
        </w:trPr>
        <w:tc>
          <w:tcPr>
            <w:tcW w:w="1868" w:type="dxa"/>
            <w:vMerge/>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98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799"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834" w:type="dxa"/>
            <w:tcBorders>
              <w:left w:val="single" w:sz="4" w:space="0" w:color="000000"/>
              <w:bottom w:val="single" w:sz="4" w:space="0" w:color="000000"/>
            </w:tcBorders>
            <w:vAlign w:val="center"/>
          </w:tcPr>
          <w:p w:rsidR="00EE7FF1" w:rsidRPr="001B4E3B" w:rsidRDefault="00EE7FF1" w:rsidP="001B4E3B">
            <w:pPr>
              <w:spacing w:line="360" w:lineRule="auto"/>
              <w:jc w:val="center"/>
            </w:pPr>
            <w:r w:rsidRPr="001B4E3B">
              <w:t>% к 2007г.</w:t>
            </w:r>
          </w:p>
        </w:tc>
        <w:tc>
          <w:tcPr>
            <w:tcW w:w="992"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 к 2008г.</w:t>
            </w: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w:t>
            </w:r>
          </w:p>
        </w:tc>
        <w:tc>
          <w:tcPr>
            <w:tcW w:w="98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w:t>
            </w:r>
          </w:p>
        </w:tc>
        <w:tc>
          <w:tcPr>
            <w:tcW w:w="799"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w:t>
            </w:r>
          </w:p>
        </w:tc>
        <w:tc>
          <w:tcPr>
            <w:tcW w:w="834" w:type="dxa"/>
            <w:tcBorders>
              <w:left w:val="single" w:sz="4" w:space="0" w:color="000000"/>
              <w:bottom w:val="single" w:sz="4" w:space="0" w:color="000000"/>
            </w:tcBorders>
            <w:vAlign w:val="center"/>
          </w:tcPr>
          <w:p w:rsidR="00EE7FF1" w:rsidRPr="001B4E3B" w:rsidRDefault="00EE7FF1" w:rsidP="001B4E3B">
            <w:pPr>
              <w:spacing w:line="360" w:lineRule="auto"/>
              <w:jc w:val="center"/>
            </w:pPr>
            <w:r w:rsidRPr="001B4E3B">
              <w:t>8</w:t>
            </w:r>
          </w:p>
        </w:tc>
        <w:tc>
          <w:tcPr>
            <w:tcW w:w="992"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9</w:t>
            </w: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Собственный капитал</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126468</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74,88</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133053</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69,37</w:t>
            </w:r>
          </w:p>
        </w:tc>
        <w:tc>
          <w:tcPr>
            <w:tcW w:w="986" w:type="dxa"/>
            <w:tcBorders>
              <w:top w:val="single" w:sz="4" w:space="0" w:color="000000"/>
              <w:left w:val="single" w:sz="4" w:space="0" w:color="000000"/>
              <w:bottom w:val="single" w:sz="4" w:space="0" w:color="000000"/>
            </w:tcBorders>
            <w:vAlign w:val="center"/>
          </w:tcPr>
          <w:p w:rsidR="00EE7FF1" w:rsidRPr="001B4E3B" w:rsidRDefault="007A1F32" w:rsidP="001B4E3B">
            <w:pPr>
              <w:spacing w:line="360" w:lineRule="auto"/>
              <w:jc w:val="center"/>
            </w:pPr>
            <w:r w:rsidRPr="001B4E3B">
              <w:t>129694</w:t>
            </w:r>
          </w:p>
        </w:tc>
        <w:tc>
          <w:tcPr>
            <w:tcW w:w="799"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62,6</w:t>
            </w:r>
          </w:p>
        </w:tc>
        <w:tc>
          <w:tcPr>
            <w:tcW w:w="8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105,2</w:t>
            </w:r>
          </w:p>
          <w:p w:rsidR="00EE7FF1" w:rsidRPr="001B4E3B" w:rsidRDefault="00EE7FF1" w:rsidP="001B4E3B">
            <w:pPr>
              <w:spacing w:line="360" w:lineRule="auto"/>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891392" w:rsidP="001B4E3B">
            <w:pPr>
              <w:spacing w:line="360" w:lineRule="auto"/>
              <w:jc w:val="center"/>
            </w:pPr>
            <w:r w:rsidRPr="001B4E3B">
              <w:t>97,48</w:t>
            </w: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Заемный капитал, в т.ч</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41462</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24,55</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58754</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30,63</w:t>
            </w:r>
          </w:p>
        </w:tc>
        <w:tc>
          <w:tcPr>
            <w:tcW w:w="986" w:type="dxa"/>
            <w:tcBorders>
              <w:top w:val="single" w:sz="4" w:space="0" w:color="000000"/>
              <w:left w:val="single" w:sz="4" w:space="0" w:color="000000"/>
              <w:bottom w:val="single" w:sz="4" w:space="0" w:color="000000"/>
            </w:tcBorders>
            <w:vAlign w:val="center"/>
          </w:tcPr>
          <w:p w:rsidR="00EE7FF1" w:rsidRPr="001B4E3B" w:rsidRDefault="00C403AE" w:rsidP="001B4E3B">
            <w:pPr>
              <w:spacing w:line="360" w:lineRule="auto"/>
              <w:jc w:val="center"/>
            </w:pPr>
            <w:r w:rsidRPr="001B4E3B">
              <w:t>76454</w:t>
            </w:r>
          </w:p>
        </w:tc>
        <w:tc>
          <w:tcPr>
            <w:tcW w:w="799"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36,9</w:t>
            </w:r>
          </w:p>
        </w:tc>
        <w:tc>
          <w:tcPr>
            <w:tcW w:w="8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141,7</w:t>
            </w:r>
          </w:p>
        </w:tc>
        <w:tc>
          <w:tcPr>
            <w:tcW w:w="992"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891392" w:rsidP="001B4E3B">
            <w:pPr>
              <w:spacing w:line="360" w:lineRule="auto"/>
              <w:jc w:val="center"/>
            </w:pPr>
            <w:r w:rsidRPr="001B4E3B">
              <w:t>130,13</w:t>
            </w: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долгосрочные обязательства</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637</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1,54</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656</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0,34</w:t>
            </w:r>
          </w:p>
        </w:tc>
        <w:tc>
          <w:tcPr>
            <w:tcW w:w="986" w:type="dxa"/>
            <w:tcBorders>
              <w:top w:val="single" w:sz="4" w:space="0" w:color="000000"/>
              <w:left w:val="single" w:sz="4" w:space="0" w:color="000000"/>
              <w:bottom w:val="single" w:sz="4" w:space="0" w:color="000000"/>
            </w:tcBorders>
            <w:vAlign w:val="center"/>
          </w:tcPr>
          <w:p w:rsidR="00EE7FF1" w:rsidRPr="001B4E3B" w:rsidRDefault="00C403AE" w:rsidP="001B4E3B">
            <w:pPr>
              <w:spacing w:line="360" w:lineRule="auto"/>
              <w:jc w:val="center"/>
            </w:pPr>
            <w:r w:rsidRPr="001B4E3B">
              <w:t>439</w:t>
            </w:r>
          </w:p>
        </w:tc>
        <w:tc>
          <w:tcPr>
            <w:tcW w:w="799"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0,57</w:t>
            </w:r>
          </w:p>
        </w:tc>
        <w:tc>
          <w:tcPr>
            <w:tcW w:w="8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103</w:t>
            </w:r>
          </w:p>
        </w:tc>
        <w:tc>
          <w:tcPr>
            <w:tcW w:w="992"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891392" w:rsidP="001B4E3B">
            <w:pPr>
              <w:spacing w:line="360" w:lineRule="auto"/>
              <w:jc w:val="center"/>
            </w:pPr>
            <w:r w:rsidRPr="001B4E3B">
              <w:t>66,92</w:t>
            </w: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краткосрочные обязательства</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40825</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98,46</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58098</w:t>
            </w:r>
          </w:p>
        </w:tc>
        <w:tc>
          <w:tcPr>
            <w:tcW w:w="823"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98,88</w:t>
            </w:r>
          </w:p>
        </w:tc>
        <w:tc>
          <w:tcPr>
            <w:tcW w:w="986" w:type="dxa"/>
            <w:tcBorders>
              <w:top w:val="single" w:sz="4" w:space="0" w:color="000000"/>
              <w:left w:val="single" w:sz="4" w:space="0" w:color="000000"/>
              <w:bottom w:val="single" w:sz="4" w:space="0" w:color="000000"/>
            </w:tcBorders>
            <w:vAlign w:val="center"/>
          </w:tcPr>
          <w:p w:rsidR="00EE7FF1" w:rsidRPr="001B4E3B" w:rsidRDefault="00C403AE" w:rsidP="001B4E3B">
            <w:pPr>
              <w:spacing w:line="360" w:lineRule="auto"/>
              <w:jc w:val="center"/>
            </w:pPr>
            <w:r w:rsidRPr="001B4E3B">
              <w:t>76015</w:t>
            </w:r>
          </w:p>
        </w:tc>
        <w:tc>
          <w:tcPr>
            <w:tcW w:w="799"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99,43</w:t>
            </w:r>
          </w:p>
        </w:tc>
        <w:tc>
          <w:tcPr>
            <w:tcW w:w="8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142,3</w:t>
            </w:r>
          </w:p>
        </w:tc>
        <w:tc>
          <w:tcPr>
            <w:tcW w:w="992"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891392" w:rsidP="001B4E3B">
            <w:pPr>
              <w:spacing w:line="360" w:lineRule="auto"/>
              <w:jc w:val="center"/>
            </w:pPr>
            <w:r w:rsidRPr="001B4E3B">
              <w:t>130,84</w:t>
            </w: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Доходы будущих периодов</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975</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0,57</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1366</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0,71</w:t>
            </w:r>
          </w:p>
        </w:tc>
        <w:tc>
          <w:tcPr>
            <w:tcW w:w="986" w:type="dxa"/>
            <w:tcBorders>
              <w:top w:val="single" w:sz="4" w:space="0" w:color="000000"/>
              <w:left w:val="single" w:sz="4" w:space="0" w:color="000000"/>
              <w:bottom w:val="single" w:sz="4" w:space="0" w:color="000000"/>
            </w:tcBorders>
            <w:vAlign w:val="center"/>
          </w:tcPr>
          <w:p w:rsidR="00EE7FF1" w:rsidRPr="001B4E3B" w:rsidRDefault="00C403AE" w:rsidP="001B4E3B">
            <w:pPr>
              <w:spacing w:line="360" w:lineRule="auto"/>
              <w:jc w:val="center"/>
            </w:pPr>
            <w:r w:rsidRPr="001B4E3B">
              <w:t>1034</w:t>
            </w:r>
          </w:p>
        </w:tc>
        <w:tc>
          <w:tcPr>
            <w:tcW w:w="799"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0,5</w:t>
            </w:r>
          </w:p>
        </w:tc>
        <w:tc>
          <w:tcPr>
            <w:tcW w:w="8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140,1</w:t>
            </w:r>
          </w:p>
        </w:tc>
        <w:tc>
          <w:tcPr>
            <w:tcW w:w="992"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891392" w:rsidP="001B4E3B">
            <w:pPr>
              <w:spacing w:line="360" w:lineRule="auto"/>
              <w:jc w:val="center"/>
            </w:pPr>
            <w:r w:rsidRPr="001B4E3B">
              <w:t>75,7</w:t>
            </w:r>
          </w:p>
          <w:p w:rsidR="00891392" w:rsidRPr="001B4E3B" w:rsidRDefault="00891392" w:rsidP="001B4E3B">
            <w:pPr>
              <w:spacing w:line="360" w:lineRule="auto"/>
              <w:jc w:val="center"/>
            </w:pPr>
          </w:p>
        </w:tc>
      </w:tr>
      <w:tr w:rsidR="00EE7FF1" w:rsidRPr="001B4E3B">
        <w:trPr>
          <w:trHeight w:val="225"/>
        </w:trPr>
        <w:tc>
          <w:tcPr>
            <w:tcW w:w="186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Всего источников</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168905</w:t>
            </w:r>
          </w:p>
        </w:tc>
        <w:tc>
          <w:tcPr>
            <w:tcW w:w="75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193173</w:t>
            </w:r>
          </w:p>
        </w:tc>
        <w:tc>
          <w:tcPr>
            <w:tcW w:w="82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w:t>
            </w:r>
          </w:p>
        </w:tc>
        <w:tc>
          <w:tcPr>
            <w:tcW w:w="986"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207182</w:t>
            </w:r>
          </w:p>
        </w:tc>
        <w:tc>
          <w:tcPr>
            <w:tcW w:w="799" w:type="dxa"/>
            <w:tcBorders>
              <w:top w:val="single" w:sz="4" w:space="0" w:color="000000"/>
              <w:left w:val="single" w:sz="4" w:space="0" w:color="000000"/>
              <w:bottom w:val="single" w:sz="4" w:space="0" w:color="000000"/>
            </w:tcBorders>
            <w:vAlign w:val="center"/>
          </w:tcPr>
          <w:p w:rsidR="00EE7FF1" w:rsidRPr="001B4E3B" w:rsidRDefault="001E58DB" w:rsidP="001B4E3B">
            <w:pPr>
              <w:spacing w:line="360" w:lineRule="auto"/>
              <w:jc w:val="center"/>
            </w:pPr>
            <w:r w:rsidRPr="001B4E3B">
              <w:t>100</w:t>
            </w:r>
          </w:p>
        </w:tc>
        <w:tc>
          <w:tcPr>
            <w:tcW w:w="8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992"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w:t>
            </w:r>
          </w:p>
        </w:tc>
      </w:tr>
    </w:tbl>
    <w:p w:rsidR="001B4E3B" w:rsidRDefault="001B4E3B" w:rsidP="00185D4F">
      <w:pPr>
        <w:spacing w:line="360" w:lineRule="auto"/>
        <w:ind w:right="1"/>
        <w:rPr>
          <w:sz w:val="28"/>
          <w:szCs w:val="28"/>
        </w:rPr>
      </w:pPr>
    </w:p>
    <w:p w:rsidR="00EE7FF1" w:rsidRPr="00F8492D" w:rsidRDefault="001B4E3B" w:rsidP="001B4E3B">
      <w:pPr>
        <w:spacing w:line="360" w:lineRule="auto"/>
        <w:ind w:right="1" w:firstLine="709"/>
        <w:jc w:val="both"/>
        <w:rPr>
          <w:sz w:val="28"/>
          <w:szCs w:val="28"/>
        </w:rPr>
      </w:pPr>
      <w:r>
        <w:rPr>
          <w:sz w:val="28"/>
          <w:szCs w:val="28"/>
        </w:rPr>
        <w:br w:type="page"/>
      </w:r>
      <w:r w:rsidR="00EE7FF1" w:rsidRPr="00F8492D">
        <w:rPr>
          <w:sz w:val="28"/>
          <w:szCs w:val="28"/>
        </w:rPr>
        <w:t>Исходя из данных таблицы 2, можно сделать вывод, что источниками формирования имущества предприятия является собственный и заемный капитал. В основном это происходит за счет увеличения такого показателя как краткосрочные обязательства, то есть пополнение имущества происходит за счет займов и кредитов.</w:t>
      </w:r>
    </w:p>
    <w:p w:rsidR="00EE7FF1" w:rsidRPr="00F8492D" w:rsidRDefault="00EE7FF1" w:rsidP="00185D4F">
      <w:pPr>
        <w:spacing w:line="360" w:lineRule="auto"/>
        <w:ind w:right="1"/>
        <w:jc w:val="both"/>
        <w:rPr>
          <w:sz w:val="28"/>
          <w:szCs w:val="28"/>
        </w:rPr>
      </w:pPr>
    </w:p>
    <w:p w:rsidR="00EE7FF1" w:rsidRPr="00F8492D" w:rsidRDefault="001B4E3B" w:rsidP="001B4E3B">
      <w:pPr>
        <w:spacing w:line="360" w:lineRule="auto"/>
        <w:ind w:right="1"/>
        <w:jc w:val="center"/>
        <w:rPr>
          <w:b/>
          <w:bCs/>
          <w:sz w:val="28"/>
          <w:szCs w:val="28"/>
        </w:rPr>
      </w:pPr>
      <w:r w:rsidRPr="001B4E3B">
        <w:rPr>
          <w:b/>
          <w:bCs/>
          <w:sz w:val="28"/>
          <w:szCs w:val="28"/>
        </w:rPr>
        <w:t>1</w:t>
      </w:r>
      <w:r>
        <w:rPr>
          <w:b/>
          <w:bCs/>
          <w:sz w:val="28"/>
          <w:szCs w:val="28"/>
        </w:rPr>
        <w:t xml:space="preserve">.2 </w:t>
      </w:r>
      <w:r w:rsidR="00EE7FF1" w:rsidRPr="00F8492D">
        <w:rPr>
          <w:b/>
          <w:bCs/>
          <w:sz w:val="28"/>
          <w:szCs w:val="28"/>
        </w:rPr>
        <w:t>Затраты на производство МУП «Гортеплосеть»</w:t>
      </w:r>
    </w:p>
    <w:p w:rsidR="00EE7FF1" w:rsidRPr="00F8492D" w:rsidRDefault="00EE7FF1" w:rsidP="00185D4F">
      <w:pPr>
        <w:spacing w:line="360" w:lineRule="auto"/>
        <w:ind w:right="1"/>
        <w:jc w:val="both"/>
        <w:rPr>
          <w:sz w:val="28"/>
          <w:szCs w:val="28"/>
        </w:rPr>
      </w:pPr>
    </w:p>
    <w:p w:rsidR="00EE7FF1" w:rsidRPr="00F8492D" w:rsidRDefault="00EE7FF1" w:rsidP="001B4E3B">
      <w:pPr>
        <w:spacing w:line="360" w:lineRule="auto"/>
        <w:ind w:right="1" w:firstLine="709"/>
        <w:jc w:val="both"/>
        <w:rPr>
          <w:sz w:val="28"/>
          <w:szCs w:val="28"/>
        </w:rPr>
      </w:pPr>
      <w:r w:rsidRPr="00F8492D">
        <w:rPr>
          <w:sz w:val="28"/>
          <w:szCs w:val="28"/>
        </w:rPr>
        <w:t>Таблица 3-Основные факторы производства МУП «Гортеплосеть»</w:t>
      </w:r>
      <w:r w:rsidR="001B4E3B">
        <w:rPr>
          <w:sz w:val="28"/>
          <w:szCs w:val="28"/>
        </w:rPr>
        <w:t xml:space="preserve"> </w:t>
      </w:r>
      <w:r w:rsidRPr="00F8492D">
        <w:rPr>
          <w:sz w:val="28"/>
          <w:szCs w:val="28"/>
        </w:rPr>
        <w:t>Тыс.руб.</w:t>
      </w:r>
    </w:p>
    <w:tbl>
      <w:tblPr>
        <w:tblW w:w="8788" w:type="dxa"/>
        <w:tblInd w:w="279" w:type="dxa"/>
        <w:tblLayout w:type="fixed"/>
        <w:tblLook w:val="0000" w:firstRow="0" w:lastRow="0" w:firstColumn="0" w:lastColumn="0" w:noHBand="0" w:noVBand="0"/>
      </w:tblPr>
      <w:tblGrid>
        <w:gridCol w:w="2126"/>
        <w:gridCol w:w="851"/>
        <w:gridCol w:w="703"/>
        <w:gridCol w:w="973"/>
        <w:gridCol w:w="838"/>
        <w:gridCol w:w="888"/>
        <w:gridCol w:w="708"/>
        <w:gridCol w:w="851"/>
        <w:gridCol w:w="850"/>
      </w:tblGrid>
      <w:tr w:rsidR="00EE7FF1" w:rsidRPr="001B4E3B">
        <w:trPr>
          <w:trHeight w:val="435"/>
        </w:trPr>
        <w:tc>
          <w:tcPr>
            <w:tcW w:w="2126" w:type="dxa"/>
            <w:vMerge w:val="restart"/>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Показатели</w:t>
            </w:r>
          </w:p>
        </w:tc>
        <w:tc>
          <w:tcPr>
            <w:tcW w:w="1554"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2007г.</w:t>
            </w:r>
          </w:p>
        </w:tc>
        <w:tc>
          <w:tcPr>
            <w:tcW w:w="1811"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2008г.</w:t>
            </w:r>
          </w:p>
        </w:tc>
        <w:tc>
          <w:tcPr>
            <w:tcW w:w="1596"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2009г.</w:t>
            </w:r>
          </w:p>
        </w:tc>
        <w:tc>
          <w:tcPr>
            <w:tcW w:w="851" w:type="dxa"/>
            <w:tcBorders>
              <w:top w:val="single" w:sz="4" w:space="0" w:color="000000"/>
              <w:left w:val="single" w:sz="4" w:space="0" w:color="000000"/>
            </w:tcBorders>
            <w:vAlign w:val="center"/>
          </w:tcPr>
          <w:p w:rsidR="00EE7FF1" w:rsidRPr="001B4E3B" w:rsidRDefault="00EE7FF1" w:rsidP="001B4E3B">
            <w:pPr>
              <w:spacing w:line="360" w:lineRule="auto"/>
              <w:jc w:val="center"/>
            </w:pPr>
            <w:r w:rsidRPr="001B4E3B">
              <w:t>2008г.</w:t>
            </w:r>
          </w:p>
        </w:tc>
        <w:tc>
          <w:tcPr>
            <w:tcW w:w="850" w:type="dxa"/>
            <w:tcBorders>
              <w:top w:val="single" w:sz="4" w:space="0" w:color="000000"/>
              <w:left w:val="single" w:sz="4" w:space="0" w:color="000000"/>
              <w:right w:val="single" w:sz="4" w:space="0" w:color="000000"/>
            </w:tcBorders>
            <w:vAlign w:val="center"/>
          </w:tcPr>
          <w:p w:rsidR="00EE7FF1" w:rsidRPr="001B4E3B" w:rsidRDefault="00EE7FF1" w:rsidP="001B4E3B">
            <w:pPr>
              <w:spacing w:line="360" w:lineRule="auto"/>
              <w:jc w:val="center"/>
            </w:pPr>
            <w:r w:rsidRPr="001B4E3B">
              <w:t>2009г.</w:t>
            </w:r>
          </w:p>
        </w:tc>
      </w:tr>
      <w:tr w:rsidR="00EE7FF1" w:rsidRPr="001B4E3B">
        <w:trPr>
          <w:trHeight w:val="225"/>
        </w:trPr>
        <w:tc>
          <w:tcPr>
            <w:tcW w:w="2126" w:type="dxa"/>
            <w:vMerge/>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Тыс. руб.</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в %</w:t>
            </w:r>
          </w:p>
        </w:tc>
        <w:tc>
          <w:tcPr>
            <w:tcW w:w="851" w:type="dxa"/>
            <w:tcBorders>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r w:rsidR="00F8492D" w:rsidRPr="001B4E3B">
              <w:t xml:space="preserve"> </w:t>
            </w:r>
            <w:r w:rsidRPr="001B4E3B">
              <w:t>к 2007г</w:t>
            </w:r>
          </w:p>
        </w:tc>
        <w:tc>
          <w:tcPr>
            <w:tcW w:w="850"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 к 2008г.</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w:t>
            </w:r>
          </w:p>
        </w:tc>
        <w:tc>
          <w:tcPr>
            <w:tcW w:w="851" w:type="dxa"/>
            <w:tcBorders>
              <w:left w:val="single" w:sz="4" w:space="0" w:color="000000"/>
              <w:bottom w:val="single" w:sz="4" w:space="0" w:color="000000"/>
            </w:tcBorders>
            <w:vAlign w:val="center"/>
          </w:tcPr>
          <w:p w:rsidR="00EE7FF1" w:rsidRPr="001B4E3B" w:rsidRDefault="00EE7FF1" w:rsidP="001B4E3B">
            <w:pPr>
              <w:spacing w:line="360" w:lineRule="auto"/>
              <w:jc w:val="center"/>
            </w:pPr>
            <w:r w:rsidRPr="001B4E3B">
              <w:t>8</w:t>
            </w:r>
          </w:p>
        </w:tc>
        <w:tc>
          <w:tcPr>
            <w:tcW w:w="850"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9</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Среднегодовая численность персонала</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332</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322</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330</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97</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102,48</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Среднегодовая стоимость основных средств</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79290</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78824</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78178</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99,4</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99,18</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Основные средства, в т.ч.</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197856</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201868</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214336</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102,0</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106,18</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здания</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59459</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30,05</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61038</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30,24</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61205</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28,56</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102,6</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100,27</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сооружения и передаточные устройства</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103493</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52,31</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104131</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51,58</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108402</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50,58</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100,6</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104,10</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машины и оборудования</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31156</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15,75</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32897</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16,3</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40927</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19,09</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105,6</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124,41</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транспортные средства</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3506</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1,77</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3560</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1,76</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3560</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1,66</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101,5</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100</w:t>
            </w:r>
          </w:p>
        </w:tc>
      </w:tr>
      <w:tr w:rsidR="00EE7FF1" w:rsidRPr="001B4E3B">
        <w:trPr>
          <w:trHeight w:val="225"/>
        </w:trPr>
        <w:tc>
          <w:tcPr>
            <w:tcW w:w="212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производственный и хозяйственный инвентарь</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242</w:t>
            </w:r>
          </w:p>
        </w:tc>
        <w:tc>
          <w:tcPr>
            <w:tcW w:w="70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0,12</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242</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0,12</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242</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0,11</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jc w:val="center"/>
            </w:pPr>
            <w:r w:rsidRPr="001B4E3B">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jc w:val="center"/>
            </w:pPr>
            <w:r w:rsidRPr="001B4E3B">
              <w:t>100</w:t>
            </w:r>
          </w:p>
        </w:tc>
      </w:tr>
    </w:tbl>
    <w:p w:rsidR="00EE7FF1" w:rsidRPr="00F8492D" w:rsidRDefault="00EE7FF1" w:rsidP="00F8492D">
      <w:pPr>
        <w:spacing w:line="360" w:lineRule="auto"/>
        <w:ind w:right="1" w:firstLine="709"/>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Исходя из данных таблицы 3, можно сделать вывод, что в 2008г. основным фактором производства на МУП «Гортеплосеть» является увеличение основных средств, т.е. зданий, сооружений. Рассматривая 2009г. можно отметить тенденцию к увеличению показателя основных средств, но при этом снижение таких показателей как среднегодовая численность персонала и среднегодовая стоимость основных средств, что положительно повлияло на производство.</w:t>
      </w:r>
    </w:p>
    <w:p w:rsidR="00B05F91" w:rsidRPr="00F8492D" w:rsidRDefault="00B05F91" w:rsidP="00185D4F">
      <w:pPr>
        <w:spacing w:line="360" w:lineRule="auto"/>
        <w:ind w:right="1"/>
        <w:jc w:val="both"/>
        <w:rPr>
          <w:sz w:val="28"/>
          <w:szCs w:val="28"/>
        </w:rPr>
      </w:pPr>
    </w:p>
    <w:p w:rsidR="00EE7FF1" w:rsidRPr="00F8492D" w:rsidRDefault="00EE7FF1" w:rsidP="001B4E3B">
      <w:pPr>
        <w:spacing w:line="360" w:lineRule="auto"/>
        <w:ind w:right="1" w:firstLine="709"/>
        <w:jc w:val="both"/>
        <w:rPr>
          <w:sz w:val="28"/>
          <w:szCs w:val="28"/>
        </w:rPr>
      </w:pPr>
      <w:r w:rsidRPr="00F8492D">
        <w:rPr>
          <w:sz w:val="28"/>
          <w:szCs w:val="28"/>
        </w:rPr>
        <w:t>Таблица 4- Структура и динамика затрат МУП «Гортеплосеть»</w:t>
      </w:r>
      <w:r w:rsidR="001B4E3B">
        <w:rPr>
          <w:sz w:val="28"/>
          <w:szCs w:val="28"/>
        </w:rPr>
        <w:t xml:space="preserve"> </w:t>
      </w:r>
      <w:r w:rsidRPr="00F8492D">
        <w:rPr>
          <w:sz w:val="28"/>
          <w:szCs w:val="28"/>
        </w:rPr>
        <w:t>Тыс.руб.</w:t>
      </w:r>
    </w:p>
    <w:tbl>
      <w:tblPr>
        <w:tblW w:w="8930" w:type="dxa"/>
        <w:tblInd w:w="137" w:type="dxa"/>
        <w:tblLayout w:type="fixed"/>
        <w:tblLook w:val="0000" w:firstRow="0" w:lastRow="0" w:firstColumn="0" w:lastColumn="0" w:noHBand="0" w:noVBand="0"/>
      </w:tblPr>
      <w:tblGrid>
        <w:gridCol w:w="2093"/>
        <w:gridCol w:w="936"/>
        <w:gridCol w:w="793"/>
        <w:gridCol w:w="973"/>
        <w:gridCol w:w="838"/>
        <w:gridCol w:w="888"/>
        <w:gridCol w:w="708"/>
        <w:gridCol w:w="851"/>
        <w:gridCol w:w="850"/>
      </w:tblGrid>
      <w:tr w:rsidR="00EE7FF1" w:rsidRPr="001B4E3B">
        <w:trPr>
          <w:trHeight w:val="435"/>
        </w:trPr>
        <w:tc>
          <w:tcPr>
            <w:tcW w:w="2093"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xml:space="preserve">Показатели </w:t>
            </w:r>
          </w:p>
        </w:tc>
        <w:tc>
          <w:tcPr>
            <w:tcW w:w="1729"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2007г.</w:t>
            </w:r>
          </w:p>
        </w:tc>
        <w:tc>
          <w:tcPr>
            <w:tcW w:w="1811"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2008г.</w:t>
            </w:r>
          </w:p>
        </w:tc>
        <w:tc>
          <w:tcPr>
            <w:tcW w:w="1596" w:type="dxa"/>
            <w:gridSpan w:val="2"/>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2009г.</w:t>
            </w:r>
          </w:p>
        </w:tc>
        <w:tc>
          <w:tcPr>
            <w:tcW w:w="851" w:type="dxa"/>
            <w:tcBorders>
              <w:top w:val="single" w:sz="4" w:space="0" w:color="000000"/>
              <w:left w:val="single" w:sz="4" w:space="0" w:color="000000"/>
            </w:tcBorders>
            <w:vAlign w:val="center"/>
          </w:tcPr>
          <w:p w:rsidR="00EE7FF1" w:rsidRPr="001B4E3B" w:rsidRDefault="001B4E3B" w:rsidP="001B4E3B">
            <w:pPr>
              <w:spacing w:line="360" w:lineRule="auto"/>
            </w:pPr>
            <w:r>
              <w:t>2008г.</w:t>
            </w:r>
            <w:r w:rsidR="00F8492D" w:rsidRPr="001B4E3B">
              <w:t xml:space="preserve"> </w:t>
            </w:r>
          </w:p>
        </w:tc>
        <w:tc>
          <w:tcPr>
            <w:tcW w:w="850" w:type="dxa"/>
            <w:tcBorders>
              <w:top w:val="single" w:sz="4" w:space="0" w:color="000000"/>
              <w:left w:val="single" w:sz="4" w:space="0" w:color="000000"/>
              <w:right w:val="single" w:sz="4" w:space="0" w:color="000000"/>
            </w:tcBorders>
            <w:vAlign w:val="center"/>
          </w:tcPr>
          <w:p w:rsidR="00EE7FF1" w:rsidRPr="001B4E3B" w:rsidRDefault="00EE7FF1" w:rsidP="001B4E3B">
            <w:pPr>
              <w:spacing w:line="360" w:lineRule="auto"/>
            </w:pPr>
            <w:r w:rsidRPr="001B4E3B">
              <w:t>2009г.</w:t>
            </w:r>
          </w:p>
        </w:tc>
      </w:tr>
      <w:tr w:rsidR="00EE7FF1" w:rsidRPr="001B4E3B">
        <w:trPr>
          <w:trHeight w:val="225"/>
        </w:trPr>
        <w:tc>
          <w:tcPr>
            <w:tcW w:w="2093"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Тыс. руб.</w:t>
            </w:r>
          </w:p>
        </w:tc>
        <w:tc>
          <w:tcPr>
            <w:tcW w:w="7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в %</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Тыс. руб.</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в %</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Тыс. руб.</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в %</w:t>
            </w:r>
          </w:p>
        </w:tc>
        <w:tc>
          <w:tcPr>
            <w:tcW w:w="851" w:type="dxa"/>
            <w:tcBorders>
              <w:left w:val="single" w:sz="4" w:space="0" w:color="000000"/>
              <w:bottom w:val="single" w:sz="4" w:space="0" w:color="000000"/>
            </w:tcBorders>
            <w:vAlign w:val="center"/>
          </w:tcPr>
          <w:p w:rsidR="00EE7FF1" w:rsidRPr="001B4E3B" w:rsidRDefault="00EE7FF1" w:rsidP="001B4E3B">
            <w:pPr>
              <w:spacing w:line="360" w:lineRule="auto"/>
            </w:pPr>
            <w:r w:rsidRPr="001B4E3B">
              <w:t xml:space="preserve"> %</w:t>
            </w:r>
            <w:r w:rsidR="00F8492D" w:rsidRPr="001B4E3B">
              <w:t xml:space="preserve"> </w:t>
            </w:r>
            <w:r w:rsidRPr="001B4E3B">
              <w:t>к 2007г</w:t>
            </w:r>
          </w:p>
        </w:tc>
        <w:tc>
          <w:tcPr>
            <w:tcW w:w="850" w:type="dxa"/>
            <w:tcBorders>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 к 2008г.</w:t>
            </w:r>
          </w:p>
        </w:tc>
      </w:tr>
      <w:tr w:rsidR="00EE7FF1" w:rsidRPr="001B4E3B">
        <w:trPr>
          <w:trHeight w:val="225"/>
        </w:trPr>
        <w:tc>
          <w:tcPr>
            <w:tcW w:w="20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Материальные затраты</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225307</w:t>
            </w:r>
          </w:p>
        </w:tc>
        <w:tc>
          <w:tcPr>
            <w:tcW w:w="79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78,93</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288510</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81,52</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338263</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82,41</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128,1</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117,24</w:t>
            </w:r>
          </w:p>
        </w:tc>
      </w:tr>
      <w:tr w:rsidR="00EE7FF1" w:rsidRPr="001B4E3B">
        <w:trPr>
          <w:trHeight w:val="225"/>
        </w:trPr>
        <w:tc>
          <w:tcPr>
            <w:tcW w:w="20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Затраты на оплату труда</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39233</w:t>
            </w:r>
          </w:p>
        </w:tc>
        <w:tc>
          <w:tcPr>
            <w:tcW w:w="79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13,74</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42449</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12,0</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47939</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11,68</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108,2</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112,93</w:t>
            </w:r>
          </w:p>
        </w:tc>
      </w:tr>
      <w:tr w:rsidR="00EE7FF1" w:rsidRPr="001B4E3B">
        <w:trPr>
          <w:trHeight w:val="225"/>
        </w:trPr>
        <w:tc>
          <w:tcPr>
            <w:tcW w:w="20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Отчисления на социальные нужды</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10131</w:t>
            </w:r>
          </w:p>
        </w:tc>
        <w:tc>
          <w:tcPr>
            <w:tcW w:w="79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3,56</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11050</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3,12</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12388</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3,02</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109,1</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112,11</w:t>
            </w:r>
          </w:p>
        </w:tc>
      </w:tr>
      <w:tr w:rsidR="00EE7FF1" w:rsidRPr="001B4E3B">
        <w:trPr>
          <w:trHeight w:val="225"/>
        </w:trPr>
        <w:tc>
          <w:tcPr>
            <w:tcW w:w="20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xml:space="preserve">Амортизация </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5805</w:t>
            </w:r>
          </w:p>
        </w:tc>
        <w:tc>
          <w:tcPr>
            <w:tcW w:w="79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2,03</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6302</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1,78</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6920</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1,69</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108,6</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109,81</w:t>
            </w:r>
          </w:p>
        </w:tc>
      </w:tr>
      <w:tr w:rsidR="00EE7FF1" w:rsidRPr="001B4E3B">
        <w:trPr>
          <w:trHeight w:val="225"/>
        </w:trPr>
        <w:tc>
          <w:tcPr>
            <w:tcW w:w="20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Прочие затраты</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4969</w:t>
            </w:r>
          </w:p>
        </w:tc>
        <w:tc>
          <w:tcPr>
            <w:tcW w:w="79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1,74</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5589</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1,58</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4943</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1,2</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112,5</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88,44</w:t>
            </w:r>
          </w:p>
        </w:tc>
      </w:tr>
      <w:tr w:rsidR="00EE7FF1" w:rsidRPr="001B4E3B">
        <w:trPr>
          <w:trHeight w:val="225"/>
        </w:trPr>
        <w:tc>
          <w:tcPr>
            <w:tcW w:w="20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Итого затрат</w:t>
            </w:r>
          </w:p>
        </w:tc>
        <w:tc>
          <w:tcPr>
            <w:tcW w:w="93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285445</w:t>
            </w:r>
          </w:p>
        </w:tc>
        <w:tc>
          <w:tcPr>
            <w:tcW w:w="79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100</w:t>
            </w:r>
          </w:p>
        </w:tc>
        <w:tc>
          <w:tcPr>
            <w:tcW w:w="973"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353900</w:t>
            </w:r>
          </w:p>
        </w:tc>
        <w:tc>
          <w:tcPr>
            <w:tcW w:w="83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100</w:t>
            </w:r>
          </w:p>
        </w:tc>
        <w:tc>
          <w:tcPr>
            <w:tcW w:w="88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410453</w:t>
            </w:r>
          </w:p>
        </w:tc>
        <w:tc>
          <w:tcPr>
            <w:tcW w:w="708"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100</w:t>
            </w:r>
          </w:p>
        </w:tc>
        <w:tc>
          <w:tcPr>
            <w:tcW w:w="851"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w:t>
            </w:r>
          </w:p>
        </w:tc>
        <w:tc>
          <w:tcPr>
            <w:tcW w:w="850"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w:t>
            </w:r>
          </w:p>
        </w:tc>
      </w:tr>
    </w:tbl>
    <w:p w:rsidR="00EE7FF1" w:rsidRPr="00F8492D" w:rsidRDefault="00EE7FF1" w:rsidP="00185D4F">
      <w:pPr>
        <w:spacing w:line="360" w:lineRule="auto"/>
        <w:ind w:right="1"/>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Исходя из данных таблицы 4, можно сделать вывод, что наибольший удельный вес в структуре затрат занимают материальные затраты и этот показатель растет на протяжении всего анализируемого периода с 225307 тыс.руб. до 338263 тыс. руб. Также идет рост</w:t>
      </w:r>
      <w:r w:rsidR="00F8492D">
        <w:rPr>
          <w:sz w:val="28"/>
          <w:szCs w:val="28"/>
        </w:rPr>
        <w:t xml:space="preserve"> </w:t>
      </w:r>
      <w:r w:rsidRPr="00F8492D">
        <w:rPr>
          <w:sz w:val="28"/>
          <w:szCs w:val="28"/>
        </w:rPr>
        <w:t>в анализируемом периоде остальных показателей затрат, т.е. затрат на оплату труда и как следствие этого увеличение отчислений на социальные нужды, а так же рост показателя амортизации.</w:t>
      </w:r>
    </w:p>
    <w:p w:rsidR="001B4E3B" w:rsidRDefault="001B4E3B" w:rsidP="001B4E3B">
      <w:pPr>
        <w:spacing w:line="360" w:lineRule="auto"/>
        <w:ind w:right="1"/>
        <w:jc w:val="both"/>
        <w:rPr>
          <w:sz w:val="28"/>
          <w:szCs w:val="28"/>
        </w:rPr>
      </w:pPr>
    </w:p>
    <w:p w:rsidR="001B4E3B" w:rsidRDefault="001B4E3B" w:rsidP="00185D4F">
      <w:pPr>
        <w:spacing w:line="360" w:lineRule="auto"/>
        <w:ind w:right="1"/>
        <w:jc w:val="center"/>
        <w:rPr>
          <w:b/>
          <w:bCs/>
          <w:sz w:val="28"/>
          <w:szCs w:val="28"/>
        </w:rPr>
      </w:pPr>
      <w:r w:rsidRPr="001B4E3B">
        <w:rPr>
          <w:b/>
          <w:bCs/>
          <w:sz w:val="28"/>
          <w:szCs w:val="28"/>
        </w:rPr>
        <w:t xml:space="preserve">1.3 </w:t>
      </w:r>
      <w:r w:rsidR="00EE7FF1" w:rsidRPr="001B4E3B">
        <w:rPr>
          <w:b/>
          <w:bCs/>
          <w:sz w:val="28"/>
          <w:szCs w:val="28"/>
        </w:rPr>
        <w:t>Выпуск и реализация продукции МУП «Гортеплосеть»</w:t>
      </w:r>
    </w:p>
    <w:p w:rsidR="00185D4F" w:rsidRDefault="00185D4F" w:rsidP="00185D4F">
      <w:pPr>
        <w:spacing w:line="360" w:lineRule="auto"/>
        <w:ind w:right="1"/>
        <w:rPr>
          <w:b/>
          <w:bCs/>
          <w:sz w:val="28"/>
          <w:szCs w:val="28"/>
        </w:rPr>
      </w:pPr>
    </w:p>
    <w:p w:rsidR="001B4E3B" w:rsidRPr="001B4E3B" w:rsidRDefault="001B4E3B" w:rsidP="001B4E3B">
      <w:pPr>
        <w:spacing w:line="360" w:lineRule="auto"/>
        <w:ind w:right="1" w:firstLine="709"/>
        <w:jc w:val="both"/>
        <w:rPr>
          <w:b/>
          <w:bCs/>
          <w:sz w:val="28"/>
          <w:szCs w:val="28"/>
        </w:rPr>
      </w:pPr>
      <w:r w:rsidRPr="00F8492D">
        <w:rPr>
          <w:sz w:val="28"/>
          <w:szCs w:val="28"/>
        </w:rPr>
        <w:t>Как видно из таблицы №5 в период с 2007 по 2009 год количество произведенной продукции (т/энергии) не постоянно, это связано с неустойчивыми погодными условиями, так как количество выработанной т/энергии на прямую связано с температурным режимом.</w:t>
      </w:r>
    </w:p>
    <w:p w:rsidR="001B4E3B" w:rsidRDefault="001B4E3B" w:rsidP="00185D4F">
      <w:pPr>
        <w:spacing w:line="360" w:lineRule="auto"/>
        <w:ind w:right="1"/>
        <w:jc w:val="both"/>
        <w:rPr>
          <w:sz w:val="28"/>
          <w:szCs w:val="28"/>
        </w:rPr>
      </w:pPr>
    </w:p>
    <w:p w:rsidR="00EE7FF1" w:rsidRPr="00F8492D" w:rsidRDefault="00EE7FF1" w:rsidP="001B4E3B">
      <w:pPr>
        <w:spacing w:line="360" w:lineRule="auto"/>
        <w:ind w:right="1" w:firstLine="709"/>
        <w:jc w:val="both"/>
        <w:rPr>
          <w:sz w:val="28"/>
          <w:szCs w:val="28"/>
        </w:rPr>
      </w:pPr>
      <w:r w:rsidRPr="00F8492D">
        <w:rPr>
          <w:sz w:val="28"/>
          <w:szCs w:val="28"/>
        </w:rPr>
        <w:t>Таблица 5</w:t>
      </w:r>
      <w:r w:rsidR="001B4E3B">
        <w:rPr>
          <w:sz w:val="28"/>
          <w:szCs w:val="28"/>
        </w:rPr>
        <w:t xml:space="preserve"> </w:t>
      </w:r>
      <w:r w:rsidRPr="00F8492D">
        <w:rPr>
          <w:sz w:val="28"/>
          <w:szCs w:val="28"/>
        </w:rPr>
        <w:t>- Динамика выпуска и реализации продукции МУП «Гортеплосеть»</w:t>
      </w:r>
      <w:r w:rsidR="001B4E3B">
        <w:rPr>
          <w:sz w:val="28"/>
          <w:szCs w:val="28"/>
        </w:rPr>
        <w:t xml:space="preserve"> </w:t>
      </w:r>
      <w:r w:rsidRPr="00F8492D">
        <w:rPr>
          <w:sz w:val="28"/>
          <w:szCs w:val="28"/>
        </w:rPr>
        <w:t>Тыс.руб.</w:t>
      </w:r>
    </w:p>
    <w:tbl>
      <w:tblPr>
        <w:tblW w:w="0" w:type="auto"/>
        <w:tblInd w:w="279" w:type="dxa"/>
        <w:tblLayout w:type="fixed"/>
        <w:tblLook w:val="0000" w:firstRow="0" w:lastRow="0" w:firstColumn="0" w:lastColumn="0" w:noHBand="0" w:noVBand="0"/>
      </w:tblPr>
      <w:tblGrid>
        <w:gridCol w:w="2268"/>
        <w:gridCol w:w="1234"/>
        <w:gridCol w:w="1317"/>
        <w:gridCol w:w="1276"/>
        <w:gridCol w:w="1276"/>
        <w:gridCol w:w="1276"/>
      </w:tblGrid>
      <w:tr w:rsidR="00EE7FF1" w:rsidRPr="001B4E3B">
        <w:tc>
          <w:tcPr>
            <w:tcW w:w="2268"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Показатели</w:t>
            </w:r>
          </w:p>
        </w:tc>
        <w:tc>
          <w:tcPr>
            <w:tcW w:w="12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2007г.</w:t>
            </w:r>
          </w:p>
        </w:tc>
        <w:tc>
          <w:tcPr>
            <w:tcW w:w="1317"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2008г.</w:t>
            </w:r>
          </w:p>
        </w:tc>
        <w:tc>
          <w:tcPr>
            <w:tcW w:w="127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2009г.</w:t>
            </w:r>
          </w:p>
        </w:tc>
        <w:tc>
          <w:tcPr>
            <w:tcW w:w="127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2008г. в</w:t>
            </w:r>
            <w:r w:rsidR="00F8492D" w:rsidRPr="001B4E3B">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 xml:space="preserve">2009г. в </w:t>
            </w:r>
          </w:p>
        </w:tc>
      </w:tr>
      <w:tr w:rsidR="00EE7FF1" w:rsidRPr="001B4E3B">
        <w:tc>
          <w:tcPr>
            <w:tcW w:w="2268"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1234"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Тыс. руб.</w:t>
            </w:r>
          </w:p>
        </w:tc>
        <w:tc>
          <w:tcPr>
            <w:tcW w:w="1317"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Тыс. руб.</w:t>
            </w:r>
          </w:p>
        </w:tc>
        <w:tc>
          <w:tcPr>
            <w:tcW w:w="127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Тыс. руб.</w:t>
            </w:r>
          </w:p>
        </w:tc>
        <w:tc>
          <w:tcPr>
            <w:tcW w:w="1276" w:type="dxa"/>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 xml:space="preserve"> %</w:t>
            </w:r>
            <w:r w:rsidR="00F8492D" w:rsidRPr="001B4E3B">
              <w:t xml:space="preserve"> </w:t>
            </w:r>
            <w:r w:rsidRPr="001B4E3B">
              <w:t>к 2007г</w:t>
            </w:r>
          </w:p>
        </w:tc>
        <w:tc>
          <w:tcPr>
            <w:tcW w:w="1276"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1B4E3B">
            <w:pPr>
              <w:spacing w:line="360" w:lineRule="auto"/>
            </w:pPr>
            <w:r w:rsidRPr="001B4E3B">
              <w:t>% к 2008г.</w:t>
            </w:r>
          </w:p>
        </w:tc>
      </w:tr>
      <w:tr w:rsidR="00EE7FF1" w:rsidRPr="001B4E3B">
        <w:tc>
          <w:tcPr>
            <w:tcW w:w="2268"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Производство т/энергии (ГКалл)</w:t>
            </w:r>
          </w:p>
        </w:tc>
        <w:tc>
          <w:tcPr>
            <w:tcW w:w="12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723899</w:t>
            </w:r>
          </w:p>
        </w:tc>
        <w:tc>
          <w:tcPr>
            <w:tcW w:w="13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747038</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716690</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103,2</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95,94</w:t>
            </w:r>
          </w:p>
        </w:tc>
      </w:tr>
      <w:tr w:rsidR="00EE7FF1" w:rsidRPr="001B4E3B">
        <w:tc>
          <w:tcPr>
            <w:tcW w:w="2268"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Стоимость</w:t>
            </w:r>
          </w:p>
        </w:tc>
        <w:tc>
          <w:tcPr>
            <w:tcW w:w="12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0,368</w:t>
            </w:r>
          </w:p>
        </w:tc>
        <w:tc>
          <w:tcPr>
            <w:tcW w:w="13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0,447</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0,543</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121,47</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121,48</w:t>
            </w:r>
          </w:p>
        </w:tc>
      </w:tr>
      <w:tr w:rsidR="00EE7FF1" w:rsidRPr="001B4E3B">
        <w:tc>
          <w:tcPr>
            <w:tcW w:w="2268"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Реализованно</w:t>
            </w:r>
          </w:p>
        </w:tc>
        <w:tc>
          <w:tcPr>
            <w:tcW w:w="12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723899</w:t>
            </w:r>
          </w:p>
        </w:tc>
        <w:tc>
          <w:tcPr>
            <w:tcW w:w="13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747038</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716690</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103,2</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95,94</w:t>
            </w:r>
          </w:p>
        </w:tc>
      </w:tr>
      <w:tr w:rsidR="00EE7FF1" w:rsidRPr="001B4E3B">
        <w:tc>
          <w:tcPr>
            <w:tcW w:w="2268"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Выручка от реализации(Тыс.руб.)</w:t>
            </w:r>
          </w:p>
        </w:tc>
        <w:tc>
          <w:tcPr>
            <w:tcW w:w="12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266668</w:t>
            </w:r>
          </w:p>
        </w:tc>
        <w:tc>
          <w:tcPr>
            <w:tcW w:w="13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334511</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389626</w:t>
            </w:r>
          </w:p>
        </w:tc>
        <w:tc>
          <w:tcPr>
            <w:tcW w:w="1276"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125,44</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116,48</w:t>
            </w:r>
          </w:p>
        </w:tc>
      </w:tr>
    </w:tbl>
    <w:p w:rsidR="001B4E3B" w:rsidRDefault="001B4E3B"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Несмотря на это, выручка от реализации с каждым годом увеличивается 2008 год – 25,44%, 2009 год – 16,48%. Это обусловлено ежегодным</w:t>
      </w:r>
      <w:r w:rsidR="00CD5AAC" w:rsidRPr="00F8492D">
        <w:rPr>
          <w:sz w:val="28"/>
          <w:szCs w:val="28"/>
        </w:rPr>
        <w:t xml:space="preserve"> ростом стоимости теплоэнергии.</w:t>
      </w:r>
    </w:p>
    <w:p w:rsidR="00CD5AAC" w:rsidRPr="00F8492D" w:rsidRDefault="00CD5AAC" w:rsidP="00185D4F">
      <w:pPr>
        <w:spacing w:line="360" w:lineRule="auto"/>
        <w:ind w:right="1"/>
        <w:jc w:val="both"/>
        <w:rPr>
          <w:sz w:val="28"/>
          <w:szCs w:val="28"/>
        </w:rPr>
      </w:pPr>
    </w:p>
    <w:p w:rsidR="00EE7FF1" w:rsidRPr="00F8492D" w:rsidRDefault="001B4E3B" w:rsidP="001B4E3B">
      <w:pPr>
        <w:spacing w:line="360" w:lineRule="auto"/>
        <w:ind w:right="1"/>
        <w:jc w:val="center"/>
        <w:rPr>
          <w:b/>
          <w:bCs/>
          <w:sz w:val="28"/>
          <w:szCs w:val="28"/>
        </w:rPr>
      </w:pPr>
      <w:r>
        <w:rPr>
          <w:b/>
          <w:bCs/>
          <w:sz w:val="28"/>
          <w:szCs w:val="28"/>
        </w:rPr>
        <w:t xml:space="preserve">1.4 </w:t>
      </w:r>
      <w:r w:rsidR="00EE7FF1" w:rsidRPr="00F8492D">
        <w:rPr>
          <w:b/>
          <w:bCs/>
          <w:sz w:val="28"/>
          <w:szCs w:val="28"/>
        </w:rPr>
        <w:t>Экономическая эффективность производства МУП «Гортеплосеть»</w:t>
      </w:r>
    </w:p>
    <w:p w:rsidR="001B4E3B" w:rsidRDefault="001B4E3B"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Таблица 6- Экономическая эффективность производства на предприятии.</w:t>
      </w:r>
    </w:p>
    <w:tbl>
      <w:tblPr>
        <w:tblW w:w="8647" w:type="dxa"/>
        <w:tblInd w:w="279" w:type="dxa"/>
        <w:tblLayout w:type="fixed"/>
        <w:tblLook w:val="0000" w:firstRow="0" w:lastRow="0" w:firstColumn="0" w:lastColumn="0" w:noHBand="0" w:noVBand="0"/>
      </w:tblPr>
      <w:tblGrid>
        <w:gridCol w:w="3402"/>
        <w:gridCol w:w="1134"/>
        <w:gridCol w:w="992"/>
        <w:gridCol w:w="992"/>
        <w:gridCol w:w="1134"/>
        <w:gridCol w:w="993"/>
      </w:tblGrid>
      <w:tr w:rsidR="00EE7FF1" w:rsidRPr="001B4E3B">
        <w:tc>
          <w:tcPr>
            <w:tcW w:w="3402"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Показатели</w:t>
            </w:r>
          </w:p>
        </w:tc>
        <w:tc>
          <w:tcPr>
            <w:tcW w:w="1134" w:type="dxa"/>
            <w:vMerge w:val="restart"/>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2007г.</w:t>
            </w:r>
          </w:p>
        </w:tc>
        <w:tc>
          <w:tcPr>
            <w:tcW w:w="992" w:type="dxa"/>
            <w:vMerge w:val="restart"/>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2008г.</w:t>
            </w:r>
          </w:p>
        </w:tc>
        <w:tc>
          <w:tcPr>
            <w:tcW w:w="992" w:type="dxa"/>
            <w:vMerge w:val="restart"/>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r w:rsidRPr="001B4E3B">
              <w:t>2009г.</w:t>
            </w:r>
          </w:p>
        </w:tc>
        <w:tc>
          <w:tcPr>
            <w:tcW w:w="2127" w:type="dxa"/>
            <w:gridSpan w:val="2"/>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Темп роста (+;-)</w:t>
            </w:r>
          </w:p>
        </w:tc>
      </w:tr>
      <w:tr w:rsidR="00EE7FF1" w:rsidRPr="001B4E3B">
        <w:tc>
          <w:tcPr>
            <w:tcW w:w="3402"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1134" w:type="dxa"/>
            <w:vMerge/>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p>
        </w:tc>
        <w:tc>
          <w:tcPr>
            <w:tcW w:w="992" w:type="dxa"/>
            <w:vMerge/>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p>
        </w:tc>
        <w:tc>
          <w:tcPr>
            <w:tcW w:w="992" w:type="dxa"/>
            <w:vMerge/>
            <w:tcBorders>
              <w:top w:val="single" w:sz="4" w:space="0" w:color="000000"/>
              <w:left w:val="single" w:sz="4" w:space="0" w:color="000000"/>
              <w:bottom w:val="single" w:sz="4" w:space="0" w:color="000000"/>
            </w:tcBorders>
            <w:vAlign w:val="center"/>
          </w:tcPr>
          <w:p w:rsidR="00EE7FF1" w:rsidRPr="001B4E3B" w:rsidRDefault="00EE7FF1" w:rsidP="001B4E3B">
            <w:pPr>
              <w:spacing w:line="360" w:lineRule="auto"/>
            </w:pPr>
          </w:p>
        </w:tc>
        <w:tc>
          <w:tcPr>
            <w:tcW w:w="11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2008 к 2007</w:t>
            </w:r>
          </w:p>
        </w:tc>
        <w:tc>
          <w:tcPr>
            <w:tcW w:w="993"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2009 к 2008</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w:t>
            </w:r>
          </w:p>
        </w:tc>
        <w:tc>
          <w:tcPr>
            <w:tcW w:w="11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3</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4</w:t>
            </w:r>
          </w:p>
        </w:tc>
        <w:tc>
          <w:tcPr>
            <w:tcW w:w="1134"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5</w:t>
            </w:r>
          </w:p>
        </w:tc>
        <w:tc>
          <w:tcPr>
            <w:tcW w:w="993"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6</w:t>
            </w:r>
          </w:p>
        </w:tc>
      </w:tr>
      <w:tr w:rsidR="00EE7FF1" w:rsidRPr="001B4E3B">
        <w:trPr>
          <w:trHeight w:val="90"/>
        </w:trPr>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Валовая продукция в тыс.руб.:</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266668</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334511</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389626</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67843</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r w:rsidRPr="001B4E3B">
              <w:t>55115</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на 1 работника тыс.руб. (табл.№3)</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803,22</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1038,85</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1180,68</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235,63</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r w:rsidRPr="001B4E3B">
              <w:t>141,83</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на 1 руб. основных средств в руб. (табл.№3)</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1,35</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1,66</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1,82</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0,31</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r w:rsidRPr="001B4E3B">
              <w:t>0,16</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на 1 руб. затрат в руб. (табл.№4)</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0,93</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0,95</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0,95</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0,02</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на 1 руб. материальных затрат (табл.№4)</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1,18</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1,16</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1,15</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0,03</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r w:rsidRPr="001B4E3B">
              <w:t>-1</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на 1 руб. затрат труда, (табл.№4)</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6,8</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7,88</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8,13</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r w:rsidRPr="001B4E3B">
              <w:t>1,08</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r w:rsidRPr="001B4E3B">
              <w:t>0,25</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Валовая прибыль, тыс.руб.(форма №2)</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(17483)</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(20223)</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(20606)</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-2740</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-383</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Прибыль от продаж, тыс.руб. (форма №2)</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(17483)</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(20223)</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(20606)</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-2740</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-383</w:t>
            </w:r>
          </w:p>
        </w:tc>
      </w:tr>
      <w:tr w:rsidR="00EE7FF1" w:rsidRPr="001B4E3B">
        <w:tc>
          <w:tcPr>
            <w:tcW w:w="340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Чистая прибыль, тыс.руб. (форма №2)</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(2799)</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9807</w:t>
            </w:r>
          </w:p>
        </w:tc>
        <w:tc>
          <w:tcPr>
            <w:tcW w:w="992"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4538</w:t>
            </w:r>
          </w:p>
        </w:tc>
        <w:tc>
          <w:tcPr>
            <w:tcW w:w="1134" w:type="dxa"/>
            <w:tcBorders>
              <w:top w:val="single" w:sz="4" w:space="0" w:color="000000"/>
              <w:left w:val="single" w:sz="4" w:space="0" w:color="000000"/>
              <w:bottom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12606</w:t>
            </w:r>
          </w:p>
        </w:tc>
        <w:tc>
          <w:tcPr>
            <w:tcW w:w="993" w:type="dxa"/>
            <w:tcBorders>
              <w:top w:val="single" w:sz="4" w:space="0" w:color="000000"/>
              <w:left w:val="single" w:sz="4" w:space="0" w:color="000000"/>
              <w:bottom w:val="single" w:sz="4" w:space="0" w:color="000000"/>
              <w:right w:val="single" w:sz="4" w:space="0" w:color="000000"/>
            </w:tcBorders>
            <w:vAlign w:val="center"/>
          </w:tcPr>
          <w:p w:rsidR="00EE7FF1" w:rsidRPr="001B4E3B" w:rsidRDefault="00EE7FF1" w:rsidP="005F7D91">
            <w:pPr>
              <w:spacing w:line="360" w:lineRule="auto"/>
              <w:jc w:val="center"/>
            </w:pPr>
          </w:p>
          <w:p w:rsidR="00EE7FF1" w:rsidRPr="001B4E3B" w:rsidRDefault="00EE7FF1" w:rsidP="005F7D91">
            <w:pPr>
              <w:spacing w:line="360" w:lineRule="auto"/>
              <w:jc w:val="center"/>
            </w:pPr>
            <w:r w:rsidRPr="001B4E3B">
              <w:t>-5269</w:t>
            </w:r>
          </w:p>
        </w:tc>
      </w:tr>
    </w:tbl>
    <w:p w:rsidR="00EE7FF1" w:rsidRPr="00F8492D" w:rsidRDefault="00EE7FF1" w:rsidP="00185D4F">
      <w:pPr>
        <w:spacing w:line="360" w:lineRule="auto"/>
        <w:ind w:right="1"/>
        <w:jc w:val="both"/>
        <w:rPr>
          <w:sz w:val="28"/>
          <w:szCs w:val="28"/>
        </w:rPr>
      </w:pPr>
    </w:p>
    <w:p w:rsidR="00EE7FF1" w:rsidRPr="00F8492D" w:rsidRDefault="00EE7FF1" w:rsidP="001B4E3B">
      <w:pPr>
        <w:spacing w:line="360" w:lineRule="auto"/>
        <w:ind w:right="1" w:firstLine="709"/>
        <w:jc w:val="both"/>
        <w:rPr>
          <w:sz w:val="28"/>
          <w:szCs w:val="28"/>
        </w:rPr>
      </w:pPr>
      <w:r w:rsidRPr="00F8492D">
        <w:rPr>
          <w:sz w:val="28"/>
          <w:szCs w:val="28"/>
        </w:rPr>
        <w:t>Таблица 7- Показатели рентабельности МУП «Гортеплосеть»</w:t>
      </w:r>
      <w:r w:rsidR="001B4E3B">
        <w:rPr>
          <w:sz w:val="28"/>
          <w:szCs w:val="28"/>
        </w:rPr>
        <w:t xml:space="preserve">. </w:t>
      </w:r>
      <w:r w:rsidRPr="00F8492D">
        <w:rPr>
          <w:sz w:val="28"/>
          <w:szCs w:val="28"/>
        </w:rPr>
        <w:t>В процентах.</w:t>
      </w:r>
    </w:p>
    <w:tbl>
      <w:tblPr>
        <w:tblW w:w="0" w:type="auto"/>
        <w:tblInd w:w="279" w:type="dxa"/>
        <w:tblLayout w:type="fixed"/>
        <w:tblLook w:val="0000" w:firstRow="0" w:lastRow="0" w:firstColumn="0" w:lastColumn="0" w:noHBand="0" w:noVBand="0"/>
      </w:tblPr>
      <w:tblGrid>
        <w:gridCol w:w="3685"/>
        <w:gridCol w:w="851"/>
        <w:gridCol w:w="850"/>
        <w:gridCol w:w="993"/>
      </w:tblGrid>
      <w:tr w:rsidR="00EE7FF1" w:rsidRPr="001B4E3B">
        <w:trPr>
          <w:trHeight w:val="199"/>
        </w:trPr>
        <w:tc>
          <w:tcPr>
            <w:tcW w:w="3685"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xml:space="preserve">Показатели </w:t>
            </w:r>
          </w:p>
        </w:tc>
        <w:tc>
          <w:tcPr>
            <w:tcW w:w="851"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2007г.</w:t>
            </w:r>
          </w:p>
        </w:tc>
        <w:tc>
          <w:tcPr>
            <w:tcW w:w="850"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2008г.</w:t>
            </w:r>
          </w:p>
        </w:tc>
        <w:tc>
          <w:tcPr>
            <w:tcW w:w="993"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2009г.</w:t>
            </w:r>
          </w:p>
        </w:tc>
      </w:tr>
      <w:tr w:rsidR="00EE7FF1" w:rsidRPr="001B4E3B">
        <w:trPr>
          <w:trHeight w:val="210"/>
        </w:trPr>
        <w:tc>
          <w:tcPr>
            <w:tcW w:w="3685"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 xml:space="preserve">Рентабельность продаж </w:t>
            </w:r>
          </w:p>
        </w:tc>
        <w:tc>
          <w:tcPr>
            <w:tcW w:w="851"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-6,56</w:t>
            </w:r>
          </w:p>
        </w:tc>
        <w:tc>
          <w:tcPr>
            <w:tcW w:w="850"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-6,05</w:t>
            </w:r>
          </w:p>
        </w:tc>
        <w:tc>
          <w:tcPr>
            <w:tcW w:w="993"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-5,27</w:t>
            </w:r>
          </w:p>
        </w:tc>
      </w:tr>
      <w:tr w:rsidR="00EE7FF1" w:rsidRPr="001B4E3B">
        <w:trPr>
          <w:trHeight w:val="210"/>
        </w:trPr>
        <w:tc>
          <w:tcPr>
            <w:tcW w:w="3685"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Рентабельность продукции</w:t>
            </w:r>
          </w:p>
        </w:tc>
        <w:tc>
          <w:tcPr>
            <w:tcW w:w="851"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6,15</w:t>
            </w:r>
          </w:p>
        </w:tc>
        <w:tc>
          <w:tcPr>
            <w:tcW w:w="850"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5,70</w:t>
            </w:r>
          </w:p>
        </w:tc>
        <w:tc>
          <w:tcPr>
            <w:tcW w:w="993"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5,02</w:t>
            </w:r>
          </w:p>
        </w:tc>
      </w:tr>
      <w:tr w:rsidR="00EE7FF1" w:rsidRPr="001B4E3B">
        <w:trPr>
          <w:trHeight w:val="210"/>
        </w:trPr>
        <w:tc>
          <w:tcPr>
            <w:tcW w:w="3685"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Рентабельность собственного капитала</w:t>
            </w:r>
          </w:p>
        </w:tc>
        <w:tc>
          <w:tcPr>
            <w:tcW w:w="851"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0,47</w:t>
            </w:r>
          </w:p>
        </w:tc>
        <w:tc>
          <w:tcPr>
            <w:tcW w:w="850"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0,40</w:t>
            </w:r>
          </w:p>
        </w:tc>
        <w:tc>
          <w:tcPr>
            <w:tcW w:w="993"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p>
        </w:tc>
      </w:tr>
    </w:tbl>
    <w:p w:rsidR="00EE7FF1" w:rsidRPr="00F8492D" w:rsidRDefault="00EE7FF1" w:rsidP="00185D4F">
      <w:pPr>
        <w:spacing w:line="360" w:lineRule="auto"/>
        <w:ind w:right="1"/>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Исходя из данных таблицы 7, можно сделать вывод, что в 2008 году рентабельность продукции возросла, а такие показатели как рентабельность продаж и рентабельность собственного капитала снизились. Это происходит за счет увеличения себестоимости проданных товаров, что приносит предприятию убытки. В 2009г. происходит снижение показателя</w:t>
      </w:r>
      <w:r w:rsidR="00F8492D">
        <w:rPr>
          <w:sz w:val="28"/>
          <w:szCs w:val="28"/>
        </w:rPr>
        <w:t xml:space="preserve"> </w:t>
      </w:r>
      <w:r w:rsidRPr="00F8492D">
        <w:rPr>
          <w:sz w:val="28"/>
          <w:szCs w:val="28"/>
        </w:rPr>
        <w:t>рентабельность продаж, а так же остальных показателей, что так же неблагоприятно сказывается на финансовом результате.</w:t>
      </w:r>
    </w:p>
    <w:p w:rsidR="00EE7FF1" w:rsidRPr="00F8492D" w:rsidRDefault="00EE7FF1"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Таблица 8- Динамика показателей прибыли МУП «Гортеплосеть»</w:t>
      </w:r>
    </w:p>
    <w:tbl>
      <w:tblPr>
        <w:tblW w:w="8647" w:type="dxa"/>
        <w:tblInd w:w="137" w:type="dxa"/>
        <w:tblLayout w:type="fixed"/>
        <w:tblLook w:val="0000" w:firstRow="0" w:lastRow="0" w:firstColumn="0" w:lastColumn="0" w:noHBand="0" w:noVBand="0"/>
      </w:tblPr>
      <w:tblGrid>
        <w:gridCol w:w="2977"/>
        <w:gridCol w:w="992"/>
        <w:gridCol w:w="992"/>
        <w:gridCol w:w="993"/>
        <w:gridCol w:w="1417"/>
        <w:gridCol w:w="1276"/>
      </w:tblGrid>
      <w:tr w:rsidR="00EE7FF1" w:rsidRPr="001B4E3B">
        <w:trPr>
          <w:trHeight w:val="413"/>
        </w:trPr>
        <w:tc>
          <w:tcPr>
            <w:tcW w:w="2977"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 xml:space="preserve">Показатели </w:t>
            </w:r>
          </w:p>
        </w:tc>
        <w:tc>
          <w:tcPr>
            <w:tcW w:w="992"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2007г.</w:t>
            </w:r>
          </w:p>
        </w:tc>
        <w:tc>
          <w:tcPr>
            <w:tcW w:w="992"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2008г.</w:t>
            </w:r>
          </w:p>
        </w:tc>
        <w:tc>
          <w:tcPr>
            <w:tcW w:w="993" w:type="dxa"/>
            <w:vMerge w:val="restart"/>
            <w:tcBorders>
              <w:top w:val="single" w:sz="4" w:space="0" w:color="000000"/>
              <w:left w:val="single" w:sz="4" w:space="0" w:color="000000"/>
              <w:bottom w:val="single" w:sz="4" w:space="0" w:color="000000"/>
            </w:tcBorders>
          </w:tcPr>
          <w:p w:rsidR="00EE7FF1" w:rsidRPr="001B4E3B" w:rsidRDefault="00EE7FF1" w:rsidP="001B4E3B">
            <w:pPr>
              <w:spacing w:line="360" w:lineRule="auto"/>
            </w:pPr>
          </w:p>
          <w:p w:rsidR="00EE7FF1" w:rsidRPr="001B4E3B" w:rsidRDefault="00EE7FF1" w:rsidP="001B4E3B">
            <w:pPr>
              <w:spacing w:line="360" w:lineRule="auto"/>
            </w:pPr>
            <w:r w:rsidRPr="001B4E3B">
              <w:t>2009г.</w:t>
            </w:r>
          </w:p>
        </w:tc>
        <w:tc>
          <w:tcPr>
            <w:tcW w:w="2693" w:type="dxa"/>
            <w:gridSpan w:val="2"/>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Темп роста (+;-)</w:t>
            </w:r>
          </w:p>
        </w:tc>
      </w:tr>
      <w:tr w:rsidR="00EE7FF1" w:rsidRPr="001B4E3B">
        <w:trPr>
          <w:trHeight w:val="154"/>
        </w:trPr>
        <w:tc>
          <w:tcPr>
            <w:tcW w:w="2977"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992"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992"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993" w:type="dxa"/>
            <w:vMerge/>
            <w:tcBorders>
              <w:top w:val="single" w:sz="4" w:space="0" w:color="000000"/>
              <w:left w:val="single" w:sz="4" w:space="0" w:color="000000"/>
              <w:bottom w:val="single" w:sz="4" w:space="0" w:color="000000"/>
            </w:tcBorders>
          </w:tcPr>
          <w:p w:rsidR="00EE7FF1" w:rsidRPr="001B4E3B" w:rsidRDefault="00EE7FF1" w:rsidP="001B4E3B">
            <w:pPr>
              <w:spacing w:line="360" w:lineRule="auto"/>
            </w:pPr>
          </w:p>
        </w:tc>
        <w:tc>
          <w:tcPr>
            <w:tcW w:w="14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2008 к 2007</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2009 к 2008</w:t>
            </w:r>
          </w:p>
        </w:tc>
      </w:tr>
      <w:tr w:rsidR="00EE7FF1" w:rsidRPr="001B4E3B">
        <w:trPr>
          <w:trHeight w:val="210"/>
        </w:trPr>
        <w:tc>
          <w:tcPr>
            <w:tcW w:w="297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Валовая прибыль</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(17483)</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(20223)</w:t>
            </w:r>
          </w:p>
        </w:tc>
        <w:tc>
          <w:tcPr>
            <w:tcW w:w="9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(20606)</w:t>
            </w:r>
          </w:p>
        </w:tc>
        <w:tc>
          <w:tcPr>
            <w:tcW w:w="14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-2740</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-383</w:t>
            </w:r>
          </w:p>
        </w:tc>
      </w:tr>
      <w:tr w:rsidR="00EE7FF1" w:rsidRPr="001B4E3B">
        <w:trPr>
          <w:trHeight w:val="210"/>
        </w:trPr>
        <w:tc>
          <w:tcPr>
            <w:tcW w:w="297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Прибыль от продаж</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(17483)</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(20223)</w:t>
            </w:r>
          </w:p>
        </w:tc>
        <w:tc>
          <w:tcPr>
            <w:tcW w:w="9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(20606)</w:t>
            </w:r>
          </w:p>
        </w:tc>
        <w:tc>
          <w:tcPr>
            <w:tcW w:w="14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-2740</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-383</w:t>
            </w:r>
          </w:p>
        </w:tc>
      </w:tr>
      <w:tr w:rsidR="00EE7FF1" w:rsidRPr="001B4E3B">
        <w:trPr>
          <w:trHeight w:val="210"/>
        </w:trPr>
        <w:tc>
          <w:tcPr>
            <w:tcW w:w="297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Прибыль до налогообложения</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(7753)</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3653</w:t>
            </w:r>
          </w:p>
        </w:tc>
        <w:tc>
          <w:tcPr>
            <w:tcW w:w="9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6819</w:t>
            </w:r>
          </w:p>
        </w:tc>
        <w:tc>
          <w:tcPr>
            <w:tcW w:w="14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11406</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3166</w:t>
            </w:r>
          </w:p>
        </w:tc>
      </w:tr>
      <w:tr w:rsidR="00EE7FF1" w:rsidRPr="001B4E3B">
        <w:trPr>
          <w:trHeight w:val="210"/>
        </w:trPr>
        <w:tc>
          <w:tcPr>
            <w:tcW w:w="297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Чистая прибыль</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(2799)</w:t>
            </w:r>
          </w:p>
        </w:tc>
        <w:tc>
          <w:tcPr>
            <w:tcW w:w="992"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9807</w:t>
            </w:r>
          </w:p>
        </w:tc>
        <w:tc>
          <w:tcPr>
            <w:tcW w:w="993"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4538</w:t>
            </w:r>
          </w:p>
        </w:tc>
        <w:tc>
          <w:tcPr>
            <w:tcW w:w="1417" w:type="dxa"/>
            <w:tcBorders>
              <w:top w:val="single" w:sz="4" w:space="0" w:color="000000"/>
              <w:left w:val="single" w:sz="4" w:space="0" w:color="000000"/>
              <w:bottom w:val="single" w:sz="4" w:space="0" w:color="000000"/>
            </w:tcBorders>
          </w:tcPr>
          <w:p w:rsidR="00EE7FF1" w:rsidRPr="001B4E3B" w:rsidRDefault="00EE7FF1" w:rsidP="001B4E3B">
            <w:pPr>
              <w:spacing w:line="360" w:lineRule="auto"/>
            </w:pPr>
            <w:r w:rsidRPr="001B4E3B">
              <w:t>12606</w:t>
            </w:r>
          </w:p>
        </w:tc>
        <w:tc>
          <w:tcPr>
            <w:tcW w:w="1276" w:type="dxa"/>
            <w:tcBorders>
              <w:top w:val="single" w:sz="4" w:space="0" w:color="000000"/>
              <w:left w:val="single" w:sz="4" w:space="0" w:color="000000"/>
              <w:bottom w:val="single" w:sz="4" w:space="0" w:color="000000"/>
              <w:right w:val="single" w:sz="4" w:space="0" w:color="000000"/>
            </w:tcBorders>
          </w:tcPr>
          <w:p w:rsidR="00EE7FF1" w:rsidRPr="001B4E3B" w:rsidRDefault="00EE7FF1" w:rsidP="001B4E3B">
            <w:pPr>
              <w:spacing w:line="360" w:lineRule="auto"/>
            </w:pPr>
            <w:r w:rsidRPr="001B4E3B">
              <w:t>-5269</w:t>
            </w:r>
          </w:p>
        </w:tc>
      </w:tr>
    </w:tbl>
    <w:p w:rsidR="00EE7FF1" w:rsidRPr="00F8492D" w:rsidRDefault="00EE7FF1" w:rsidP="00185D4F">
      <w:pPr>
        <w:spacing w:line="360" w:lineRule="auto"/>
        <w:ind w:right="1"/>
        <w:rPr>
          <w:sz w:val="28"/>
          <w:szCs w:val="28"/>
        </w:rPr>
      </w:pPr>
    </w:p>
    <w:p w:rsidR="00EE7FF1" w:rsidRDefault="001B4E3B" w:rsidP="001B4E3B">
      <w:pPr>
        <w:spacing w:line="360" w:lineRule="auto"/>
        <w:ind w:right="1"/>
        <w:jc w:val="center"/>
        <w:rPr>
          <w:b/>
          <w:bCs/>
          <w:sz w:val="28"/>
          <w:szCs w:val="28"/>
        </w:rPr>
      </w:pPr>
      <w:r>
        <w:rPr>
          <w:b/>
          <w:bCs/>
          <w:sz w:val="28"/>
          <w:szCs w:val="28"/>
        </w:rPr>
        <w:t xml:space="preserve">1.5 </w:t>
      </w:r>
      <w:r w:rsidR="00EE7FF1" w:rsidRPr="00F8492D">
        <w:rPr>
          <w:b/>
          <w:bCs/>
          <w:sz w:val="28"/>
          <w:szCs w:val="28"/>
        </w:rPr>
        <w:t>Финансовое состояние</w:t>
      </w:r>
      <w:r>
        <w:rPr>
          <w:b/>
          <w:bCs/>
          <w:sz w:val="28"/>
          <w:szCs w:val="28"/>
        </w:rPr>
        <w:t xml:space="preserve"> предприятия МУП «Гортеплосеть»</w:t>
      </w:r>
    </w:p>
    <w:p w:rsidR="001B4E3B" w:rsidRDefault="001B4E3B" w:rsidP="001B4E3B">
      <w:pPr>
        <w:spacing w:line="360" w:lineRule="auto"/>
        <w:ind w:right="1"/>
        <w:rPr>
          <w:b/>
          <w:bCs/>
          <w:sz w:val="28"/>
          <w:szCs w:val="28"/>
        </w:rPr>
      </w:pPr>
    </w:p>
    <w:p w:rsidR="005F7D91" w:rsidRDefault="001B4E3B" w:rsidP="005F7D91">
      <w:pPr>
        <w:spacing w:line="360" w:lineRule="auto"/>
        <w:ind w:right="1" w:firstLine="709"/>
        <w:jc w:val="both"/>
        <w:rPr>
          <w:sz w:val="28"/>
          <w:szCs w:val="28"/>
        </w:rPr>
      </w:pPr>
      <w:r w:rsidRPr="00F8492D">
        <w:rPr>
          <w:sz w:val="28"/>
          <w:szCs w:val="28"/>
        </w:rPr>
        <w:t>Из таблицы 9 следует, что коэффициент абсолютной ликвидности</w:t>
      </w:r>
      <w:r>
        <w:rPr>
          <w:sz w:val="28"/>
          <w:szCs w:val="28"/>
        </w:rPr>
        <w:t xml:space="preserve"> </w:t>
      </w:r>
      <w:r w:rsidRPr="00F8492D">
        <w:rPr>
          <w:sz w:val="28"/>
          <w:szCs w:val="28"/>
        </w:rPr>
        <w:t>соответствует общепринятым критериям. То же происходит и коэффициентом промежуточной ликвидности.</w:t>
      </w:r>
    </w:p>
    <w:p w:rsidR="00EE7FF1" w:rsidRPr="00F8492D" w:rsidRDefault="005F7D91" w:rsidP="00F8492D">
      <w:pPr>
        <w:spacing w:line="360" w:lineRule="auto"/>
        <w:ind w:right="1" w:firstLine="709"/>
        <w:jc w:val="both"/>
        <w:rPr>
          <w:sz w:val="28"/>
          <w:szCs w:val="28"/>
        </w:rPr>
      </w:pPr>
      <w:r>
        <w:rPr>
          <w:sz w:val="28"/>
          <w:szCs w:val="28"/>
        </w:rPr>
        <w:br w:type="page"/>
      </w:r>
      <w:r w:rsidR="00EE7FF1" w:rsidRPr="00F8492D">
        <w:rPr>
          <w:sz w:val="28"/>
          <w:szCs w:val="28"/>
        </w:rPr>
        <w:t>Таблица 9- Финансовое состояние предприятия на конец года.</w:t>
      </w:r>
    </w:p>
    <w:tbl>
      <w:tblPr>
        <w:tblW w:w="0" w:type="auto"/>
        <w:tblInd w:w="279" w:type="dxa"/>
        <w:tblLayout w:type="fixed"/>
        <w:tblLook w:val="0000" w:firstRow="0" w:lastRow="0" w:firstColumn="0" w:lastColumn="0" w:noHBand="0" w:noVBand="0"/>
      </w:tblPr>
      <w:tblGrid>
        <w:gridCol w:w="6095"/>
        <w:gridCol w:w="851"/>
        <w:gridCol w:w="850"/>
        <w:gridCol w:w="851"/>
      </w:tblGrid>
      <w:tr w:rsidR="00EE7FF1" w:rsidRPr="005F7D91">
        <w:trPr>
          <w:trHeight w:val="1120"/>
        </w:trPr>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Показатели</w:t>
            </w:r>
          </w:p>
        </w:tc>
        <w:tc>
          <w:tcPr>
            <w:tcW w:w="851" w:type="dxa"/>
            <w:tcBorders>
              <w:top w:val="single" w:sz="4" w:space="0" w:color="000000"/>
              <w:left w:val="single" w:sz="4" w:space="0" w:color="000000"/>
              <w:bottom w:val="single" w:sz="4" w:space="0" w:color="000000"/>
            </w:tcBorders>
            <w:vAlign w:val="center"/>
          </w:tcPr>
          <w:p w:rsidR="00EE7FF1" w:rsidRPr="005F7D91" w:rsidRDefault="00EE7FF1" w:rsidP="005F7D91">
            <w:pPr>
              <w:spacing w:line="360" w:lineRule="auto"/>
            </w:pPr>
            <w:r w:rsidRPr="005F7D91">
              <w:t>2007г.</w:t>
            </w:r>
          </w:p>
        </w:tc>
        <w:tc>
          <w:tcPr>
            <w:tcW w:w="850" w:type="dxa"/>
            <w:tcBorders>
              <w:top w:val="single" w:sz="4" w:space="0" w:color="000000"/>
              <w:left w:val="single" w:sz="4" w:space="0" w:color="000000"/>
              <w:bottom w:val="single" w:sz="4" w:space="0" w:color="000000"/>
            </w:tcBorders>
            <w:vAlign w:val="center"/>
          </w:tcPr>
          <w:p w:rsidR="00EE7FF1" w:rsidRPr="005F7D91" w:rsidRDefault="00EE7FF1" w:rsidP="005F7D91">
            <w:pPr>
              <w:spacing w:line="360" w:lineRule="auto"/>
            </w:pPr>
            <w:r w:rsidRPr="005F7D91">
              <w:t>2008г.</w:t>
            </w:r>
          </w:p>
        </w:tc>
        <w:tc>
          <w:tcPr>
            <w:tcW w:w="851" w:type="dxa"/>
            <w:tcBorders>
              <w:top w:val="single" w:sz="4" w:space="0" w:color="000000"/>
              <w:left w:val="single" w:sz="4" w:space="0" w:color="000000"/>
              <w:bottom w:val="single" w:sz="4" w:space="0" w:color="000000"/>
              <w:right w:val="single" w:sz="4" w:space="0" w:color="000000"/>
            </w:tcBorders>
            <w:vAlign w:val="center"/>
          </w:tcPr>
          <w:p w:rsidR="00EE7FF1" w:rsidRPr="005F7D91" w:rsidRDefault="00EE7FF1" w:rsidP="005F7D91">
            <w:pPr>
              <w:spacing w:line="360" w:lineRule="auto"/>
            </w:pPr>
            <w:r w:rsidRPr="005F7D91">
              <w:t>2009г.</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автономной независимости (норматив &gt;0,5)</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0,75</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0,69</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r w:rsidRPr="005F7D91">
              <w:t>0,68</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абсолютной ликвидности (норматив &gt;=0,2-0,3)</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0,03</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0,04</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промежуточной ликвидности (норматив &gt;=0,7-0,8)</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1,75</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1,47</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соотношения заемных и собственных средств (норматив &lt;1)</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0,04</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0,02</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текущей ликвидности (норматив &gt;=2)</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1,94</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1,63</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r w:rsidRPr="005F7D91">
              <w:t>1,61</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обеспеченности собственными оборотными средствами (норматив &gt;=0,1)</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0,48</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0,38</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r w:rsidRPr="005F7D91">
              <w:t>0,37</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Коэффициент маневренности собственного капитала (норматив &gt;=0)</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0,31</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0,27</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r w:rsidRPr="005F7D91">
              <w:t>0,28</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Дебиторская задолженность , тыс.руб.</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71798</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84863</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985AFC" w:rsidP="005F7D91">
            <w:pPr>
              <w:spacing w:line="360" w:lineRule="auto"/>
            </w:pPr>
            <w:r w:rsidRPr="005F7D91">
              <w:t>103987</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Кредиторская задолженность, тыс.руб.</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35825</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55098</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985AFC" w:rsidP="005F7D91">
            <w:pPr>
              <w:spacing w:line="360" w:lineRule="auto"/>
            </w:pPr>
            <w:r w:rsidRPr="005F7D91">
              <w:t>73015</w:t>
            </w:r>
          </w:p>
        </w:tc>
      </w:tr>
      <w:tr w:rsidR="00EE7FF1" w:rsidRPr="005F7D91">
        <w:tc>
          <w:tcPr>
            <w:tcW w:w="6095"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Соотношение кредиторской к дебиторской задолженностей</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0,499</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0,649</w:t>
            </w:r>
          </w:p>
        </w:tc>
        <w:tc>
          <w:tcPr>
            <w:tcW w:w="851" w:type="dxa"/>
            <w:tcBorders>
              <w:top w:val="single" w:sz="4" w:space="0" w:color="000000"/>
              <w:left w:val="single" w:sz="4" w:space="0" w:color="000000"/>
              <w:bottom w:val="single" w:sz="4" w:space="0" w:color="000000"/>
              <w:right w:val="single" w:sz="4" w:space="0" w:color="000000"/>
            </w:tcBorders>
          </w:tcPr>
          <w:p w:rsidR="00EE7FF1" w:rsidRPr="005F7D91" w:rsidRDefault="00985AFC" w:rsidP="005F7D91">
            <w:pPr>
              <w:spacing w:line="360" w:lineRule="auto"/>
            </w:pPr>
            <w:r w:rsidRPr="005F7D91">
              <w:t>0,702</w:t>
            </w:r>
          </w:p>
        </w:tc>
      </w:tr>
    </w:tbl>
    <w:p w:rsidR="00EE7FF1" w:rsidRPr="00F8492D" w:rsidRDefault="00EE7FF1"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На российских предприятий целесообразно считать границы для коэффициента текущей ликвидности от 1 до 2, поэтому можно считать , что предприятие находится в относительно стабильном состоянии.</w:t>
      </w:r>
    </w:p>
    <w:p w:rsidR="00EE7FF1" w:rsidRPr="00F8492D" w:rsidRDefault="00EE7FF1"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Таблица 10</w:t>
      </w:r>
      <w:r w:rsidR="005F7D91">
        <w:rPr>
          <w:sz w:val="28"/>
          <w:szCs w:val="28"/>
        </w:rPr>
        <w:t xml:space="preserve"> </w:t>
      </w:r>
      <w:r w:rsidRPr="00F8492D">
        <w:rPr>
          <w:sz w:val="28"/>
          <w:szCs w:val="28"/>
        </w:rPr>
        <w:t>- Анализ финансового состояния предприятия МУП «Гортеплосеть»</w:t>
      </w:r>
    </w:p>
    <w:tbl>
      <w:tblPr>
        <w:tblW w:w="8647" w:type="dxa"/>
        <w:tblInd w:w="137" w:type="dxa"/>
        <w:tblLayout w:type="fixed"/>
        <w:tblLook w:val="0000" w:firstRow="0" w:lastRow="0" w:firstColumn="0" w:lastColumn="0" w:noHBand="0" w:noVBand="0"/>
      </w:tblPr>
      <w:tblGrid>
        <w:gridCol w:w="1418"/>
        <w:gridCol w:w="939"/>
        <w:gridCol w:w="903"/>
        <w:gridCol w:w="993"/>
        <w:gridCol w:w="1417"/>
        <w:gridCol w:w="992"/>
        <w:gridCol w:w="993"/>
        <w:gridCol w:w="992"/>
      </w:tblGrid>
      <w:tr w:rsidR="00EE7FF1" w:rsidRPr="005F7D91">
        <w:tc>
          <w:tcPr>
            <w:tcW w:w="1418"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 xml:space="preserve">Активы </w:t>
            </w:r>
          </w:p>
        </w:tc>
        <w:tc>
          <w:tcPr>
            <w:tcW w:w="939"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2007г.</w:t>
            </w:r>
          </w:p>
        </w:tc>
        <w:tc>
          <w:tcPr>
            <w:tcW w:w="90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2008г.</w:t>
            </w:r>
          </w:p>
        </w:tc>
        <w:tc>
          <w:tcPr>
            <w:tcW w:w="99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2009г.</w:t>
            </w:r>
          </w:p>
        </w:tc>
        <w:tc>
          <w:tcPr>
            <w:tcW w:w="141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Пассивы</w:t>
            </w:r>
          </w:p>
        </w:tc>
        <w:tc>
          <w:tcPr>
            <w:tcW w:w="992"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2007г.</w:t>
            </w:r>
          </w:p>
        </w:tc>
        <w:tc>
          <w:tcPr>
            <w:tcW w:w="99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2008г.</w:t>
            </w:r>
          </w:p>
        </w:tc>
        <w:tc>
          <w:tcPr>
            <w:tcW w:w="992"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r w:rsidRPr="005F7D91">
              <w:t>2009г.</w:t>
            </w:r>
          </w:p>
        </w:tc>
      </w:tr>
      <w:tr w:rsidR="00EE7FF1" w:rsidRPr="005F7D91">
        <w:tc>
          <w:tcPr>
            <w:tcW w:w="1418"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А1(250+260)</w:t>
            </w:r>
          </w:p>
        </w:tc>
        <w:tc>
          <w:tcPr>
            <w:tcW w:w="939"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1428</w:t>
            </w:r>
          </w:p>
        </w:tc>
        <w:tc>
          <w:tcPr>
            <w:tcW w:w="90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2723</w:t>
            </w:r>
          </w:p>
        </w:tc>
        <w:tc>
          <w:tcPr>
            <w:tcW w:w="993" w:type="dxa"/>
            <w:tcBorders>
              <w:top w:val="single" w:sz="4" w:space="0" w:color="000000"/>
              <w:left w:val="single" w:sz="4" w:space="0" w:color="000000"/>
              <w:bottom w:val="single" w:sz="4" w:space="0" w:color="000000"/>
            </w:tcBorders>
          </w:tcPr>
          <w:p w:rsidR="00EE7FF1" w:rsidRPr="005F7D91" w:rsidRDefault="001E7111" w:rsidP="005F7D91">
            <w:pPr>
              <w:spacing w:line="360" w:lineRule="auto"/>
            </w:pPr>
            <w:r w:rsidRPr="005F7D91">
              <w:t>585</w:t>
            </w:r>
          </w:p>
        </w:tc>
        <w:tc>
          <w:tcPr>
            <w:tcW w:w="141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П1 (620)</w:t>
            </w:r>
          </w:p>
        </w:tc>
        <w:tc>
          <w:tcPr>
            <w:tcW w:w="992"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35825</w:t>
            </w:r>
          </w:p>
        </w:tc>
        <w:tc>
          <w:tcPr>
            <w:tcW w:w="99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55098</w:t>
            </w:r>
          </w:p>
        </w:tc>
        <w:tc>
          <w:tcPr>
            <w:tcW w:w="992" w:type="dxa"/>
            <w:tcBorders>
              <w:top w:val="single" w:sz="4" w:space="0" w:color="000000"/>
              <w:left w:val="single" w:sz="4" w:space="0" w:color="000000"/>
              <w:bottom w:val="single" w:sz="4" w:space="0" w:color="000000"/>
              <w:right w:val="single" w:sz="4" w:space="0" w:color="000000"/>
            </w:tcBorders>
          </w:tcPr>
          <w:p w:rsidR="00EE7FF1" w:rsidRPr="005F7D91" w:rsidRDefault="000B7088" w:rsidP="005F7D91">
            <w:pPr>
              <w:spacing w:line="360" w:lineRule="auto"/>
            </w:pPr>
            <w:r w:rsidRPr="005F7D91">
              <w:t>73015</w:t>
            </w:r>
          </w:p>
        </w:tc>
      </w:tr>
      <w:tr w:rsidR="00EE7FF1" w:rsidRPr="005F7D91">
        <w:tc>
          <w:tcPr>
            <w:tcW w:w="1418"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А2 (240)</w:t>
            </w:r>
          </w:p>
        </w:tc>
        <w:tc>
          <w:tcPr>
            <w:tcW w:w="939"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57405</w:t>
            </w:r>
          </w:p>
        </w:tc>
        <w:tc>
          <w:tcPr>
            <w:tcW w:w="90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73568</w:t>
            </w:r>
          </w:p>
        </w:tc>
        <w:tc>
          <w:tcPr>
            <w:tcW w:w="993" w:type="dxa"/>
            <w:tcBorders>
              <w:top w:val="single" w:sz="4" w:space="0" w:color="000000"/>
              <w:left w:val="single" w:sz="4" w:space="0" w:color="000000"/>
              <w:bottom w:val="single" w:sz="4" w:space="0" w:color="000000"/>
            </w:tcBorders>
          </w:tcPr>
          <w:p w:rsidR="00EE7FF1" w:rsidRPr="005F7D91" w:rsidRDefault="001E7111" w:rsidP="005F7D91">
            <w:pPr>
              <w:spacing w:line="360" w:lineRule="auto"/>
            </w:pPr>
            <w:r w:rsidRPr="005F7D91">
              <w:t>103987</w:t>
            </w:r>
          </w:p>
        </w:tc>
        <w:tc>
          <w:tcPr>
            <w:tcW w:w="141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П2 (610)</w:t>
            </w:r>
          </w:p>
        </w:tc>
        <w:tc>
          <w:tcPr>
            <w:tcW w:w="992"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5000</w:t>
            </w:r>
          </w:p>
        </w:tc>
        <w:tc>
          <w:tcPr>
            <w:tcW w:w="99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3000</w:t>
            </w:r>
          </w:p>
        </w:tc>
        <w:tc>
          <w:tcPr>
            <w:tcW w:w="992" w:type="dxa"/>
            <w:tcBorders>
              <w:top w:val="single" w:sz="4" w:space="0" w:color="000000"/>
              <w:left w:val="single" w:sz="4" w:space="0" w:color="000000"/>
              <w:bottom w:val="single" w:sz="4" w:space="0" w:color="000000"/>
              <w:right w:val="single" w:sz="4" w:space="0" w:color="000000"/>
            </w:tcBorders>
          </w:tcPr>
          <w:p w:rsidR="00EE7FF1" w:rsidRPr="005F7D91" w:rsidRDefault="000B7088" w:rsidP="005F7D91">
            <w:pPr>
              <w:spacing w:line="360" w:lineRule="auto"/>
            </w:pPr>
            <w:r w:rsidRPr="005F7D91">
              <w:t>3000</w:t>
            </w:r>
          </w:p>
        </w:tc>
      </w:tr>
      <w:tr w:rsidR="00EE7FF1" w:rsidRPr="005F7D91">
        <w:tc>
          <w:tcPr>
            <w:tcW w:w="1418"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А3(210+220+230)</w:t>
            </w:r>
          </w:p>
        </w:tc>
        <w:tc>
          <w:tcPr>
            <w:tcW w:w="939"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22396</w:t>
            </w:r>
          </w:p>
        </w:tc>
        <w:tc>
          <w:tcPr>
            <w:tcW w:w="90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20353</w:t>
            </w:r>
          </w:p>
        </w:tc>
        <w:tc>
          <w:tcPr>
            <w:tcW w:w="993" w:type="dxa"/>
            <w:tcBorders>
              <w:top w:val="single" w:sz="4" w:space="0" w:color="000000"/>
              <w:left w:val="single" w:sz="4" w:space="0" w:color="000000"/>
              <w:bottom w:val="single" w:sz="4" w:space="0" w:color="000000"/>
            </w:tcBorders>
          </w:tcPr>
          <w:p w:rsidR="00EE7FF1" w:rsidRPr="005F7D91" w:rsidRDefault="001E7111" w:rsidP="005F7D91">
            <w:pPr>
              <w:spacing w:line="360" w:lineRule="auto"/>
            </w:pPr>
            <w:r w:rsidRPr="005F7D91">
              <w:t>9740</w:t>
            </w:r>
          </w:p>
        </w:tc>
        <w:tc>
          <w:tcPr>
            <w:tcW w:w="141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П3(590+640)</w:t>
            </w:r>
          </w:p>
        </w:tc>
        <w:tc>
          <w:tcPr>
            <w:tcW w:w="992"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1612</w:t>
            </w:r>
          </w:p>
        </w:tc>
        <w:tc>
          <w:tcPr>
            <w:tcW w:w="99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2022</w:t>
            </w:r>
          </w:p>
        </w:tc>
        <w:tc>
          <w:tcPr>
            <w:tcW w:w="992" w:type="dxa"/>
            <w:tcBorders>
              <w:top w:val="single" w:sz="4" w:space="0" w:color="000000"/>
              <w:left w:val="single" w:sz="4" w:space="0" w:color="000000"/>
              <w:bottom w:val="single" w:sz="4" w:space="0" w:color="000000"/>
              <w:right w:val="single" w:sz="4" w:space="0" w:color="000000"/>
            </w:tcBorders>
          </w:tcPr>
          <w:p w:rsidR="00EE7FF1" w:rsidRPr="005F7D91" w:rsidRDefault="000B7088" w:rsidP="005F7D91">
            <w:pPr>
              <w:spacing w:line="360" w:lineRule="auto"/>
            </w:pPr>
            <w:r w:rsidRPr="005F7D91">
              <w:t>1473</w:t>
            </w:r>
          </w:p>
        </w:tc>
      </w:tr>
      <w:tr w:rsidR="00EE7FF1" w:rsidRPr="005F7D91">
        <w:tc>
          <w:tcPr>
            <w:tcW w:w="1418"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А4 (190)</w:t>
            </w:r>
          </w:p>
        </w:tc>
        <w:tc>
          <w:tcPr>
            <w:tcW w:w="939"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87676</w:t>
            </w:r>
          </w:p>
        </w:tc>
        <w:tc>
          <w:tcPr>
            <w:tcW w:w="90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96529</w:t>
            </w:r>
          </w:p>
        </w:tc>
        <w:tc>
          <w:tcPr>
            <w:tcW w:w="993" w:type="dxa"/>
            <w:tcBorders>
              <w:top w:val="single" w:sz="4" w:space="0" w:color="000000"/>
              <w:left w:val="single" w:sz="4" w:space="0" w:color="000000"/>
              <w:bottom w:val="single" w:sz="4" w:space="0" w:color="000000"/>
            </w:tcBorders>
          </w:tcPr>
          <w:p w:rsidR="00EE7FF1" w:rsidRPr="005F7D91" w:rsidRDefault="001E7111" w:rsidP="005F7D91">
            <w:pPr>
              <w:spacing w:line="360" w:lineRule="auto"/>
            </w:pPr>
            <w:r w:rsidRPr="005F7D91">
              <w:t>92870</w:t>
            </w:r>
          </w:p>
        </w:tc>
        <w:tc>
          <w:tcPr>
            <w:tcW w:w="141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П4 (490)</w:t>
            </w:r>
          </w:p>
        </w:tc>
        <w:tc>
          <w:tcPr>
            <w:tcW w:w="992"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126468</w:t>
            </w:r>
          </w:p>
        </w:tc>
        <w:tc>
          <w:tcPr>
            <w:tcW w:w="993"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133053</w:t>
            </w:r>
          </w:p>
        </w:tc>
        <w:tc>
          <w:tcPr>
            <w:tcW w:w="992" w:type="dxa"/>
            <w:tcBorders>
              <w:top w:val="single" w:sz="4" w:space="0" w:color="000000"/>
              <w:left w:val="single" w:sz="4" w:space="0" w:color="000000"/>
              <w:bottom w:val="single" w:sz="4" w:space="0" w:color="000000"/>
              <w:right w:val="single" w:sz="4" w:space="0" w:color="000000"/>
            </w:tcBorders>
          </w:tcPr>
          <w:p w:rsidR="00EE7FF1" w:rsidRPr="005F7D91" w:rsidRDefault="001E7111" w:rsidP="005F7D91">
            <w:pPr>
              <w:spacing w:line="360" w:lineRule="auto"/>
            </w:pPr>
            <w:r w:rsidRPr="005F7D91">
              <w:t>129694</w:t>
            </w:r>
          </w:p>
        </w:tc>
      </w:tr>
    </w:tbl>
    <w:p w:rsidR="00EE7FF1" w:rsidRPr="00F8492D" w:rsidRDefault="00EE7FF1" w:rsidP="00185D4F">
      <w:pPr>
        <w:spacing w:line="360" w:lineRule="auto"/>
        <w:ind w:right="1"/>
        <w:jc w:val="both"/>
        <w:rPr>
          <w:sz w:val="28"/>
          <w:szCs w:val="28"/>
        </w:rPr>
      </w:pPr>
    </w:p>
    <w:p w:rsidR="00EE7FF1" w:rsidRDefault="00EE7FF1" w:rsidP="00F8492D">
      <w:pPr>
        <w:spacing w:line="360" w:lineRule="auto"/>
        <w:ind w:right="1" w:firstLine="709"/>
        <w:jc w:val="both"/>
        <w:rPr>
          <w:sz w:val="28"/>
          <w:szCs w:val="28"/>
        </w:rPr>
      </w:pPr>
      <w:r w:rsidRPr="00F8492D">
        <w:rPr>
          <w:sz w:val="28"/>
          <w:szCs w:val="28"/>
        </w:rPr>
        <w:t>Для определения ликвидности баланса сопоставим итоги приведенных групп по активу и пассиву. Баланс считается абсолютно ликвидным, если выполняется следующее неравенство:</w:t>
      </w:r>
    </w:p>
    <w:p w:rsidR="005F7D91" w:rsidRPr="00F8492D" w:rsidRDefault="005F7D91" w:rsidP="00185D4F">
      <w:pPr>
        <w:spacing w:line="360" w:lineRule="auto"/>
        <w:ind w:right="1"/>
        <w:jc w:val="both"/>
        <w:rPr>
          <w:sz w:val="28"/>
          <w:szCs w:val="28"/>
        </w:rPr>
      </w:pPr>
    </w:p>
    <w:p w:rsidR="00EE7FF1" w:rsidRPr="00F8492D" w:rsidRDefault="00EE7FF1" w:rsidP="005F7D91">
      <w:pPr>
        <w:spacing w:line="360" w:lineRule="auto"/>
        <w:ind w:right="1" w:firstLine="709"/>
        <w:rPr>
          <w:sz w:val="28"/>
          <w:szCs w:val="28"/>
        </w:rPr>
      </w:pPr>
      <w:r w:rsidRPr="00F8492D">
        <w:rPr>
          <w:sz w:val="28"/>
          <w:szCs w:val="28"/>
        </w:rPr>
        <w:t>А1 &gt; = П1</w:t>
      </w:r>
    </w:p>
    <w:p w:rsidR="00EE7FF1" w:rsidRPr="00F8492D" w:rsidRDefault="00EE7FF1" w:rsidP="005F7D91">
      <w:pPr>
        <w:spacing w:line="360" w:lineRule="auto"/>
        <w:ind w:right="1" w:firstLine="709"/>
        <w:rPr>
          <w:sz w:val="28"/>
          <w:szCs w:val="28"/>
        </w:rPr>
      </w:pPr>
      <w:r w:rsidRPr="00F8492D">
        <w:rPr>
          <w:sz w:val="28"/>
          <w:szCs w:val="28"/>
        </w:rPr>
        <w:t>А2 &gt; = П2</w:t>
      </w:r>
    </w:p>
    <w:p w:rsidR="00EE7FF1" w:rsidRPr="00F8492D" w:rsidRDefault="00EE7FF1" w:rsidP="005F7D91">
      <w:pPr>
        <w:spacing w:line="360" w:lineRule="auto"/>
        <w:ind w:right="1" w:firstLine="709"/>
        <w:rPr>
          <w:sz w:val="28"/>
          <w:szCs w:val="28"/>
        </w:rPr>
      </w:pPr>
      <w:r w:rsidRPr="00F8492D">
        <w:rPr>
          <w:sz w:val="28"/>
          <w:szCs w:val="28"/>
        </w:rPr>
        <w:t>А3 &gt; = П3</w:t>
      </w:r>
    </w:p>
    <w:p w:rsidR="00EE7FF1" w:rsidRDefault="00EE7FF1" w:rsidP="005F7D91">
      <w:pPr>
        <w:spacing w:line="360" w:lineRule="auto"/>
        <w:ind w:right="1" w:firstLine="709"/>
        <w:rPr>
          <w:sz w:val="28"/>
          <w:szCs w:val="28"/>
        </w:rPr>
      </w:pPr>
      <w:r w:rsidRPr="00F8492D">
        <w:rPr>
          <w:sz w:val="28"/>
          <w:szCs w:val="28"/>
        </w:rPr>
        <w:t>А4 &lt;</w:t>
      </w:r>
      <w:r w:rsidR="00F8492D">
        <w:rPr>
          <w:sz w:val="28"/>
          <w:szCs w:val="28"/>
        </w:rPr>
        <w:t xml:space="preserve"> </w:t>
      </w:r>
      <w:r w:rsidRPr="00F8492D">
        <w:rPr>
          <w:sz w:val="28"/>
          <w:szCs w:val="28"/>
        </w:rPr>
        <w:t>= П4</w:t>
      </w:r>
    </w:p>
    <w:p w:rsidR="005F7D91" w:rsidRPr="00F8492D" w:rsidRDefault="005F7D91"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 xml:space="preserve">На предприятии МУП «Гортеплосеть» выполняются следующие неравенства </w:t>
      </w:r>
    </w:p>
    <w:p w:rsidR="00EE7FF1" w:rsidRPr="00F8492D" w:rsidRDefault="00EE7FF1" w:rsidP="00F8492D">
      <w:pPr>
        <w:spacing w:line="360" w:lineRule="auto"/>
        <w:ind w:right="1" w:firstLine="709"/>
        <w:jc w:val="both"/>
        <w:rPr>
          <w:sz w:val="28"/>
          <w:szCs w:val="28"/>
        </w:rPr>
      </w:pPr>
      <w:r w:rsidRPr="00F8492D">
        <w:rPr>
          <w:sz w:val="28"/>
          <w:szCs w:val="28"/>
        </w:rPr>
        <w:t>2007г.</w:t>
      </w:r>
      <w:r w:rsidR="00F8492D">
        <w:rPr>
          <w:sz w:val="28"/>
          <w:szCs w:val="28"/>
        </w:rPr>
        <w:t xml:space="preserve"> </w:t>
      </w:r>
      <w:r w:rsidR="005F7D91">
        <w:rPr>
          <w:sz w:val="28"/>
          <w:szCs w:val="28"/>
        </w:rPr>
        <w:t xml:space="preserve">2008г. </w:t>
      </w:r>
      <w:r w:rsidR="00F8492D">
        <w:rPr>
          <w:sz w:val="28"/>
          <w:szCs w:val="28"/>
        </w:rPr>
        <w:t xml:space="preserve"> </w:t>
      </w:r>
      <w:r w:rsidRPr="00F8492D">
        <w:rPr>
          <w:sz w:val="28"/>
          <w:szCs w:val="28"/>
        </w:rPr>
        <w:t>2009г.</w:t>
      </w:r>
    </w:p>
    <w:p w:rsidR="00EE7FF1" w:rsidRPr="00F8492D" w:rsidRDefault="00EE7FF1" w:rsidP="00F8492D">
      <w:pPr>
        <w:tabs>
          <w:tab w:val="left" w:pos="6270"/>
        </w:tabs>
        <w:spacing w:line="360" w:lineRule="auto"/>
        <w:ind w:right="1" w:firstLine="709"/>
        <w:jc w:val="both"/>
        <w:rPr>
          <w:sz w:val="28"/>
          <w:szCs w:val="28"/>
        </w:rPr>
      </w:pPr>
      <w:r w:rsidRPr="00F8492D">
        <w:rPr>
          <w:sz w:val="28"/>
          <w:szCs w:val="28"/>
        </w:rPr>
        <w:t>А1 &lt; = П1</w:t>
      </w:r>
      <w:r w:rsidR="00F8492D">
        <w:rPr>
          <w:sz w:val="28"/>
          <w:szCs w:val="28"/>
        </w:rPr>
        <w:t xml:space="preserve"> </w:t>
      </w:r>
      <w:r w:rsidR="005F7D91">
        <w:rPr>
          <w:sz w:val="28"/>
          <w:szCs w:val="28"/>
        </w:rPr>
        <w:t xml:space="preserve">А1 &lt; = П1 </w:t>
      </w:r>
      <w:r w:rsidRPr="00F8492D">
        <w:rPr>
          <w:sz w:val="28"/>
          <w:szCs w:val="28"/>
        </w:rPr>
        <w:t>А1 &lt; = П1</w:t>
      </w:r>
    </w:p>
    <w:p w:rsidR="00EE7FF1" w:rsidRPr="00F8492D" w:rsidRDefault="005F7D91" w:rsidP="00F8492D">
      <w:pPr>
        <w:tabs>
          <w:tab w:val="left" w:pos="2790"/>
          <w:tab w:val="left" w:pos="6270"/>
        </w:tabs>
        <w:spacing w:line="360" w:lineRule="auto"/>
        <w:ind w:right="1" w:firstLine="709"/>
        <w:jc w:val="both"/>
        <w:rPr>
          <w:sz w:val="28"/>
          <w:szCs w:val="28"/>
        </w:rPr>
      </w:pPr>
      <w:r>
        <w:rPr>
          <w:sz w:val="28"/>
          <w:szCs w:val="28"/>
        </w:rPr>
        <w:t xml:space="preserve">А2 &gt; = П2 </w:t>
      </w:r>
      <w:r w:rsidR="00F8492D">
        <w:rPr>
          <w:sz w:val="28"/>
          <w:szCs w:val="28"/>
        </w:rPr>
        <w:t xml:space="preserve"> </w:t>
      </w:r>
      <w:r>
        <w:rPr>
          <w:sz w:val="28"/>
          <w:szCs w:val="28"/>
        </w:rPr>
        <w:t>А2 &gt; = П2</w:t>
      </w:r>
      <w:r w:rsidR="00EE7FF1" w:rsidRPr="00F8492D">
        <w:rPr>
          <w:sz w:val="28"/>
          <w:szCs w:val="28"/>
        </w:rPr>
        <w:t>А2 &gt; = П2</w:t>
      </w:r>
    </w:p>
    <w:p w:rsidR="00EE7FF1" w:rsidRPr="00F8492D" w:rsidRDefault="005F7D91" w:rsidP="00F8492D">
      <w:pPr>
        <w:tabs>
          <w:tab w:val="left" w:pos="708"/>
          <w:tab w:val="left" w:pos="1416"/>
          <w:tab w:val="left" w:pos="2124"/>
          <w:tab w:val="left" w:pos="2832"/>
          <w:tab w:val="left" w:pos="3540"/>
          <w:tab w:val="left" w:pos="6270"/>
        </w:tabs>
        <w:spacing w:line="360" w:lineRule="auto"/>
        <w:ind w:right="1" w:firstLine="709"/>
        <w:jc w:val="both"/>
        <w:rPr>
          <w:sz w:val="28"/>
          <w:szCs w:val="28"/>
        </w:rPr>
      </w:pPr>
      <w:r>
        <w:rPr>
          <w:sz w:val="28"/>
          <w:szCs w:val="28"/>
        </w:rPr>
        <w:t xml:space="preserve">А3 &gt; = П3 </w:t>
      </w:r>
      <w:r w:rsidR="00F8492D">
        <w:rPr>
          <w:sz w:val="28"/>
          <w:szCs w:val="28"/>
        </w:rPr>
        <w:t xml:space="preserve"> </w:t>
      </w:r>
      <w:r>
        <w:rPr>
          <w:sz w:val="28"/>
          <w:szCs w:val="28"/>
        </w:rPr>
        <w:t xml:space="preserve">А3 &gt; = П3 </w:t>
      </w:r>
      <w:r w:rsidR="00EE7FF1" w:rsidRPr="00F8492D">
        <w:rPr>
          <w:sz w:val="28"/>
          <w:szCs w:val="28"/>
        </w:rPr>
        <w:t>А3 &gt; = П3</w:t>
      </w:r>
    </w:p>
    <w:p w:rsidR="00EE7FF1" w:rsidRPr="00F8492D" w:rsidRDefault="00EE7FF1" w:rsidP="00F8492D">
      <w:pPr>
        <w:tabs>
          <w:tab w:val="left" w:pos="6270"/>
        </w:tabs>
        <w:spacing w:line="360" w:lineRule="auto"/>
        <w:ind w:right="1" w:firstLine="709"/>
        <w:jc w:val="both"/>
        <w:rPr>
          <w:sz w:val="28"/>
          <w:szCs w:val="28"/>
        </w:rPr>
      </w:pPr>
      <w:r w:rsidRPr="00F8492D">
        <w:rPr>
          <w:sz w:val="28"/>
          <w:szCs w:val="28"/>
        </w:rPr>
        <w:t>А4 &lt; = П4</w:t>
      </w:r>
      <w:r w:rsidR="00F8492D">
        <w:rPr>
          <w:sz w:val="28"/>
          <w:szCs w:val="28"/>
        </w:rPr>
        <w:t xml:space="preserve"> </w:t>
      </w:r>
      <w:r w:rsidRPr="00F8492D">
        <w:rPr>
          <w:sz w:val="28"/>
          <w:szCs w:val="28"/>
        </w:rPr>
        <w:t>А4 &lt; = П4</w:t>
      </w:r>
      <w:r w:rsidR="005F7D91">
        <w:rPr>
          <w:sz w:val="28"/>
          <w:szCs w:val="28"/>
        </w:rPr>
        <w:t xml:space="preserve"> </w:t>
      </w:r>
      <w:r w:rsidRPr="00F8492D">
        <w:rPr>
          <w:sz w:val="28"/>
          <w:szCs w:val="28"/>
        </w:rPr>
        <w:t>А4 &lt; = П4</w:t>
      </w:r>
    </w:p>
    <w:p w:rsidR="00EE7FF1" w:rsidRPr="00F8492D" w:rsidRDefault="00EE7FF1" w:rsidP="00F8492D">
      <w:pPr>
        <w:spacing w:line="360" w:lineRule="auto"/>
        <w:ind w:right="1" w:firstLine="709"/>
        <w:jc w:val="both"/>
        <w:rPr>
          <w:sz w:val="28"/>
          <w:szCs w:val="28"/>
        </w:rPr>
      </w:pPr>
      <w:r w:rsidRPr="00F8492D">
        <w:rPr>
          <w:sz w:val="28"/>
          <w:szCs w:val="28"/>
        </w:rPr>
        <w:t>Баланс предприятия можно считать</w:t>
      </w:r>
      <w:r w:rsidR="00F8492D">
        <w:rPr>
          <w:sz w:val="28"/>
          <w:szCs w:val="28"/>
        </w:rPr>
        <w:t xml:space="preserve"> </w:t>
      </w:r>
      <w:r w:rsidRPr="00F8492D">
        <w:rPr>
          <w:sz w:val="28"/>
          <w:szCs w:val="28"/>
        </w:rPr>
        <w:t>ликвидным, не выполняется только первое неравенство, что говорит о нехватке денежных средств у предприятия. О наличии у предприятия собственных оборотных средств</w:t>
      </w:r>
      <w:r w:rsidR="00F8492D">
        <w:rPr>
          <w:sz w:val="28"/>
          <w:szCs w:val="28"/>
        </w:rPr>
        <w:t xml:space="preserve"> </w:t>
      </w:r>
      <w:r w:rsidRPr="00F8492D">
        <w:rPr>
          <w:sz w:val="28"/>
          <w:szCs w:val="28"/>
        </w:rPr>
        <w:t>свидетельствует выполнение четвертого неравенства.</w:t>
      </w:r>
    </w:p>
    <w:p w:rsidR="005F7D91" w:rsidRDefault="005F7D91"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Таблица 11- Абсолютные показатели финансовой устойчивости МУП «Гортеплосеть»</w:t>
      </w:r>
    </w:p>
    <w:tbl>
      <w:tblPr>
        <w:tblW w:w="0" w:type="auto"/>
        <w:tblInd w:w="279" w:type="dxa"/>
        <w:tblLayout w:type="fixed"/>
        <w:tblLook w:val="0000" w:firstRow="0" w:lastRow="0" w:firstColumn="0" w:lastColumn="0" w:noHBand="0" w:noVBand="0"/>
      </w:tblPr>
      <w:tblGrid>
        <w:gridCol w:w="6237"/>
        <w:gridCol w:w="850"/>
        <w:gridCol w:w="851"/>
        <w:gridCol w:w="850"/>
      </w:tblGrid>
      <w:tr w:rsidR="00EE7FF1" w:rsidRPr="005F7D91">
        <w:trPr>
          <w:trHeight w:val="285"/>
        </w:trPr>
        <w:tc>
          <w:tcPr>
            <w:tcW w:w="623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 xml:space="preserve">Показатели </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2007г.</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2008г.</w:t>
            </w:r>
          </w:p>
        </w:tc>
        <w:tc>
          <w:tcPr>
            <w:tcW w:w="850"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r w:rsidRPr="005F7D91">
              <w:t>2009г.</w:t>
            </w:r>
          </w:p>
        </w:tc>
      </w:tr>
      <w:tr w:rsidR="00EE7FF1" w:rsidRPr="005F7D91">
        <w:trPr>
          <w:trHeight w:val="285"/>
        </w:trPr>
        <w:tc>
          <w:tcPr>
            <w:tcW w:w="623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Собственные оборотные средства (СОС)</w:t>
            </w:r>
            <w:r w:rsidR="005F7D91">
              <w:t xml:space="preserve"> </w:t>
            </w:r>
            <w:r w:rsidRPr="005F7D91">
              <w:t>(290-590-690)</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38792</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36524</w:t>
            </w:r>
          </w:p>
        </w:tc>
        <w:tc>
          <w:tcPr>
            <w:tcW w:w="850" w:type="dxa"/>
            <w:tcBorders>
              <w:top w:val="single" w:sz="4" w:space="0" w:color="000000"/>
              <w:left w:val="single" w:sz="4" w:space="0" w:color="000000"/>
              <w:bottom w:val="single" w:sz="4" w:space="0" w:color="000000"/>
              <w:right w:val="single" w:sz="4" w:space="0" w:color="000000"/>
            </w:tcBorders>
          </w:tcPr>
          <w:p w:rsidR="00EE7FF1" w:rsidRPr="005F7D91" w:rsidRDefault="000A6EF7" w:rsidP="005F7D91">
            <w:pPr>
              <w:spacing w:line="360" w:lineRule="auto"/>
            </w:pPr>
            <w:r w:rsidRPr="005F7D91">
              <w:t>36824</w:t>
            </w:r>
          </w:p>
        </w:tc>
      </w:tr>
      <w:tr w:rsidR="00EE7FF1" w:rsidRPr="005F7D91">
        <w:trPr>
          <w:trHeight w:val="454"/>
        </w:trPr>
        <w:tc>
          <w:tcPr>
            <w:tcW w:w="623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Собственные и долгосрочные источники формирования запасов и затрат (СД)</w:t>
            </w:r>
            <w:r w:rsidR="005F7D91">
              <w:t xml:space="preserve"> </w:t>
            </w:r>
            <w:r w:rsidRPr="005F7D91">
              <w:t>(290-690)</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p>
          <w:p w:rsidR="00EE7FF1" w:rsidRPr="005F7D91" w:rsidRDefault="00EE7FF1" w:rsidP="005F7D91">
            <w:pPr>
              <w:spacing w:line="360" w:lineRule="auto"/>
            </w:pPr>
            <w:r w:rsidRPr="005F7D91">
              <w:t>39429</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p>
          <w:p w:rsidR="00EE7FF1" w:rsidRPr="005F7D91" w:rsidRDefault="00EE7FF1" w:rsidP="005F7D91">
            <w:pPr>
              <w:spacing w:line="360" w:lineRule="auto"/>
            </w:pPr>
            <w:r w:rsidRPr="005F7D91">
              <w:t>37180</w:t>
            </w:r>
          </w:p>
        </w:tc>
        <w:tc>
          <w:tcPr>
            <w:tcW w:w="850"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p>
          <w:p w:rsidR="00EE7FF1" w:rsidRPr="005F7D91" w:rsidRDefault="000A6EF7" w:rsidP="005F7D91">
            <w:pPr>
              <w:spacing w:line="360" w:lineRule="auto"/>
            </w:pPr>
            <w:r w:rsidRPr="005F7D91">
              <w:t>37263</w:t>
            </w:r>
          </w:p>
        </w:tc>
      </w:tr>
      <w:tr w:rsidR="00EE7FF1" w:rsidRPr="005F7D91">
        <w:trPr>
          <w:trHeight w:val="285"/>
        </w:trPr>
        <w:tc>
          <w:tcPr>
            <w:tcW w:w="623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Общая величина основных источников, формирование запасов и затрат (ИО)</w:t>
            </w:r>
            <w:r w:rsidR="005F7D91">
              <w:t xml:space="preserve"> </w:t>
            </w:r>
            <w:r w:rsidRPr="005F7D91">
              <w:t>(290-622-623-624-625-640)</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p>
          <w:p w:rsidR="00EE7FF1" w:rsidRPr="005F7D91" w:rsidRDefault="00EE7FF1" w:rsidP="005F7D91">
            <w:pPr>
              <w:spacing w:line="360" w:lineRule="auto"/>
            </w:pPr>
            <w:r w:rsidRPr="005F7D91">
              <w:t>75293</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p>
          <w:p w:rsidR="00EE7FF1" w:rsidRPr="005F7D91" w:rsidRDefault="00EE7FF1" w:rsidP="005F7D91">
            <w:pPr>
              <w:spacing w:line="360" w:lineRule="auto"/>
            </w:pPr>
            <w:r w:rsidRPr="005F7D91">
              <w:t>90183</w:t>
            </w:r>
          </w:p>
        </w:tc>
        <w:tc>
          <w:tcPr>
            <w:tcW w:w="850" w:type="dxa"/>
            <w:tcBorders>
              <w:top w:val="single" w:sz="4" w:space="0" w:color="000000"/>
              <w:left w:val="single" w:sz="4" w:space="0" w:color="000000"/>
              <w:bottom w:val="single" w:sz="4" w:space="0" w:color="000000"/>
              <w:right w:val="single" w:sz="4" w:space="0" w:color="000000"/>
            </w:tcBorders>
          </w:tcPr>
          <w:p w:rsidR="00EE7FF1" w:rsidRPr="005F7D91" w:rsidRDefault="00EE7FF1" w:rsidP="005F7D91">
            <w:pPr>
              <w:spacing w:line="360" w:lineRule="auto"/>
            </w:pPr>
          </w:p>
          <w:p w:rsidR="00EE7FF1" w:rsidRPr="005F7D91" w:rsidRDefault="000A6EF7" w:rsidP="005F7D91">
            <w:pPr>
              <w:spacing w:line="360" w:lineRule="auto"/>
            </w:pPr>
            <w:r w:rsidRPr="005F7D91">
              <w:t>106829</w:t>
            </w:r>
          </w:p>
        </w:tc>
      </w:tr>
      <w:tr w:rsidR="00EE7FF1" w:rsidRPr="005F7D91">
        <w:trPr>
          <w:trHeight w:val="285"/>
        </w:trPr>
        <w:tc>
          <w:tcPr>
            <w:tcW w:w="6237"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Запасы (З) (210)</w:t>
            </w:r>
          </w:p>
        </w:tc>
        <w:tc>
          <w:tcPr>
            <w:tcW w:w="850"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7648</w:t>
            </w:r>
          </w:p>
        </w:tc>
        <w:tc>
          <w:tcPr>
            <w:tcW w:w="851" w:type="dxa"/>
            <w:tcBorders>
              <w:top w:val="single" w:sz="4" w:space="0" w:color="000000"/>
              <w:left w:val="single" w:sz="4" w:space="0" w:color="000000"/>
              <w:bottom w:val="single" w:sz="4" w:space="0" w:color="000000"/>
            </w:tcBorders>
          </w:tcPr>
          <w:p w:rsidR="00EE7FF1" w:rsidRPr="005F7D91" w:rsidRDefault="00EE7FF1" w:rsidP="005F7D91">
            <w:pPr>
              <w:spacing w:line="360" w:lineRule="auto"/>
            </w:pPr>
            <w:r w:rsidRPr="005F7D91">
              <w:t>9058</w:t>
            </w:r>
          </w:p>
        </w:tc>
        <w:tc>
          <w:tcPr>
            <w:tcW w:w="850" w:type="dxa"/>
            <w:tcBorders>
              <w:top w:val="single" w:sz="4" w:space="0" w:color="000000"/>
              <w:left w:val="single" w:sz="4" w:space="0" w:color="000000"/>
              <w:bottom w:val="single" w:sz="4" w:space="0" w:color="000000"/>
              <w:right w:val="single" w:sz="4" w:space="0" w:color="000000"/>
            </w:tcBorders>
          </w:tcPr>
          <w:p w:rsidR="00EE7FF1" w:rsidRPr="005F7D91" w:rsidRDefault="000A6EF7" w:rsidP="005F7D91">
            <w:pPr>
              <w:spacing w:line="360" w:lineRule="auto"/>
            </w:pPr>
            <w:r w:rsidRPr="005F7D91">
              <w:t>9740</w:t>
            </w:r>
          </w:p>
        </w:tc>
      </w:tr>
    </w:tbl>
    <w:p w:rsidR="00EE7FF1" w:rsidRPr="00F8492D" w:rsidRDefault="00EE7FF1"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На МУП «Гортеплосеть» наблюдается абсолютная устойчивость, так как выполняется неравенство</w:t>
      </w:r>
    </w:p>
    <w:p w:rsidR="00EE7FF1" w:rsidRPr="00F8492D" w:rsidRDefault="00EE7FF1" w:rsidP="00F8492D">
      <w:pPr>
        <w:spacing w:line="360" w:lineRule="auto"/>
        <w:ind w:right="1" w:firstLine="709"/>
        <w:jc w:val="both"/>
        <w:rPr>
          <w:sz w:val="28"/>
          <w:szCs w:val="28"/>
        </w:rPr>
      </w:pPr>
      <w:r w:rsidRPr="00F8492D">
        <w:rPr>
          <w:sz w:val="28"/>
          <w:szCs w:val="28"/>
        </w:rPr>
        <w:t>СОС &gt; З</w:t>
      </w:r>
    </w:p>
    <w:p w:rsidR="00EE7FF1" w:rsidRPr="00F8492D" w:rsidRDefault="00EE7FF1" w:rsidP="00F8492D">
      <w:pPr>
        <w:tabs>
          <w:tab w:val="left" w:pos="3495"/>
        </w:tabs>
        <w:spacing w:line="360" w:lineRule="auto"/>
        <w:ind w:right="1" w:firstLine="709"/>
        <w:jc w:val="both"/>
        <w:rPr>
          <w:sz w:val="28"/>
          <w:szCs w:val="28"/>
        </w:rPr>
      </w:pPr>
      <w:r w:rsidRPr="00F8492D">
        <w:rPr>
          <w:sz w:val="28"/>
          <w:szCs w:val="28"/>
        </w:rPr>
        <w:t>СД &gt; З</w:t>
      </w:r>
    </w:p>
    <w:p w:rsidR="00EE7FF1" w:rsidRDefault="00EE7FF1" w:rsidP="00F8492D">
      <w:pPr>
        <w:tabs>
          <w:tab w:val="left" w:pos="3495"/>
        </w:tabs>
        <w:spacing w:line="360" w:lineRule="auto"/>
        <w:ind w:right="1" w:firstLine="709"/>
        <w:jc w:val="both"/>
        <w:rPr>
          <w:sz w:val="28"/>
          <w:szCs w:val="28"/>
        </w:rPr>
      </w:pPr>
      <w:r w:rsidRPr="00F8492D">
        <w:rPr>
          <w:sz w:val="28"/>
          <w:szCs w:val="28"/>
        </w:rPr>
        <w:t>ОИ &gt; З</w:t>
      </w:r>
    </w:p>
    <w:p w:rsidR="00EE7FF1" w:rsidRPr="005F7D91" w:rsidRDefault="005F7D91" w:rsidP="005F7D91">
      <w:pPr>
        <w:tabs>
          <w:tab w:val="left" w:pos="3495"/>
        </w:tabs>
        <w:spacing w:line="360" w:lineRule="auto"/>
        <w:ind w:right="1"/>
        <w:jc w:val="center"/>
        <w:rPr>
          <w:b/>
          <w:bCs/>
          <w:sz w:val="28"/>
          <w:szCs w:val="28"/>
        </w:rPr>
      </w:pPr>
      <w:r>
        <w:rPr>
          <w:sz w:val="28"/>
          <w:szCs w:val="28"/>
        </w:rPr>
        <w:br w:type="page"/>
      </w:r>
      <w:r w:rsidRPr="005F7D91">
        <w:rPr>
          <w:b/>
          <w:bCs/>
          <w:sz w:val="28"/>
          <w:szCs w:val="28"/>
        </w:rPr>
        <w:t xml:space="preserve">1.6 </w:t>
      </w:r>
      <w:r w:rsidR="00EE7FF1" w:rsidRPr="005F7D91">
        <w:rPr>
          <w:b/>
          <w:bCs/>
          <w:sz w:val="28"/>
          <w:szCs w:val="28"/>
        </w:rPr>
        <w:t xml:space="preserve">Организация учета и учетная политика </w:t>
      </w:r>
      <w:r>
        <w:rPr>
          <w:b/>
          <w:bCs/>
          <w:sz w:val="28"/>
          <w:szCs w:val="28"/>
        </w:rPr>
        <w:t>МУП «Гортеплосеть»</w:t>
      </w:r>
    </w:p>
    <w:p w:rsidR="00F55A3F" w:rsidRPr="00F8492D" w:rsidRDefault="00F55A3F" w:rsidP="00185D4F">
      <w:pPr>
        <w:spacing w:line="360" w:lineRule="auto"/>
        <w:ind w:right="1"/>
        <w:jc w:val="both"/>
        <w:rPr>
          <w:sz w:val="28"/>
          <w:szCs w:val="28"/>
        </w:rPr>
      </w:pPr>
    </w:p>
    <w:p w:rsidR="00EE7FF1" w:rsidRPr="00F8492D" w:rsidRDefault="00EE7FF1" w:rsidP="00F8492D">
      <w:pPr>
        <w:spacing w:line="360" w:lineRule="auto"/>
        <w:ind w:right="1" w:firstLine="709"/>
        <w:jc w:val="both"/>
        <w:rPr>
          <w:sz w:val="28"/>
          <w:szCs w:val="28"/>
        </w:rPr>
      </w:pPr>
      <w:r w:rsidRPr="00F8492D">
        <w:rPr>
          <w:sz w:val="28"/>
          <w:szCs w:val="28"/>
        </w:rPr>
        <w:t>Бухгалтерский учет в МУП «Гортеплосеть» осуществляется бухгалтерской службой возглавляемой главным бухгалтером;</w:t>
      </w:r>
    </w:p>
    <w:p w:rsidR="00EE7FF1" w:rsidRPr="00F8492D" w:rsidRDefault="00EE7FF1" w:rsidP="00F8492D">
      <w:pPr>
        <w:spacing w:line="360" w:lineRule="auto"/>
        <w:ind w:right="1" w:firstLine="709"/>
        <w:jc w:val="both"/>
        <w:rPr>
          <w:sz w:val="28"/>
          <w:szCs w:val="28"/>
        </w:rPr>
      </w:pPr>
      <w:r w:rsidRPr="00F8492D">
        <w:rPr>
          <w:sz w:val="28"/>
          <w:szCs w:val="28"/>
        </w:rPr>
        <w:t>Главный бухгалтер подчиняется непосредственно директору предприятия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контроль за движением имущества и выполнением обязательств. 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w:t>
      </w:r>
    </w:p>
    <w:p w:rsidR="00EE7FF1" w:rsidRPr="00F8492D" w:rsidRDefault="00EE7FF1" w:rsidP="00F8492D">
      <w:pPr>
        <w:spacing w:line="360" w:lineRule="auto"/>
        <w:ind w:right="1" w:firstLine="709"/>
        <w:jc w:val="both"/>
        <w:rPr>
          <w:sz w:val="28"/>
          <w:szCs w:val="28"/>
        </w:rPr>
      </w:pPr>
      <w:r w:rsidRPr="00F8492D">
        <w:rPr>
          <w:sz w:val="28"/>
          <w:szCs w:val="28"/>
        </w:rPr>
        <w:t>Бухгалтерский учет ведется в рублях. Документирование имущества, обязательств, иных фактов хозяйственной деятельности, ведение регистров бухгалтерского учета и бухгалтерской отчетности осуществляется на русском языке. Предприятие ведет учет с использованием компьютерной техники и бухгалтерских программ.</w:t>
      </w:r>
    </w:p>
    <w:p w:rsidR="00EE7FF1" w:rsidRPr="00F8492D" w:rsidRDefault="00EE7FF1" w:rsidP="0053349A">
      <w:pPr>
        <w:numPr>
          <w:ilvl w:val="0"/>
          <w:numId w:val="4"/>
        </w:numPr>
        <w:tabs>
          <w:tab w:val="clear" w:pos="720"/>
          <w:tab w:val="num" w:pos="993"/>
        </w:tabs>
        <w:spacing w:line="360" w:lineRule="auto"/>
        <w:ind w:left="0" w:right="1" w:firstLine="709"/>
        <w:jc w:val="both"/>
        <w:rPr>
          <w:sz w:val="28"/>
          <w:szCs w:val="28"/>
        </w:rPr>
      </w:pPr>
      <w:r w:rsidRPr="00F8492D">
        <w:rPr>
          <w:sz w:val="28"/>
          <w:szCs w:val="28"/>
        </w:rPr>
        <w:t>Все хозяйственные операции проводимые предприятием должны</w:t>
      </w:r>
    </w:p>
    <w:p w:rsidR="00EE7FF1" w:rsidRPr="00F8492D" w:rsidRDefault="00EE7FF1" w:rsidP="005F7D91">
      <w:pPr>
        <w:tabs>
          <w:tab w:val="num" w:pos="993"/>
        </w:tabs>
        <w:spacing w:line="360" w:lineRule="auto"/>
        <w:ind w:right="1" w:firstLine="709"/>
        <w:jc w:val="both"/>
        <w:rPr>
          <w:sz w:val="28"/>
          <w:szCs w:val="28"/>
        </w:rPr>
      </w:pPr>
      <w:r w:rsidRPr="00F8492D">
        <w:rPr>
          <w:sz w:val="28"/>
          <w:szCs w:val="28"/>
        </w:rPr>
        <w:t>оформляться оправдательными документами, на основании которых ведется бухгалтерский учет.</w:t>
      </w:r>
    </w:p>
    <w:p w:rsidR="00EE7FF1" w:rsidRPr="00F8492D" w:rsidRDefault="00EE7FF1" w:rsidP="0053349A">
      <w:pPr>
        <w:numPr>
          <w:ilvl w:val="0"/>
          <w:numId w:val="4"/>
        </w:numPr>
        <w:tabs>
          <w:tab w:val="clear" w:pos="720"/>
          <w:tab w:val="num" w:pos="993"/>
        </w:tabs>
        <w:spacing w:line="360" w:lineRule="auto"/>
        <w:ind w:left="0" w:right="1" w:firstLine="709"/>
        <w:jc w:val="both"/>
        <w:rPr>
          <w:sz w:val="28"/>
          <w:szCs w:val="28"/>
        </w:rPr>
      </w:pPr>
      <w:r w:rsidRPr="00F8492D">
        <w:rPr>
          <w:sz w:val="28"/>
          <w:szCs w:val="28"/>
        </w:rPr>
        <w:t>Первичные документы принимаются к учету:</w:t>
      </w:r>
    </w:p>
    <w:p w:rsidR="00EE7FF1" w:rsidRPr="00F8492D" w:rsidRDefault="00EE7FF1" w:rsidP="005F7D91">
      <w:pPr>
        <w:numPr>
          <w:ilvl w:val="0"/>
          <w:numId w:val="2"/>
        </w:numPr>
        <w:tabs>
          <w:tab w:val="clear" w:pos="720"/>
          <w:tab w:val="num" w:pos="993"/>
        </w:tabs>
        <w:spacing w:line="360" w:lineRule="auto"/>
        <w:ind w:left="0" w:right="1" w:firstLine="709"/>
        <w:jc w:val="both"/>
        <w:rPr>
          <w:sz w:val="28"/>
          <w:szCs w:val="28"/>
        </w:rPr>
      </w:pPr>
      <w:r w:rsidRPr="00F8492D">
        <w:rPr>
          <w:sz w:val="28"/>
          <w:szCs w:val="28"/>
        </w:rPr>
        <w:t>если они составлены по форме, содержащейся в альбомах унифицированных форм первичной учетной документации утвержденных Постановлением Госкомстата РФ от 30.10.97 г. №71а.</w:t>
      </w:r>
    </w:p>
    <w:p w:rsidR="00EE7FF1" w:rsidRPr="00F8492D" w:rsidRDefault="00EE7FF1" w:rsidP="005F7D91">
      <w:pPr>
        <w:numPr>
          <w:ilvl w:val="0"/>
          <w:numId w:val="2"/>
        </w:numPr>
        <w:tabs>
          <w:tab w:val="clear" w:pos="720"/>
          <w:tab w:val="num" w:pos="993"/>
        </w:tabs>
        <w:spacing w:line="360" w:lineRule="auto"/>
        <w:ind w:left="0" w:right="1" w:firstLine="709"/>
        <w:jc w:val="both"/>
        <w:rPr>
          <w:sz w:val="28"/>
          <w:szCs w:val="28"/>
        </w:rPr>
      </w:pPr>
      <w:r w:rsidRPr="00F8492D">
        <w:rPr>
          <w:sz w:val="28"/>
          <w:szCs w:val="28"/>
        </w:rPr>
        <w:t>если форма документа не предусмотрена в альбоме унифицированных форм, то к учету принимаются документы созданные самим предприятием и должны содержать перечень обязательных реквизитов, который приведен в Положении по ведению бухгалтерского учета и отчетности в РФ (утверждено приказом Минфина РФ от 29.07.1998 г. №34Н).</w:t>
      </w:r>
    </w:p>
    <w:p w:rsidR="00EE7FF1" w:rsidRPr="00F8492D" w:rsidRDefault="00EE7FF1" w:rsidP="0053349A">
      <w:pPr>
        <w:numPr>
          <w:ilvl w:val="0"/>
          <w:numId w:val="4"/>
        </w:numPr>
        <w:tabs>
          <w:tab w:val="clear" w:pos="720"/>
          <w:tab w:val="num" w:pos="1134"/>
        </w:tabs>
        <w:spacing w:line="360" w:lineRule="auto"/>
        <w:ind w:left="0" w:right="1" w:firstLine="709"/>
        <w:jc w:val="both"/>
        <w:rPr>
          <w:sz w:val="28"/>
          <w:szCs w:val="28"/>
        </w:rPr>
      </w:pPr>
      <w:r w:rsidRPr="00F8492D">
        <w:rPr>
          <w:sz w:val="28"/>
          <w:szCs w:val="28"/>
        </w:rPr>
        <w:t>Налоговый учет ведется в бухгалтерских регистрах и регистрах</w:t>
      </w:r>
      <w:r w:rsidR="005F7D91">
        <w:rPr>
          <w:sz w:val="28"/>
          <w:szCs w:val="28"/>
        </w:rPr>
        <w:t xml:space="preserve"> </w:t>
      </w:r>
      <w:r w:rsidRPr="00F8492D">
        <w:rPr>
          <w:sz w:val="28"/>
          <w:szCs w:val="28"/>
        </w:rPr>
        <w:t>разработанных предприятием самостоятельно.</w:t>
      </w:r>
    </w:p>
    <w:p w:rsidR="00EE7FF1" w:rsidRPr="00F8492D" w:rsidRDefault="00EE7FF1" w:rsidP="0053349A">
      <w:pPr>
        <w:numPr>
          <w:ilvl w:val="0"/>
          <w:numId w:val="4"/>
        </w:numPr>
        <w:tabs>
          <w:tab w:val="clear" w:pos="720"/>
          <w:tab w:val="num" w:pos="1134"/>
        </w:tabs>
        <w:spacing w:line="360" w:lineRule="auto"/>
        <w:ind w:left="0" w:right="1" w:firstLine="709"/>
        <w:jc w:val="both"/>
        <w:rPr>
          <w:sz w:val="28"/>
          <w:szCs w:val="28"/>
        </w:rPr>
      </w:pPr>
      <w:r w:rsidRPr="00F8492D">
        <w:rPr>
          <w:sz w:val="28"/>
          <w:szCs w:val="28"/>
        </w:rPr>
        <w:t>Все учетные документы поступают для обработки в бухгалтерскую</w:t>
      </w:r>
    </w:p>
    <w:p w:rsidR="00EE7FF1" w:rsidRPr="00F8492D" w:rsidRDefault="00EE7FF1" w:rsidP="00F8492D">
      <w:pPr>
        <w:spacing w:line="360" w:lineRule="auto"/>
        <w:ind w:right="1" w:firstLine="709"/>
        <w:jc w:val="both"/>
        <w:rPr>
          <w:sz w:val="28"/>
          <w:szCs w:val="28"/>
        </w:rPr>
      </w:pPr>
      <w:r w:rsidRPr="00F8492D">
        <w:rPr>
          <w:sz w:val="28"/>
          <w:szCs w:val="28"/>
        </w:rPr>
        <w:t>службу, после обработки передаются в архив в соответствии с графиком документооборота и хранятся в архиве предприятия в течении пяти лет.</w:t>
      </w:r>
    </w:p>
    <w:p w:rsidR="00EE7FF1" w:rsidRPr="00F8492D" w:rsidRDefault="00EE7FF1" w:rsidP="00F8492D">
      <w:pPr>
        <w:spacing w:line="360" w:lineRule="auto"/>
        <w:ind w:right="1" w:firstLine="709"/>
        <w:jc w:val="both"/>
        <w:rPr>
          <w:sz w:val="28"/>
          <w:szCs w:val="28"/>
        </w:rPr>
      </w:pPr>
      <w:r w:rsidRPr="00F8492D">
        <w:rPr>
          <w:sz w:val="28"/>
          <w:szCs w:val="28"/>
        </w:rPr>
        <w:t>В бухгалтерском учете текущие затраты на производство продукции, выполненные работы, оказанные услуги и затраты, связанные с капитальными и финансовыми вложениями учитываются раздельно.</w:t>
      </w:r>
    </w:p>
    <w:p w:rsidR="00EE7FF1" w:rsidRPr="00F8492D" w:rsidRDefault="00EE7FF1" w:rsidP="00F8492D">
      <w:pPr>
        <w:spacing w:line="360" w:lineRule="auto"/>
        <w:ind w:right="1" w:firstLine="709"/>
        <w:jc w:val="both"/>
        <w:rPr>
          <w:sz w:val="28"/>
          <w:szCs w:val="28"/>
        </w:rPr>
      </w:pPr>
      <w:r w:rsidRPr="00F8492D">
        <w:rPr>
          <w:sz w:val="28"/>
          <w:szCs w:val="28"/>
        </w:rPr>
        <w:t>Для принятия к бухгалтерскому учету активов в качестве основных средств необходимо единовременное выполнение следующих условий:</w:t>
      </w:r>
    </w:p>
    <w:p w:rsidR="00EE7FF1" w:rsidRPr="00F8492D" w:rsidRDefault="00EE7FF1" w:rsidP="0053349A">
      <w:pPr>
        <w:numPr>
          <w:ilvl w:val="0"/>
          <w:numId w:val="9"/>
        </w:numPr>
        <w:tabs>
          <w:tab w:val="clear" w:pos="720"/>
          <w:tab w:val="num" w:pos="993"/>
        </w:tabs>
        <w:spacing w:line="360" w:lineRule="auto"/>
        <w:ind w:left="0" w:right="1" w:firstLine="709"/>
        <w:jc w:val="both"/>
        <w:rPr>
          <w:sz w:val="28"/>
          <w:szCs w:val="28"/>
        </w:rPr>
      </w:pPr>
      <w:r w:rsidRPr="00F8492D">
        <w:rPr>
          <w:sz w:val="28"/>
          <w:szCs w:val="28"/>
        </w:rPr>
        <w:t>Использование в производстве продукции при выполнении или оказании услуг, либо для управленческих нужд предприятия;</w:t>
      </w:r>
    </w:p>
    <w:p w:rsidR="00EE7FF1" w:rsidRPr="00F8492D" w:rsidRDefault="00EE7FF1" w:rsidP="0053349A">
      <w:pPr>
        <w:numPr>
          <w:ilvl w:val="0"/>
          <w:numId w:val="9"/>
        </w:numPr>
        <w:tabs>
          <w:tab w:val="clear" w:pos="720"/>
          <w:tab w:val="num" w:pos="993"/>
        </w:tabs>
        <w:spacing w:line="360" w:lineRule="auto"/>
        <w:ind w:left="0" w:right="1" w:firstLine="709"/>
        <w:jc w:val="both"/>
        <w:rPr>
          <w:sz w:val="28"/>
          <w:szCs w:val="28"/>
        </w:rPr>
      </w:pPr>
      <w:r w:rsidRPr="00F8492D">
        <w:rPr>
          <w:sz w:val="28"/>
          <w:szCs w:val="28"/>
        </w:rPr>
        <w:t>Использование в течении длительного времени, т.е. срока полезного использования, продолжительностью свыше 12 месяцев;</w:t>
      </w:r>
    </w:p>
    <w:p w:rsidR="00EE7FF1" w:rsidRPr="00F8492D" w:rsidRDefault="00EE7FF1" w:rsidP="0053349A">
      <w:pPr>
        <w:numPr>
          <w:ilvl w:val="0"/>
          <w:numId w:val="9"/>
        </w:numPr>
        <w:tabs>
          <w:tab w:val="clear" w:pos="720"/>
          <w:tab w:val="num" w:pos="993"/>
        </w:tabs>
        <w:spacing w:line="360" w:lineRule="auto"/>
        <w:ind w:left="0" w:right="1" w:firstLine="709"/>
        <w:jc w:val="both"/>
        <w:rPr>
          <w:sz w:val="28"/>
          <w:szCs w:val="28"/>
        </w:rPr>
      </w:pPr>
      <w:r w:rsidRPr="00F8492D">
        <w:rPr>
          <w:sz w:val="28"/>
          <w:szCs w:val="28"/>
        </w:rPr>
        <w:t>Предприятием не предполагается последующая перепродажа данных активов;</w:t>
      </w:r>
    </w:p>
    <w:p w:rsidR="00EE7FF1" w:rsidRPr="00F8492D" w:rsidRDefault="00EE7FF1" w:rsidP="0053349A">
      <w:pPr>
        <w:numPr>
          <w:ilvl w:val="0"/>
          <w:numId w:val="9"/>
        </w:numPr>
        <w:tabs>
          <w:tab w:val="clear" w:pos="720"/>
          <w:tab w:val="num" w:pos="993"/>
        </w:tabs>
        <w:spacing w:line="360" w:lineRule="auto"/>
        <w:ind w:left="0" w:right="1" w:firstLine="709"/>
        <w:jc w:val="both"/>
        <w:rPr>
          <w:sz w:val="28"/>
          <w:szCs w:val="28"/>
        </w:rPr>
      </w:pPr>
      <w:r w:rsidRPr="00F8492D">
        <w:rPr>
          <w:sz w:val="28"/>
          <w:szCs w:val="28"/>
        </w:rPr>
        <w:t>Способность приносить предприятию экономическую выгоду (доход) в будущем;</w:t>
      </w:r>
    </w:p>
    <w:p w:rsidR="00EE7FF1" w:rsidRPr="00F8492D" w:rsidRDefault="00EE7FF1" w:rsidP="0053349A">
      <w:pPr>
        <w:numPr>
          <w:ilvl w:val="0"/>
          <w:numId w:val="9"/>
        </w:numPr>
        <w:tabs>
          <w:tab w:val="clear" w:pos="720"/>
          <w:tab w:val="num" w:pos="993"/>
        </w:tabs>
        <w:spacing w:line="360" w:lineRule="auto"/>
        <w:ind w:left="0" w:right="1" w:firstLine="709"/>
        <w:jc w:val="both"/>
        <w:rPr>
          <w:sz w:val="28"/>
          <w:szCs w:val="28"/>
        </w:rPr>
      </w:pPr>
      <w:r w:rsidRPr="00F8492D">
        <w:rPr>
          <w:sz w:val="28"/>
          <w:szCs w:val="28"/>
        </w:rPr>
        <w:t>Стоимость более 20 000 рублей.</w:t>
      </w:r>
    </w:p>
    <w:p w:rsidR="00EE7FF1" w:rsidRPr="00F8492D" w:rsidRDefault="00EE7FF1" w:rsidP="00F8492D">
      <w:pPr>
        <w:spacing w:line="360" w:lineRule="auto"/>
        <w:ind w:right="1" w:firstLine="709"/>
        <w:jc w:val="both"/>
        <w:rPr>
          <w:sz w:val="28"/>
          <w:szCs w:val="28"/>
        </w:rPr>
      </w:pPr>
      <w:r w:rsidRPr="00F8492D">
        <w:rPr>
          <w:sz w:val="28"/>
          <w:szCs w:val="28"/>
        </w:rPr>
        <w:t>Стоимость объектов основных средств погашается посредством</w:t>
      </w:r>
    </w:p>
    <w:p w:rsidR="00EE7FF1" w:rsidRPr="00F8492D" w:rsidRDefault="00EE7FF1" w:rsidP="00F8492D">
      <w:pPr>
        <w:spacing w:line="360" w:lineRule="auto"/>
        <w:ind w:right="1" w:firstLine="709"/>
        <w:jc w:val="both"/>
        <w:rPr>
          <w:sz w:val="28"/>
          <w:szCs w:val="28"/>
        </w:rPr>
      </w:pPr>
      <w:r w:rsidRPr="00F8492D">
        <w:rPr>
          <w:sz w:val="28"/>
          <w:szCs w:val="28"/>
        </w:rPr>
        <w:t>начисления амортизации линейным способом ежемесячно в размере 1/12 годовой суммы.</w:t>
      </w:r>
    </w:p>
    <w:p w:rsidR="00EE7FF1" w:rsidRPr="00F8492D" w:rsidRDefault="00EE7FF1" w:rsidP="00F8492D">
      <w:pPr>
        <w:spacing w:line="360" w:lineRule="auto"/>
        <w:ind w:right="1" w:firstLine="709"/>
        <w:jc w:val="both"/>
        <w:rPr>
          <w:sz w:val="28"/>
          <w:szCs w:val="28"/>
        </w:rPr>
      </w:pPr>
      <w:r w:rsidRPr="00F8492D">
        <w:rPr>
          <w:sz w:val="28"/>
          <w:szCs w:val="28"/>
        </w:rPr>
        <w:t>Учет основных средств осуществляется с использованием инвентарных карточек учета основных средств компьютерной формы с указанием в ней необходимых сведений об объектах ОС по их видам и местам нахождения. Переоценку основных средств, ее варианты и сроки проведения производить по решению руководителя предприятия.</w:t>
      </w:r>
    </w:p>
    <w:p w:rsidR="00EE7FF1" w:rsidRPr="00F8492D" w:rsidRDefault="00EE7FF1" w:rsidP="00F8492D">
      <w:pPr>
        <w:spacing w:line="360" w:lineRule="auto"/>
        <w:ind w:right="1" w:firstLine="709"/>
        <w:jc w:val="both"/>
        <w:rPr>
          <w:sz w:val="28"/>
          <w:szCs w:val="28"/>
        </w:rPr>
      </w:pPr>
      <w:r w:rsidRPr="00F8492D">
        <w:rPr>
          <w:sz w:val="28"/>
          <w:szCs w:val="28"/>
        </w:rPr>
        <w:t>Единицей учета нематериальных активов является инвентарный объект. Нематериальные активы принимаются к учету по первоначальной стоимости. Первоначальная стоимость нематериальных активов, приобретенных за плату, определяется, как сумма фактических расходов на приобретение, за исключением налога на добавленную стоимость и иных возмещаемых налогов.</w:t>
      </w:r>
    </w:p>
    <w:p w:rsidR="00EE7FF1" w:rsidRPr="00F8492D" w:rsidRDefault="00EE7FF1" w:rsidP="00F8492D">
      <w:pPr>
        <w:spacing w:line="360" w:lineRule="auto"/>
        <w:ind w:right="1" w:firstLine="709"/>
        <w:jc w:val="both"/>
        <w:rPr>
          <w:sz w:val="28"/>
          <w:szCs w:val="28"/>
        </w:rPr>
      </w:pPr>
      <w:r w:rsidRPr="00F8492D">
        <w:rPr>
          <w:sz w:val="28"/>
          <w:szCs w:val="28"/>
        </w:rPr>
        <w:t>Срок полезного использования нематериальных активов определяется организацией самостоятельно при принятии объекта к бухгалтерскому учету исходя из:</w:t>
      </w:r>
    </w:p>
    <w:p w:rsidR="00EE7FF1" w:rsidRPr="00F8492D" w:rsidRDefault="00EE7FF1" w:rsidP="005F7D91">
      <w:pPr>
        <w:numPr>
          <w:ilvl w:val="0"/>
          <w:numId w:val="2"/>
        </w:numPr>
        <w:tabs>
          <w:tab w:val="clear" w:pos="720"/>
          <w:tab w:val="num" w:pos="993"/>
        </w:tabs>
        <w:spacing w:line="360" w:lineRule="auto"/>
        <w:ind w:left="0" w:right="1" w:firstLine="709"/>
        <w:jc w:val="both"/>
        <w:rPr>
          <w:sz w:val="28"/>
          <w:szCs w:val="28"/>
        </w:rPr>
      </w:pPr>
      <w:r w:rsidRPr="00F8492D">
        <w:rPr>
          <w:sz w:val="28"/>
          <w:szCs w:val="28"/>
        </w:rPr>
        <w:t>ожидаемого срока полезного использования в течении которого организация может получать экономические выгоды (оформляется приказом директора);</w:t>
      </w:r>
    </w:p>
    <w:p w:rsidR="00EE7FF1" w:rsidRPr="00F8492D" w:rsidRDefault="00EE7FF1" w:rsidP="005F7D91">
      <w:pPr>
        <w:numPr>
          <w:ilvl w:val="0"/>
          <w:numId w:val="2"/>
        </w:numPr>
        <w:tabs>
          <w:tab w:val="clear" w:pos="720"/>
          <w:tab w:val="num" w:pos="993"/>
        </w:tabs>
        <w:spacing w:line="360" w:lineRule="auto"/>
        <w:ind w:left="0" w:right="1" w:firstLine="709"/>
        <w:jc w:val="both"/>
        <w:rPr>
          <w:sz w:val="28"/>
          <w:szCs w:val="28"/>
        </w:rPr>
      </w:pPr>
      <w:r w:rsidRPr="00F8492D">
        <w:rPr>
          <w:sz w:val="28"/>
          <w:szCs w:val="28"/>
        </w:rPr>
        <w:t>срока действия патента, свидетельства и других ограничений сроков.</w:t>
      </w:r>
    </w:p>
    <w:p w:rsidR="00EE7FF1" w:rsidRPr="00F8492D" w:rsidRDefault="00EE7FF1" w:rsidP="005F7D91">
      <w:pPr>
        <w:spacing w:line="360" w:lineRule="auto"/>
        <w:ind w:right="1" w:firstLine="709"/>
        <w:jc w:val="both"/>
        <w:rPr>
          <w:sz w:val="28"/>
          <w:szCs w:val="28"/>
        </w:rPr>
      </w:pPr>
      <w:r w:rsidRPr="00F8492D">
        <w:rPr>
          <w:sz w:val="28"/>
          <w:szCs w:val="28"/>
        </w:rPr>
        <w:t>Процесс приобретения и заготовления материально-производственных</w:t>
      </w:r>
      <w:r w:rsidR="005F7D91">
        <w:rPr>
          <w:sz w:val="28"/>
          <w:szCs w:val="28"/>
        </w:rPr>
        <w:t xml:space="preserve"> </w:t>
      </w:r>
      <w:r w:rsidRPr="00F8492D">
        <w:rPr>
          <w:sz w:val="28"/>
          <w:szCs w:val="28"/>
        </w:rPr>
        <w:t>запасов отражать по фактической себестоимости без использования счета 15 «Заготовление и приобретение материальных ценностей» и 16 «Отклонение в стоимости материальных ценностей». С целью определения фактической себестоимости материальных ресурсов, товаров списываемых в производство или реализованных в отчетном периоде, использовать вариант оценки материалов по средней стоимости приобретения.</w:t>
      </w:r>
    </w:p>
    <w:p w:rsidR="00EE7FF1" w:rsidRPr="00F8492D" w:rsidRDefault="00EE7FF1" w:rsidP="00F8492D">
      <w:pPr>
        <w:spacing w:line="360" w:lineRule="auto"/>
        <w:ind w:right="1" w:firstLine="709"/>
        <w:jc w:val="both"/>
        <w:rPr>
          <w:sz w:val="28"/>
          <w:szCs w:val="28"/>
        </w:rPr>
      </w:pPr>
      <w:r w:rsidRPr="00F8492D">
        <w:rPr>
          <w:sz w:val="28"/>
          <w:szCs w:val="28"/>
        </w:rPr>
        <w:t>Незавершенное производство отражается в бухгалтерском балансе по фактической себестоимости.</w:t>
      </w:r>
    </w:p>
    <w:p w:rsidR="00EE7FF1" w:rsidRPr="00F8492D" w:rsidRDefault="00EE7FF1" w:rsidP="00F8492D">
      <w:pPr>
        <w:spacing w:line="360" w:lineRule="auto"/>
        <w:ind w:right="1" w:firstLine="709"/>
        <w:jc w:val="both"/>
        <w:rPr>
          <w:sz w:val="28"/>
          <w:szCs w:val="28"/>
        </w:rPr>
      </w:pPr>
      <w:r w:rsidRPr="00F8492D">
        <w:rPr>
          <w:sz w:val="28"/>
          <w:szCs w:val="28"/>
        </w:rPr>
        <w:t>Готовая продукция отражается в балансе по фактической, полной производственной себестоимости.</w:t>
      </w:r>
    </w:p>
    <w:p w:rsidR="00EE7FF1" w:rsidRPr="00F8492D" w:rsidRDefault="00EE7FF1" w:rsidP="00F8492D">
      <w:pPr>
        <w:spacing w:line="360" w:lineRule="auto"/>
        <w:ind w:right="1" w:firstLine="709"/>
        <w:jc w:val="both"/>
        <w:rPr>
          <w:sz w:val="28"/>
          <w:szCs w:val="28"/>
        </w:rPr>
      </w:pPr>
      <w:r w:rsidRPr="00F8492D">
        <w:rPr>
          <w:sz w:val="28"/>
          <w:szCs w:val="28"/>
        </w:rPr>
        <w:t>Учет доходов и расходов осуществляется в соответствии с ПБУ 9/99 «Доходы организации».</w:t>
      </w:r>
    </w:p>
    <w:p w:rsidR="00EE7FF1" w:rsidRPr="00F8492D" w:rsidRDefault="00EE7FF1" w:rsidP="005F7D91">
      <w:pPr>
        <w:numPr>
          <w:ilvl w:val="0"/>
          <w:numId w:val="2"/>
        </w:numPr>
        <w:tabs>
          <w:tab w:val="clear" w:pos="720"/>
          <w:tab w:val="num" w:pos="851"/>
        </w:tabs>
        <w:spacing w:line="360" w:lineRule="auto"/>
        <w:ind w:left="0" w:right="1" w:firstLine="709"/>
        <w:jc w:val="both"/>
        <w:rPr>
          <w:sz w:val="28"/>
          <w:szCs w:val="28"/>
        </w:rPr>
      </w:pPr>
      <w:r w:rsidRPr="00F8492D">
        <w:rPr>
          <w:sz w:val="28"/>
          <w:szCs w:val="28"/>
        </w:rPr>
        <w:t>выручка от реализации т/энергии прочим потребителям по государственным регулируемым ценам (экономически обоснованному тарифу) установленному Комитетом по тарифам и ценам Администрации Курской области;</w:t>
      </w:r>
    </w:p>
    <w:p w:rsidR="00EE7FF1" w:rsidRPr="00F8492D" w:rsidRDefault="00EE7FF1" w:rsidP="005F7D91">
      <w:pPr>
        <w:numPr>
          <w:ilvl w:val="0"/>
          <w:numId w:val="2"/>
        </w:numPr>
        <w:tabs>
          <w:tab w:val="clear" w:pos="720"/>
          <w:tab w:val="num" w:pos="851"/>
        </w:tabs>
        <w:spacing w:line="360" w:lineRule="auto"/>
        <w:ind w:left="0" w:right="1" w:firstLine="709"/>
        <w:jc w:val="both"/>
        <w:rPr>
          <w:sz w:val="28"/>
          <w:szCs w:val="28"/>
        </w:rPr>
      </w:pPr>
      <w:r w:rsidRPr="00F8492D">
        <w:rPr>
          <w:sz w:val="28"/>
          <w:szCs w:val="28"/>
        </w:rPr>
        <w:t>выручка от реализации населению;</w:t>
      </w:r>
    </w:p>
    <w:p w:rsidR="00EE7FF1" w:rsidRPr="00F8492D" w:rsidRDefault="00EE7FF1" w:rsidP="005F7D91">
      <w:pPr>
        <w:numPr>
          <w:ilvl w:val="0"/>
          <w:numId w:val="2"/>
        </w:numPr>
        <w:tabs>
          <w:tab w:val="clear" w:pos="720"/>
          <w:tab w:val="num" w:pos="851"/>
        </w:tabs>
        <w:spacing w:line="360" w:lineRule="auto"/>
        <w:ind w:left="0" w:right="1" w:firstLine="709"/>
        <w:jc w:val="both"/>
        <w:rPr>
          <w:sz w:val="28"/>
          <w:szCs w:val="28"/>
        </w:rPr>
      </w:pPr>
      <w:r w:rsidRPr="00F8492D">
        <w:rPr>
          <w:sz w:val="28"/>
          <w:szCs w:val="28"/>
        </w:rPr>
        <w:t>выручка от реализации работ и услуг.</w:t>
      </w:r>
    </w:p>
    <w:p w:rsidR="00EE7FF1" w:rsidRPr="00F8492D" w:rsidRDefault="00EE7FF1" w:rsidP="005F7D91">
      <w:pPr>
        <w:spacing w:line="360" w:lineRule="auto"/>
        <w:ind w:right="1" w:firstLine="709"/>
        <w:jc w:val="both"/>
        <w:rPr>
          <w:sz w:val="28"/>
          <w:szCs w:val="28"/>
        </w:rPr>
      </w:pPr>
      <w:r w:rsidRPr="00F8492D">
        <w:rPr>
          <w:sz w:val="28"/>
          <w:szCs w:val="28"/>
        </w:rPr>
        <w:t>Расходы по обычным видам деятельности принимаются в величине</w:t>
      </w:r>
      <w:r w:rsidR="005F7D91">
        <w:rPr>
          <w:sz w:val="28"/>
          <w:szCs w:val="28"/>
        </w:rPr>
        <w:t xml:space="preserve"> </w:t>
      </w:r>
      <w:r w:rsidRPr="00F8492D">
        <w:rPr>
          <w:sz w:val="28"/>
          <w:szCs w:val="28"/>
        </w:rPr>
        <w:t>фактически сложившихся затрат на производство и реализацию. Если конкретные вид деятельности в уставе не указан, то его нужно проверить по критерию существенности. То есть видом деятельности можно считать любые работы или услуги, если выручка от их реализации составляет не менее 5% от ее общей суммы. В противном случае такие доходы относят к прочим.</w:t>
      </w:r>
    </w:p>
    <w:p w:rsidR="00EE7FF1" w:rsidRPr="00F8492D" w:rsidRDefault="00EE7FF1" w:rsidP="00F8492D">
      <w:pPr>
        <w:spacing w:line="360" w:lineRule="auto"/>
        <w:ind w:right="1" w:firstLine="709"/>
        <w:jc w:val="both"/>
        <w:rPr>
          <w:sz w:val="28"/>
          <w:szCs w:val="28"/>
        </w:rPr>
      </w:pPr>
      <w:r w:rsidRPr="00F8492D">
        <w:rPr>
          <w:sz w:val="28"/>
          <w:szCs w:val="28"/>
        </w:rPr>
        <w:t>Доходы и расходы от обычных видов деятельности и прочие признаются в том периоде, в котором они произведены, независимо от даты оплаты (метод начисления). Переход права собственности на услуги (товары, работы) определяется по дате указанной в расчетных документах (актах выполненных работ, накладных и др.). Отчетный период – месяц.</w:t>
      </w:r>
    </w:p>
    <w:p w:rsidR="00EE7FF1" w:rsidRPr="00F8492D" w:rsidRDefault="00EE7FF1" w:rsidP="00F8492D">
      <w:pPr>
        <w:spacing w:line="360" w:lineRule="auto"/>
        <w:ind w:right="1" w:firstLine="709"/>
        <w:jc w:val="both"/>
        <w:rPr>
          <w:sz w:val="28"/>
          <w:szCs w:val="28"/>
        </w:rPr>
      </w:pPr>
      <w:r w:rsidRPr="00F8492D">
        <w:rPr>
          <w:sz w:val="28"/>
          <w:szCs w:val="28"/>
        </w:rPr>
        <w:t>Расходы будущих периодов при наступлении отчетного периода,</w:t>
      </w:r>
      <w:r w:rsidR="00F8492D">
        <w:rPr>
          <w:sz w:val="28"/>
          <w:szCs w:val="28"/>
        </w:rPr>
        <w:t xml:space="preserve"> </w:t>
      </w:r>
      <w:r w:rsidRPr="00F8492D">
        <w:rPr>
          <w:sz w:val="28"/>
          <w:szCs w:val="28"/>
        </w:rPr>
        <w:t>к которому они относятся, списываются на счета учета затрат равномерно в течении определенного срока. К расходам будущих периодов относятся: канцтовары, подписка на периодические издания, страхование объектов и людей.</w:t>
      </w:r>
    </w:p>
    <w:p w:rsidR="00EE7FF1" w:rsidRPr="00F8492D" w:rsidRDefault="00EE7FF1" w:rsidP="00F8492D">
      <w:pPr>
        <w:spacing w:line="360" w:lineRule="auto"/>
        <w:ind w:right="1" w:firstLine="709"/>
        <w:jc w:val="both"/>
        <w:rPr>
          <w:sz w:val="28"/>
          <w:szCs w:val="28"/>
        </w:rPr>
      </w:pPr>
      <w:r w:rsidRPr="00F8492D">
        <w:rPr>
          <w:sz w:val="28"/>
          <w:szCs w:val="28"/>
        </w:rPr>
        <w:t>Спецодежду отражать в составе средств в обороте. Отнесение на счета затрат производить линейным способом.</w:t>
      </w:r>
    </w:p>
    <w:p w:rsidR="00EE7FF1" w:rsidRPr="00F8492D" w:rsidRDefault="00EE7FF1" w:rsidP="00F8492D">
      <w:pPr>
        <w:spacing w:line="360" w:lineRule="auto"/>
        <w:ind w:right="1" w:firstLine="709"/>
        <w:jc w:val="both"/>
        <w:rPr>
          <w:sz w:val="28"/>
          <w:szCs w:val="28"/>
        </w:rPr>
      </w:pPr>
      <w:r w:rsidRPr="00F8492D">
        <w:rPr>
          <w:sz w:val="28"/>
          <w:szCs w:val="28"/>
        </w:rPr>
        <w:t>Сумма налога по имуществу учитывается в составе себестоимости.</w:t>
      </w:r>
    </w:p>
    <w:p w:rsidR="00EE7FF1" w:rsidRDefault="00C07A81" w:rsidP="00F8492D">
      <w:pPr>
        <w:spacing w:line="360" w:lineRule="auto"/>
        <w:ind w:right="1" w:firstLine="709"/>
        <w:jc w:val="both"/>
        <w:rPr>
          <w:sz w:val="28"/>
          <w:szCs w:val="28"/>
        </w:rPr>
      </w:pPr>
      <w:r w:rsidRPr="00F8492D">
        <w:rPr>
          <w:sz w:val="28"/>
          <w:szCs w:val="28"/>
        </w:rPr>
        <w:t>На предприятии также бухгалтерской службой ведется и налоговый учет.</w:t>
      </w:r>
    </w:p>
    <w:p w:rsidR="008272BD" w:rsidRPr="008272BD" w:rsidRDefault="008272BD" w:rsidP="008272BD">
      <w:pPr>
        <w:autoSpaceDE w:val="0"/>
        <w:spacing w:line="360" w:lineRule="auto"/>
        <w:ind w:right="1"/>
        <w:jc w:val="both"/>
        <w:rPr>
          <w:color w:val="FFFFFF"/>
          <w:sz w:val="28"/>
          <w:szCs w:val="28"/>
        </w:rPr>
      </w:pPr>
      <w:r w:rsidRPr="008272BD">
        <w:rPr>
          <w:color w:val="FFFFFF"/>
          <w:sz w:val="28"/>
          <w:szCs w:val="28"/>
        </w:rPr>
        <w:t>методика оценка финансовый результат</w:t>
      </w:r>
    </w:p>
    <w:p w:rsidR="005F7D91" w:rsidRDefault="005F7D91" w:rsidP="00185D4F">
      <w:pPr>
        <w:spacing w:line="360" w:lineRule="auto"/>
        <w:ind w:right="1"/>
        <w:jc w:val="both"/>
        <w:rPr>
          <w:sz w:val="28"/>
          <w:szCs w:val="28"/>
        </w:rPr>
      </w:pPr>
    </w:p>
    <w:p w:rsidR="000A6EF7" w:rsidRPr="00F8492D" w:rsidRDefault="005F7D91" w:rsidP="00D81A1E">
      <w:pPr>
        <w:spacing w:line="360" w:lineRule="auto"/>
        <w:ind w:right="1"/>
        <w:jc w:val="center"/>
        <w:rPr>
          <w:b/>
          <w:bCs/>
          <w:sz w:val="28"/>
          <w:szCs w:val="28"/>
        </w:rPr>
      </w:pPr>
      <w:r>
        <w:rPr>
          <w:sz w:val="28"/>
          <w:szCs w:val="28"/>
        </w:rPr>
        <w:br w:type="page"/>
      </w:r>
      <w:r w:rsidR="00C07A81" w:rsidRPr="00F8492D">
        <w:rPr>
          <w:b/>
          <w:bCs/>
          <w:sz w:val="28"/>
          <w:szCs w:val="28"/>
          <w:lang w:val="en-US"/>
        </w:rPr>
        <w:t>II</w:t>
      </w:r>
      <w:r w:rsidR="00C07A81" w:rsidRPr="00F8492D">
        <w:rPr>
          <w:b/>
          <w:bCs/>
          <w:sz w:val="28"/>
          <w:szCs w:val="28"/>
        </w:rPr>
        <w:t>.</w:t>
      </w:r>
      <w:r w:rsidR="00D81A1E">
        <w:rPr>
          <w:b/>
          <w:bCs/>
          <w:sz w:val="28"/>
          <w:szCs w:val="28"/>
        </w:rPr>
        <w:t xml:space="preserve"> </w:t>
      </w:r>
      <w:r w:rsidR="00EE7FF1" w:rsidRPr="00F8492D">
        <w:rPr>
          <w:b/>
          <w:bCs/>
          <w:sz w:val="28"/>
          <w:szCs w:val="28"/>
        </w:rPr>
        <w:t>Учет, анализ и аудит на предприятии МУП «Гортеплосеть»</w:t>
      </w:r>
    </w:p>
    <w:p w:rsidR="00D81A1E" w:rsidRDefault="00D81A1E" w:rsidP="00185D4F">
      <w:pPr>
        <w:spacing w:line="360" w:lineRule="auto"/>
        <w:ind w:right="1"/>
        <w:rPr>
          <w:b/>
          <w:bCs/>
          <w:sz w:val="28"/>
          <w:szCs w:val="28"/>
        </w:rPr>
      </w:pPr>
    </w:p>
    <w:p w:rsidR="00EE7FF1" w:rsidRPr="00F8492D" w:rsidRDefault="005F7D91" w:rsidP="00D81A1E">
      <w:pPr>
        <w:spacing w:line="360" w:lineRule="auto"/>
        <w:ind w:right="1"/>
        <w:jc w:val="center"/>
        <w:rPr>
          <w:b/>
          <w:bCs/>
          <w:sz w:val="28"/>
          <w:szCs w:val="28"/>
        </w:rPr>
      </w:pPr>
      <w:r>
        <w:rPr>
          <w:b/>
          <w:bCs/>
          <w:sz w:val="28"/>
          <w:szCs w:val="28"/>
        </w:rPr>
        <w:t xml:space="preserve">2.1 </w:t>
      </w:r>
      <w:r w:rsidR="00EE7FF1" w:rsidRPr="00F8492D">
        <w:rPr>
          <w:b/>
          <w:bCs/>
          <w:sz w:val="28"/>
          <w:szCs w:val="28"/>
        </w:rPr>
        <w:t>Учет, анализ и аудит капитала и основных средств МУП «Гортеплосеть»</w:t>
      </w:r>
    </w:p>
    <w:p w:rsidR="00D81A1E" w:rsidRDefault="00D81A1E" w:rsidP="00D81A1E">
      <w:pPr>
        <w:spacing w:line="360" w:lineRule="auto"/>
        <w:ind w:right="1"/>
        <w:jc w:val="both"/>
        <w:rPr>
          <w:b/>
          <w:bCs/>
          <w:sz w:val="28"/>
          <w:szCs w:val="28"/>
        </w:rPr>
      </w:pPr>
    </w:p>
    <w:p w:rsidR="00EE7FF1" w:rsidRPr="00F8492D" w:rsidRDefault="00EE7FF1" w:rsidP="00D81A1E">
      <w:pPr>
        <w:spacing w:line="360" w:lineRule="auto"/>
        <w:ind w:right="1"/>
        <w:jc w:val="center"/>
        <w:rPr>
          <w:b/>
          <w:bCs/>
          <w:sz w:val="28"/>
          <w:szCs w:val="28"/>
        </w:rPr>
      </w:pPr>
      <w:r w:rsidRPr="00F8492D">
        <w:rPr>
          <w:b/>
          <w:bCs/>
          <w:sz w:val="28"/>
          <w:szCs w:val="28"/>
        </w:rPr>
        <w:t>2.1.1 Учет капитала, основных фондов МУП «Гортеплосеть»</w:t>
      </w:r>
    </w:p>
    <w:p w:rsidR="00EE7FF1" w:rsidRPr="00F8492D" w:rsidRDefault="00EE7FF1" w:rsidP="00F8492D">
      <w:pPr>
        <w:spacing w:line="360" w:lineRule="auto"/>
        <w:ind w:right="1" w:firstLine="709"/>
        <w:jc w:val="both"/>
        <w:rPr>
          <w:sz w:val="28"/>
          <w:szCs w:val="28"/>
        </w:rPr>
      </w:pPr>
      <w:r w:rsidRPr="00F8492D">
        <w:rPr>
          <w:sz w:val="28"/>
          <w:szCs w:val="28"/>
        </w:rPr>
        <w:t xml:space="preserve">Предприятие МУП «Гортеплосеть» имеет уставный и добавочный капитал. </w:t>
      </w:r>
    </w:p>
    <w:p w:rsidR="00EE7FF1" w:rsidRPr="00F8492D" w:rsidRDefault="00EE7FF1" w:rsidP="00F8492D">
      <w:pPr>
        <w:spacing w:line="360" w:lineRule="auto"/>
        <w:ind w:right="1" w:firstLine="709"/>
        <w:jc w:val="both"/>
        <w:rPr>
          <w:sz w:val="28"/>
          <w:szCs w:val="28"/>
        </w:rPr>
      </w:pPr>
      <w:r w:rsidRPr="00F8492D">
        <w:rPr>
          <w:sz w:val="28"/>
          <w:szCs w:val="28"/>
        </w:rPr>
        <w:t>Уставный капитал организации характеризует размер имущества, гарантирующего интересы ее кредиторов. Для учета уставного капитала в плане счетов предусмотрен счет 80 «Уставный капитал». На нем отражается и обобщается информация о состоянии и движении уставного капитала предприятия. Сальдо по счету 80 должно соответствовать размеру уставного капитала, зафиксированному в учредительных документах организации. Записи по счету 80 производятся при формировании уставного капитала, а также в случаях увеличения</w:t>
      </w:r>
      <w:r w:rsidR="00F8492D">
        <w:rPr>
          <w:sz w:val="28"/>
          <w:szCs w:val="28"/>
        </w:rPr>
        <w:t xml:space="preserve"> </w:t>
      </w:r>
      <w:r w:rsidRPr="00F8492D">
        <w:rPr>
          <w:sz w:val="28"/>
          <w:szCs w:val="28"/>
        </w:rPr>
        <w:t xml:space="preserve">и уменьшения капитала лишь после внесения соответствующих изменений в учредительные документы организации. Аналитический учет по счету 80 «Уставный капитал» организуется таким образом, чтобы обеспечивать формирование информации по учредителям организации, стадиям формирования капитала и видам акций. </w:t>
      </w:r>
    </w:p>
    <w:p w:rsidR="00EE7FF1" w:rsidRPr="00F8492D" w:rsidRDefault="00EE7FF1" w:rsidP="00F8492D">
      <w:pPr>
        <w:spacing w:line="360" w:lineRule="auto"/>
        <w:ind w:right="1" w:firstLine="709"/>
        <w:jc w:val="both"/>
        <w:rPr>
          <w:sz w:val="28"/>
          <w:szCs w:val="28"/>
        </w:rPr>
      </w:pPr>
      <w:r w:rsidRPr="00F8492D">
        <w:rPr>
          <w:sz w:val="28"/>
          <w:szCs w:val="28"/>
        </w:rPr>
        <w:t>Добавочный капитал организации формируется за счет:</w:t>
      </w:r>
    </w:p>
    <w:p w:rsidR="00EE7FF1" w:rsidRPr="00F8492D" w:rsidRDefault="00EE7FF1" w:rsidP="0053349A">
      <w:pPr>
        <w:numPr>
          <w:ilvl w:val="1"/>
          <w:numId w:val="10"/>
        </w:numPr>
        <w:spacing w:line="360" w:lineRule="auto"/>
        <w:ind w:left="0" w:right="1" w:firstLine="709"/>
        <w:jc w:val="both"/>
        <w:rPr>
          <w:sz w:val="28"/>
          <w:szCs w:val="28"/>
        </w:rPr>
      </w:pPr>
      <w:r w:rsidRPr="00F8492D">
        <w:rPr>
          <w:sz w:val="28"/>
          <w:szCs w:val="28"/>
        </w:rPr>
        <w:t>прироста стоимости внеоборотных активов, выявляемого по результатам их переоценки.</w:t>
      </w:r>
    </w:p>
    <w:p w:rsidR="00EE7FF1" w:rsidRPr="00F8492D" w:rsidRDefault="00EE7FF1" w:rsidP="00F8492D">
      <w:pPr>
        <w:spacing w:line="360" w:lineRule="auto"/>
        <w:ind w:right="1" w:firstLine="709"/>
        <w:jc w:val="both"/>
        <w:rPr>
          <w:sz w:val="28"/>
          <w:szCs w:val="28"/>
        </w:rPr>
      </w:pPr>
      <w:r w:rsidRPr="00F8492D">
        <w:rPr>
          <w:sz w:val="28"/>
          <w:szCs w:val="28"/>
        </w:rPr>
        <w:t>Эти суммы отражаются по кредиту счета 83 «Добавочный капитал» в корреспонденции соответственно со счетом 75 «Расчеты с учредителями».</w:t>
      </w:r>
    </w:p>
    <w:p w:rsidR="00EE7FF1" w:rsidRPr="00F8492D" w:rsidRDefault="00EE7FF1" w:rsidP="00F8492D">
      <w:pPr>
        <w:spacing w:line="360" w:lineRule="auto"/>
        <w:ind w:right="1" w:firstLine="709"/>
        <w:jc w:val="both"/>
        <w:rPr>
          <w:sz w:val="28"/>
          <w:szCs w:val="28"/>
        </w:rPr>
      </w:pPr>
      <w:r w:rsidRPr="00F8492D">
        <w:rPr>
          <w:sz w:val="28"/>
          <w:szCs w:val="28"/>
        </w:rPr>
        <w:t>Суммы, отнесенные в кредит счета 83 «Добавочный капитал», как правило, не списываются. Аналитический учет по счету 83 «Добавочный капитал» организуется таким образом, чтобы обеспечить формирование информации по источникам образования и направлениям использования средств.</w:t>
      </w:r>
    </w:p>
    <w:p w:rsidR="00EE7FF1" w:rsidRPr="00F8492D" w:rsidRDefault="00EE7FF1" w:rsidP="00F8492D">
      <w:pPr>
        <w:spacing w:line="360" w:lineRule="auto"/>
        <w:ind w:right="1" w:firstLine="709"/>
        <w:jc w:val="both"/>
        <w:rPr>
          <w:sz w:val="28"/>
          <w:szCs w:val="28"/>
        </w:rPr>
      </w:pPr>
      <w:r w:rsidRPr="00F8492D">
        <w:rPr>
          <w:sz w:val="28"/>
          <w:szCs w:val="28"/>
        </w:rPr>
        <w:t>Учет основных средств МУП «Гортеплосеть» ведется согласно Положения по бухгалтерскому учету «Учет основных средств», утвержденным приказом Минфина России от 30 марта 2001 г. №26н.</w:t>
      </w:r>
    </w:p>
    <w:p w:rsidR="00EE7FF1" w:rsidRPr="00F8492D" w:rsidRDefault="00EE7FF1" w:rsidP="00F8492D">
      <w:pPr>
        <w:spacing w:line="360" w:lineRule="auto"/>
        <w:ind w:right="1" w:firstLine="709"/>
        <w:jc w:val="both"/>
        <w:rPr>
          <w:sz w:val="28"/>
          <w:szCs w:val="28"/>
        </w:rPr>
      </w:pPr>
      <w:r w:rsidRPr="00F8492D">
        <w:rPr>
          <w:sz w:val="28"/>
          <w:szCs w:val="28"/>
        </w:rPr>
        <w:t>К основным средствам относятся активы, в отношении которых одновременно выполняются следующие условия (п. 4 ПБУ 6/01):</w:t>
      </w:r>
    </w:p>
    <w:p w:rsidR="00EE7FF1" w:rsidRPr="00F8492D" w:rsidRDefault="00EE7FF1" w:rsidP="00F8492D">
      <w:pPr>
        <w:spacing w:line="360" w:lineRule="auto"/>
        <w:ind w:right="1" w:firstLine="709"/>
        <w:jc w:val="both"/>
        <w:rPr>
          <w:sz w:val="28"/>
          <w:szCs w:val="28"/>
        </w:rPr>
      </w:pPr>
      <w:r w:rsidRPr="00F8492D">
        <w:rPr>
          <w:sz w:val="28"/>
          <w:szCs w:val="28"/>
        </w:rPr>
        <w:t>а).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p w:rsidR="00EE7FF1" w:rsidRPr="00F8492D" w:rsidRDefault="00EE7FF1" w:rsidP="00F8492D">
      <w:pPr>
        <w:spacing w:line="360" w:lineRule="auto"/>
        <w:ind w:right="1" w:firstLine="709"/>
        <w:jc w:val="both"/>
        <w:rPr>
          <w:sz w:val="28"/>
          <w:szCs w:val="28"/>
        </w:rPr>
      </w:pPr>
      <w:r w:rsidRPr="00F8492D">
        <w:rPr>
          <w:sz w:val="28"/>
          <w:szCs w:val="28"/>
        </w:rPr>
        <w:t>б). объект предназначен для использования в течение длительного времени, то есть срока продолжительностью свыше 12 месяцев или обычного операционного цикла, если он превышает 12 месяцев;</w:t>
      </w:r>
    </w:p>
    <w:p w:rsidR="00EE7FF1" w:rsidRPr="00F8492D" w:rsidRDefault="00EE7FF1" w:rsidP="00F8492D">
      <w:pPr>
        <w:spacing w:line="360" w:lineRule="auto"/>
        <w:ind w:right="1" w:firstLine="709"/>
        <w:jc w:val="both"/>
        <w:rPr>
          <w:sz w:val="28"/>
          <w:szCs w:val="28"/>
        </w:rPr>
      </w:pPr>
      <w:r w:rsidRPr="00F8492D">
        <w:rPr>
          <w:sz w:val="28"/>
          <w:szCs w:val="28"/>
        </w:rPr>
        <w:t>в). организация не предполагает последующую перепродажу данного объекта;</w:t>
      </w:r>
    </w:p>
    <w:p w:rsidR="00EE7FF1" w:rsidRPr="00F8492D" w:rsidRDefault="00EE7FF1" w:rsidP="00F8492D">
      <w:pPr>
        <w:spacing w:line="360" w:lineRule="auto"/>
        <w:ind w:right="1" w:firstLine="709"/>
        <w:jc w:val="both"/>
        <w:rPr>
          <w:sz w:val="28"/>
          <w:szCs w:val="28"/>
        </w:rPr>
      </w:pPr>
      <w:r w:rsidRPr="00F8492D">
        <w:rPr>
          <w:sz w:val="28"/>
          <w:szCs w:val="28"/>
        </w:rPr>
        <w:t>г). объект способен приносить организации экономические выгоды в будущем.</w:t>
      </w:r>
    </w:p>
    <w:p w:rsidR="00EE7FF1" w:rsidRPr="00F8492D" w:rsidRDefault="00EE7FF1" w:rsidP="00F8492D">
      <w:pPr>
        <w:spacing w:line="360" w:lineRule="auto"/>
        <w:ind w:right="1" w:firstLine="709"/>
        <w:jc w:val="both"/>
        <w:rPr>
          <w:sz w:val="28"/>
          <w:szCs w:val="28"/>
        </w:rPr>
      </w:pPr>
      <w:r w:rsidRPr="00F8492D">
        <w:rPr>
          <w:sz w:val="28"/>
          <w:szCs w:val="28"/>
        </w:rPr>
        <w:t>Таким образом, 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w:t>
      </w:r>
    </w:p>
    <w:p w:rsidR="00EE7FF1" w:rsidRPr="00F8492D" w:rsidRDefault="00EE7FF1" w:rsidP="00F8492D">
      <w:pPr>
        <w:spacing w:line="360" w:lineRule="auto"/>
        <w:ind w:right="1" w:firstLine="709"/>
        <w:jc w:val="both"/>
        <w:rPr>
          <w:sz w:val="28"/>
          <w:szCs w:val="28"/>
        </w:rPr>
      </w:pPr>
      <w:r w:rsidRPr="00F8492D">
        <w:rPr>
          <w:sz w:val="28"/>
          <w:szCs w:val="28"/>
        </w:rPr>
        <w:t>По степени использования основные средства подразделяются на находящиеся: в эксплуатации, в запасе, в стадии реконструкции. Основные средства на предприятии находятся в оперативном управлении и хозяйственном ведении.</w:t>
      </w:r>
    </w:p>
    <w:p w:rsidR="00D81A1E" w:rsidRDefault="00C07A81" w:rsidP="00F8492D">
      <w:pPr>
        <w:spacing w:line="360" w:lineRule="auto"/>
        <w:ind w:right="1" w:firstLine="709"/>
        <w:jc w:val="both"/>
        <w:rPr>
          <w:sz w:val="28"/>
          <w:szCs w:val="28"/>
        </w:rPr>
      </w:pPr>
      <w:r w:rsidRPr="00F8492D">
        <w:rPr>
          <w:sz w:val="28"/>
          <w:szCs w:val="28"/>
        </w:rPr>
        <w:t>Единицей бухгалтерского учета является инвентарный объект. Инвентарным объектом основных средств ПБУ 6/01 признает объект со всеми приспособлениями и принадлежностями или отдельно конструктивно обособленный предмет, предназначенный для выполнени</w:t>
      </w:r>
      <w:r w:rsidR="0045265E" w:rsidRPr="00F8492D">
        <w:rPr>
          <w:sz w:val="28"/>
          <w:szCs w:val="28"/>
        </w:rPr>
        <w:t>я</w:t>
      </w:r>
      <w:r w:rsidRPr="00F8492D">
        <w:rPr>
          <w:sz w:val="28"/>
          <w:szCs w:val="28"/>
        </w:rPr>
        <w:t xml:space="preserve"> определенных самостоятельных функций, или же обособленный комплекс конструктивно сочлененных </w:t>
      </w:r>
      <w:r w:rsidR="0045265E" w:rsidRPr="00F8492D">
        <w:rPr>
          <w:sz w:val="28"/>
          <w:szCs w:val="28"/>
        </w:rPr>
        <w:t>предметов, представляющих собой единое целое и предназначенный для выполнения определенной работы.</w:t>
      </w:r>
    </w:p>
    <w:p w:rsidR="0045265E" w:rsidRPr="00D81A1E" w:rsidRDefault="00D81A1E" w:rsidP="00D81A1E">
      <w:pPr>
        <w:spacing w:line="360" w:lineRule="auto"/>
        <w:ind w:right="1"/>
        <w:jc w:val="center"/>
        <w:rPr>
          <w:b/>
          <w:bCs/>
          <w:sz w:val="28"/>
          <w:szCs w:val="28"/>
        </w:rPr>
      </w:pPr>
      <w:r>
        <w:rPr>
          <w:sz w:val="28"/>
          <w:szCs w:val="28"/>
        </w:rPr>
        <w:br w:type="page"/>
      </w:r>
      <w:r w:rsidRPr="00D81A1E">
        <w:rPr>
          <w:b/>
          <w:bCs/>
          <w:sz w:val="28"/>
          <w:szCs w:val="28"/>
        </w:rPr>
        <w:t xml:space="preserve">2.1.2 </w:t>
      </w:r>
      <w:r w:rsidR="0045265E" w:rsidRPr="00D81A1E">
        <w:rPr>
          <w:b/>
          <w:bCs/>
          <w:sz w:val="28"/>
          <w:szCs w:val="28"/>
        </w:rPr>
        <w:t>Анализ капитала и основных средств МУП «Гортеплосеть»</w:t>
      </w:r>
    </w:p>
    <w:p w:rsidR="00724D43" w:rsidRDefault="00136FA7" w:rsidP="00D81A1E">
      <w:pPr>
        <w:spacing w:line="360" w:lineRule="auto"/>
        <w:ind w:right="1" w:firstLine="709"/>
        <w:jc w:val="both"/>
        <w:rPr>
          <w:sz w:val="28"/>
          <w:szCs w:val="28"/>
        </w:rPr>
      </w:pPr>
      <w:r w:rsidRPr="00F8492D">
        <w:rPr>
          <w:sz w:val="28"/>
          <w:szCs w:val="28"/>
        </w:rPr>
        <w:t>Финансовое состояние предприятия и его устойчивость в значительной</w:t>
      </w:r>
      <w:r w:rsidR="00D81A1E">
        <w:rPr>
          <w:sz w:val="28"/>
          <w:szCs w:val="28"/>
        </w:rPr>
        <w:t xml:space="preserve"> </w:t>
      </w:r>
      <w:r w:rsidRPr="00F8492D">
        <w:rPr>
          <w:sz w:val="28"/>
          <w:szCs w:val="28"/>
        </w:rPr>
        <w:t>степени зависят от того, каким имуществом располагает предприятие, в какие активы вложен капитал и какой доход они ему приносят. Сведения о размещении капитала, имеющегося в распоряжении предприятия, содержатся в активе баланса. Главным признаком группировки актива баланса считается степень их ликвидности. По этому признаку все активы баланса подразделяются на долгосрочные, или основной капитал, и оборотные активы.</w:t>
      </w:r>
    </w:p>
    <w:p w:rsidR="00D81A1E" w:rsidRPr="00F8492D" w:rsidRDefault="00D81A1E" w:rsidP="00185D4F">
      <w:pPr>
        <w:spacing w:line="360" w:lineRule="auto"/>
        <w:ind w:right="1"/>
        <w:jc w:val="both"/>
        <w:rPr>
          <w:sz w:val="28"/>
          <w:szCs w:val="28"/>
        </w:rPr>
      </w:pPr>
    </w:p>
    <w:p w:rsidR="001C3312" w:rsidRPr="00F8492D" w:rsidRDefault="001C3312" w:rsidP="00F8492D">
      <w:pPr>
        <w:spacing w:line="360" w:lineRule="auto"/>
        <w:ind w:right="1" w:firstLine="709"/>
        <w:jc w:val="both"/>
        <w:rPr>
          <w:sz w:val="28"/>
          <w:szCs w:val="28"/>
        </w:rPr>
      </w:pPr>
      <w:r w:rsidRPr="00F8492D">
        <w:rPr>
          <w:sz w:val="28"/>
          <w:szCs w:val="28"/>
        </w:rPr>
        <w:t>Таблица 12- Горизонтальный и вертикальный анализ активов МУП «Гортеплосеть»</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39"/>
        <w:gridCol w:w="977"/>
        <w:gridCol w:w="1056"/>
        <w:gridCol w:w="994"/>
        <w:gridCol w:w="895"/>
        <w:gridCol w:w="993"/>
        <w:gridCol w:w="850"/>
      </w:tblGrid>
      <w:tr w:rsidR="001C3312" w:rsidRPr="00D81A1E" w:rsidTr="0053349A">
        <w:tc>
          <w:tcPr>
            <w:tcW w:w="2268" w:type="dxa"/>
            <w:vMerge w:val="restart"/>
            <w:shd w:val="clear" w:color="auto" w:fill="auto"/>
            <w:textDirection w:val="btLr"/>
            <w:vAlign w:val="center"/>
          </w:tcPr>
          <w:p w:rsidR="001C3312" w:rsidRPr="00D81A1E" w:rsidRDefault="00943F02" w:rsidP="0053349A">
            <w:pPr>
              <w:spacing w:line="360" w:lineRule="auto"/>
              <w:jc w:val="center"/>
            </w:pPr>
            <w:r w:rsidRPr="00D81A1E">
              <w:t>Средства предприятия</w:t>
            </w:r>
          </w:p>
        </w:tc>
        <w:tc>
          <w:tcPr>
            <w:tcW w:w="4066" w:type="dxa"/>
            <w:gridSpan w:val="4"/>
            <w:shd w:val="clear" w:color="auto" w:fill="auto"/>
            <w:vAlign w:val="center"/>
          </w:tcPr>
          <w:p w:rsidR="001C3312" w:rsidRPr="00D81A1E" w:rsidRDefault="00BC4FF8" w:rsidP="0053349A">
            <w:pPr>
              <w:spacing w:line="360" w:lineRule="auto"/>
              <w:jc w:val="center"/>
            </w:pPr>
            <w:r w:rsidRPr="00D81A1E">
              <w:t>Сумма, тыс.руб.</w:t>
            </w:r>
          </w:p>
        </w:tc>
        <w:tc>
          <w:tcPr>
            <w:tcW w:w="2738" w:type="dxa"/>
            <w:gridSpan w:val="3"/>
            <w:shd w:val="clear" w:color="auto" w:fill="auto"/>
            <w:vAlign w:val="center"/>
          </w:tcPr>
          <w:p w:rsidR="001C3312" w:rsidRPr="00D81A1E" w:rsidRDefault="00BC4FF8" w:rsidP="0053349A">
            <w:pPr>
              <w:spacing w:line="360" w:lineRule="auto"/>
              <w:jc w:val="center"/>
            </w:pPr>
            <w:r w:rsidRPr="00D81A1E">
              <w:t>Структура, %</w:t>
            </w:r>
          </w:p>
        </w:tc>
      </w:tr>
      <w:tr w:rsidR="001C3312" w:rsidRPr="00D81A1E" w:rsidTr="0053349A">
        <w:tc>
          <w:tcPr>
            <w:tcW w:w="2268" w:type="dxa"/>
            <w:vMerge/>
            <w:shd w:val="clear" w:color="auto" w:fill="auto"/>
            <w:vAlign w:val="center"/>
          </w:tcPr>
          <w:p w:rsidR="001C3312" w:rsidRPr="00D81A1E" w:rsidRDefault="001C3312" w:rsidP="0053349A">
            <w:pPr>
              <w:spacing w:line="360" w:lineRule="auto"/>
              <w:jc w:val="center"/>
            </w:pPr>
          </w:p>
        </w:tc>
        <w:tc>
          <w:tcPr>
            <w:tcW w:w="1039" w:type="dxa"/>
            <w:vMerge w:val="restart"/>
            <w:shd w:val="clear" w:color="auto" w:fill="auto"/>
            <w:textDirection w:val="btLr"/>
            <w:vAlign w:val="center"/>
          </w:tcPr>
          <w:p w:rsidR="001C3312" w:rsidRPr="00D81A1E" w:rsidRDefault="00943F02" w:rsidP="0053349A">
            <w:pPr>
              <w:spacing w:line="360" w:lineRule="auto"/>
              <w:jc w:val="center"/>
            </w:pPr>
            <w:r w:rsidRPr="00D81A1E">
              <w:t>На начало 2007 года</w:t>
            </w:r>
          </w:p>
        </w:tc>
        <w:tc>
          <w:tcPr>
            <w:tcW w:w="977" w:type="dxa"/>
            <w:vMerge w:val="restart"/>
            <w:shd w:val="clear" w:color="auto" w:fill="auto"/>
            <w:textDirection w:val="btLr"/>
            <w:vAlign w:val="center"/>
          </w:tcPr>
          <w:p w:rsidR="001C3312" w:rsidRPr="00D81A1E" w:rsidRDefault="00943F02" w:rsidP="0053349A">
            <w:pPr>
              <w:spacing w:line="360" w:lineRule="auto"/>
              <w:jc w:val="center"/>
            </w:pPr>
            <w:r w:rsidRPr="00D81A1E">
              <w:t>На конец 2009 года</w:t>
            </w:r>
          </w:p>
        </w:tc>
        <w:tc>
          <w:tcPr>
            <w:tcW w:w="2050" w:type="dxa"/>
            <w:gridSpan w:val="2"/>
            <w:shd w:val="clear" w:color="auto" w:fill="auto"/>
            <w:vAlign w:val="center"/>
          </w:tcPr>
          <w:p w:rsidR="001C3312" w:rsidRPr="00D81A1E" w:rsidRDefault="00BC4FF8" w:rsidP="0053349A">
            <w:pPr>
              <w:spacing w:line="360" w:lineRule="auto"/>
              <w:jc w:val="center"/>
            </w:pPr>
            <w:r w:rsidRPr="00D81A1E">
              <w:t>изменение</w:t>
            </w:r>
          </w:p>
        </w:tc>
        <w:tc>
          <w:tcPr>
            <w:tcW w:w="895" w:type="dxa"/>
            <w:vMerge w:val="restart"/>
            <w:shd w:val="clear" w:color="auto" w:fill="auto"/>
            <w:textDirection w:val="btLr"/>
            <w:vAlign w:val="center"/>
          </w:tcPr>
          <w:p w:rsidR="001C3312" w:rsidRPr="00D81A1E" w:rsidRDefault="00943F02" w:rsidP="0053349A">
            <w:pPr>
              <w:spacing w:line="360" w:lineRule="auto"/>
              <w:jc w:val="center"/>
            </w:pPr>
            <w:r w:rsidRPr="00D81A1E">
              <w:t>На начало 2007 года</w:t>
            </w:r>
          </w:p>
        </w:tc>
        <w:tc>
          <w:tcPr>
            <w:tcW w:w="993" w:type="dxa"/>
            <w:vMerge w:val="restart"/>
            <w:shd w:val="clear" w:color="auto" w:fill="auto"/>
            <w:textDirection w:val="btLr"/>
            <w:vAlign w:val="center"/>
          </w:tcPr>
          <w:p w:rsidR="001C3312" w:rsidRPr="00D81A1E" w:rsidRDefault="00943F02" w:rsidP="0053349A">
            <w:pPr>
              <w:spacing w:line="360" w:lineRule="auto"/>
              <w:jc w:val="center"/>
            </w:pPr>
            <w:r w:rsidRPr="00D81A1E">
              <w:t>На конец 2009 года</w:t>
            </w:r>
          </w:p>
        </w:tc>
        <w:tc>
          <w:tcPr>
            <w:tcW w:w="850" w:type="dxa"/>
            <w:vMerge w:val="restart"/>
            <w:shd w:val="clear" w:color="auto" w:fill="auto"/>
            <w:textDirection w:val="btLr"/>
            <w:vAlign w:val="center"/>
          </w:tcPr>
          <w:p w:rsidR="001C3312" w:rsidRPr="00D81A1E" w:rsidRDefault="00943F02" w:rsidP="0053349A">
            <w:pPr>
              <w:spacing w:line="360" w:lineRule="auto"/>
              <w:jc w:val="center"/>
            </w:pPr>
            <w:r w:rsidRPr="00D81A1E">
              <w:t>Изменение</w:t>
            </w:r>
          </w:p>
        </w:tc>
      </w:tr>
      <w:tr w:rsidR="001C3312" w:rsidRPr="00D81A1E" w:rsidTr="0053349A">
        <w:trPr>
          <w:cantSplit/>
          <w:trHeight w:val="1134"/>
        </w:trPr>
        <w:tc>
          <w:tcPr>
            <w:tcW w:w="2268" w:type="dxa"/>
            <w:vMerge/>
            <w:shd w:val="clear" w:color="auto" w:fill="auto"/>
            <w:vAlign w:val="center"/>
          </w:tcPr>
          <w:p w:rsidR="001C3312" w:rsidRPr="00D81A1E" w:rsidRDefault="001C3312" w:rsidP="0053349A">
            <w:pPr>
              <w:spacing w:line="360" w:lineRule="auto"/>
              <w:jc w:val="center"/>
            </w:pPr>
          </w:p>
        </w:tc>
        <w:tc>
          <w:tcPr>
            <w:tcW w:w="1039" w:type="dxa"/>
            <w:vMerge/>
            <w:shd w:val="clear" w:color="auto" w:fill="auto"/>
            <w:vAlign w:val="center"/>
          </w:tcPr>
          <w:p w:rsidR="001C3312" w:rsidRPr="00D81A1E" w:rsidRDefault="001C3312" w:rsidP="0053349A">
            <w:pPr>
              <w:spacing w:line="360" w:lineRule="auto"/>
              <w:jc w:val="center"/>
            </w:pPr>
          </w:p>
        </w:tc>
        <w:tc>
          <w:tcPr>
            <w:tcW w:w="977" w:type="dxa"/>
            <w:vMerge/>
            <w:shd w:val="clear" w:color="auto" w:fill="auto"/>
            <w:vAlign w:val="center"/>
          </w:tcPr>
          <w:p w:rsidR="001C3312" w:rsidRPr="00D81A1E" w:rsidRDefault="001C3312" w:rsidP="0053349A">
            <w:pPr>
              <w:spacing w:line="360" w:lineRule="auto"/>
              <w:jc w:val="center"/>
            </w:pPr>
          </w:p>
        </w:tc>
        <w:tc>
          <w:tcPr>
            <w:tcW w:w="1056" w:type="dxa"/>
            <w:shd w:val="clear" w:color="auto" w:fill="auto"/>
            <w:textDirection w:val="btLr"/>
            <w:vAlign w:val="center"/>
          </w:tcPr>
          <w:p w:rsidR="001C3312" w:rsidRPr="00D81A1E" w:rsidRDefault="00943F02" w:rsidP="0053349A">
            <w:pPr>
              <w:spacing w:line="360" w:lineRule="auto"/>
              <w:jc w:val="center"/>
            </w:pPr>
            <w:r w:rsidRPr="00D81A1E">
              <w:t>Абс.</w:t>
            </w:r>
          </w:p>
        </w:tc>
        <w:tc>
          <w:tcPr>
            <w:tcW w:w="994" w:type="dxa"/>
            <w:shd w:val="clear" w:color="auto" w:fill="auto"/>
            <w:textDirection w:val="btLr"/>
            <w:vAlign w:val="center"/>
          </w:tcPr>
          <w:p w:rsidR="001C3312" w:rsidRPr="00D81A1E" w:rsidRDefault="00943F02" w:rsidP="0053349A">
            <w:pPr>
              <w:spacing w:line="360" w:lineRule="auto"/>
              <w:jc w:val="center"/>
            </w:pPr>
            <w:r w:rsidRPr="00D81A1E">
              <w:t>Отн., %</w:t>
            </w:r>
          </w:p>
        </w:tc>
        <w:tc>
          <w:tcPr>
            <w:tcW w:w="895" w:type="dxa"/>
            <w:vMerge/>
            <w:shd w:val="clear" w:color="auto" w:fill="auto"/>
            <w:vAlign w:val="center"/>
          </w:tcPr>
          <w:p w:rsidR="001C3312" w:rsidRPr="00D81A1E" w:rsidRDefault="001C3312" w:rsidP="0053349A">
            <w:pPr>
              <w:spacing w:line="360" w:lineRule="auto"/>
              <w:jc w:val="center"/>
            </w:pPr>
          </w:p>
        </w:tc>
        <w:tc>
          <w:tcPr>
            <w:tcW w:w="993" w:type="dxa"/>
            <w:vMerge/>
            <w:shd w:val="clear" w:color="auto" w:fill="auto"/>
            <w:vAlign w:val="center"/>
          </w:tcPr>
          <w:p w:rsidR="001C3312" w:rsidRPr="00D81A1E" w:rsidRDefault="001C3312" w:rsidP="0053349A">
            <w:pPr>
              <w:spacing w:line="360" w:lineRule="auto"/>
              <w:jc w:val="center"/>
            </w:pPr>
          </w:p>
        </w:tc>
        <w:tc>
          <w:tcPr>
            <w:tcW w:w="850" w:type="dxa"/>
            <w:vMerge/>
            <w:shd w:val="clear" w:color="auto" w:fill="auto"/>
            <w:vAlign w:val="center"/>
          </w:tcPr>
          <w:p w:rsidR="001C3312" w:rsidRPr="00D81A1E" w:rsidRDefault="001C3312" w:rsidP="0053349A">
            <w:pPr>
              <w:spacing w:line="360" w:lineRule="auto"/>
              <w:jc w:val="center"/>
            </w:pPr>
          </w:p>
        </w:tc>
      </w:tr>
      <w:tr w:rsidR="001C3312" w:rsidRPr="00D81A1E" w:rsidTr="0053349A">
        <w:tc>
          <w:tcPr>
            <w:tcW w:w="2268" w:type="dxa"/>
            <w:shd w:val="clear" w:color="auto" w:fill="auto"/>
            <w:vAlign w:val="center"/>
          </w:tcPr>
          <w:p w:rsidR="001C3312" w:rsidRPr="00D81A1E" w:rsidRDefault="00943F02" w:rsidP="0053349A">
            <w:pPr>
              <w:spacing w:line="360" w:lineRule="auto"/>
            </w:pPr>
            <w:r w:rsidRPr="00D81A1E">
              <w:t>Внеоборотные активы</w:t>
            </w:r>
          </w:p>
        </w:tc>
        <w:tc>
          <w:tcPr>
            <w:tcW w:w="1039" w:type="dxa"/>
            <w:shd w:val="clear" w:color="auto" w:fill="auto"/>
            <w:vAlign w:val="center"/>
          </w:tcPr>
          <w:p w:rsidR="001C3312" w:rsidRPr="00D81A1E" w:rsidRDefault="00405C4B" w:rsidP="0053349A">
            <w:pPr>
              <w:spacing w:line="360" w:lineRule="auto"/>
              <w:jc w:val="center"/>
            </w:pPr>
            <w:r w:rsidRPr="00D81A1E">
              <w:t>91472</w:t>
            </w:r>
          </w:p>
        </w:tc>
        <w:tc>
          <w:tcPr>
            <w:tcW w:w="977" w:type="dxa"/>
            <w:shd w:val="clear" w:color="auto" w:fill="auto"/>
            <w:vAlign w:val="center"/>
          </w:tcPr>
          <w:p w:rsidR="001C3312" w:rsidRPr="00D81A1E" w:rsidRDefault="00943F02" w:rsidP="0053349A">
            <w:pPr>
              <w:spacing w:line="360" w:lineRule="auto"/>
              <w:jc w:val="center"/>
            </w:pPr>
            <w:r w:rsidRPr="00D81A1E">
              <w:t>96744</w:t>
            </w:r>
          </w:p>
        </w:tc>
        <w:tc>
          <w:tcPr>
            <w:tcW w:w="1056" w:type="dxa"/>
            <w:shd w:val="clear" w:color="auto" w:fill="auto"/>
            <w:vAlign w:val="center"/>
          </w:tcPr>
          <w:p w:rsidR="001C3312" w:rsidRPr="00D81A1E" w:rsidRDefault="007A6428" w:rsidP="0053349A">
            <w:pPr>
              <w:spacing w:line="360" w:lineRule="auto"/>
              <w:jc w:val="center"/>
            </w:pPr>
            <w:r w:rsidRPr="00D81A1E">
              <w:t>+5272</w:t>
            </w:r>
          </w:p>
        </w:tc>
        <w:tc>
          <w:tcPr>
            <w:tcW w:w="994" w:type="dxa"/>
            <w:shd w:val="clear" w:color="auto" w:fill="auto"/>
            <w:vAlign w:val="center"/>
          </w:tcPr>
          <w:p w:rsidR="001C3312" w:rsidRPr="00D81A1E" w:rsidRDefault="007A6428" w:rsidP="0053349A">
            <w:pPr>
              <w:spacing w:line="360" w:lineRule="auto"/>
              <w:jc w:val="center"/>
            </w:pPr>
            <w:r w:rsidRPr="00D81A1E">
              <w:t>+5,76</w:t>
            </w:r>
          </w:p>
        </w:tc>
        <w:tc>
          <w:tcPr>
            <w:tcW w:w="895" w:type="dxa"/>
            <w:shd w:val="clear" w:color="auto" w:fill="auto"/>
            <w:vAlign w:val="center"/>
          </w:tcPr>
          <w:p w:rsidR="001C3312" w:rsidRPr="00D81A1E" w:rsidRDefault="007A6428" w:rsidP="0053349A">
            <w:pPr>
              <w:spacing w:line="360" w:lineRule="auto"/>
              <w:jc w:val="center"/>
            </w:pPr>
            <w:r w:rsidRPr="00D81A1E">
              <w:t>57,05</w:t>
            </w:r>
          </w:p>
        </w:tc>
        <w:tc>
          <w:tcPr>
            <w:tcW w:w="993" w:type="dxa"/>
            <w:shd w:val="clear" w:color="auto" w:fill="auto"/>
            <w:vAlign w:val="center"/>
          </w:tcPr>
          <w:p w:rsidR="001C3312" w:rsidRPr="00D81A1E" w:rsidRDefault="007A6428" w:rsidP="0053349A">
            <w:pPr>
              <w:spacing w:line="360" w:lineRule="auto"/>
              <w:jc w:val="center"/>
            </w:pPr>
            <w:r w:rsidRPr="00D81A1E">
              <w:t>48,5</w:t>
            </w:r>
          </w:p>
        </w:tc>
        <w:tc>
          <w:tcPr>
            <w:tcW w:w="850" w:type="dxa"/>
            <w:shd w:val="clear" w:color="auto" w:fill="auto"/>
            <w:vAlign w:val="center"/>
          </w:tcPr>
          <w:p w:rsidR="001C3312" w:rsidRPr="00D81A1E" w:rsidRDefault="007A6428" w:rsidP="0053349A">
            <w:pPr>
              <w:spacing w:line="360" w:lineRule="auto"/>
              <w:jc w:val="center"/>
            </w:pPr>
            <w:r w:rsidRPr="00D81A1E">
              <w:t>-8,55</w:t>
            </w:r>
          </w:p>
        </w:tc>
      </w:tr>
      <w:tr w:rsidR="001C3312" w:rsidRPr="00D81A1E" w:rsidTr="0053349A">
        <w:tc>
          <w:tcPr>
            <w:tcW w:w="2268" w:type="dxa"/>
            <w:shd w:val="clear" w:color="auto" w:fill="auto"/>
            <w:vAlign w:val="center"/>
          </w:tcPr>
          <w:p w:rsidR="001C3312" w:rsidRPr="00D81A1E" w:rsidRDefault="00943F02" w:rsidP="0053349A">
            <w:pPr>
              <w:spacing w:line="360" w:lineRule="auto"/>
            </w:pPr>
            <w:r w:rsidRPr="00D81A1E">
              <w:t>Оборотные активы</w:t>
            </w:r>
          </w:p>
        </w:tc>
        <w:tc>
          <w:tcPr>
            <w:tcW w:w="1039" w:type="dxa"/>
            <w:shd w:val="clear" w:color="auto" w:fill="auto"/>
            <w:vAlign w:val="center"/>
          </w:tcPr>
          <w:p w:rsidR="001C3312" w:rsidRPr="00D81A1E" w:rsidRDefault="00405C4B" w:rsidP="0053349A">
            <w:pPr>
              <w:spacing w:line="360" w:lineRule="auto"/>
              <w:jc w:val="center"/>
            </w:pPr>
            <w:r w:rsidRPr="00D81A1E">
              <w:t>68846</w:t>
            </w:r>
          </w:p>
        </w:tc>
        <w:tc>
          <w:tcPr>
            <w:tcW w:w="977" w:type="dxa"/>
            <w:shd w:val="clear" w:color="auto" w:fill="auto"/>
            <w:vAlign w:val="center"/>
          </w:tcPr>
          <w:p w:rsidR="001C3312" w:rsidRPr="00D81A1E" w:rsidRDefault="00943F02" w:rsidP="0053349A">
            <w:pPr>
              <w:spacing w:line="360" w:lineRule="auto"/>
              <w:jc w:val="center"/>
            </w:pPr>
            <w:r w:rsidRPr="00D81A1E">
              <w:t>102734</w:t>
            </w:r>
          </w:p>
        </w:tc>
        <w:tc>
          <w:tcPr>
            <w:tcW w:w="1056" w:type="dxa"/>
            <w:shd w:val="clear" w:color="auto" w:fill="auto"/>
            <w:vAlign w:val="center"/>
          </w:tcPr>
          <w:p w:rsidR="001C3312" w:rsidRPr="00D81A1E" w:rsidRDefault="007A6428" w:rsidP="0053349A">
            <w:pPr>
              <w:spacing w:line="360" w:lineRule="auto"/>
              <w:jc w:val="center"/>
            </w:pPr>
            <w:r w:rsidRPr="00D81A1E">
              <w:t>+33888</w:t>
            </w:r>
          </w:p>
        </w:tc>
        <w:tc>
          <w:tcPr>
            <w:tcW w:w="994" w:type="dxa"/>
            <w:shd w:val="clear" w:color="auto" w:fill="auto"/>
            <w:vAlign w:val="center"/>
          </w:tcPr>
          <w:p w:rsidR="001C3312" w:rsidRPr="00D81A1E" w:rsidRDefault="007A6428" w:rsidP="0053349A">
            <w:pPr>
              <w:spacing w:line="360" w:lineRule="auto"/>
              <w:jc w:val="center"/>
            </w:pPr>
            <w:r w:rsidRPr="00D81A1E">
              <w:t>+49,22</w:t>
            </w:r>
          </w:p>
        </w:tc>
        <w:tc>
          <w:tcPr>
            <w:tcW w:w="895" w:type="dxa"/>
            <w:shd w:val="clear" w:color="auto" w:fill="auto"/>
            <w:vAlign w:val="center"/>
          </w:tcPr>
          <w:p w:rsidR="001C3312" w:rsidRPr="00D81A1E" w:rsidRDefault="007A6428" w:rsidP="0053349A">
            <w:pPr>
              <w:spacing w:line="360" w:lineRule="auto"/>
              <w:jc w:val="center"/>
            </w:pPr>
            <w:r w:rsidRPr="00D81A1E">
              <w:t>42,95</w:t>
            </w:r>
          </w:p>
        </w:tc>
        <w:tc>
          <w:tcPr>
            <w:tcW w:w="993" w:type="dxa"/>
            <w:shd w:val="clear" w:color="auto" w:fill="auto"/>
            <w:vAlign w:val="center"/>
          </w:tcPr>
          <w:p w:rsidR="001C3312" w:rsidRPr="00D81A1E" w:rsidRDefault="007A6428" w:rsidP="0053349A">
            <w:pPr>
              <w:spacing w:line="360" w:lineRule="auto"/>
              <w:jc w:val="center"/>
            </w:pPr>
            <w:r w:rsidRPr="00D81A1E">
              <w:t>51,5</w:t>
            </w:r>
          </w:p>
        </w:tc>
        <w:tc>
          <w:tcPr>
            <w:tcW w:w="850" w:type="dxa"/>
            <w:shd w:val="clear" w:color="auto" w:fill="auto"/>
            <w:vAlign w:val="center"/>
          </w:tcPr>
          <w:p w:rsidR="001C3312" w:rsidRPr="00D81A1E" w:rsidRDefault="007A6428" w:rsidP="0053349A">
            <w:pPr>
              <w:spacing w:line="360" w:lineRule="auto"/>
              <w:jc w:val="center"/>
            </w:pPr>
            <w:r w:rsidRPr="00D81A1E">
              <w:t>+8,55</w:t>
            </w:r>
          </w:p>
        </w:tc>
      </w:tr>
      <w:tr w:rsidR="001C3312" w:rsidRPr="00D81A1E" w:rsidTr="0053349A">
        <w:tc>
          <w:tcPr>
            <w:tcW w:w="2268" w:type="dxa"/>
            <w:shd w:val="clear" w:color="auto" w:fill="auto"/>
            <w:vAlign w:val="center"/>
          </w:tcPr>
          <w:p w:rsidR="001C3312" w:rsidRPr="00D81A1E" w:rsidRDefault="00943F02" w:rsidP="0053349A">
            <w:pPr>
              <w:spacing w:line="360" w:lineRule="auto"/>
            </w:pPr>
            <w:r w:rsidRPr="00D81A1E">
              <w:t>Итого</w:t>
            </w:r>
          </w:p>
        </w:tc>
        <w:tc>
          <w:tcPr>
            <w:tcW w:w="1039" w:type="dxa"/>
            <w:shd w:val="clear" w:color="auto" w:fill="auto"/>
            <w:vAlign w:val="center"/>
          </w:tcPr>
          <w:p w:rsidR="001C3312" w:rsidRPr="00D81A1E" w:rsidRDefault="00405C4B" w:rsidP="0053349A">
            <w:pPr>
              <w:spacing w:line="360" w:lineRule="auto"/>
              <w:jc w:val="center"/>
            </w:pPr>
            <w:r w:rsidRPr="00D81A1E">
              <w:t>160318</w:t>
            </w:r>
          </w:p>
        </w:tc>
        <w:tc>
          <w:tcPr>
            <w:tcW w:w="977" w:type="dxa"/>
            <w:shd w:val="clear" w:color="auto" w:fill="auto"/>
            <w:vAlign w:val="center"/>
          </w:tcPr>
          <w:p w:rsidR="001C3312" w:rsidRPr="00D81A1E" w:rsidRDefault="00943F02" w:rsidP="0053349A">
            <w:pPr>
              <w:spacing w:line="360" w:lineRule="auto"/>
              <w:jc w:val="center"/>
            </w:pPr>
            <w:r w:rsidRPr="00D81A1E">
              <w:t>199478</w:t>
            </w:r>
          </w:p>
        </w:tc>
        <w:tc>
          <w:tcPr>
            <w:tcW w:w="1056" w:type="dxa"/>
            <w:shd w:val="clear" w:color="auto" w:fill="auto"/>
            <w:vAlign w:val="center"/>
          </w:tcPr>
          <w:p w:rsidR="001C3312" w:rsidRPr="00D81A1E" w:rsidRDefault="007A6428" w:rsidP="0053349A">
            <w:pPr>
              <w:spacing w:line="360" w:lineRule="auto"/>
              <w:jc w:val="center"/>
            </w:pPr>
            <w:r w:rsidRPr="00D81A1E">
              <w:t>+39160</w:t>
            </w:r>
          </w:p>
        </w:tc>
        <w:tc>
          <w:tcPr>
            <w:tcW w:w="994" w:type="dxa"/>
            <w:shd w:val="clear" w:color="auto" w:fill="auto"/>
            <w:vAlign w:val="center"/>
          </w:tcPr>
          <w:p w:rsidR="001C3312" w:rsidRPr="00D81A1E" w:rsidRDefault="007A6428" w:rsidP="0053349A">
            <w:pPr>
              <w:spacing w:line="360" w:lineRule="auto"/>
              <w:jc w:val="center"/>
            </w:pPr>
            <w:r w:rsidRPr="00D81A1E">
              <w:t>+24,43</w:t>
            </w:r>
          </w:p>
        </w:tc>
        <w:tc>
          <w:tcPr>
            <w:tcW w:w="895" w:type="dxa"/>
            <w:shd w:val="clear" w:color="auto" w:fill="auto"/>
            <w:vAlign w:val="center"/>
          </w:tcPr>
          <w:p w:rsidR="001C3312" w:rsidRPr="00D81A1E" w:rsidRDefault="007A6428" w:rsidP="0053349A">
            <w:pPr>
              <w:spacing w:line="360" w:lineRule="auto"/>
              <w:jc w:val="center"/>
            </w:pPr>
            <w:r w:rsidRPr="00D81A1E">
              <w:t>100</w:t>
            </w:r>
          </w:p>
        </w:tc>
        <w:tc>
          <w:tcPr>
            <w:tcW w:w="993" w:type="dxa"/>
            <w:shd w:val="clear" w:color="auto" w:fill="auto"/>
            <w:vAlign w:val="center"/>
          </w:tcPr>
          <w:p w:rsidR="001C3312" w:rsidRPr="00D81A1E" w:rsidRDefault="007A6428" w:rsidP="0053349A">
            <w:pPr>
              <w:spacing w:line="360" w:lineRule="auto"/>
              <w:jc w:val="center"/>
            </w:pPr>
            <w:r w:rsidRPr="00D81A1E">
              <w:t>100</w:t>
            </w:r>
          </w:p>
        </w:tc>
        <w:tc>
          <w:tcPr>
            <w:tcW w:w="850" w:type="dxa"/>
            <w:shd w:val="clear" w:color="auto" w:fill="auto"/>
            <w:vAlign w:val="center"/>
          </w:tcPr>
          <w:p w:rsidR="001C3312" w:rsidRPr="00D81A1E" w:rsidRDefault="007A6428" w:rsidP="0053349A">
            <w:pPr>
              <w:spacing w:line="360" w:lineRule="auto"/>
              <w:jc w:val="center"/>
            </w:pPr>
            <w:r w:rsidRPr="00D81A1E">
              <w:t>-</w:t>
            </w:r>
          </w:p>
        </w:tc>
      </w:tr>
      <w:tr w:rsidR="001C3312" w:rsidRPr="00D81A1E" w:rsidTr="0053349A">
        <w:tc>
          <w:tcPr>
            <w:tcW w:w="2268" w:type="dxa"/>
            <w:shd w:val="clear" w:color="auto" w:fill="auto"/>
            <w:vAlign w:val="center"/>
          </w:tcPr>
          <w:p w:rsidR="001C3312" w:rsidRPr="00D81A1E" w:rsidRDefault="00943F02" w:rsidP="0053349A">
            <w:pPr>
              <w:spacing w:line="360" w:lineRule="auto"/>
            </w:pPr>
            <w:r w:rsidRPr="00D81A1E">
              <w:t>В том числе:</w:t>
            </w:r>
          </w:p>
          <w:p w:rsidR="00943F02" w:rsidRPr="00D81A1E" w:rsidRDefault="00943F02" w:rsidP="0053349A">
            <w:pPr>
              <w:spacing w:line="360" w:lineRule="auto"/>
            </w:pPr>
            <w:r w:rsidRPr="00D81A1E">
              <w:t>Монетарные активы</w:t>
            </w:r>
          </w:p>
        </w:tc>
        <w:tc>
          <w:tcPr>
            <w:tcW w:w="1039" w:type="dxa"/>
            <w:shd w:val="clear" w:color="auto" w:fill="auto"/>
            <w:vAlign w:val="center"/>
          </w:tcPr>
          <w:p w:rsidR="001C3312" w:rsidRPr="00D81A1E" w:rsidRDefault="00405C4B" w:rsidP="0053349A">
            <w:pPr>
              <w:spacing w:line="360" w:lineRule="auto"/>
              <w:jc w:val="center"/>
            </w:pPr>
            <w:r w:rsidRPr="00D81A1E">
              <w:t>1707</w:t>
            </w:r>
          </w:p>
        </w:tc>
        <w:tc>
          <w:tcPr>
            <w:tcW w:w="977" w:type="dxa"/>
            <w:shd w:val="clear" w:color="auto" w:fill="auto"/>
            <w:vAlign w:val="center"/>
          </w:tcPr>
          <w:p w:rsidR="001C3312" w:rsidRPr="00D81A1E" w:rsidRDefault="00943F02" w:rsidP="0053349A">
            <w:pPr>
              <w:spacing w:line="360" w:lineRule="auto"/>
              <w:jc w:val="center"/>
            </w:pPr>
            <w:r w:rsidRPr="00D81A1E">
              <w:t>725</w:t>
            </w:r>
          </w:p>
        </w:tc>
        <w:tc>
          <w:tcPr>
            <w:tcW w:w="1056" w:type="dxa"/>
            <w:shd w:val="clear" w:color="auto" w:fill="auto"/>
            <w:vAlign w:val="center"/>
          </w:tcPr>
          <w:p w:rsidR="001C3312" w:rsidRPr="00D81A1E" w:rsidRDefault="007A6428" w:rsidP="0053349A">
            <w:pPr>
              <w:spacing w:line="360" w:lineRule="auto"/>
              <w:jc w:val="center"/>
            </w:pPr>
            <w:r w:rsidRPr="00D81A1E">
              <w:t>-982</w:t>
            </w:r>
          </w:p>
        </w:tc>
        <w:tc>
          <w:tcPr>
            <w:tcW w:w="994" w:type="dxa"/>
            <w:shd w:val="clear" w:color="auto" w:fill="auto"/>
            <w:vAlign w:val="center"/>
          </w:tcPr>
          <w:p w:rsidR="001C3312" w:rsidRPr="00D81A1E" w:rsidRDefault="007A6428" w:rsidP="0053349A">
            <w:pPr>
              <w:spacing w:line="360" w:lineRule="auto"/>
              <w:jc w:val="center"/>
            </w:pPr>
            <w:r w:rsidRPr="00D81A1E">
              <w:t>-57,53</w:t>
            </w:r>
          </w:p>
        </w:tc>
        <w:tc>
          <w:tcPr>
            <w:tcW w:w="895" w:type="dxa"/>
            <w:shd w:val="clear" w:color="auto" w:fill="auto"/>
            <w:vAlign w:val="center"/>
          </w:tcPr>
          <w:p w:rsidR="001C3312" w:rsidRPr="00D81A1E" w:rsidRDefault="00111AA6" w:rsidP="0053349A">
            <w:pPr>
              <w:spacing w:line="360" w:lineRule="auto"/>
              <w:jc w:val="center"/>
            </w:pPr>
            <w:r w:rsidRPr="00D81A1E">
              <w:t>1,06</w:t>
            </w:r>
          </w:p>
        </w:tc>
        <w:tc>
          <w:tcPr>
            <w:tcW w:w="993" w:type="dxa"/>
            <w:shd w:val="clear" w:color="auto" w:fill="auto"/>
            <w:vAlign w:val="center"/>
          </w:tcPr>
          <w:p w:rsidR="001C3312" w:rsidRPr="00D81A1E" w:rsidRDefault="00111AA6" w:rsidP="0053349A">
            <w:pPr>
              <w:spacing w:line="360" w:lineRule="auto"/>
              <w:jc w:val="center"/>
            </w:pPr>
            <w:r w:rsidRPr="00D81A1E">
              <w:t>0,36</w:t>
            </w:r>
          </w:p>
        </w:tc>
        <w:tc>
          <w:tcPr>
            <w:tcW w:w="850" w:type="dxa"/>
            <w:shd w:val="clear" w:color="auto" w:fill="auto"/>
            <w:vAlign w:val="center"/>
          </w:tcPr>
          <w:p w:rsidR="001C3312" w:rsidRPr="00D81A1E" w:rsidRDefault="00111AA6" w:rsidP="0053349A">
            <w:pPr>
              <w:spacing w:line="360" w:lineRule="auto"/>
              <w:jc w:val="center"/>
            </w:pPr>
            <w:r w:rsidRPr="00D81A1E">
              <w:t>-0,7</w:t>
            </w:r>
          </w:p>
        </w:tc>
      </w:tr>
      <w:tr w:rsidR="001C3312" w:rsidRPr="00D81A1E" w:rsidTr="0053349A">
        <w:tc>
          <w:tcPr>
            <w:tcW w:w="2268" w:type="dxa"/>
            <w:shd w:val="clear" w:color="auto" w:fill="auto"/>
            <w:vAlign w:val="center"/>
          </w:tcPr>
          <w:p w:rsidR="001C3312" w:rsidRPr="00D81A1E" w:rsidRDefault="00943F02" w:rsidP="0053349A">
            <w:pPr>
              <w:spacing w:line="360" w:lineRule="auto"/>
            </w:pPr>
            <w:r w:rsidRPr="00D81A1E">
              <w:t>Немонетарные активы</w:t>
            </w:r>
          </w:p>
        </w:tc>
        <w:tc>
          <w:tcPr>
            <w:tcW w:w="1039" w:type="dxa"/>
            <w:shd w:val="clear" w:color="auto" w:fill="auto"/>
            <w:vAlign w:val="center"/>
          </w:tcPr>
          <w:p w:rsidR="001C3312" w:rsidRPr="00D81A1E" w:rsidRDefault="00405C4B" w:rsidP="0053349A">
            <w:pPr>
              <w:spacing w:line="360" w:lineRule="auto"/>
              <w:jc w:val="center"/>
            </w:pPr>
            <w:r w:rsidRPr="00D81A1E">
              <w:t>158611</w:t>
            </w:r>
          </w:p>
        </w:tc>
        <w:tc>
          <w:tcPr>
            <w:tcW w:w="977" w:type="dxa"/>
            <w:shd w:val="clear" w:color="auto" w:fill="auto"/>
            <w:vAlign w:val="center"/>
          </w:tcPr>
          <w:p w:rsidR="001C3312" w:rsidRPr="00D81A1E" w:rsidRDefault="00943F02" w:rsidP="0053349A">
            <w:pPr>
              <w:spacing w:line="360" w:lineRule="auto"/>
              <w:jc w:val="center"/>
            </w:pPr>
            <w:r w:rsidRPr="00D81A1E">
              <w:t>198753</w:t>
            </w:r>
          </w:p>
        </w:tc>
        <w:tc>
          <w:tcPr>
            <w:tcW w:w="1056" w:type="dxa"/>
            <w:shd w:val="clear" w:color="auto" w:fill="auto"/>
            <w:vAlign w:val="center"/>
          </w:tcPr>
          <w:p w:rsidR="001C3312" w:rsidRPr="00D81A1E" w:rsidRDefault="007A6428" w:rsidP="0053349A">
            <w:pPr>
              <w:spacing w:line="360" w:lineRule="auto"/>
              <w:jc w:val="center"/>
            </w:pPr>
            <w:r w:rsidRPr="00D81A1E">
              <w:t>+40142</w:t>
            </w:r>
          </w:p>
        </w:tc>
        <w:tc>
          <w:tcPr>
            <w:tcW w:w="994" w:type="dxa"/>
            <w:shd w:val="clear" w:color="auto" w:fill="auto"/>
            <w:vAlign w:val="center"/>
          </w:tcPr>
          <w:p w:rsidR="001C3312" w:rsidRPr="00D81A1E" w:rsidRDefault="007A6428" w:rsidP="0053349A">
            <w:pPr>
              <w:spacing w:line="360" w:lineRule="auto"/>
              <w:jc w:val="center"/>
            </w:pPr>
            <w:r w:rsidRPr="00D81A1E">
              <w:t>+25,31</w:t>
            </w:r>
          </w:p>
        </w:tc>
        <w:tc>
          <w:tcPr>
            <w:tcW w:w="895" w:type="dxa"/>
            <w:shd w:val="clear" w:color="auto" w:fill="auto"/>
            <w:vAlign w:val="center"/>
          </w:tcPr>
          <w:p w:rsidR="001C3312" w:rsidRPr="00D81A1E" w:rsidRDefault="007A6428" w:rsidP="0053349A">
            <w:pPr>
              <w:spacing w:line="360" w:lineRule="auto"/>
              <w:jc w:val="center"/>
            </w:pPr>
            <w:r w:rsidRPr="00D81A1E">
              <w:t>98,94</w:t>
            </w:r>
          </w:p>
        </w:tc>
        <w:tc>
          <w:tcPr>
            <w:tcW w:w="993" w:type="dxa"/>
            <w:shd w:val="clear" w:color="auto" w:fill="auto"/>
            <w:vAlign w:val="center"/>
          </w:tcPr>
          <w:p w:rsidR="001C3312" w:rsidRPr="00D81A1E" w:rsidRDefault="00111AA6" w:rsidP="0053349A">
            <w:pPr>
              <w:spacing w:line="360" w:lineRule="auto"/>
              <w:jc w:val="center"/>
            </w:pPr>
            <w:r w:rsidRPr="00D81A1E">
              <w:t>99,64</w:t>
            </w:r>
          </w:p>
        </w:tc>
        <w:tc>
          <w:tcPr>
            <w:tcW w:w="850" w:type="dxa"/>
            <w:shd w:val="clear" w:color="auto" w:fill="auto"/>
            <w:vAlign w:val="center"/>
          </w:tcPr>
          <w:p w:rsidR="001C3312" w:rsidRPr="00D81A1E" w:rsidRDefault="00111AA6" w:rsidP="0053349A">
            <w:pPr>
              <w:spacing w:line="360" w:lineRule="auto"/>
              <w:jc w:val="center"/>
            </w:pPr>
            <w:r w:rsidRPr="00D81A1E">
              <w:t>+0,7</w:t>
            </w:r>
          </w:p>
        </w:tc>
      </w:tr>
    </w:tbl>
    <w:p w:rsidR="00D81A1E" w:rsidRDefault="00D81A1E" w:rsidP="00185D4F">
      <w:pPr>
        <w:spacing w:line="360" w:lineRule="auto"/>
        <w:ind w:right="1"/>
        <w:jc w:val="both"/>
        <w:rPr>
          <w:sz w:val="28"/>
          <w:szCs w:val="28"/>
        </w:rPr>
      </w:pPr>
    </w:p>
    <w:p w:rsidR="00D81A1E" w:rsidRDefault="005C47BF" w:rsidP="00F8492D">
      <w:pPr>
        <w:spacing w:line="360" w:lineRule="auto"/>
        <w:ind w:right="1" w:firstLine="709"/>
        <w:jc w:val="both"/>
        <w:rPr>
          <w:sz w:val="28"/>
          <w:szCs w:val="28"/>
        </w:rPr>
      </w:pPr>
      <w:r w:rsidRPr="00F8492D">
        <w:rPr>
          <w:sz w:val="28"/>
          <w:szCs w:val="28"/>
        </w:rPr>
        <w:t xml:space="preserve">Горизонтальный анализ активов предприятия показывает, что абсолютная их сумма за отчетный год возросла на 39160 тыс.руб., или на 24,43%. </w:t>
      </w:r>
    </w:p>
    <w:p w:rsidR="001C3312" w:rsidRPr="00F8492D" w:rsidRDefault="005C47BF" w:rsidP="00F8492D">
      <w:pPr>
        <w:spacing w:line="360" w:lineRule="auto"/>
        <w:ind w:right="1" w:firstLine="709"/>
        <w:jc w:val="both"/>
        <w:rPr>
          <w:sz w:val="28"/>
          <w:szCs w:val="28"/>
        </w:rPr>
      </w:pPr>
      <w:r w:rsidRPr="00F8492D">
        <w:rPr>
          <w:sz w:val="28"/>
          <w:szCs w:val="28"/>
        </w:rPr>
        <w:t>Если бы не было инфляции, то можно было бы сделать вывод, что предприятие повышает свой экономический потенциал. В условиях инфляции этого сказать нельзя.</w:t>
      </w:r>
    </w:p>
    <w:p w:rsidR="005C47BF" w:rsidRPr="00F8492D" w:rsidRDefault="005C47BF" w:rsidP="00F8492D">
      <w:pPr>
        <w:spacing w:line="360" w:lineRule="auto"/>
        <w:ind w:right="1" w:firstLine="709"/>
        <w:jc w:val="both"/>
        <w:rPr>
          <w:sz w:val="28"/>
          <w:szCs w:val="28"/>
        </w:rPr>
      </w:pPr>
      <w:r w:rsidRPr="00F8492D">
        <w:rPr>
          <w:sz w:val="28"/>
          <w:szCs w:val="28"/>
        </w:rPr>
        <w:t>Вертикальный анализ активов баланса, отражая долю каждой статьи в общей валюте баланса, позволяет определить значимость изменений по каждому виду активов. Полученные данные показывают, что структура активов анализируемого предприятия изменилась довольно существенно: уменьшилась доля основного капитала на 8,55%, а оборотного соответственно увеличилась.</w:t>
      </w:r>
    </w:p>
    <w:p w:rsidR="00AB5BA1" w:rsidRPr="00F8492D" w:rsidRDefault="00AB5BA1" w:rsidP="00F8492D">
      <w:pPr>
        <w:spacing w:line="360" w:lineRule="auto"/>
        <w:ind w:right="1" w:firstLine="709"/>
        <w:jc w:val="both"/>
        <w:rPr>
          <w:sz w:val="28"/>
          <w:szCs w:val="28"/>
        </w:rPr>
      </w:pPr>
      <w:r w:rsidRPr="00F8492D">
        <w:rPr>
          <w:sz w:val="28"/>
          <w:szCs w:val="28"/>
        </w:rPr>
        <w:t>Значительный удельный вес занимают немонетарные активы в общей валюте баланса, причем на конец 2009 года их доля составляет почти 100%.</w:t>
      </w:r>
    </w:p>
    <w:p w:rsidR="00B5077D" w:rsidRPr="00F8492D" w:rsidRDefault="00B5077D" w:rsidP="00185D4F">
      <w:pPr>
        <w:spacing w:line="360" w:lineRule="auto"/>
        <w:ind w:right="1"/>
        <w:jc w:val="both"/>
        <w:rPr>
          <w:sz w:val="28"/>
          <w:szCs w:val="28"/>
        </w:rPr>
      </w:pPr>
    </w:p>
    <w:p w:rsidR="00AB5BA1" w:rsidRPr="00F8492D" w:rsidRDefault="00AB5BA1" w:rsidP="00F8492D">
      <w:pPr>
        <w:spacing w:line="360" w:lineRule="auto"/>
        <w:ind w:right="1" w:firstLine="709"/>
        <w:jc w:val="both"/>
        <w:rPr>
          <w:sz w:val="28"/>
          <w:szCs w:val="28"/>
        </w:rPr>
      </w:pPr>
      <w:r w:rsidRPr="00F8492D">
        <w:rPr>
          <w:sz w:val="28"/>
          <w:szCs w:val="28"/>
        </w:rPr>
        <w:t>Таблица 13- Наличие, движение и структура основных производственных фондов</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992"/>
        <w:gridCol w:w="709"/>
        <w:gridCol w:w="1031"/>
        <w:gridCol w:w="790"/>
        <w:gridCol w:w="1014"/>
        <w:gridCol w:w="708"/>
        <w:gridCol w:w="993"/>
        <w:gridCol w:w="850"/>
      </w:tblGrid>
      <w:tr w:rsidR="001B0142" w:rsidRPr="00D81A1E" w:rsidTr="0053349A">
        <w:tc>
          <w:tcPr>
            <w:tcW w:w="1843" w:type="dxa"/>
            <w:vMerge w:val="restart"/>
            <w:shd w:val="clear" w:color="auto" w:fill="auto"/>
            <w:vAlign w:val="center"/>
          </w:tcPr>
          <w:p w:rsidR="00AB5BA1" w:rsidRPr="00D81A1E" w:rsidRDefault="001B0142" w:rsidP="0053349A">
            <w:pPr>
              <w:spacing w:line="360" w:lineRule="auto"/>
            </w:pPr>
            <w:r w:rsidRPr="00D81A1E">
              <w:t>Группа основных средств</w:t>
            </w:r>
          </w:p>
        </w:tc>
        <w:tc>
          <w:tcPr>
            <w:tcW w:w="1701" w:type="dxa"/>
            <w:gridSpan w:val="2"/>
            <w:shd w:val="clear" w:color="auto" w:fill="auto"/>
            <w:vAlign w:val="center"/>
          </w:tcPr>
          <w:p w:rsidR="00AB5BA1" w:rsidRPr="00D81A1E" w:rsidRDefault="001B0142" w:rsidP="0053349A">
            <w:pPr>
              <w:spacing w:line="360" w:lineRule="auto"/>
              <w:jc w:val="center"/>
            </w:pPr>
            <w:r w:rsidRPr="00D81A1E">
              <w:t>Наличие на начало периода</w:t>
            </w:r>
          </w:p>
        </w:tc>
        <w:tc>
          <w:tcPr>
            <w:tcW w:w="1821" w:type="dxa"/>
            <w:gridSpan w:val="2"/>
            <w:shd w:val="clear" w:color="auto" w:fill="auto"/>
            <w:vAlign w:val="center"/>
          </w:tcPr>
          <w:p w:rsidR="00AB5BA1" w:rsidRPr="00D81A1E" w:rsidRDefault="001B0142" w:rsidP="0053349A">
            <w:pPr>
              <w:spacing w:line="360" w:lineRule="auto"/>
              <w:jc w:val="center"/>
            </w:pPr>
            <w:r w:rsidRPr="00D81A1E">
              <w:t>Поступило за период</w:t>
            </w:r>
          </w:p>
        </w:tc>
        <w:tc>
          <w:tcPr>
            <w:tcW w:w="1722" w:type="dxa"/>
            <w:gridSpan w:val="2"/>
            <w:shd w:val="clear" w:color="auto" w:fill="auto"/>
            <w:vAlign w:val="center"/>
          </w:tcPr>
          <w:p w:rsidR="00AB5BA1" w:rsidRPr="00D81A1E" w:rsidRDefault="001B0142" w:rsidP="0053349A">
            <w:pPr>
              <w:spacing w:line="360" w:lineRule="auto"/>
              <w:jc w:val="center"/>
            </w:pPr>
            <w:r w:rsidRPr="00D81A1E">
              <w:t>Выбыло за период</w:t>
            </w:r>
          </w:p>
        </w:tc>
        <w:tc>
          <w:tcPr>
            <w:tcW w:w="1843" w:type="dxa"/>
            <w:gridSpan w:val="2"/>
            <w:shd w:val="clear" w:color="auto" w:fill="auto"/>
            <w:vAlign w:val="center"/>
          </w:tcPr>
          <w:p w:rsidR="00AB5BA1" w:rsidRPr="00D81A1E" w:rsidRDefault="001B0142" w:rsidP="0053349A">
            <w:pPr>
              <w:spacing w:line="360" w:lineRule="auto"/>
              <w:jc w:val="center"/>
            </w:pPr>
            <w:r w:rsidRPr="00D81A1E">
              <w:t>Наличие на конец периода</w:t>
            </w:r>
          </w:p>
        </w:tc>
      </w:tr>
      <w:tr w:rsidR="001B0142" w:rsidRPr="00D81A1E" w:rsidTr="0053349A">
        <w:tc>
          <w:tcPr>
            <w:tcW w:w="1843" w:type="dxa"/>
            <w:vMerge/>
            <w:shd w:val="clear" w:color="auto" w:fill="auto"/>
          </w:tcPr>
          <w:p w:rsidR="00AB5BA1" w:rsidRPr="00D81A1E" w:rsidRDefault="00AB5BA1" w:rsidP="0053349A">
            <w:pPr>
              <w:spacing w:line="360" w:lineRule="auto"/>
            </w:pPr>
          </w:p>
        </w:tc>
        <w:tc>
          <w:tcPr>
            <w:tcW w:w="992" w:type="dxa"/>
            <w:shd w:val="clear" w:color="auto" w:fill="auto"/>
            <w:vAlign w:val="center"/>
          </w:tcPr>
          <w:p w:rsidR="00AB5BA1" w:rsidRPr="00D81A1E" w:rsidRDefault="001B0142" w:rsidP="0053349A">
            <w:pPr>
              <w:spacing w:line="360" w:lineRule="auto"/>
              <w:jc w:val="center"/>
            </w:pPr>
            <w:r w:rsidRPr="00D81A1E">
              <w:t>Тыс.руб.</w:t>
            </w:r>
          </w:p>
        </w:tc>
        <w:tc>
          <w:tcPr>
            <w:tcW w:w="709" w:type="dxa"/>
            <w:shd w:val="clear" w:color="auto" w:fill="auto"/>
            <w:vAlign w:val="center"/>
          </w:tcPr>
          <w:p w:rsidR="00AB5BA1" w:rsidRPr="00D81A1E" w:rsidRDefault="001B0142" w:rsidP="0053349A">
            <w:pPr>
              <w:spacing w:line="360" w:lineRule="auto"/>
              <w:jc w:val="center"/>
            </w:pPr>
            <w:r w:rsidRPr="00D81A1E">
              <w:t>Доля, %</w:t>
            </w:r>
          </w:p>
        </w:tc>
        <w:tc>
          <w:tcPr>
            <w:tcW w:w="1031" w:type="dxa"/>
            <w:shd w:val="clear" w:color="auto" w:fill="auto"/>
            <w:vAlign w:val="center"/>
          </w:tcPr>
          <w:p w:rsidR="00AB5BA1" w:rsidRPr="00D81A1E" w:rsidRDefault="001B0142" w:rsidP="0053349A">
            <w:pPr>
              <w:spacing w:line="360" w:lineRule="auto"/>
              <w:jc w:val="center"/>
            </w:pPr>
            <w:r w:rsidRPr="00D81A1E">
              <w:t>Тыс.руб.</w:t>
            </w:r>
          </w:p>
        </w:tc>
        <w:tc>
          <w:tcPr>
            <w:tcW w:w="790" w:type="dxa"/>
            <w:shd w:val="clear" w:color="auto" w:fill="auto"/>
            <w:vAlign w:val="center"/>
          </w:tcPr>
          <w:p w:rsidR="00AB5BA1" w:rsidRPr="00D81A1E" w:rsidRDefault="001B0142" w:rsidP="0053349A">
            <w:pPr>
              <w:spacing w:line="360" w:lineRule="auto"/>
              <w:jc w:val="center"/>
            </w:pPr>
            <w:r w:rsidRPr="00D81A1E">
              <w:t>Доля, %</w:t>
            </w:r>
          </w:p>
        </w:tc>
        <w:tc>
          <w:tcPr>
            <w:tcW w:w="1014" w:type="dxa"/>
            <w:shd w:val="clear" w:color="auto" w:fill="auto"/>
            <w:vAlign w:val="center"/>
          </w:tcPr>
          <w:p w:rsidR="00AB5BA1" w:rsidRPr="00D81A1E" w:rsidRDefault="001B0142" w:rsidP="0053349A">
            <w:pPr>
              <w:spacing w:line="360" w:lineRule="auto"/>
              <w:jc w:val="center"/>
            </w:pPr>
            <w:r w:rsidRPr="00D81A1E">
              <w:t>Тыс.руб.</w:t>
            </w:r>
          </w:p>
        </w:tc>
        <w:tc>
          <w:tcPr>
            <w:tcW w:w="708" w:type="dxa"/>
            <w:shd w:val="clear" w:color="auto" w:fill="auto"/>
            <w:vAlign w:val="center"/>
          </w:tcPr>
          <w:p w:rsidR="00AB5BA1" w:rsidRPr="00D81A1E" w:rsidRDefault="001B0142" w:rsidP="0053349A">
            <w:pPr>
              <w:spacing w:line="360" w:lineRule="auto"/>
              <w:jc w:val="center"/>
            </w:pPr>
            <w:r w:rsidRPr="00D81A1E">
              <w:t>Доля, %</w:t>
            </w:r>
          </w:p>
        </w:tc>
        <w:tc>
          <w:tcPr>
            <w:tcW w:w="993" w:type="dxa"/>
            <w:shd w:val="clear" w:color="auto" w:fill="auto"/>
            <w:vAlign w:val="center"/>
          </w:tcPr>
          <w:p w:rsidR="00AB5BA1" w:rsidRPr="00D81A1E" w:rsidRDefault="001B0142" w:rsidP="0053349A">
            <w:pPr>
              <w:spacing w:line="360" w:lineRule="auto"/>
              <w:jc w:val="center"/>
            </w:pPr>
            <w:r w:rsidRPr="00D81A1E">
              <w:t>Тыс.руб.</w:t>
            </w:r>
          </w:p>
        </w:tc>
        <w:tc>
          <w:tcPr>
            <w:tcW w:w="850" w:type="dxa"/>
            <w:shd w:val="clear" w:color="auto" w:fill="auto"/>
            <w:vAlign w:val="center"/>
          </w:tcPr>
          <w:p w:rsidR="00AB5BA1" w:rsidRPr="00D81A1E" w:rsidRDefault="001B0142" w:rsidP="0053349A">
            <w:pPr>
              <w:spacing w:line="360" w:lineRule="auto"/>
              <w:jc w:val="center"/>
            </w:pPr>
            <w:r w:rsidRPr="00D81A1E">
              <w:t>Доля, %</w:t>
            </w:r>
          </w:p>
        </w:tc>
      </w:tr>
      <w:tr w:rsidR="001B0142" w:rsidRPr="00D81A1E" w:rsidTr="0053349A">
        <w:tc>
          <w:tcPr>
            <w:tcW w:w="1843" w:type="dxa"/>
            <w:shd w:val="clear" w:color="auto" w:fill="auto"/>
          </w:tcPr>
          <w:p w:rsidR="00AB5BA1" w:rsidRPr="00D81A1E" w:rsidRDefault="001B0142" w:rsidP="0053349A">
            <w:pPr>
              <w:spacing w:line="360" w:lineRule="auto"/>
            </w:pPr>
            <w:r w:rsidRPr="00D81A1E">
              <w:t>Здания</w:t>
            </w:r>
          </w:p>
        </w:tc>
        <w:tc>
          <w:tcPr>
            <w:tcW w:w="992" w:type="dxa"/>
            <w:shd w:val="clear" w:color="auto" w:fill="auto"/>
            <w:vAlign w:val="center"/>
          </w:tcPr>
          <w:p w:rsidR="00AB5BA1" w:rsidRPr="00D81A1E" w:rsidRDefault="001B0142" w:rsidP="0053349A">
            <w:pPr>
              <w:spacing w:line="360" w:lineRule="auto"/>
              <w:jc w:val="center"/>
            </w:pPr>
            <w:r w:rsidRPr="00D81A1E">
              <w:t>59447</w:t>
            </w:r>
          </w:p>
        </w:tc>
        <w:tc>
          <w:tcPr>
            <w:tcW w:w="709" w:type="dxa"/>
            <w:shd w:val="clear" w:color="auto" w:fill="auto"/>
            <w:vAlign w:val="center"/>
          </w:tcPr>
          <w:p w:rsidR="00AB5BA1" w:rsidRPr="00D81A1E" w:rsidRDefault="001B0142" w:rsidP="0053349A">
            <w:pPr>
              <w:spacing w:line="360" w:lineRule="auto"/>
              <w:jc w:val="center"/>
            </w:pPr>
            <w:r w:rsidRPr="00D81A1E">
              <w:t>31,12</w:t>
            </w:r>
          </w:p>
        </w:tc>
        <w:tc>
          <w:tcPr>
            <w:tcW w:w="1031" w:type="dxa"/>
            <w:shd w:val="clear" w:color="auto" w:fill="auto"/>
            <w:vAlign w:val="center"/>
          </w:tcPr>
          <w:p w:rsidR="00AB5BA1" w:rsidRPr="00D81A1E" w:rsidRDefault="004422EC" w:rsidP="0053349A">
            <w:pPr>
              <w:spacing w:line="360" w:lineRule="auto"/>
              <w:jc w:val="center"/>
            </w:pPr>
            <w:r w:rsidRPr="00D81A1E">
              <w:t>1758</w:t>
            </w:r>
          </w:p>
        </w:tc>
        <w:tc>
          <w:tcPr>
            <w:tcW w:w="790" w:type="dxa"/>
            <w:shd w:val="clear" w:color="auto" w:fill="auto"/>
            <w:vAlign w:val="center"/>
          </w:tcPr>
          <w:p w:rsidR="00AB5BA1" w:rsidRPr="00D81A1E" w:rsidRDefault="004422EC" w:rsidP="0053349A">
            <w:pPr>
              <w:spacing w:line="360" w:lineRule="auto"/>
              <w:jc w:val="center"/>
            </w:pPr>
            <w:r w:rsidRPr="00D81A1E">
              <w:t>7,2</w:t>
            </w:r>
          </w:p>
        </w:tc>
        <w:tc>
          <w:tcPr>
            <w:tcW w:w="1014" w:type="dxa"/>
            <w:shd w:val="clear" w:color="auto" w:fill="auto"/>
            <w:vAlign w:val="center"/>
          </w:tcPr>
          <w:p w:rsidR="00AB5BA1" w:rsidRPr="00D81A1E" w:rsidRDefault="004422EC" w:rsidP="0053349A">
            <w:pPr>
              <w:spacing w:line="360" w:lineRule="auto"/>
              <w:jc w:val="center"/>
            </w:pPr>
            <w:r w:rsidRPr="00D81A1E">
              <w:t>-</w:t>
            </w:r>
          </w:p>
        </w:tc>
        <w:tc>
          <w:tcPr>
            <w:tcW w:w="708" w:type="dxa"/>
            <w:shd w:val="clear" w:color="auto" w:fill="auto"/>
            <w:vAlign w:val="center"/>
          </w:tcPr>
          <w:p w:rsidR="00AB5BA1" w:rsidRPr="00D81A1E" w:rsidRDefault="004422EC" w:rsidP="0053349A">
            <w:pPr>
              <w:spacing w:line="360" w:lineRule="auto"/>
              <w:jc w:val="center"/>
            </w:pPr>
            <w:r w:rsidRPr="00D81A1E">
              <w:t>-</w:t>
            </w:r>
          </w:p>
        </w:tc>
        <w:tc>
          <w:tcPr>
            <w:tcW w:w="993" w:type="dxa"/>
            <w:shd w:val="clear" w:color="auto" w:fill="auto"/>
            <w:vAlign w:val="center"/>
          </w:tcPr>
          <w:p w:rsidR="00AB5BA1" w:rsidRPr="00D81A1E" w:rsidRDefault="00946B31" w:rsidP="0053349A">
            <w:pPr>
              <w:spacing w:line="360" w:lineRule="auto"/>
              <w:jc w:val="center"/>
            </w:pPr>
            <w:r w:rsidRPr="00D81A1E">
              <w:t>61205</w:t>
            </w:r>
          </w:p>
        </w:tc>
        <w:tc>
          <w:tcPr>
            <w:tcW w:w="850" w:type="dxa"/>
            <w:shd w:val="clear" w:color="auto" w:fill="auto"/>
            <w:vAlign w:val="center"/>
          </w:tcPr>
          <w:p w:rsidR="00AB5BA1" w:rsidRPr="00D81A1E" w:rsidRDefault="00946B31" w:rsidP="0053349A">
            <w:pPr>
              <w:spacing w:line="360" w:lineRule="auto"/>
              <w:jc w:val="center"/>
            </w:pPr>
            <w:r w:rsidRPr="00D81A1E">
              <w:t>28,56</w:t>
            </w:r>
          </w:p>
        </w:tc>
      </w:tr>
      <w:tr w:rsidR="001B0142" w:rsidRPr="00D81A1E" w:rsidTr="0053349A">
        <w:tc>
          <w:tcPr>
            <w:tcW w:w="1843" w:type="dxa"/>
            <w:shd w:val="clear" w:color="auto" w:fill="auto"/>
          </w:tcPr>
          <w:p w:rsidR="00AB5BA1" w:rsidRPr="00D81A1E" w:rsidRDefault="001B0142" w:rsidP="0053349A">
            <w:pPr>
              <w:spacing w:line="360" w:lineRule="auto"/>
            </w:pPr>
            <w:r w:rsidRPr="00D81A1E">
              <w:t>Сооружения и передаточные устройства</w:t>
            </w:r>
          </w:p>
        </w:tc>
        <w:tc>
          <w:tcPr>
            <w:tcW w:w="992" w:type="dxa"/>
            <w:shd w:val="clear" w:color="auto" w:fill="auto"/>
            <w:vAlign w:val="center"/>
          </w:tcPr>
          <w:p w:rsidR="00AB5BA1" w:rsidRPr="00D81A1E" w:rsidRDefault="001B0142" w:rsidP="0053349A">
            <w:pPr>
              <w:spacing w:line="360" w:lineRule="auto"/>
              <w:jc w:val="center"/>
            </w:pPr>
            <w:r w:rsidRPr="00D81A1E">
              <w:t>98764</w:t>
            </w:r>
          </w:p>
        </w:tc>
        <w:tc>
          <w:tcPr>
            <w:tcW w:w="709" w:type="dxa"/>
            <w:shd w:val="clear" w:color="auto" w:fill="auto"/>
            <w:vAlign w:val="center"/>
          </w:tcPr>
          <w:p w:rsidR="00AB5BA1" w:rsidRPr="00D81A1E" w:rsidRDefault="001B0142" w:rsidP="0053349A">
            <w:pPr>
              <w:spacing w:line="360" w:lineRule="auto"/>
              <w:jc w:val="center"/>
            </w:pPr>
            <w:r w:rsidRPr="00D81A1E">
              <w:t>51,72</w:t>
            </w:r>
          </w:p>
        </w:tc>
        <w:tc>
          <w:tcPr>
            <w:tcW w:w="1031" w:type="dxa"/>
            <w:shd w:val="clear" w:color="auto" w:fill="auto"/>
            <w:vAlign w:val="center"/>
          </w:tcPr>
          <w:p w:rsidR="00AB5BA1" w:rsidRPr="00D81A1E" w:rsidRDefault="004422EC" w:rsidP="0053349A">
            <w:pPr>
              <w:spacing w:line="360" w:lineRule="auto"/>
              <w:jc w:val="center"/>
            </w:pPr>
            <w:r w:rsidRPr="00D81A1E">
              <w:t>9638</w:t>
            </w:r>
          </w:p>
        </w:tc>
        <w:tc>
          <w:tcPr>
            <w:tcW w:w="790" w:type="dxa"/>
            <w:shd w:val="clear" w:color="auto" w:fill="auto"/>
            <w:vAlign w:val="center"/>
          </w:tcPr>
          <w:p w:rsidR="00AB5BA1" w:rsidRPr="00D81A1E" w:rsidRDefault="004422EC" w:rsidP="0053349A">
            <w:pPr>
              <w:spacing w:line="360" w:lineRule="auto"/>
              <w:jc w:val="center"/>
            </w:pPr>
            <w:r w:rsidRPr="00D81A1E">
              <w:t>39,71</w:t>
            </w:r>
          </w:p>
        </w:tc>
        <w:tc>
          <w:tcPr>
            <w:tcW w:w="1014" w:type="dxa"/>
            <w:shd w:val="clear" w:color="auto" w:fill="auto"/>
            <w:vAlign w:val="center"/>
          </w:tcPr>
          <w:p w:rsidR="00AB5BA1" w:rsidRPr="00D81A1E" w:rsidRDefault="004422EC" w:rsidP="0053349A">
            <w:pPr>
              <w:spacing w:line="360" w:lineRule="auto"/>
              <w:jc w:val="center"/>
            </w:pPr>
            <w:r w:rsidRPr="00D81A1E">
              <w:t>-</w:t>
            </w:r>
          </w:p>
        </w:tc>
        <w:tc>
          <w:tcPr>
            <w:tcW w:w="708" w:type="dxa"/>
            <w:shd w:val="clear" w:color="auto" w:fill="auto"/>
            <w:vAlign w:val="center"/>
          </w:tcPr>
          <w:p w:rsidR="00AB5BA1" w:rsidRPr="00D81A1E" w:rsidRDefault="004422EC" w:rsidP="0053349A">
            <w:pPr>
              <w:spacing w:line="360" w:lineRule="auto"/>
              <w:jc w:val="center"/>
            </w:pPr>
            <w:r w:rsidRPr="00D81A1E">
              <w:t>-</w:t>
            </w:r>
          </w:p>
        </w:tc>
        <w:tc>
          <w:tcPr>
            <w:tcW w:w="993" w:type="dxa"/>
            <w:shd w:val="clear" w:color="auto" w:fill="auto"/>
            <w:vAlign w:val="center"/>
          </w:tcPr>
          <w:p w:rsidR="00AB5BA1" w:rsidRPr="00D81A1E" w:rsidRDefault="00946B31" w:rsidP="0053349A">
            <w:pPr>
              <w:spacing w:line="360" w:lineRule="auto"/>
              <w:jc w:val="center"/>
            </w:pPr>
            <w:r w:rsidRPr="00D81A1E">
              <w:t>108402</w:t>
            </w:r>
          </w:p>
        </w:tc>
        <w:tc>
          <w:tcPr>
            <w:tcW w:w="850" w:type="dxa"/>
            <w:shd w:val="clear" w:color="auto" w:fill="auto"/>
            <w:vAlign w:val="center"/>
          </w:tcPr>
          <w:p w:rsidR="00AB5BA1" w:rsidRPr="00D81A1E" w:rsidRDefault="00946B31" w:rsidP="0053349A">
            <w:pPr>
              <w:spacing w:line="360" w:lineRule="auto"/>
              <w:jc w:val="center"/>
            </w:pPr>
            <w:r w:rsidRPr="00D81A1E">
              <w:t>50,58</w:t>
            </w:r>
          </w:p>
        </w:tc>
      </w:tr>
      <w:tr w:rsidR="001B0142" w:rsidRPr="00D81A1E" w:rsidTr="0053349A">
        <w:tc>
          <w:tcPr>
            <w:tcW w:w="1843" w:type="dxa"/>
            <w:shd w:val="clear" w:color="auto" w:fill="auto"/>
          </w:tcPr>
          <w:p w:rsidR="00AB5BA1" w:rsidRPr="00D81A1E" w:rsidRDefault="001B0142" w:rsidP="0053349A">
            <w:pPr>
              <w:spacing w:line="360" w:lineRule="auto"/>
            </w:pPr>
            <w:r w:rsidRPr="00D81A1E">
              <w:t>Машины и оборудования</w:t>
            </w:r>
          </w:p>
        </w:tc>
        <w:tc>
          <w:tcPr>
            <w:tcW w:w="992" w:type="dxa"/>
            <w:shd w:val="clear" w:color="auto" w:fill="auto"/>
            <w:vAlign w:val="center"/>
          </w:tcPr>
          <w:p w:rsidR="00AB5BA1" w:rsidRPr="00D81A1E" w:rsidRDefault="001B0142" w:rsidP="0053349A">
            <w:pPr>
              <w:spacing w:line="360" w:lineRule="auto"/>
              <w:jc w:val="center"/>
            </w:pPr>
            <w:r w:rsidRPr="00D81A1E">
              <w:t>29004</w:t>
            </w:r>
          </w:p>
        </w:tc>
        <w:tc>
          <w:tcPr>
            <w:tcW w:w="709" w:type="dxa"/>
            <w:shd w:val="clear" w:color="auto" w:fill="auto"/>
            <w:vAlign w:val="center"/>
          </w:tcPr>
          <w:p w:rsidR="00AB5BA1" w:rsidRPr="00D81A1E" w:rsidRDefault="001B0142" w:rsidP="0053349A">
            <w:pPr>
              <w:spacing w:line="360" w:lineRule="auto"/>
              <w:jc w:val="center"/>
            </w:pPr>
            <w:r w:rsidRPr="00D81A1E">
              <w:t>15,19</w:t>
            </w:r>
          </w:p>
        </w:tc>
        <w:tc>
          <w:tcPr>
            <w:tcW w:w="1031" w:type="dxa"/>
            <w:shd w:val="clear" w:color="auto" w:fill="auto"/>
            <w:vAlign w:val="center"/>
          </w:tcPr>
          <w:p w:rsidR="00AB5BA1" w:rsidRPr="00D81A1E" w:rsidRDefault="004422EC" w:rsidP="0053349A">
            <w:pPr>
              <w:spacing w:line="360" w:lineRule="auto"/>
              <w:jc w:val="center"/>
            </w:pPr>
            <w:r w:rsidRPr="00D81A1E">
              <w:t>12818</w:t>
            </w:r>
          </w:p>
        </w:tc>
        <w:tc>
          <w:tcPr>
            <w:tcW w:w="790" w:type="dxa"/>
            <w:shd w:val="clear" w:color="auto" w:fill="auto"/>
            <w:vAlign w:val="center"/>
          </w:tcPr>
          <w:p w:rsidR="00AB5BA1" w:rsidRPr="00D81A1E" w:rsidRDefault="004422EC" w:rsidP="0053349A">
            <w:pPr>
              <w:spacing w:line="360" w:lineRule="auto"/>
              <w:jc w:val="center"/>
            </w:pPr>
            <w:r w:rsidRPr="00D81A1E">
              <w:t>52,82</w:t>
            </w:r>
          </w:p>
        </w:tc>
        <w:tc>
          <w:tcPr>
            <w:tcW w:w="1014" w:type="dxa"/>
            <w:shd w:val="clear" w:color="auto" w:fill="auto"/>
            <w:vAlign w:val="center"/>
          </w:tcPr>
          <w:p w:rsidR="00AB5BA1" w:rsidRPr="00D81A1E" w:rsidRDefault="004422EC" w:rsidP="0053349A">
            <w:pPr>
              <w:spacing w:line="360" w:lineRule="auto"/>
              <w:jc w:val="center"/>
            </w:pPr>
            <w:r w:rsidRPr="00D81A1E">
              <w:t>895</w:t>
            </w:r>
          </w:p>
        </w:tc>
        <w:tc>
          <w:tcPr>
            <w:tcW w:w="708" w:type="dxa"/>
            <w:shd w:val="clear" w:color="auto" w:fill="auto"/>
            <w:vAlign w:val="center"/>
          </w:tcPr>
          <w:p w:rsidR="00AB5BA1" w:rsidRPr="00D81A1E" w:rsidRDefault="004422EC" w:rsidP="0053349A">
            <w:pPr>
              <w:spacing w:line="360" w:lineRule="auto"/>
              <w:jc w:val="center"/>
            </w:pPr>
            <w:r w:rsidRPr="00D81A1E">
              <w:t>98,68</w:t>
            </w:r>
          </w:p>
        </w:tc>
        <w:tc>
          <w:tcPr>
            <w:tcW w:w="993" w:type="dxa"/>
            <w:shd w:val="clear" w:color="auto" w:fill="auto"/>
            <w:vAlign w:val="center"/>
          </w:tcPr>
          <w:p w:rsidR="00AB5BA1" w:rsidRPr="00D81A1E" w:rsidRDefault="00946B31" w:rsidP="0053349A">
            <w:pPr>
              <w:spacing w:line="360" w:lineRule="auto"/>
              <w:jc w:val="center"/>
            </w:pPr>
            <w:r w:rsidRPr="00D81A1E">
              <w:t>40927</w:t>
            </w:r>
          </w:p>
        </w:tc>
        <w:tc>
          <w:tcPr>
            <w:tcW w:w="850" w:type="dxa"/>
            <w:shd w:val="clear" w:color="auto" w:fill="auto"/>
            <w:vAlign w:val="center"/>
          </w:tcPr>
          <w:p w:rsidR="00AB5BA1" w:rsidRPr="00D81A1E" w:rsidRDefault="00946B31" w:rsidP="0053349A">
            <w:pPr>
              <w:spacing w:line="360" w:lineRule="auto"/>
              <w:jc w:val="center"/>
            </w:pPr>
            <w:r w:rsidRPr="00D81A1E">
              <w:t>19,09</w:t>
            </w:r>
          </w:p>
        </w:tc>
      </w:tr>
      <w:tr w:rsidR="001B0142" w:rsidRPr="00D81A1E" w:rsidTr="0053349A">
        <w:tc>
          <w:tcPr>
            <w:tcW w:w="1843" w:type="dxa"/>
            <w:shd w:val="clear" w:color="auto" w:fill="auto"/>
          </w:tcPr>
          <w:p w:rsidR="00AB5BA1" w:rsidRPr="00D81A1E" w:rsidRDefault="001B0142" w:rsidP="0053349A">
            <w:pPr>
              <w:spacing w:line="360" w:lineRule="auto"/>
            </w:pPr>
            <w:r w:rsidRPr="00D81A1E">
              <w:t>Транспортные средства</w:t>
            </w:r>
          </w:p>
        </w:tc>
        <w:tc>
          <w:tcPr>
            <w:tcW w:w="992" w:type="dxa"/>
            <w:shd w:val="clear" w:color="auto" w:fill="auto"/>
            <w:vAlign w:val="center"/>
          </w:tcPr>
          <w:p w:rsidR="00AB5BA1" w:rsidRPr="00D81A1E" w:rsidRDefault="001B0142" w:rsidP="0053349A">
            <w:pPr>
              <w:spacing w:line="360" w:lineRule="auto"/>
              <w:jc w:val="center"/>
            </w:pPr>
            <w:r w:rsidRPr="00D81A1E">
              <w:t>3506</w:t>
            </w:r>
          </w:p>
        </w:tc>
        <w:tc>
          <w:tcPr>
            <w:tcW w:w="709" w:type="dxa"/>
            <w:shd w:val="clear" w:color="auto" w:fill="auto"/>
            <w:vAlign w:val="center"/>
          </w:tcPr>
          <w:p w:rsidR="00AB5BA1" w:rsidRPr="00D81A1E" w:rsidRDefault="001B0142" w:rsidP="0053349A">
            <w:pPr>
              <w:spacing w:line="360" w:lineRule="auto"/>
              <w:jc w:val="center"/>
            </w:pPr>
            <w:r w:rsidRPr="00D81A1E">
              <w:t>1,84</w:t>
            </w:r>
          </w:p>
        </w:tc>
        <w:tc>
          <w:tcPr>
            <w:tcW w:w="1031" w:type="dxa"/>
            <w:shd w:val="clear" w:color="auto" w:fill="auto"/>
            <w:vAlign w:val="center"/>
          </w:tcPr>
          <w:p w:rsidR="00AB5BA1" w:rsidRPr="00D81A1E" w:rsidRDefault="004422EC" w:rsidP="0053349A">
            <w:pPr>
              <w:spacing w:line="360" w:lineRule="auto"/>
              <w:jc w:val="center"/>
            </w:pPr>
            <w:r w:rsidRPr="00D81A1E">
              <w:t>54</w:t>
            </w:r>
          </w:p>
        </w:tc>
        <w:tc>
          <w:tcPr>
            <w:tcW w:w="790" w:type="dxa"/>
            <w:shd w:val="clear" w:color="auto" w:fill="auto"/>
            <w:vAlign w:val="center"/>
          </w:tcPr>
          <w:p w:rsidR="00AB5BA1" w:rsidRPr="00D81A1E" w:rsidRDefault="004422EC" w:rsidP="0053349A">
            <w:pPr>
              <w:spacing w:line="360" w:lineRule="auto"/>
              <w:jc w:val="center"/>
            </w:pPr>
            <w:r w:rsidRPr="00D81A1E">
              <w:t>0,27</w:t>
            </w:r>
          </w:p>
        </w:tc>
        <w:tc>
          <w:tcPr>
            <w:tcW w:w="1014" w:type="dxa"/>
            <w:shd w:val="clear" w:color="auto" w:fill="auto"/>
            <w:vAlign w:val="center"/>
          </w:tcPr>
          <w:p w:rsidR="00AB5BA1" w:rsidRPr="00D81A1E" w:rsidRDefault="004422EC" w:rsidP="0053349A">
            <w:pPr>
              <w:spacing w:line="360" w:lineRule="auto"/>
              <w:jc w:val="center"/>
            </w:pPr>
            <w:r w:rsidRPr="00D81A1E">
              <w:t>-</w:t>
            </w:r>
          </w:p>
        </w:tc>
        <w:tc>
          <w:tcPr>
            <w:tcW w:w="708" w:type="dxa"/>
            <w:shd w:val="clear" w:color="auto" w:fill="auto"/>
            <w:vAlign w:val="center"/>
          </w:tcPr>
          <w:p w:rsidR="00AB5BA1" w:rsidRPr="00D81A1E" w:rsidRDefault="004422EC" w:rsidP="0053349A">
            <w:pPr>
              <w:spacing w:line="360" w:lineRule="auto"/>
              <w:jc w:val="center"/>
            </w:pPr>
            <w:r w:rsidRPr="00D81A1E">
              <w:t>-</w:t>
            </w:r>
          </w:p>
        </w:tc>
        <w:tc>
          <w:tcPr>
            <w:tcW w:w="993" w:type="dxa"/>
            <w:shd w:val="clear" w:color="auto" w:fill="auto"/>
            <w:vAlign w:val="center"/>
          </w:tcPr>
          <w:p w:rsidR="00AB5BA1" w:rsidRPr="00D81A1E" w:rsidRDefault="00946B31" w:rsidP="0053349A">
            <w:pPr>
              <w:spacing w:line="360" w:lineRule="auto"/>
              <w:jc w:val="center"/>
            </w:pPr>
            <w:r w:rsidRPr="00D81A1E">
              <w:t>3560</w:t>
            </w:r>
          </w:p>
        </w:tc>
        <w:tc>
          <w:tcPr>
            <w:tcW w:w="850" w:type="dxa"/>
            <w:shd w:val="clear" w:color="auto" w:fill="auto"/>
            <w:vAlign w:val="center"/>
          </w:tcPr>
          <w:p w:rsidR="00AB5BA1" w:rsidRPr="00D81A1E" w:rsidRDefault="00946B31" w:rsidP="0053349A">
            <w:pPr>
              <w:spacing w:line="360" w:lineRule="auto"/>
              <w:jc w:val="center"/>
            </w:pPr>
            <w:r w:rsidRPr="00D81A1E">
              <w:t>1,6</w:t>
            </w:r>
          </w:p>
        </w:tc>
      </w:tr>
      <w:tr w:rsidR="001B0142" w:rsidRPr="00D81A1E" w:rsidTr="0053349A">
        <w:tc>
          <w:tcPr>
            <w:tcW w:w="1843" w:type="dxa"/>
            <w:shd w:val="clear" w:color="auto" w:fill="auto"/>
          </w:tcPr>
          <w:p w:rsidR="00AB5BA1" w:rsidRPr="00D81A1E" w:rsidRDefault="001B0142" w:rsidP="0053349A">
            <w:pPr>
              <w:spacing w:line="360" w:lineRule="auto"/>
            </w:pPr>
            <w:r w:rsidRPr="00D81A1E">
              <w:t>Производственный и хозяйственный инвентарь</w:t>
            </w:r>
          </w:p>
        </w:tc>
        <w:tc>
          <w:tcPr>
            <w:tcW w:w="992" w:type="dxa"/>
            <w:shd w:val="clear" w:color="auto" w:fill="auto"/>
            <w:vAlign w:val="center"/>
          </w:tcPr>
          <w:p w:rsidR="00AB5BA1" w:rsidRPr="00D81A1E" w:rsidRDefault="001B0142" w:rsidP="0053349A">
            <w:pPr>
              <w:spacing w:line="360" w:lineRule="auto"/>
              <w:jc w:val="center"/>
            </w:pPr>
            <w:r w:rsidRPr="00D81A1E">
              <w:t>254</w:t>
            </w:r>
          </w:p>
        </w:tc>
        <w:tc>
          <w:tcPr>
            <w:tcW w:w="709" w:type="dxa"/>
            <w:shd w:val="clear" w:color="auto" w:fill="auto"/>
            <w:vAlign w:val="center"/>
          </w:tcPr>
          <w:p w:rsidR="00AB5BA1" w:rsidRPr="00D81A1E" w:rsidRDefault="001B0142" w:rsidP="0053349A">
            <w:pPr>
              <w:spacing w:line="360" w:lineRule="auto"/>
              <w:jc w:val="center"/>
            </w:pPr>
            <w:r w:rsidRPr="00D81A1E">
              <w:t>0,13</w:t>
            </w:r>
          </w:p>
        </w:tc>
        <w:tc>
          <w:tcPr>
            <w:tcW w:w="1031" w:type="dxa"/>
            <w:shd w:val="clear" w:color="auto" w:fill="auto"/>
            <w:vAlign w:val="center"/>
          </w:tcPr>
          <w:p w:rsidR="00AB5BA1" w:rsidRPr="00D81A1E" w:rsidRDefault="004422EC" w:rsidP="0053349A">
            <w:pPr>
              <w:spacing w:line="360" w:lineRule="auto"/>
              <w:jc w:val="center"/>
            </w:pPr>
            <w:r w:rsidRPr="00D81A1E">
              <w:t>-</w:t>
            </w:r>
          </w:p>
        </w:tc>
        <w:tc>
          <w:tcPr>
            <w:tcW w:w="790" w:type="dxa"/>
            <w:shd w:val="clear" w:color="auto" w:fill="auto"/>
            <w:vAlign w:val="center"/>
          </w:tcPr>
          <w:p w:rsidR="00AB5BA1" w:rsidRPr="00D81A1E" w:rsidRDefault="004422EC" w:rsidP="0053349A">
            <w:pPr>
              <w:spacing w:line="360" w:lineRule="auto"/>
              <w:jc w:val="center"/>
            </w:pPr>
            <w:r w:rsidRPr="00D81A1E">
              <w:t>-</w:t>
            </w:r>
          </w:p>
        </w:tc>
        <w:tc>
          <w:tcPr>
            <w:tcW w:w="1014" w:type="dxa"/>
            <w:shd w:val="clear" w:color="auto" w:fill="auto"/>
            <w:vAlign w:val="center"/>
          </w:tcPr>
          <w:p w:rsidR="00AB5BA1" w:rsidRPr="00D81A1E" w:rsidRDefault="004422EC" w:rsidP="0053349A">
            <w:pPr>
              <w:spacing w:line="360" w:lineRule="auto"/>
              <w:jc w:val="center"/>
            </w:pPr>
            <w:r w:rsidRPr="00D81A1E">
              <w:t>12</w:t>
            </w:r>
          </w:p>
        </w:tc>
        <w:tc>
          <w:tcPr>
            <w:tcW w:w="708" w:type="dxa"/>
            <w:shd w:val="clear" w:color="auto" w:fill="auto"/>
            <w:vAlign w:val="center"/>
          </w:tcPr>
          <w:p w:rsidR="00AB5BA1" w:rsidRPr="00D81A1E" w:rsidRDefault="004422EC" w:rsidP="0053349A">
            <w:pPr>
              <w:spacing w:line="360" w:lineRule="auto"/>
              <w:jc w:val="center"/>
            </w:pPr>
            <w:r w:rsidRPr="00D81A1E">
              <w:t>1,32</w:t>
            </w:r>
          </w:p>
        </w:tc>
        <w:tc>
          <w:tcPr>
            <w:tcW w:w="993" w:type="dxa"/>
            <w:shd w:val="clear" w:color="auto" w:fill="auto"/>
            <w:vAlign w:val="center"/>
          </w:tcPr>
          <w:p w:rsidR="00AB5BA1" w:rsidRPr="00D81A1E" w:rsidRDefault="00946B31" w:rsidP="0053349A">
            <w:pPr>
              <w:spacing w:line="360" w:lineRule="auto"/>
              <w:jc w:val="center"/>
            </w:pPr>
            <w:r w:rsidRPr="00D81A1E">
              <w:t>242</w:t>
            </w:r>
          </w:p>
        </w:tc>
        <w:tc>
          <w:tcPr>
            <w:tcW w:w="850" w:type="dxa"/>
            <w:shd w:val="clear" w:color="auto" w:fill="auto"/>
            <w:vAlign w:val="center"/>
          </w:tcPr>
          <w:p w:rsidR="00AB5BA1" w:rsidRPr="00D81A1E" w:rsidRDefault="00946B31" w:rsidP="0053349A">
            <w:pPr>
              <w:spacing w:line="360" w:lineRule="auto"/>
              <w:jc w:val="center"/>
            </w:pPr>
            <w:r w:rsidRPr="00D81A1E">
              <w:t>0,17</w:t>
            </w:r>
          </w:p>
        </w:tc>
      </w:tr>
      <w:tr w:rsidR="001B0142" w:rsidRPr="00D81A1E" w:rsidTr="0053349A">
        <w:tc>
          <w:tcPr>
            <w:tcW w:w="1843" w:type="dxa"/>
            <w:shd w:val="clear" w:color="auto" w:fill="auto"/>
          </w:tcPr>
          <w:p w:rsidR="001B0142" w:rsidRPr="00D81A1E" w:rsidRDefault="001B0142" w:rsidP="0053349A">
            <w:pPr>
              <w:spacing w:line="360" w:lineRule="auto"/>
            </w:pPr>
            <w:r w:rsidRPr="00D81A1E">
              <w:t>Всего</w:t>
            </w:r>
          </w:p>
        </w:tc>
        <w:tc>
          <w:tcPr>
            <w:tcW w:w="992" w:type="dxa"/>
            <w:shd w:val="clear" w:color="auto" w:fill="auto"/>
            <w:vAlign w:val="center"/>
          </w:tcPr>
          <w:p w:rsidR="001B0142" w:rsidRPr="00D81A1E" w:rsidRDefault="001B0142" w:rsidP="0053349A">
            <w:pPr>
              <w:spacing w:line="360" w:lineRule="auto"/>
              <w:jc w:val="center"/>
            </w:pPr>
            <w:r w:rsidRPr="00D81A1E">
              <w:t>190975</w:t>
            </w:r>
          </w:p>
        </w:tc>
        <w:tc>
          <w:tcPr>
            <w:tcW w:w="709" w:type="dxa"/>
            <w:shd w:val="clear" w:color="auto" w:fill="auto"/>
            <w:vAlign w:val="center"/>
          </w:tcPr>
          <w:p w:rsidR="001B0142" w:rsidRPr="00D81A1E" w:rsidRDefault="001B0142" w:rsidP="0053349A">
            <w:pPr>
              <w:spacing w:line="360" w:lineRule="auto"/>
              <w:jc w:val="center"/>
            </w:pPr>
            <w:r w:rsidRPr="00D81A1E">
              <w:t>100</w:t>
            </w:r>
          </w:p>
        </w:tc>
        <w:tc>
          <w:tcPr>
            <w:tcW w:w="1031" w:type="dxa"/>
            <w:shd w:val="clear" w:color="auto" w:fill="auto"/>
            <w:vAlign w:val="center"/>
          </w:tcPr>
          <w:p w:rsidR="001B0142" w:rsidRPr="00D81A1E" w:rsidRDefault="004422EC" w:rsidP="0053349A">
            <w:pPr>
              <w:spacing w:line="360" w:lineRule="auto"/>
              <w:jc w:val="center"/>
            </w:pPr>
            <w:r w:rsidRPr="00D81A1E">
              <w:t>24268</w:t>
            </w:r>
          </w:p>
        </w:tc>
        <w:tc>
          <w:tcPr>
            <w:tcW w:w="790" w:type="dxa"/>
            <w:shd w:val="clear" w:color="auto" w:fill="auto"/>
            <w:vAlign w:val="center"/>
          </w:tcPr>
          <w:p w:rsidR="001B0142" w:rsidRPr="00D81A1E" w:rsidRDefault="001B0142" w:rsidP="0053349A">
            <w:pPr>
              <w:spacing w:line="360" w:lineRule="auto"/>
              <w:jc w:val="center"/>
            </w:pPr>
            <w:r w:rsidRPr="00D81A1E">
              <w:t>100</w:t>
            </w:r>
          </w:p>
        </w:tc>
        <w:tc>
          <w:tcPr>
            <w:tcW w:w="1014" w:type="dxa"/>
            <w:shd w:val="clear" w:color="auto" w:fill="auto"/>
            <w:vAlign w:val="center"/>
          </w:tcPr>
          <w:p w:rsidR="001B0142" w:rsidRPr="00D81A1E" w:rsidRDefault="004422EC" w:rsidP="0053349A">
            <w:pPr>
              <w:spacing w:line="360" w:lineRule="auto"/>
              <w:jc w:val="center"/>
            </w:pPr>
            <w:r w:rsidRPr="00D81A1E">
              <w:t>907</w:t>
            </w:r>
          </w:p>
        </w:tc>
        <w:tc>
          <w:tcPr>
            <w:tcW w:w="708" w:type="dxa"/>
            <w:shd w:val="clear" w:color="auto" w:fill="auto"/>
            <w:vAlign w:val="center"/>
          </w:tcPr>
          <w:p w:rsidR="001B0142" w:rsidRPr="00D81A1E" w:rsidRDefault="001B0142" w:rsidP="0053349A">
            <w:pPr>
              <w:spacing w:line="360" w:lineRule="auto"/>
              <w:jc w:val="center"/>
            </w:pPr>
            <w:r w:rsidRPr="00D81A1E">
              <w:t>100</w:t>
            </w:r>
          </w:p>
        </w:tc>
        <w:tc>
          <w:tcPr>
            <w:tcW w:w="993" w:type="dxa"/>
            <w:shd w:val="clear" w:color="auto" w:fill="auto"/>
            <w:vAlign w:val="center"/>
          </w:tcPr>
          <w:p w:rsidR="001B0142" w:rsidRPr="00D81A1E" w:rsidRDefault="00946B31" w:rsidP="0053349A">
            <w:pPr>
              <w:spacing w:line="360" w:lineRule="auto"/>
              <w:jc w:val="center"/>
            </w:pPr>
            <w:r w:rsidRPr="00D81A1E">
              <w:t>214336</w:t>
            </w:r>
          </w:p>
        </w:tc>
        <w:tc>
          <w:tcPr>
            <w:tcW w:w="850" w:type="dxa"/>
            <w:shd w:val="clear" w:color="auto" w:fill="auto"/>
            <w:vAlign w:val="center"/>
          </w:tcPr>
          <w:p w:rsidR="001B0142" w:rsidRPr="00D81A1E" w:rsidRDefault="001B0142" w:rsidP="0053349A">
            <w:pPr>
              <w:spacing w:line="360" w:lineRule="auto"/>
              <w:jc w:val="center"/>
            </w:pPr>
            <w:r w:rsidRPr="00D81A1E">
              <w:t>100</w:t>
            </w:r>
          </w:p>
        </w:tc>
      </w:tr>
    </w:tbl>
    <w:p w:rsidR="00D81A1E" w:rsidRDefault="00D81A1E" w:rsidP="00185D4F">
      <w:pPr>
        <w:spacing w:line="360" w:lineRule="auto"/>
        <w:ind w:right="1"/>
        <w:jc w:val="both"/>
        <w:rPr>
          <w:sz w:val="28"/>
          <w:szCs w:val="28"/>
        </w:rPr>
      </w:pPr>
    </w:p>
    <w:p w:rsidR="00782CA7" w:rsidRPr="00F8492D" w:rsidRDefault="00782CA7" w:rsidP="00F8492D">
      <w:pPr>
        <w:spacing w:line="360" w:lineRule="auto"/>
        <w:ind w:right="1" w:firstLine="709"/>
        <w:jc w:val="both"/>
        <w:rPr>
          <w:sz w:val="28"/>
          <w:szCs w:val="28"/>
        </w:rPr>
      </w:pPr>
      <w:r w:rsidRPr="00F8492D">
        <w:rPr>
          <w:sz w:val="28"/>
          <w:szCs w:val="28"/>
        </w:rPr>
        <w:t>Как видно из таблицы 13, за отчетный период произошли существенные изменения в наличии и структуре</w:t>
      </w:r>
      <w:r w:rsidR="009035A7" w:rsidRPr="00F8492D">
        <w:rPr>
          <w:sz w:val="28"/>
          <w:szCs w:val="28"/>
        </w:rPr>
        <w:t xml:space="preserve"> основных средств. Сумма их возросла на 23361 тыс.руб.. значительно увеличился удельный вес активной части фондов, что следует оценить положительно.</w:t>
      </w:r>
    </w:p>
    <w:p w:rsidR="00AB5BA1" w:rsidRPr="00F8492D" w:rsidRDefault="000A32B3" w:rsidP="00F8492D">
      <w:pPr>
        <w:spacing w:line="360" w:lineRule="auto"/>
        <w:ind w:right="1" w:firstLine="709"/>
        <w:jc w:val="both"/>
        <w:rPr>
          <w:sz w:val="28"/>
          <w:szCs w:val="28"/>
        </w:rPr>
      </w:pPr>
      <w:r w:rsidRPr="00F8492D">
        <w:rPr>
          <w:sz w:val="28"/>
          <w:szCs w:val="28"/>
        </w:rPr>
        <w:t>Большое значение имеет анализ движения и технического состояния основных производственных фондов, который проводится по данным бухгалтерской отчетности (форма №5).</w:t>
      </w:r>
    </w:p>
    <w:p w:rsidR="00B05F91" w:rsidRDefault="00B05F91" w:rsidP="00185D4F">
      <w:pPr>
        <w:spacing w:line="360" w:lineRule="auto"/>
        <w:ind w:right="1"/>
        <w:jc w:val="both"/>
        <w:rPr>
          <w:sz w:val="28"/>
          <w:szCs w:val="28"/>
        </w:rPr>
      </w:pPr>
    </w:p>
    <w:p w:rsidR="000A32B3" w:rsidRPr="00F8492D" w:rsidRDefault="00D81A1E" w:rsidP="00F8492D">
      <w:pPr>
        <w:spacing w:line="360" w:lineRule="auto"/>
        <w:ind w:right="1" w:firstLine="709"/>
        <w:jc w:val="both"/>
        <w:rPr>
          <w:sz w:val="28"/>
          <w:szCs w:val="28"/>
        </w:rPr>
      </w:pPr>
      <w:r>
        <w:rPr>
          <w:sz w:val="28"/>
          <w:szCs w:val="28"/>
        </w:rPr>
        <w:br w:type="page"/>
      </w:r>
      <w:r w:rsidR="000A32B3" w:rsidRPr="00F8492D">
        <w:rPr>
          <w:sz w:val="28"/>
          <w:szCs w:val="28"/>
        </w:rPr>
        <w:t>Таблица 14- Данные о движении и техническом состоянии основных средств</w:t>
      </w:r>
    </w:p>
    <w:tbl>
      <w:tblPr>
        <w:tblW w:w="481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126"/>
      </w:tblGrid>
      <w:tr w:rsidR="000A32B3" w:rsidRPr="00D81A1E" w:rsidTr="0053349A">
        <w:trPr>
          <w:trHeight w:val="840"/>
        </w:trPr>
        <w:tc>
          <w:tcPr>
            <w:tcW w:w="2693" w:type="dxa"/>
            <w:shd w:val="clear" w:color="auto" w:fill="auto"/>
            <w:vAlign w:val="center"/>
          </w:tcPr>
          <w:p w:rsidR="000A32B3" w:rsidRPr="00D81A1E" w:rsidRDefault="000A32B3" w:rsidP="0053349A">
            <w:pPr>
              <w:spacing w:line="360" w:lineRule="auto"/>
            </w:pPr>
            <w:r w:rsidRPr="00D81A1E">
              <w:t>Показатель</w:t>
            </w:r>
          </w:p>
        </w:tc>
        <w:tc>
          <w:tcPr>
            <w:tcW w:w="2126" w:type="dxa"/>
            <w:shd w:val="clear" w:color="auto" w:fill="auto"/>
            <w:vAlign w:val="center"/>
          </w:tcPr>
          <w:p w:rsidR="000A32B3" w:rsidRPr="00D81A1E" w:rsidRDefault="000A32B3" w:rsidP="0053349A">
            <w:pPr>
              <w:spacing w:line="360" w:lineRule="auto"/>
            </w:pPr>
            <w:r w:rsidRPr="00D81A1E">
              <w:t>Уровень показателя</w:t>
            </w:r>
          </w:p>
        </w:tc>
      </w:tr>
      <w:tr w:rsidR="000A32B3" w:rsidRPr="00D81A1E" w:rsidTr="0053349A">
        <w:tc>
          <w:tcPr>
            <w:tcW w:w="2693" w:type="dxa"/>
            <w:shd w:val="clear" w:color="auto" w:fill="auto"/>
          </w:tcPr>
          <w:p w:rsidR="000A32B3" w:rsidRPr="00D81A1E" w:rsidRDefault="000A32B3" w:rsidP="0053349A">
            <w:pPr>
              <w:spacing w:line="360" w:lineRule="auto"/>
            </w:pPr>
            <w:r w:rsidRPr="00D81A1E">
              <w:t>Коэффициент обновления</w:t>
            </w:r>
          </w:p>
          <w:p w:rsidR="00725E8E" w:rsidRPr="00D81A1E" w:rsidRDefault="00725E8E" w:rsidP="0053349A">
            <w:pPr>
              <w:spacing w:line="360" w:lineRule="auto"/>
            </w:pPr>
            <w:r w:rsidRPr="00D81A1E">
              <w:t>Срок обновления, лет</w:t>
            </w:r>
          </w:p>
          <w:p w:rsidR="00782CA7" w:rsidRPr="00D81A1E" w:rsidRDefault="00782CA7" w:rsidP="0053349A">
            <w:pPr>
              <w:spacing w:line="360" w:lineRule="auto"/>
            </w:pPr>
            <w:r w:rsidRPr="00D81A1E">
              <w:t>Коэффициент выбытия</w:t>
            </w:r>
          </w:p>
        </w:tc>
        <w:tc>
          <w:tcPr>
            <w:tcW w:w="2126" w:type="dxa"/>
            <w:shd w:val="clear" w:color="auto" w:fill="auto"/>
          </w:tcPr>
          <w:p w:rsidR="000A32B3" w:rsidRPr="00D81A1E" w:rsidRDefault="00933F85" w:rsidP="0053349A">
            <w:pPr>
              <w:spacing w:line="360" w:lineRule="auto"/>
            </w:pPr>
            <w:r w:rsidRPr="00D81A1E">
              <w:t>0,1</w:t>
            </w:r>
          </w:p>
          <w:p w:rsidR="00725E8E" w:rsidRPr="00D81A1E" w:rsidRDefault="00725E8E" w:rsidP="0053349A">
            <w:pPr>
              <w:spacing w:line="360" w:lineRule="auto"/>
            </w:pPr>
            <w:r w:rsidRPr="00D81A1E">
              <w:t>7,87</w:t>
            </w:r>
          </w:p>
          <w:p w:rsidR="00782CA7" w:rsidRPr="00D81A1E" w:rsidRDefault="00782CA7" w:rsidP="0053349A">
            <w:pPr>
              <w:spacing w:line="360" w:lineRule="auto"/>
            </w:pPr>
            <w:r w:rsidRPr="00D81A1E">
              <w:t>0,005</w:t>
            </w:r>
          </w:p>
        </w:tc>
      </w:tr>
    </w:tbl>
    <w:p w:rsidR="00D81A1E" w:rsidRDefault="00D81A1E" w:rsidP="00185D4F">
      <w:pPr>
        <w:spacing w:line="360" w:lineRule="auto"/>
        <w:ind w:right="1"/>
        <w:jc w:val="both"/>
        <w:rPr>
          <w:sz w:val="28"/>
          <w:szCs w:val="28"/>
        </w:rPr>
      </w:pPr>
    </w:p>
    <w:p w:rsidR="000A32B3" w:rsidRDefault="000A32B3" w:rsidP="00F8492D">
      <w:pPr>
        <w:spacing w:line="360" w:lineRule="auto"/>
        <w:ind w:right="1" w:firstLine="709"/>
        <w:jc w:val="both"/>
        <w:rPr>
          <w:sz w:val="28"/>
          <w:szCs w:val="28"/>
        </w:rPr>
      </w:pPr>
      <w:r w:rsidRPr="00F8492D">
        <w:rPr>
          <w:i/>
          <w:iCs/>
          <w:sz w:val="28"/>
          <w:szCs w:val="28"/>
        </w:rPr>
        <w:t>Коэффициент обновления (К</w:t>
      </w:r>
      <w:r w:rsidRPr="00F8492D">
        <w:rPr>
          <w:i/>
          <w:iCs/>
          <w:sz w:val="28"/>
          <w:szCs w:val="28"/>
          <w:vertAlign w:val="subscript"/>
        </w:rPr>
        <w:t>обн</w:t>
      </w:r>
      <w:r w:rsidRPr="00F8492D">
        <w:rPr>
          <w:i/>
          <w:iCs/>
          <w:sz w:val="28"/>
          <w:szCs w:val="28"/>
        </w:rPr>
        <w:t>),</w:t>
      </w:r>
      <w:r w:rsidRPr="00F8492D">
        <w:rPr>
          <w:sz w:val="28"/>
          <w:szCs w:val="28"/>
        </w:rPr>
        <w:t xml:space="preserve"> характеризующий долю новых фондов в общей их стоимости на конец периода</w:t>
      </w:r>
      <w:r w:rsidR="00933F85" w:rsidRPr="00F8492D">
        <w:rPr>
          <w:sz w:val="28"/>
          <w:szCs w:val="28"/>
        </w:rPr>
        <w:t>:</w:t>
      </w:r>
    </w:p>
    <w:p w:rsidR="00D81A1E" w:rsidRPr="00F8492D" w:rsidRDefault="00D81A1E" w:rsidP="00185D4F">
      <w:pPr>
        <w:spacing w:line="360" w:lineRule="auto"/>
        <w:ind w:right="1"/>
        <w:jc w:val="both"/>
        <w:rPr>
          <w:sz w:val="28"/>
          <w:szCs w:val="28"/>
        </w:rPr>
      </w:pPr>
    </w:p>
    <w:p w:rsidR="00933F85" w:rsidRPr="00F8492D" w:rsidRDefault="00933F85" w:rsidP="00D81A1E">
      <w:pPr>
        <w:ind w:right="1" w:firstLine="709"/>
        <w:jc w:val="both"/>
        <w:rPr>
          <w:sz w:val="28"/>
          <w:szCs w:val="28"/>
        </w:rPr>
      </w:pPr>
      <w:r w:rsidRPr="00F8492D">
        <w:rPr>
          <w:sz w:val="28"/>
          <w:szCs w:val="28"/>
        </w:rPr>
        <w:tab/>
        <w:t>Стоимость поступивших основных средств</w:t>
      </w:r>
      <w:r w:rsidRPr="00F8492D">
        <w:rPr>
          <w:sz w:val="28"/>
          <w:szCs w:val="28"/>
        </w:rPr>
        <w:tab/>
      </w:r>
      <w:r w:rsidRPr="00F8492D">
        <w:rPr>
          <w:sz w:val="28"/>
          <w:szCs w:val="28"/>
        </w:rPr>
        <w:tab/>
        <w:t>24268</w:t>
      </w:r>
    </w:p>
    <w:p w:rsidR="00AB5BA1" w:rsidRPr="00F8492D" w:rsidRDefault="00933F85" w:rsidP="00D81A1E">
      <w:pPr>
        <w:ind w:right="1" w:firstLine="709"/>
        <w:jc w:val="both"/>
        <w:rPr>
          <w:sz w:val="28"/>
          <w:szCs w:val="28"/>
        </w:rPr>
      </w:pPr>
      <w:r w:rsidRPr="00F8492D">
        <w:rPr>
          <w:sz w:val="28"/>
          <w:szCs w:val="28"/>
        </w:rPr>
        <w:t>К</w:t>
      </w:r>
      <w:r w:rsidRPr="00F8492D">
        <w:rPr>
          <w:sz w:val="28"/>
          <w:szCs w:val="28"/>
          <w:vertAlign w:val="subscript"/>
        </w:rPr>
        <w:t xml:space="preserve">обн </w:t>
      </w:r>
      <w:r w:rsidRPr="00F8492D">
        <w:rPr>
          <w:sz w:val="28"/>
          <w:szCs w:val="28"/>
        </w:rPr>
        <w:t xml:space="preserve">= </w:t>
      </w:r>
      <w:r w:rsidR="00725E8E" w:rsidRPr="00F8492D">
        <w:rPr>
          <w:sz w:val="28"/>
          <w:szCs w:val="28"/>
          <w:vertAlign w:val="superscript"/>
        </w:rPr>
        <w:t>_______________________________</w:t>
      </w:r>
      <w:r w:rsidR="00D81A1E">
        <w:rPr>
          <w:sz w:val="28"/>
          <w:szCs w:val="28"/>
          <w:vertAlign w:val="superscript"/>
        </w:rPr>
        <w:t>_____________________________</w:t>
      </w:r>
      <w:r w:rsidRPr="00F8492D">
        <w:rPr>
          <w:sz w:val="28"/>
          <w:szCs w:val="28"/>
        </w:rPr>
        <w:t xml:space="preserve"> =</w:t>
      </w:r>
      <w:r w:rsidR="00725E8E" w:rsidRPr="00F8492D">
        <w:rPr>
          <w:sz w:val="28"/>
          <w:szCs w:val="28"/>
        </w:rPr>
        <w:t xml:space="preserve"> </w:t>
      </w:r>
      <w:r w:rsidR="00725E8E" w:rsidRPr="00F8492D">
        <w:rPr>
          <w:sz w:val="28"/>
          <w:szCs w:val="28"/>
          <w:vertAlign w:val="superscript"/>
        </w:rPr>
        <w:t>________________</w:t>
      </w:r>
      <w:r w:rsidRPr="00F8492D">
        <w:rPr>
          <w:sz w:val="28"/>
          <w:szCs w:val="28"/>
        </w:rPr>
        <w:t xml:space="preserve"> = 0,1;</w:t>
      </w:r>
    </w:p>
    <w:p w:rsidR="00933F85" w:rsidRPr="00F8492D" w:rsidRDefault="00933F85" w:rsidP="00D81A1E">
      <w:pPr>
        <w:ind w:right="1" w:firstLine="709"/>
        <w:jc w:val="both"/>
        <w:rPr>
          <w:sz w:val="28"/>
          <w:szCs w:val="28"/>
        </w:rPr>
      </w:pPr>
      <w:r w:rsidRPr="00F8492D">
        <w:rPr>
          <w:sz w:val="28"/>
          <w:szCs w:val="28"/>
        </w:rPr>
        <w:tab/>
        <w:t>Стоимость основных средств на конец периода</w:t>
      </w:r>
      <w:r w:rsidRPr="00F8492D">
        <w:rPr>
          <w:sz w:val="28"/>
          <w:szCs w:val="28"/>
        </w:rPr>
        <w:tab/>
      </w:r>
      <w:r w:rsidRPr="00F8492D">
        <w:rPr>
          <w:sz w:val="28"/>
          <w:szCs w:val="28"/>
        </w:rPr>
        <w:tab/>
        <w:t>241336</w:t>
      </w:r>
    </w:p>
    <w:p w:rsidR="00AB5BA1" w:rsidRPr="00F8492D" w:rsidRDefault="00AB5BA1" w:rsidP="00185D4F">
      <w:pPr>
        <w:spacing w:line="360" w:lineRule="auto"/>
        <w:ind w:right="1"/>
        <w:jc w:val="both"/>
        <w:rPr>
          <w:sz w:val="28"/>
          <w:szCs w:val="28"/>
        </w:rPr>
      </w:pPr>
    </w:p>
    <w:p w:rsidR="00933F85" w:rsidRPr="00F8492D" w:rsidRDefault="00933F85" w:rsidP="00F8492D">
      <w:pPr>
        <w:spacing w:line="360" w:lineRule="auto"/>
        <w:ind w:right="1" w:firstLine="709"/>
        <w:jc w:val="both"/>
        <w:rPr>
          <w:i/>
          <w:iCs/>
          <w:sz w:val="28"/>
          <w:szCs w:val="28"/>
        </w:rPr>
      </w:pPr>
      <w:r w:rsidRPr="00F8492D">
        <w:rPr>
          <w:i/>
          <w:iCs/>
          <w:sz w:val="28"/>
          <w:szCs w:val="28"/>
        </w:rPr>
        <w:t>Срок обновления основных фондов (Т</w:t>
      </w:r>
      <w:r w:rsidRPr="00F8492D">
        <w:rPr>
          <w:i/>
          <w:iCs/>
          <w:sz w:val="28"/>
          <w:szCs w:val="28"/>
          <w:vertAlign w:val="subscript"/>
        </w:rPr>
        <w:t>обн</w:t>
      </w:r>
      <w:r w:rsidRPr="00F8492D">
        <w:rPr>
          <w:i/>
          <w:iCs/>
          <w:sz w:val="28"/>
          <w:szCs w:val="28"/>
        </w:rPr>
        <w:t>):</w:t>
      </w:r>
    </w:p>
    <w:p w:rsidR="00D81A1E" w:rsidRDefault="00D81A1E" w:rsidP="00185D4F">
      <w:pPr>
        <w:spacing w:line="360" w:lineRule="auto"/>
        <w:ind w:right="1"/>
        <w:jc w:val="both"/>
        <w:rPr>
          <w:i/>
          <w:iCs/>
          <w:sz w:val="28"/>
          <w:szCs w:val="28"/>
        </w:rPr>
      </w:pPr>
    </w:p>
    <w:p w:rsidR="00725E8E" w:rsidRPr="00F8492D" w:rsidRDefault="00725E8E" w:rsidP="00D81A1E">
      <w:pPr>
        <w:ind w:right="1" w:firstLine="709"/>
        <w:jc w:val="both"/>
        <w:rPr>
          <w:sz w:val="28"/>
          <w:szCs w:val="28"/>
        </w:rPr>
      </w:pPr>
      <w:r w:rsidRPr="00F8492D">
        <w:rPr>
          <w:i/>
          <w:iCs/>
          <w:sz w:val="28"/>
          <w:szCs w:val="28"/>
        </w:rPr>
        <w:tab/>
      </w:r>
      <w:r w:rsidRPr="00F8492D">
        <w:rPr>
          <w:sz w:val="28"/>
          <w:szCs w:val="28"/>
        </w:rPr>
        <w:t>Стоимость осн</w:t>
      </w:r>
      <w:r w:rsidR="00D81A1E">
        <w:rPr>
          <w:sz w:val="28"/>
          <w:szCs w:val="28"/>
        </w:rPr>
        <w:t xml:space="preserve">овных средств на начало периода </w:t>
      </w:r>
      <w:r w:rsidRPr="00F8492D">
        <w:rPr>
          <w:sz w:val="28"/>
          <w:szCs w:val="28"/>
        </w:rPr>
        <w:t>190975</w:t>
      </w:r>
    </w:p>
    <w:p w:rsidR="00933F85" w:rsidRPr="00F8492D" w:rsidRDefault="00933F85" w:rsidP="00D81A1E">
      <w:pPr>
        <w:ind w:right="1" w:firstLine="709"/>
        <w:jc w:val="both"/>
        <w:rPr>
          <w:sz w:val="28"/>
          <w:szCs w:val="28"/>
        </w:rPr>
      </w:pPr>
      <w:r w:rsidRPr="00F8492D">
        <w:rPr>
          <w:sz w:val="28"/>
          <w:szCs w:val="28"/>
        </w:rPr>
        <w:t>Т</w:t>
      </w:r>
      <w:r w:rsidRPr="00F8492D">
        <w:rPr>
          <w:sz w:val="28"/>
          <w:szCs w:val="28"/>
          <w:vertAlign w:val="subscript"/>
        </w:rPr>
        <w:t xml:space="preserve">обн </w:t>
      </w:r>
      <w:r w:rsidR="00725E8E" w:rsidRPr="00F8492D">
        <w:rPr>
          <w:sz w:val="28"/>
          <w:szCs w:val="28"/>
        </w:rPr>
        <w:t xml:space="preserve">= </w:t>
      </w:r>
      <w:r w:rsidR="00725E8E" w:rsidRPr="00F8492D">
        <w:rPr>
          <w:sz w:val="28"/>
          <w:szCs w:val="28"/>
          <w:vertAlign w:val="superscript"/>
        </w:rPr>
        <w:t>_________________________________</w:t>
      </w:r>
      <w:r w:rsidR="00D81A1E">
        <w:rPr>
          <w:sz w:val="28"/>
          <w:szCs w:val="28"/>
          <w:vertAlign w:val="superscript"/>
        </w:rPr>
        <w:t>____________________________</w:t>
      </w:r>
      <w:r w:rsidR="00725E8E" w:rsidRPr="00F8492D">
        <w:rPr>
          <w:sz w:val="28"/>
          <w:szCs w:val="28"/>
          <w:vertAlign w:val="superscript"/>
        </w:rPr>
        <w:t xml:space="preserve"> </w:t>
      </w:r>
      <w:r w:rsidR="00725E8E" w:rsidRPr="00F8492D">
        <w:rPr>
          <w:sz w:val="28"/>
          <w:szCs w:val="28"/>
        </w:rPr>
        <w:t xml:space="preserve">= </w:t>
      </w:r>
      <w:r w:rsidR="00725E8E" w:rsidRPr="00F8492D">
        <w:rPr>
          <w:sz w:val="28"/>
          <w:szCs w:val="28"/>
          <w:vertAlign w:val="superscript"/>
        </w:rPr>
        <w:t>______________</w:t>
      </w:r>
      <w:r w:rsidR="00725E8E" w:rsidRPr="00F8492D">
        <w:rPr>
          <w:sz w:val="28"/>
          <w:szCs w:val="28"/>
        </w:rPr>
        <w:t xml:space="preserve"> = 7,87;</w:t>
      </w:r>
    </w:p>
    <w:p w:rsidR="00AB5BA1" w:rsidRPr="00F8492D" w:rsidRDefault="00725E8E" w:rsidP="00D81A1E">
      <w:pPr>
        <w:ind w:right="1" w:firstLine="709"/>
        <w:jc w:val="both"/>
        <w:rPr>
          <w:sz w:val="28"/>
          <w:szCs w:val="28"/>
        </w:rPr>
      </w:pPr>
      <w:r w:rsidRPr="00F8492D">
        <w:rPr>
          <w:sz w:val="28"/>
          <w:szCs w:val="28"/>
        </w:rPr>
        <w:tab/>
        <w:t>Стоимост</w:t>
      </w:r>
      <w:r w:rsidR="00D81A1E">
        <w:rPr>
          <w:sz w:val="28"/>
          <w:szCs w:val="28"/>
        </w:rPr>
        <w:t>ь поступивших основных средств</w:t>
      </w:r>
      <w:r w:rsidR="00D81A1E">
        <w:rPr>
          <w:sz w:val="28"/>
          <w:szCs w:val="28"/>
        </w:rPr>
        <w:tab/>
        <w:t xml:space="preserve">   </w:t>
      </w:r>
      <w:r w:rsidRPr="00F8492D">
        <w:rPr>
          <w:sz w:val="28"/>
          <w:szCs w:val="28"/>
        </w:rPr>
        <w:t>24268</w:t>
      </w:r>
    </w:p>
    <w:p w:rsidR="00AB5BA1" w:rsidRPr="00F8492D" w:rsidRDefault="00AB5BA1" w:rsidP="00185D4F">
      <w:pPr>
        <w:spacing w:line="360" w:lineRule="auto"/>
        <w:ind w:right="1"/>
        <w:jc w:val="both"/>
        <w:rPr>
          <w:sz w:val="28"/>
          <w:szCs w:val="28"/>
        </w:rPr>
      </w:pPr>
    </w:p>
    <w:p w:rsidR="00725E8E" w:rsidRPr="00F8492D" w:rsidRDefault="00725E8E" w:rsidP="00F8492D">
      <w:pPr>
        <w:spacing w:line="360" w:lineRule="auto"/>
        <w:ind w:right="1" w:firstLine="709"/>
        <w:jc w:val="both"/>
        <w:rPr>
          <w:i/>
          <w:iCs/>
          <w:sz w:val="28"/>
          <w:szCs w:val="28"/>
        </w:rPr>
      </w:pPr>
      <w:r w:rsidRPr="00F8492D">
        <w:rPr>
          <w:i/>
          <w:iCs/>
          <w:sz w:val="28"/>
          <w:szCs w:val="28"/>
        </w:rPr>
        <w:t>Коэффициент выбытия (К</w:t>
      </w:r>
      <w:r w:rsidRPr="00F8492D">
        <w:rPr>
          <w:i/>
          <w:iCs/>
          <w:sz w:val="28"/>
          <w:szCs w:val="28"/>
          <w:vertAlign w:val="subscript"/>
        </w:rPr>
        <w:t>в</w:t>
      </w:r>
      <w:r w:rsidRPr="00F8492D">
        <w:rPr>
          <w:i/>
          <w:iCs/>
          <w:sz w:val="28"/>
          <w:szCs w:val="28"/>
        </w:rPr>
        <w:t>):</w:t>
      </w:r>
    </w:p>
    <w:p w:rsidR="00D81A1E" w:rsidRDefault="00D81A1E" w:rsidP="00185D4F">
      <w:pPr>
        <w:spacing w:line="360" w:lineRule="auto"/>
        <w:ind w:right="1"/>
        <w:jc w:val="both"/>
        <w:rPr>
          <w:i/>
          <w:iCs/>
          <w:sz w:val="28"/>
          <w:szCs w:val="28"/>
        </w:rPr>
      </w:pPr>
    </w:p>
    <w:p w:rsidR="00725E8E" w:rsidRPr="00F8492D" w:rsidRDefault="00533BC1" w:rsidP="00D81A1E">
      <w:pPr>
        <w:ind w:left="707" w:right="1" w:firstLine="709"/>
        <w:jc w:val="both"/>
        <w:rPr>
          <w:sz w:val="28"/>
          <w:szCs w:val="28"/>
        </w:rPr>
      </w:pPr>
      <w:r w:rsidRPr="00F8492D">
        <w:rPr>
          <w:sz w:val="28"/>
          <w:szCs w:val="28"/>
        </w:rPr>
        <w:t>Стоимо</w:t>
      </w:r>
      <w:r w:rsidR="00D81A1E">
        <w:rPr>
          <w:sz w:val="28"/>
          <w:szCs w:val="28"/>
        </w:rPr>
        <w:t>сть выбывших основных средств</w:t>
      </w:r>
      <w:r w:rsidR="00D81A1E">
        <w:rPr>
          <w:sz w:val="28"/>
          <w:szCs w:val="28"/>
        </w:rPr>
        <w:tab/>
      </w:r>
      <w:r w:rsidR="00D81A1E">
        <w:rPr>
          <w:sz w:val="28"/>
          <w:szCs w:val="28"/>
        </w:rPr>
        <w:tab/>
        <w:t xml:space="preserve">   </w:t>
      </w:r>
      <w:r w:rsidRPr="00F8492D">
        <w:rPr>
          <w:sz w:val="28"/>
          <w:szCs w:val="28"/>
        </w:rPr>
        <w:t>907</w:t>
      </w:r>
    </w:p>
    <w:p w:rsidR="00725E8E" w:rsidRPr="00F8492D" w:rsidRDefault="00725E8E" w:rsidP="00D81A1E">
      <w:pPr>
        <w:ind w:right="1" w:firstLine="709"/>
        <w:jc w:val="both"/>
        <w:rPr>
          <w:sz w:val="28"/>
          <w:szCs w:val="28"/>
        </w:rPr>
      </w:pPr>
      <w:r w:rsidRPr="00F8492D">
        <w:rPr>
          <w:sz w:val="28"/>
          <w:szCs w:val="28"/>
        </w:rPr>
        <w:t>К</w:t>
      </w:r>
      <w:r w:rsidRPr="00F8492D">
        <w:rPr>
          <w:sz w:val="28"/>
          <w:szCs w:val="28"/>
          <w:vertAlign w:val="subscript"/>
        </w:rPr>
        <w:t xml:space="preserve">в </w:t>
      </w:r>
      <w:r w:rsidRPr="00F8492D">
        <w:rPr>
          <w:sz w:val="28"/>
          <w:szCs w:val="28"/>
        </w:rPr>
        <w:t xml:space="preserve">= </w:t>
      </w:r>
      <w:r w:rsidRPr="00F8492D">
        <w:rPr>
          <w:sz w:val="28"/>
          <w:szCs w:val="28"/>
          <w:vertAlign w:val="superscript"/>
        </w:rPr>
        <w:t xml:space="preserve">_____________________________________________________________ </w:t>
      </w:r>
      <w:r w:rsidRPr="00F8492D">
        <w:rPr>
          <w:sz w:val="28"/>
          <w:szCs w:val="28"/>
        </w:rPr>
        <w:t xml:space="preserve">= </w:t>
      </w:r>
      <w:r w:rsidRPr="00F8492D">
        <w:rPr>
          <w:sz w:val="28"/>
          <w:szCs w:val="28"/>
          <w:vertAlign w:val="superscript"/>
        </w:rPr>
        <w:t>______________</w:t>
      </w:r>
      <w:r w:rsidRPr="00F8492D">
        <w:rPr>
          <w:sz w:val="28"/>
          <w:szCs w:val="28"/>
        </w:rPr>
        <w:t xml:space="preserve"> = </w:t>
      </w:r>
      <w:r w:rsidR="00533BC1" w:rsidRPr="00F8492D">
        <w:rPr>
          <w:sz w:val="28"/>
          <w:szCs w:val="28"/>
        </w:rPr>
        <w:t>0,005</w:t>
      </w:r>
      <w:r w:rsidRPr="00F8492D">
        <w:rPr>
          <w:sz w:val="28"/>
          <w:szCs w:val="28"/>
        </w:rPr>
        <w:t>;</w:t>
      </w:r>
    </w:p>
    <w:p w:rsidR="00725E8E" w:rsidRPr="00F8492D" w:rsidRDefault="00725E8E" w:rsidP="00D81A1E">
      <w:pPr>
        <w:ind w:right="1" w:firstLine="709"/>
        <w:jc w:val="both"/>
        <w:rPr>
          <w:sz w:val="28"/>
          <w:szCs w:val="28"/>
        </w:rPr>
      </w:pPr>
      <w:r w:rsidRPr="00F8492D">
        <w:rPr>
          <w:sz w:val="28"/>
          <w:szCs w:val="28"/>
        </w:rPr>
        <w:tab/>
        <w:t>Стоимость основных средств</w:t>
      </w:r>
      <w:r w:rsidR="00533BC1" w:rsidRPr="00F8492D">
        <w:rPr>
          <w:sz w:val="28"/>
          <w:szCs w:val="28"/>
        </w:rPr>
        <w:t xml:space="preserve"> на начало периода</w:t>
      </w:r>
      <w:r w:rsidR="00D81A1E">
        <w:rPr>
          <w:sz w:val="28"/>
          <w:szCs w:val="28"/>
        </w:rPr>
        <w:t xml:space="preserve"> </w:t>
      </w:r>
      <w:r w:rsidR="00533BC1" w:rsidRPr="00F8492D">
        <w:rPr>
          <w:sz w:val="28"/>
          <w:szCs w:val="28"/>
        </w:rPr>
        <w:t>190975</w:t>
      </w:r>
    </w:p>
    <w:p w:rsidR="00B05F91" w:rsidRPr="00F8492D" w:rsidRDefault="00B05F91" w:rsidP="00185D4F">
      <w:pPr>
        <w:spacing w:line="360" w:lineRule="auto"/>
        <w:ind w:right="1"/>
        <w:jc w:val="both"/>
        <w:rPr>
          <w:sz w:val="28"/>
          <w:szCs w:val="28"/>
        </w:rPr>
      </w:pPr>
    </w:p>
    <w:p w:rsidR="00AB5BA1" w:rsidRPr="00F8492D" w:rsidRDefault="00D81A1E" w:rsidP="00D81A1E">
      <w:pPr>
        <w:spacing w:line="360" w:lineRule="auto"/>
        <w:ind w:right="1"/>
        <w:jc w:val="center"/>
        <w:rPr>
          <w:b/>
          <w:bCs/>
          <w:sz w:val="28"/>
          <w:szCs w:val="28"/>
        </w:rPr>
      </w:pPr>
      <w:r>
        <w:rPr>
          <w:b/>
          <w:bCs/>
          <w:sz w:val="28"/>
          <w:szCs w:val="28"/>
        </w:rPr>
        <w:t xml:space="preserve">2.1.3 </w:t>
      </w:r>
      <w:r w:rsidR="00C17090" w:rsidRPr="00F8492D">
        <w:rPr>
          <w:b/>
          <w:bCs/>
          <w:sz w:val="28"/>
          <w:szCs w:val="28"/>
        </w:rPr>
        <w:t>А</w:t>
      </w:r>
      <w:r w:rsidR="00AB5BA1" w:rsidRPr="00F8492D">
        <w:rPr>
          <w:b/>
          <w:bCs/>
          <w:sz w:val="28"/>
          <w:szCs w:val="28"/>
        </w:rPr>
        <w:t>удит капитала и основных средств МУП «Гортеплосеть»</w:t>
      </w:r>
    </w:p>
    <w:p w:rsidR="0060667B" w:rsidRPr="00F8492D" w:rsidRDefault="0060667B" w:rsidP="00F8492D">
      <w:pPr>
        <w:spacing w:line="360" w:lineRule="auto"/>
        <w:ind w:right="1" w:firstLine="709"/>
        <w:jc w:val="both"/>
        <w:rPr>
          <w:sz w:val="28"/>
          <w:szCs w:val="28"/>
        </w:rPr>
      </w:pPr>
      <w:r w:rsidRPr="00F8492D">
        <w:rPr>
          <w:sz w:val="28"/>
          <w:szCs w:val="28"/>
        </w:rPr>
        <w:t>Величина баланса предприятия и его динамика являются основным индикатором эффективности его деятельности. Капитал же служит и главным показателем рыночной стоимости предприятия. Основной составляющей этого показателя является собственный капитал, который определяет размер чистых активов, поэтому аудит собственного капитала организации является весьма важным не только для внешних пользователей отчетности, но и непосредственно для руководителя фирмы.</w:t>
      </w:r>
    </w:p>
    <w:p w:rsidR="0060667B" w:rsidRPr="00F8492D" w:rsidRDefault="0060667B" w:rsidP="00F8492D">
      <w:pPr>
        <w:spacing w:line="360" w:lineRule="auto"/>
        <w:ind w:right="1" w:firstLine="709"/>
        <w:jc w:val="both"/>
        <w:rPr>
          <w:sz w:val="28"/>
          <w:szCs w:val="28"/>
        </w:rPr>
      </w:pPr>
      <w:r w:rsidRPr="00F8492D">
        <w:rPr>
          <w:sz w:val="28"/>
          <w:szCs w:val="28"/>
        </w:rPr>
        <w:t>Целью аудиторской проверки капитала является подтверждение правильности его формирования изменений, соответствие ведения бухгалтерского учета действующему законодательству, а также достоверности соответствующих показателей в бухгалтерской (финансовой) отчетности.</w:t>
      </w:r>
    </w:p>
    <w:p w:rsidR="0060667B" w:rsidRPr="00F8492D" w:rsidRDefault="0060667B" w:rsidP="00F8492D">
      <w:pPr>
        <w:spacing w:line="360" w:lineRule="auto"/>
        <w:ind w:right="1" w:firstLine="709"/>
        <w:jc w:val="both"/>
        <w:rPr>
          <w:sz w:val="28"/>
          <w:szCs w:val="28"/>
        </w:rPr>
      </w:pPr>
      <w:r w:rsidRPr="00F8492D">
        <w:rPr>
          <w:sz w:val="28"/>
          <w:szCs w:val="28"/>
        </w:rPr>
        <w:t>Аудит капитала организации имеет несколько основных направлений, в числе которых:</w:t>
      </w:r>
    </w:p>
    <w:p w:rsidR="0060667B" w:rsidRPr="00F8492D" w:rsidRDefault="0060667B" w:rsidP="00F8492D">
      <w:pPr>
        <w:spacing w:line="360" w:lineRule="auto"/>
        <w:ind w:right="1" w:firstLine="709"/>
        <w:jc w:val="both"/>
        <w:rPr>
          <w:sz w:val="28"/>
          <w:szCs w:val="28"/>
        </w:rPr>
      </w:pPr>
      <w:r w:rsidRPr="00F8492D">
        <w:rPr>
          <w:sz w:val="28"/>
          <w:szCs w:val="28"/>
        </w:rPr>
        <w:t>- аудит уставного каптала;</w:t>
      </w:r>
    </w:p>
    <w:p w:rsidR="0060667B" w:rsidRPr="00F8492D" w:rsidRDefault="0060667B" w:rsidP="00F8492D">
      <w:pPr>
        <w:spacing w:line="360" w:lineRule="auto"/>
        <w:ind w:right="1" w:firstLine="709"/>
        <w:jc w:val="both"/>
        <w:rPr>
          <w:sz w:val="28"/>
          <w:szCs w:val="28"/>
        </w:rPr>
      </w:pPr>
      <w:r w:rsidRPr="00F8492D">
        <w:rPr>
          <w:sz w:val="28"/>
          <w:szCs w:val="28"/>
        </w:rPr>
        <w:t>- аудит добавочного капитала;</w:t>
      </w:r>
    </w:p>
    <w:p w:rsidR="0060667B" w:rsidRPr="00F8492D" w:rsidRDefault="0060667B" w:rsidP="00F8492D">
      <w:pPr>
        <w:spacing w:line="360" w:lineRule="auto"/>
        <w:ind w:right="1" w:firstLine="709"/>
        <w:jc w:val="both"/>
        <w:rPr>
          <w:sz w:val="28"/>
          <w:szCs w:val="28"/>
        </w:rPr>
      </w:pPr>
      <w:r w:rsidRPr="00F8492D">
        <w:rPr>
          <w:sz w:val="28"/>
          <w:szCs w:val="28"/>
        </w:rPr>
        <w:t>- аудит капитальных вложений;</w:t>
      </w:r>
    </w:p>
    <w:p w:rsidR="0060667B" w:rsidRPr="00F8492D" w:rsidRDefault="0060667B" w:rsidP="00F8492D">
      <w:pPr>
        <w:spacing w:line="360" w:lineRule="auto"/>
        <w:ind w:right="1" w:firstLine="709"/>
        <w:jc w:val="both"/>
        <w:rPr>
          <w:sz w:val="28"/>
          <w:szCs w:val="28"/>
        </w:rPr>
      </w:pPr>
      <w:r w:rsidRPr="00F8492D">
        <w:rPr>
          <w:sz w:val="28"/>
          <w:szCs w:val="28"/>
        </w:rPr>
        <w:t>- аудит резервного капитала;</w:t>
      </w:r>
    </w:p>
    <w:p w:rsidR="0060667B" w:rsidRPr="00F8492D" w:rsidRDefault="0060667B" w:rsidP="00F8492D">
      <w:pPr>
        <w:spacing w:line="360" w:lineRule="auto"/>
        <w:ind w:right="1" w:firstLine="709"/>
        <w:jc w:val="both"/>
        <w:rPr>
          <w:sz w:val="28"/>
          <w:szCs w:val="28"/>
        </w:rPr>
      </w:pPr>
      <w:r w:rsidRPr="00F8492D">
        <w:rPr>
          <w:sz w:val="28"/>
          <w:szCs w:val="28"/>
        </w:rPr>
        <w:t>- аудит собственного капитала организации;</w:t>
      </w:r>
    </w:p>
    <w:p w:rsidR="0060667B" w:rsidRPr="00F8492D" w:rsidRDefault="0060667B" w:rsidP="00F8492D">
      <w:pPr>
        <w:spacing w:line="360" w:lineRule="auto"/>
        <w:ind w:right="1" w:firstLine="709"/>
        <w:jc w:val="both"/>
        <w:rPr>
          <w:sz w:val="28"/>
          <w:szCs w:val="28"/>
        </w:rPr>
      </w:pPr>
      <w:r w:rsidRPr="00F8492D">
        <w:rPr>
          <w:sz w:val="28"/>
          <w:szCs w:val="28"/>
        </w:rPr>
        <w:t>- аудит собственных акций.</w:t>
      </w:r>
    </w:p>
    <w:p w:rsidR="0060667B" w:rsidRPr="00F8492D" w:rsidRDefault="0060667B" w:rsidP="00F8492D">
      <w:pPr>
        <w:spacing w:line="360" w:lineRule="auto"/>
        <w:ind w:right="1" w:firstLine="709"/>
        <w:jc w:val="both"/>
        <w:rPr>
          <w:sz w:val="28"/>
          <w:szCs w:val="28"/>
        </w:rPr>
      </w:pPr>
      <w:r w:rsidRPr="00F8492D">
        <w:rPr>
          <w:sz w:val="28"/>
          <w:szCs w:val="28"/>
        </w:rPr>
        <w:t>Проверка может проводиться как по каждому направлению в отдельности, так и в совокупности по нескольким направлениям, касающихся деятельности предприятия в части капитала. Аудиторская проверка проводится специально созданной комиссией, состоящей из профессиональных аудиторов.</w:t>
      </w:r>
    </w:p>
    <w:p w:rsidR="0060667B" w:rsidRPr="00F8492D" w:rsidRDefault="0060667B" w:rsidP="00F8492D">
      <w:pPr>
        <w:spacing w:line="360" w:lineRule="auto"/>
        <w:ind w:right="1" w:firstLine="709"/>
        <w:jc w:val="both"/>
        <w:rPr>
          <w:sz w:val="28"/>
          <w:szCs w:val="28"/>
        </w:rPr>
      </w:pPr>
      <w:r w:rsidRPr="00F8492D">
        <w:rPr>
          <w:sz w:val="28"/>
          <w:szCs w:val="28"/>
        </w:rPr>
        <w:t>При проверке уставного капитала организации анализируются следующие документы: Устав, протоколы собраний учредителей (акционеров), учредительный договор, свидетельства о регистрации, лицензии, решения совета директоров, приказы и др. Также ведется проверка по счету 80 «Уставной капитал», который предназначен для обобщения информации о состоянии и движении уставного капитала (фонда) предприятия. Особое внимание уделяется тому, чтобы всяческие изменения были строго зафиксированы, соответствующие документы оформлены с наличием всех необходимых подписей и печатей.</w:t>
      </w:r>
    </w:p>
    <w:p w:rsidR="0060667B" w:rsidRPr="00F8492D" w:rsidRDefault="0060667B" w:rsidP="00F8492D">
      <w:pPr>
        <w:spacing w:line="360" w:lineRule="auto"/>
        <w:ind w:right="1" w:firstLine="709"/>
        <w:jc w:val="both"/>
        <w:rPr>
          <w:sz w:val="28"/>
          <w:szCs w:val="28"/>
        </w:rPr>
      </w:pPr>
      <w:r w:rsidRPr="00F8492D">
        <w:rPr>
          <w:sz w:val="28"/>
          <w:szCs w:val="28"/>
        </w:rPr>
        <w:t>При аудите уставного капитала учитываются особенности деятельности компании, и на основании этого проверяются те или иные операции по расчетам с учредителями (акционерами), формированию и изменениям уставного капитала, движению и состоянию прочих видов капитала и резервов.</w:t>
      </w:r>
    </w:p>
    <w:p w:rsidR="0060667B" w:rsidRPr="00F8492D" w:rsidRDefault="0060667B" w:rsidP="00F8492D">
      <w:pPr>
        <w:spacing w:line="360" w:lineRule="auto"/>
        <w:ind w:right="1" w:firstLine="709"/>
        <w:jc w:val="both"/>
        <w:rPr>
          <w:sz w:val="28"/>
          <w:szCs w:val="28"/>
        </w:rPr>
      </w:pPr>
      <w:r w:rsidRPr="00F8492D">
        <w:rPr>
          <w:sz w:val="28"/>
          <w:szCs w:val="28"/>
        </w:rPr>
        <w:t>Аудит формирования уставного капитала, расчетов с учредителями, других видов капитала и резервов в основном осуществляется сплошным способом, т.е. проверяются все документы и операции, касающиеся данного раздела.</w:t>
      </w:r>
    </w:p>
    <w:p w:rsidR="0060667B" w:rsidRPr="00F8492D" w:rsidRDefault="0060667B" w:rsidP="00F8492D">
      <w:pPr>
        <w:spacing w:line="360" w:lineRule="auto"/>
        <w:ind w:right="1" w:firstLine="709"/>
        <w:jc w:val="both"/>
        <w:rPr>
          <w:sz w:val="28"/>
          <w:szCs w:val="28"/>
        </w:rPr>
      </w:pPr>
      <w:r w:rsidRPr="00F8492D">
        <w:rPr>
          <w:sz w:val="28"/>
          <w:szCs w:val="28"/>
        </w:rPr>
        <w:t>В процессе проверки формирования и использования добавочного капитала устанавливается его соответствие уставу и учетной политике, правильность использования средств, ведения синтетического и аналитического учета, где зафиксирована информация о добавочном капитале организации (прирост стоимости внеоборотных активов в результате их переоценки, сумма разницы между продажной и номинальной стоимостью акций).</w:t>
      </w:r>
    </w:p>
    <w:p w:rsidR="0060667B" w:rsidRPr="00F8492D" w:rsidRDefault="0060667B" w:rsidP="00F8492D">
      <w:pPr>
        <w:spacing w:line="360" w:lineRule="auto"/>
        <w:ind w:right="1" w:firstLine="709"/>
        <w:jc w:val="both"/>
        <w:rPr>
          <w:sz w:val="28"/>
          <w:szCs w:val="28"/>
        </w:rPr>
      </w:pPr>
      <w:r w:rsidRPr="00F8492D">
        <w:rPr>
          <w:sz w:val="28"/>
          <w:szCs w:val="28"/>
        </w:rPr>
        <w:t>Аналогично проверяется и резервный капитал, который включает проверку законности его формирования, расчета сумм отчислений, ведения учета. Проверяются суммы резервного фонда, направляемые на покрытие убытка предприятия за отчетный год, суммы, направляемые на погашение облигаций акционерного общества.</w:t>
      </w:r>
    </w:p>
    <w:p w:rsidR="0060667B" w:rsidRPr="00F8492D" w:rsidRDefault="0060667B" w:rsidP="00F8492D">
      <w:pPr>
        <w:spacing w:line="360" w:lineRule="auto"/>
        <w:ind w:right="1" w:firstLine="709"/>
        <w:jc w:val="both"/>
        <w:rPr>
          <w:sz w:val="28"/>
          <w:szCs w:val="28"/>
        </w:rPr>
      </w:pPr>
      <w:r w:rsidRPr="00F8492D">
        <w:rPr>
          <w:sz w:val="28"/>
          <w:szCs w:val="28"/>
        </w:rPr>
        <w:t>Помещение капитала в целях получения прибыли является инвестиционной деятельностью. Инвестиции в основной капитал называются капитальными вложениями. Аудиторская проверка капитальных вложений также немаловажная процедура для компании и своей итоговой целью ставит выявление и использование резервов повышение их экономической эффективности.</w:t>
      </w:r>
    </w:p>
    <w:p w:rsidR="0060667B" w:rsidRPr="00F8492D" w:rsidRDefault="0060667B" w:rsidP="00F8492D">
      <w:pPr>
        <w:spacing w:line="360" w:lineRule="auto"/>
        <w:ind w:right="1" w:firstLine="709"/>
        <w:jc w:val="both"/>
        <w:rPr>
          <w:sz w:val="28"/>
          <w:szCs w:val="28"/>
        </w:rPr>
      </w:pPr>
      <w:r w:rsidRPr="00F8492D">
        <w:rPr>
          <w:sz w:val="28"/>
          <w:szCs w:val="28"/>
        </w:rPr>
        <w:t>Проверка по статье «Собственные акции (долги)» ведется на основании информации о наличии и движении акций, выкупленных акционерным обществом у акционеров для их последующей перепродажи или аннулирования.</w:t>
      </w:r>
    </w:p>
    <w:p w:rsidR="0060667B" w:rsidRPr="00F8492D" w:rsidRDefault="0060667B" w:rsidP="00F8492D">
      <w:pPr>
        <w:spacing w:line="360" w:lineRule="auto"/>
        <w:ind w:right="1" w:firstLine="709"/>
        <w:jc w:val="both"/>
        <w:rPr>
          <w:sz w:val="28"/>
          <w:szCs w:val="28"/>
        </w:rPr>
      </w:pPr>
      <w:r w:rsidRPr="00F8492D">
        <w:rPr>
          <w:sz w:val="28"/>
          <w:szCs w:val="28"/>
        </w:rPr>
        <w:t>Процедуры, необходимые для проведения аудиторской проверки, определяются с учетом федеральных правил (стандартов) аудиторской деятельности, внутренних правил аудиторской деятельности, а также федеральных законов, нормативно-правовых актов, требований к аудиторскому заключению. При этом аудитор несет ответственность за выражение мнения о достоверности финансовой отчетности, а руководство аудируемого лица – за подготовку и предоставление указанной отчетности.</w:t>
      </w:r>
    </w:p>
    <w:p w:rsidR="00B5077D" w:rsidRPr="00F8492D" w:rsidRDefault="00B5077D" w:rsidP="00185D4F">
      <w:pPr>
        <w:spacing w:line="360" w:lineRule="auto"/>
        <w:ind w:right="1"/>
        <w:jc w:val="both"/>
        <w:rPr>
          <w:sz w:val="28"/>
          <w:szCs w:val="28"/>
        </w:rPr>
      </w:pPr>
    </w:p>
    <w:p w:rsidR="00B75C9A" w:rsidRDefault="00D81A1E" w:rsidP="00D81A1E">
      <w:pPr>
        <w:spacing w:line="360" w:lineRule="auto"/>
        <w:ind w:right="1"/>
        <w:jc w:val="center"/>
        <w:rPr>
          <w:b/>
          <w:bCs/>
          <w:sz w:val="28"/>
          <w:szCs w:val="28"/>
        </w:rPr>
      </w:pPr>
      <w:r>
        <w:rPr>
          <w:b/>
          <w:bCs/>
          <w:sz w:val="28"/>
          <w:szCs w:val="28"/>
        </w:rPr>
        <w:t xml:space="preserve">2.2 </w:t>
      </w:r>
      <w:r w:rsidR="001A7FC8" w:rsidRPr="00F8492D">
        <w:rPr>
          <w:b/>
          <w:bCs/>
          <w:sz w:val="28"/>
          <w:szCs w:val="28"/>
        </w:rPr>
        <w:t>Учет</w:t>
      </w:r>
      <w:r w:rsidR="001B66D1" w:rsidRPr="00F8492D">
        <w:rPr>
          <w:b/>
          <w:bCs/>
          <w:sz w:val="28"/>
          <w:szCs w:val="28"/>
        </w:rPr>
        <w:t xml:space="preserve"> </w:t>
      </w:r>
      <w:r w:rsidR="001A7FC8" w:rsidRPr="00F8492D">
        <w:rPr>
          <w:b/>
          <w:bCs/>
          <w:sz w:val="28"/>
          <w:szCs w:val="28"/>
        </w:rPr>
        <w:t>и аудит денежных средств МУП «Гортеплосеть»</w:t>
      </w:r>
    </w:p>
    <w:p w:rsidR="00D81A1E" w:rsidRPr="00F8492D" w:rsidRDefault="00D81A1E" w:rsidP="00D81A1E">
      <w:pPr>
        <w:spacing w:line="360" w:lineRule="auto"/>
        <w:ind w:right="1"/>
        <w:rPr>
          <w:b/>
          <w:bCs/>
          <w:sz w:val="28"/>
          <w:szCs w:val="28"/>
        </w:rPr>
      </w:pPr>
    </w:p>
    <w:p w:rsidR="001A7FC8" w:rsidRPr="00F8492D" w:rsidRDefault="00D81A1E" w:rsidP="00D81A1E">
      <w:pPr>
        <w:spacing w:line="360" w:lineRule="auto"/>
        <w:ind w:right="1"/>
        <w:jc w:val="center"/>
        <w:rPr>
          <w:b/>
          <w:bCs/>
          <w:sz w:val="28"/>
          <w:szCs w:val="28"/>
        </w:rPr>
      </w:pPr>
      <w:r>
        <w:rPr>
          <w:b/>
          <w:bCs/>
          <w:sz w:val="28"/>
          <w:szCs w:val="28"/>
        </w:rPr>
        <w:t xml:space="preserve">2.2.1 </w:t>
      </w:r>
      <w:r w:rsidR="001A7FC8" w:rsidRPr="00F8492D">
        <w:rPr>
          <w:b/>
          <w:bCs/>
          <w:sz w:val="28"/>
          <w:szCs w:val="28"/>
        </w:rPr>
        <w:t>Учет денежных средств МУП «Гортеплосеть»</w:t>
      </w:r>
    </w:p>
    <w:p w:rsidR="001A7FC8" w:rsidRPr="00F8492D" w:rsidRDefault="00C17090" w:rsidP="00F8492D">
      <w:pPr>
        <w:spacing w:line="360" w:lineRule="auto"/>
        <w:ind w:right="1" w:firstLine="709"/>
        <w:jc w:val="both"/>
        <w:rPr>
          <w:sz w:val="28"/>
          <w:szCs w:val="28"/>
        </w:rPr>
      </w:pPr>
      <w:r w:rsidRPr="00F8492D">
        <w:rPr>
          <w:sz w:val="28"/>
          <w:szCs w:val="28"/>
        </w:rPr>
        <w:t xml:space="preserve">В МУП «Гортеплосеть» касса – отдельное </w:t>
      </w:r>
      <w:r w:rsidR="00DB4366" w:rsidRPr="00F8492D">
        <w:rPr>
          <w:sz w:val="28"/>
          <w:szCs w:val="28"/>
        </w:rPr>
        <w:t xml:space="preserve">помещение. </w:t>
      </w:r>
      <w:r w:rsidR="00C62385" w:rsidRPr="00F8492D">
        <w:rPr>
          <w:sz w:val="28"/>
          <w:szCs w:val="28"/>
        </w:rPr>
        <w:t>Порядок ведения кассовых операций в Российской Федерации</w:t>
      </w:r>
      <w:r w:rsidR="00DB4366" w:rsidRPr="00F8492D">
        <w:rPr>
          <w:sz w:val="28"/>
          <w:szCs w:val="28"/>
        </w:rPr>
        <w:t xml:space="preserve"> </w:t>
      </w:r>
      <w:r w:rsidR="00C62385" w:rsidRPr="00F8492D">
        <w:rPr>
          <w:sz w:val="28"/>
          <w:szCs w:val="28"/>
        </w:rPr>
        <w:t>утвержден Решением Советом Директоров ЦБ РФ от 22 сентября 1993 г. №40. Согласно этому документу предприятие свободные денежные средства хранит в банках. Расчеты же производятся преимущественно в безналичной форме.</w:t>
      </w:r>
    </w:p>
    <w:p w:rsidR="00DB4366" w:rsidRPr="00F8492D" w:rsidRDefault="00DB4366" w:rsidP="00F8492D">
      <w:pPr>
        <w:spacing w:line="360" w:lineRule="auto"/>
        <w:ind w:right="1" w:firstLine="709"/>
        <w:jc w:val="both"/>
        <w:rPr>
          <w:sz w:val="28"/>
          <w:szCs w:val="28"/>
        </w:rPr>
      </w:pPr>
      <w:r w:rsidRPr="00F8492D">
        <w:rPr>
          <w:sz w:val="28"/>
          <w:szCs w:val="28"/>
        </w:rPr>
        <w:t xml:space="preserve">Исполнителем и материально-ответственным лицом по кассовым операциям является кассир предприятия. После изучения приказа о назначении кассира на работу, директор предприятия обязан, под расписку ознакомить его с порядком ведения кассовых операций, после чего с кассиром заключается договор о полной материальной ответственности. Кассир несет полную материальную ответственность за сохранность всех принятых ценностей и за ущерб, причиненный предприятию, как в результате умышленных действий, так и в результате небрежного отношения к своим обязанностям. </w:t>
      </w:r>
    </w:p>
    <w:p w:rsidR="00C62385" w:rsidRPr="00F8492D" w:rsidRDefault="00C62385" w:rsidP="00F8492D">
      <w:pPr>
        <w:spacing w:line="360" w:lineRule="auto"/>
        <w:ind w:right="1" w:firstLine="709"/>
        <w:jc w:val="both"/>
        <w:rPr>
          <w:sz w:val="28"/>
          <w:szCs w:val="28"/>
        </w:rPr>
      </w:pPr>
      <w:r w:rsidRPr="00F8492D">
        <w:rPr>
          <w:sz w:val="28"/>
          <w:szCs w:val="28"/>
        </w:rPr>
        <w:t xml:space="preserve">На предприятии для осуществления расчетов наличными денежными средствами имеет кассу и кассир ведет кассовую книгу. </w:t>
      </w:r>
      <w:r w:rsidR="00BB5EE7" w:rsidRPr="00F8492D">
        <w:rPr>
          <w:sz w:val="28"/>
          <w:szCs w:val="28"/>
        </w:rPr>
        <w:t>Расчеты наличными производятся в пределах установленного лимита, установленного банком. Всю денежную наличность сверх установленного лимита остатка наличных денег в кассе кассир сдает в банк на расчетный счет.</w:t>
      </w:r>
    </w:p>
    <w:p w:rsidR="00BB5EE7" w:rsidRPr="00F8492D" w:rsidRDefault="00BB5EE7" w:rsidP="00F8492D">
      <w:pPr>
        <w:spacing w:line="360" w:lineRule="auto"/>
        <w:ind w:right="1" w:firstLine="709"/>
        <w:jc w:val="both"/>
        <w:rPr>
          <w:sz w:val="28"/>
          <w:szCs w:val="28"/>
        </w:rPr>
      </w:pPr>
      <w:r w:rsidRPr="00F8492D">
        <w:rPr>
          <w:sz w:val="28"/>
          <w:szCs w:val="28"/>
        </w:rPr>
        <w:t>Выдача денег из кассы в подотчет на хозяйственные нужды, командировки производятся посредством «Расходного кассового ордера»</w:t>
      </w:r>
      <w:r w:rsidR="006E3E62" w:rsidRPr="00F8492D">
        <w:rPr>
          <w:sz w:val="28"/>
          <w:szCs w:val="28"/>
        </w:rPr>
        <w:t>, подписанного главным бухгалтером и руководителем предприятия</w:t>
      </w:r>
      <w:r w:rsidRPr="00F8492D">
        <w:rPr>
          <w:sz w:val="28"/>
          <w:szCs w:val="28"/>
        </w:rPr>
        <w:t>.</w:t>
      </w:r>
    </w:p>
    <w:p w:rsidR="006E3E62" w:rsidRPr="00F8492D" w:rsidRDefault="006E3E62" w:rsidP="00F8492D">
      <w:pPr>
        <w:spacing w:line="360" w:lineRule="auto"/>
        <w:ind w:right="1" w:firstLine="709"/>
        <w:jc w:val="both"/>
        <w:rPr>
          <w:sz w:val="28"/>
          <w:szCs w:val="28"/>
        </w:rPr>
      </w:pPr>
      <w:r w:rsidRPr="00F8492D">
        <w:rPr>
          <w:sz w:val="28"/>
          <w:szCs w:val="28"/>
        </w:rPr>
        <w:t>Прием наличных денег кассиром предприятия производится по «Приходному кассовому ордеру» подписанным главным бухгалтером.</w:t>
      </w:r>
    </w:p>
    <w:p w:rsidR="006E3E62" w:rsidRPr="00F8492D" w:rsidRDefault="006E3E62" w:rsidP="00F8492D">
      <w:pPr>
        <w:spacing w:line="360" w:lineRule="auto"/>
        <w:ind w:right="1" w:firstLine="709"/>
        <w:jc w:val="both"/>
        <w:rPr>
          <w:sz w:val="28"/>
          <w:szCs w:val="28"/>
        </w:rPr>
      </w:pPr>
      <w:r w:rsidRPr="00F8492D">
        <w:rPr>
          <w:sz w:val="28"/>
          <w:szCs w:val="28"/>
        </w:rPr>
        <w:t>Денежные средства предприятия МУП «Гортеплосеть» в безналичной форме находятся на счетах в банках – расчетный счет. В плане счетов для учета этих средств предусмотрен счет 51 «Расчетные счета». По дебету счета 51 «Расчетные счета» отражается поступление денежных средств на расчетные счета организации, а по кредиту счета отражается списание денежных средств с расчетных счетов. Операции по расчетному счету отражаются в бухгалтерском учете на основании выписок банка по расчетному счету</w:t>
      </w:r>
      <w:r w:rsidR="006C3944" w:rsidRPr="00F8492D">
        <w:rPr>
          <w:sz w:val="28"/>
          <w:szCs w:val="28"/>
        </w:rPr>
        <w:t xml:space="preserve"> и приложенных к ним денежно-расчетных документов. Аналитический учет по счету 51 ведется по каждому расчетному счету.</w:t>
      </w:r>
    </w:p>
    <w:p w:rsidR="00DB4366" w:rsidRPr="00F8492D" w:rsidRDefault="00DB4366" w:rsidP="00F8492D">
      <w:pPr>
        <w:spacing w:line="360" w:lineRule="auto"/>
        <w:ind w:right="1" w:firstLine="709"/>
        <w:jc w:val="both"/>
        <w:rPr>
          <w:sz w:val="28"/>
          <w:szCs w:val="28"/>
        </w:rPr>
      </w:pPr>
      <w:r w:rsidRPr="00F8492D">
        <w:rPr>
          <w:sz w:val="28"/>
          <w:szCs w:val="28"/>
        </w:rPr>
        <w:t>Не реже одного раза в месяц в предприятии проводят инвентаризацию кассы с обязательным пересчетом всех денег и проверкой, находя</w:t>
      </w:r>
      <w:r w:rsidR="00CA4641" w:rsidRPr="00F8492D">
        <w:rPr>
          <w:sz w:val="28"/>
          <w:szCs w:val="28"/>
        </w:rPr>
        <w:t xml:space="preserve">щихся в кассе. Кассир в присутствии комиссии проводит данные кассовых документов по кассовой книге и выводит остаток на момент инвентаризации. </w:t>
      </w:r>
      <w:r w:rsidR="004A61C0" w:rsidRPr="00F8492D">
        <w:rPr>
          <w:sz w:val="28"/>
          <w:szCs w:val="28"/>
        </w:rPr>
        <w:t xml:space="preserve">На последних приходных и расходных кассовых ордерах делается надпись «до инвентаризации», дата, подпись председателя комиссии. Бухгалтер обрабатывает последний отчет кассира на момент инвентаризации. Кассир дает расписку о том, что все кассовые документы внесены в </w:t>
      </w:r>
      <w:r w:rsidR="00D141C8" w:rsidRPr="00F8492D">
        <w:rPr>
          <w:sz w:val="28"/>
          <w:szCs w:val="28"/>
        </w:rPr>
        <w:t>кассовую книгу и что у него нет денег, не принадлежащих предприятию. Кассир под наблюдением комиссии пересчитывает денежные средства по купюрам. После пересчета, комиссия составляет акт об инвентаризации денежных средств затем кассир пишет объяснительную записку по причине излишек или недостач.</w:t>
      </w:r>
    </w:p>
    <w:p w:rsidR="00D141C8" w:rsidRPr="00F8492D" w:rsidRDefault="00D141C8" w:rsidP="00F8492D">
      <w:pPr>
        <w:spacing w:line="360" w:lineRule="auto"/>
        <w:ind w:right="1" w:firstLine="709"/>
        <w:jc w:val="both"/>
        <w:rPr>
          <w:sz w:val="28"/>
          <w:szCs w:val="28"/>
        </w:rPr>
      </w:pPr>
      <w:r w:rsidRPr="00F8492D">
        <w:rPr>
          <w:sz w:val="28"/>
          <w:szCs w:val="28"/>
        </w:rPr>
        <w:t>Оформление результатов инвентаризации проводят в акте ревизионной комиссии, в состав которой входят члены бухгалтерии.</w:t>
      </w:r>
    </w:p>
    <w:p w:rsidR="00D141C8" w:rsidRPr="00F8492D" w:rsidRDefault="00D141C8" w:rsidP="00F8492D">
      <w:pPr>
        <w:spacing w:line="360" w:lineRule="auto"/>
        <w:ind w:right="1" w:firstLine="709"/>
        <w:jc w:val="both"/>
        <w:rPr>
          <w:sz w:val="28"/>
          <w:szCs w:val="28"/>
        </w:rPr>
      </w:pPr>
      <w:r w:rsidRPr="00F8492D">
        <w:rPr>
          <w:sz w:val="28"/>
          <w:szCs w:val="28"/>
        </w:rPr>
        <w:t>При выявлении излишков составляется: Дт 50 Кт 91</w:t>
      </w:r>
    </w:p>
    <w:p w:rsidR="00D141C8" w:rsidRPr="00F8492D" w:rsidRDefault="00D141C8" w:rsidP="00F8492D">
      <w:pPr>
        <w:spacing w:line="360" w:lineRule="auto"/>
        <w:ind w:right="1" w:firstLine="709"/>
        <w:jc w:val="both"/>
        <w:rPr>
          <w:sz w:val="28"/>
          <w:szCs w:val="28"/>
        </w:rPr>
      </w:pPr>
      <w:r w:rsidRPr="00F8492D">
        <w:rPr>
          <w:sz w:val="28"/>
          <w:szCs w:val="28"/>
        </w:rPr>
        <w:t>Выявлена недостача денег в кассе предприятия: Дт 94 Кт 50</w:t>
      </w:r>
    </w:p>
    <w:p w:rsidR="00D141C8" w:rsidRPr="00F8492D" w:rsidRDefault="00D141C8" w:rsidP="00F8492D">
      <w:pPr>
        <w:spacing w:line="360" w:lineRule="auto"/>
        <w:ind w:right="1" w:firstLine="709"/>
        <w:jc w:val="both"/>
        <w:rPr>
          <w:sz w:val="28"/>
          <w:szCs w:val="28"/>
        </w:rPr>
      </w:pPr>
      <w:r w:rsidRPr="00F8492D">
        <w:rPr>
          <w:sz w:val="28"/>
          <w:szCs w:val="28"/>
        </w:rPr>
        <w:t>Отнесена сумма недостачи на виновное лицо (кассира): Дт 73 Кт 94</w:t>
      </w:r>
    </w:p>
    <w:p w:rsidR="00D141C8" w:rsidRPr="00F8492D" w:rsidRDefault="00D141C8" w:rsidP="00F8492D">
      <w:pPr>
        <w:spacing w:line="360" w:lineRule="auto"/>
        <w:ind w:right="1" w:firstLine="709"/>
        <w:jc w:val="both"/>
        <w:rPr>
          <w:sz w:val="28"/>
          <w:szCs w:val="28"/>
        </w:rPr>
      </w:pPr>
      <w:r w:rsidRPr="00F8492D">
        <w:rPr>
          <w:sz w:val="28"/>
          <w:szCs w:val="28"/>
        </w:rPr>
        <w:t>Если во взыскании недостачи с материально-ответственного лица отказано судом, осуществляется списание недостачи на финансовые результаты организации. Производится запись: Дт 91 Кт 94.</w:t>
      </w:r>
    </w:p>
    <w:p w:rsidR="00F955AE" w:rsidRPr="00F8492D" w:rsidRDefault="00F955AE" w:rsidP="00185D4F">
      <w:pPr>
        <w:spacing w:line="360" w:lineRule="auto"/>
        <w:ind w:right="1"/>
        <w:jc w:val="both"/>
        <w:rPr>
          <w:sz w:val="28"/>
          <w:szCs w:val="28"/>
        </w:rPr>
      </w:pPr>
    </w:p>
    <w:p w:rsidR="00F955AE" w:rsidRPr="00F8492D" w:rsidRDefault="00D81A1E" w:rsidP="00D81A1E">
      <w:pPr>
        <w:spacing w:line="360" w:lineRule="auto"/>
        <w:ind w:right="1"/>
        <w:jc w:val="center"/>
        <w:rPr>
          <w:b/>
          <w:bCs/>
          <w:sz w:val="28"/>
          <w:szCs w:val="28"/>
        </w:rPr>
      </w:pPr>
      <w:r>
        <w:rPr>
          <w:b/>
          <w:bCs/>
          <w:sz w:val="28"/>
          <w:szCs w:val="28"/>
        </w:rPr>
        <w:t xml:space="preserve">2.2.2 </w:t>
      </w:r>
      <w:r w:rsidR="00F955AE" w:rsidRPr="00F8492D">
        <w:rPr>
          <w:b/>
          <w:bCs/>
          <w:sz w:val="28"/>
          <w:szCs w:val="28"/>
        </w:rPr>
        <w:t>Аудит денежных средств МУП «Гортеплосеть»</w:t>
      </w:r>
    </w:p>
    <w:p w:rsidR="000D0C07" w:rsidRPr="00F8492D" w:rsidRDefault="000D0C07" w:rsidP="00F8492D">
      <w:pPr>
        <w:spacing w:line="360" w:lineRule="auto"/>
        <w:ind w:right="1" w:firstLine="709"/>
        <w:jc w:val="both"/>
        <w:rPr>
          <w:sz w:val="28"/>
          <w:szCs w:val="28"/>
        </w:rPr>
      </w:pPr>
      <w:r w:rsidRPr="00F8492D">
        <w:rPr>
          <w:sz w:val="28"/>
          <w:szCs w:val="28"/>
        </w:rPr>
        <w:t>Аудиторская проверка операций с денежными средствами включает проверку кассовых, банковских и валютных операций. Операции, связанные с движением денежных средств, должны проверяться сплошным методом.</w:t>
      </w:r>
    </w:p>
    <w:p w:rsidR="000D0C07" w:rsidRPr="00F8492D" w:rsidRDefault="000D0C07" w:rsidP="00F8492D">
      <w:pPr>
        <w:spacing w:line="360" w:lineRule="auto"/>
        <w:ind w:right="1" w:firstLine="709"/>
        <w:jc w:val="both"/>
        <w:rPr>
          <w:sz w:val="28"/>
          <w:szCs w:val="28"/>
        </w:rPr>
      </w:pPr>
      <w:r w:rsidRPr="00F8492D">
        <w:rPr>
          <w:sz w:val="28"/>
          <w:szCs w:val="28"/>
        </w:rPr>
        <w:t>При ревизии операций с денежными средствами используется но</w:t>
      </w:r>
      <w:r w:rsidR="00EA6A2E" w:rsidRPr="00F8492D">
        <w:rPr>
          <w:sz w:val="28"/>
          <w:szCs w:val="28"/>
        </w:rPr>
        <w:t>рмативно-справочная информация. Источниками информации является такая фактографическая информация: первичные документы, регистры бухгалтерского учета и отчетность, а также информация, полученная аудиторами в процессе аудита.</w:t>
      </w:r>
    </w:p>
    <w:p w:rsidR="00EA6A2E" w:rsidRPr="00F8492D" w:rsidRDefault="00EA6A2E" w:rsidP="00F8492D">
      <w:pPr>
        <w:spacing w:line="360" w:lineRule="auto"/>
        <w:ind w:right="1" w:firstLine="709"/>
        <w:jc w:val="both"/>
        <w:rPr>
          <w:sz w:val="28"/>
          <w:szCs w:val="28"/>
        </w:rPr>
      </w:pPr>
      <w:r w:rsidRPr="00F8492D">
        <w:rPr>
          <w:sz w:val="28"/>
          <w:szCs w:val="28"/>
        </w:rPr>
        <w:t>Нормативно-правовые акты, регулирующие операции с денежными средствами, в основном носят межотраслевой характер. Кроме того, в информационных целях используются ведомственные нормативные документы, регулирующие кассовые операции и имеющие отраслевые особенности, например, по инкассированию торговой выручки, по наличию центральных (главных) касс в торговых предприятиях, по эксплуатации контрольно-кассовых машин и т.д.</w:t>
      </w:r>
    </w:p>
    <w:p w:rsidR="00EA6A2E" w:rsidRPr="00F8492D" w:rsidRDefault="00EA6A2E" w:rsidP="00F8492D">
      <w:pPr>
        <w:spacing w:line="360" w:lineRule="auto"/>
        <w:ind w:right="1" w:firstLine="709"/>
        <w:jc w:val="both"/>
        <w:rPr>
          <w:sz w:val="28"/>
          <w:szCs w:val="28"/>
        </w:rPr>
      </w:pPr>
      <w:r w:rsidRPr="00F8492D">
        <w:rPr>
          <w:sz w:val="28"/>
          <w:szCs w:val="28"/>
        </w:rPr>
        <w:t>Кроме того, в качестве источников информации используются первичные документы по учету кассовых и банковских операций, регистры бухгалтерского учета по счетам: 50 «Касса», 51 «Расчетный счет», 52 «Валютный счет», 55 «Специальные счета в банках», 56 «Денежные документы», 57 «Переводы в пути» и др. Используется также отчетность о движении денежных средств.</w:t>
      </w:r>
    </w:p>
    <w:p w:rsidR="00EA6A2E" w:rsidRPr="00F8492D" w:rsidRDefault="00EA6A2E" w:rsidP="00F8492D">
      <w:pPr>
        <w:spacing w:line="360" w:lineRule="auto"/>
        <w:ind w:right="1" w:firstLine="709"/>
        <w:jc w:val="both"/>
        <w:rPr>
          <w:sz w:val="28"/>
          <w:szCs w:val="28"/>
        </w:rPr>
      </w:pPr>
      <w:r w:rsidRPr="00F8492D">
        <w:rPr>
          <w:sz w:val="28"/>
          <w:szCs w:val="28"/>
        </w:rPr>
        <w:t>Аудиторская организация при выполнении вышеуказанных работ должна руководствоваться правилами (стандартами) аудиторской деятельности.</w:t>
      </w:r>
    </w:p>
    <w:p w:rsidR="00EA6A2E" w:rsidRPr="00F8492D" w:rsidRDefault="00EA6A2E" w:rsidP="00F8492D">
      <w:pPr>
        <w:spacing w:line="360" w:lineRule="auto"/>
        <w:ind w:right="1" w:firstLine="709"/>
        <w:jc w:val="both"/>
        <w:rPr>
          <w:sz w:val="28"/>
          <w:szCs w:val="28"/>
        </w:rPr>
      </w:pPr>
      <w:r w:rsidRPr="00F8492D">
        <w:rPr>
          <w:sz w:val="28"/>
          <w:szCs w:val="28"/>
        </w:rPr>
        <w:t>Аудит кассовых операций осуществляется на основании следующих нормативных документов:</w:t>
      </w:r>
    </w:p>
    <w:p w:rsidR="00EA6A2E" w:rsidRPr="00F8492D" w:rsidRDefault="00EA6A2E" w:rsidP="00F8492D">
      <w:pPr>
        <w:spacing w:line="360" w:lineRule="auto"/>
        <w:ind w:right="1" w:firstLine="709"/>
        <w:jc w:val="both"/>
        <w:rPr>
          <w:sz w:val="28"/>
          <w:szCs w:val="28"/>
        </w:rPr>
      </w:pPr>
      <w:r w:rsidRPr="00F8492D">
        <w:rPr>
          <w:sz w:val="28"/>
          <w:szCs w:val="28"/>
        </w:rPr>
        <w:t>- Фе</w:t>
      </w:r>
      <w:r w:rsidR="00341386" w:rsidRPr="00F8492D">
        <w:rPr>
          <w:sz w:val="28"/>
          <w:szCs w:val="28"/>
        </w:rPr>
        <w:t>деральный закон от 21.11.1996 №</w:t>
      </w:r>
      <w:r w:rsidRPr="00F8492D">
        <w:rPr>
          <w:sz w:val="28"/>
          <w:szCs w:val="28"/>
        </w:rPr>
        <w:t xml:space="preserve">129-ФЗ </w:t>
      </w:r>
      <w:r w:rsidR="00341386" w:rsidRPr="00F8492D">
        <w:rPr>
          <w:sz w:val="28"/>
          <w:szCs w:val="28"/>
        </w:rPr>
        <w:t>«О бухгалтерском учете» (с изменениями и дополнениями);</w:t>
      </w:r>
    </w:p>
    <w:p w:rsidR="00341386" w:rsidRPr="00F8492D" w:rsidRDefault="00341386" w:rsidP="00F8492D">
      <w:pPr>
        <w:spacing w:line="360" w:lineRule="auto"/>
        <w:ind w:right="1" w:firstLine="709"/>
        <w:jc w:val="both"/>
        <w:rPr>
          <w:sz w:val="28"/>
          <w:szCs w:val="28"/>
        </w:rPr>
      </w:pPr>
      <w:r w:rsidRPr="00F8492D">
        <w:rPr>
          <w:sz w:val="28"/>
          <w:szCs w:val="28"/>
        </w:rPr>
        <w:t>- Федеральный закон от 22.05.2003 №54-ФЗ «О применении контрольно-кассовой техники при осуществлении наличных денежных расчетов и (или) расчетов с использованием платежных карт»;</w:t>
      </w:r>
    </w:p>
    <w:p w:rsidR="00341386" w:rsidRPr="00F8492D" w:rsidRDefault="00341386" w:rsidP="00F8492D">
      <w:pPr>
        <w:spacing w:line="360" w:lineRule="auto"/>
        <w:ind w:right="1" w:firstLine="709"/>
        <w:jc w:val="both"/>
        <w:rPr>
          <w:sz w:val="28"/>
          <w:szCs w:val="28"/>
        </w:rPr>
      </w:pPr>
      <w:r w:rsidRPr="00F8492D">
        <w:rPr>
          <w:sz w:val="28"/>
          <w:szCs w:val="28"/>
        </w:rPr>
        <w:t>- Письмо Минфина России от 30.08.1993 №104 «Типовые правила эксплуатации ККМ при осуществлении денежных расчетов с населением»;</w:t>
      </w:r>
    </w:p>
    <w:p w:rsidR="00341386" w:rsidRPr="00F8492D" w:rsidRDefault="00341386" w:rsidP="00F8492D">
      <w:pPr>
        <w:spacing w:line="360" w:lineRule="auto"/>
        <w:ind w:right="1" w:firstLine="709"/>
        <w:jc w:val="both"/>
        <w:rPr>
          <w:sz w:val="28"/>
          <w:szCs w:val="28"/>
        </w:rPr>
      </w:pPr>
      <w:r w:rsidRPr="00F8492D">
        <w:rPr>
          <w:sz w:val="28"/>
          <w:szCs w:val="28"/>
        </w:rPr>
        <w:t>- Порядок ведения кассовых операций в Российской Федерации, утвержденный Решением Совета директоров Банка России от 22.09.1993 №40;</w:t>
      </w:r>
    </w:p>
    <w:p w:rsidR="00341386" w:rsidRPr="00F8492D" w:rsidRDefault="00341386" w:rsidP="00F8492D">
      <w:pPr>
        <w:spacing w:line="360" w:lineRule="auto"/>
        <w:ind w:right="1" w:firstLine="709"/>
        <w:jc w:val="both"/>
        <w:rPr>
          <w:sz w:val="28"/>
          <w:szCs w:val="28"/>
        </w:rPr>
      </w:pPr>
      <w:r w:rsidRPr="00F8492D">
        <w:rPr>
          <w:sz w:val="28"/>
          <w:szCs w:val="28"/>
        </w:rPr>
        <w:t>- Положение Банка России от 05.01.1998 №14-П «О правилах организации наличного денежного обращения на территории Российской Федерации», утвержденное Банком России 19.12.1997 (с изм. и доп.);</w:t>
      </w:r>
    </w:p>
    <w:p w:rsidR="00341386" w:rsidRPr="00F8492D" w:rsidRDefault="00341386" w:rsidP="00F8492D">
      <w:pPr>
        <w:spacing w:line="360" w:lineRule="auto"/>
        <w:ind w:right="1" w:firstLine="709"/>
        <w:jc w:val="both"/>
        <w:rPr>
          <w:sz w:val="28"/>
          <w:szCs w:val="28"/>
        </w:rPr>
      </w:pPr>
      <w:r w:rsidRPr="00F8492D">
        <w:rPr>
          <w:sz w:val="28"/>
          <w:szCs w:val="28"/>
        </w:rPr>
        <w:t>- Указания Банка России от 14.11.2001 №1050-У «Об установлении предельного размера расчетов наличными деньгами в Российской Федерации между юридическими лицами по одной сделке»;</w:t>
      </w:r>
    </w:p>
    <w:p w:rsidR="00341386" w:rsidRPr="00F8492D" w:rsidRDefault="00341386" w:rsidP="00F8492D">
      <w:pPr>
        <w:spacing w:line="360" w:lineRule="auto"/>
        <w:ind w:right="1" w:firstLine="709"/>
        <w:jc w:val="both"/>
        <w:rPr>
          <w:sz w:val="28"/>
          <w:szCs w:val="28"/>
        </w:rPr>
      </w:pPr>
      <w:r w:rsidRPr="00F8492D">
        <w:rPr>
          <w:sz w:val="28"/>
          <w:szCs w:val="28"/>
        </w:rPr>
        <w:t>- Постановление Госкомстата России от 18.08.1998 №88 «Об утверждении унифицированных форм первичной учетной документации по учету кассовых операций, по учету результатов инвентаризации» (с изм. и доп.);</w:t>
      </w:r>
    </w:p>
    <w:p w:rsidR="00341386" w:rsidRPr="00F8492D" w:rsidRDefault="00341386" w:rsidP="00F8492D">
      <w:pPr>
        <w:spacing w:line="360" w:lineRule="auto"/>
        <w:ind w:right="1" w:firstLine="709"/>
        <w:jc w:val="both"/>
        <w:rPr>
          <w:sz w:val="28"/>
          <w:szCs w:val="28"/>
        </w:rPr>
      </w:pPr>
      <w:r w:rsidRPr="00F8492D">
        <w:rPr>
          <w:sz w:val="28"/>
          <w:szCs w:val="28"/>
        </w:rPr>
        <w:t xml:space="preserve">- Постановление Госкомстата России от 25.12.1998 №132 </w:t>
      </w:r>
      <w:r w:rsidR="00180095" w:rsidRPr="00F8492D">
        <w:rPr>
          <w:sz w:val="28"/>
          <w:szCs w:val="28"/>
        </w:rPr>
        <w:t>«Об утверждении унифицированных форм первичной учетной документации по учету торговых операций».</w:t>
      </w:r>
    </w:p>
    <w:p w:rsidR="00180095" w:rsidRPr="00F8492D" w:rsidRDefault="00180095" w:rsidP="00F8492D">
      <w:pPr>
        <w:spacing w:line="360" w:lineRule="auto"/>
        <w:ind w:right="1" w:firstLine="709"/>
        <w:jc w:val="both"/>
        <w:rPr>
          <w:sz w:val="28"/>
          <w:szCs w:val="28"/>
        </w:rPr>
      </w:pPr>
      <w:r w:rsidRPr="00F8492D">
        <w:rPr>
          <w:sz w:val="28"/>
          <w:szCs w:val="28"/>
        </w:rPr>
        <w:t>Кроме ошибок бухгалтерского учета в ходе аудита могут быть выявлены ошибки, связанные с незнанием или неверным толкованием положений законодательных актов, регулирующих деятельность НКО, или содержащиеся в их Уставе.</w:t>
      </w:r>
    </w:p>
    <w:p w:rsidR="00180095" w:rsidRPr="00F8492D" w:rsidRDefault="00180095" w:rsidP="00F8492D">
      <w:pPr>
        <w:spacing w:line="360" w:lineRule="auto"/>
        <w:ind w:right="1" w:firstLine="709"/>
        <w:jc w:val="both"/>
        <w:rPr>
          <w:sz w:val="28"/>
          <w:szCs w:val="28"/>
        </w:rPr>
      </w:pPr>
      <w:r w:rsidRPr="00F8492D">
        <w:rPr>
          <w:sz w:val="28"/>
          <w:szCs w:val="28"/>
        </w:rPr>
        <w:t>Основными методическими приемами аудита денежных средств являются документальные, в том числе информационное моделирование, нормативно-правовое регулирование, исследование документов и группировка недостатков.</w:t>
      </w:r>
    </w:p>
    <w:p w:rsidR="00180095" w:rsidRPr="00F8492D" w:rsidRDefault="00180095" w:rsidP="00F8492D">
      <w:pPr>
        <w:spacing w:line="360" w:lineRule="auto"/>
        <w:ind w:right="1" w:firstLine="709"/>
        <w:jc w:val="both"/>
        <w:rPr>
          <w:sz w:val="28"/>
          <w:szCs w:val="28"/>
        </w:rPr>
      </w:pPr>
      <w:r w:rsidRPr="00F8492D">
        <w:rPr>
          <w:sz w:val="28"/>
          <w:szCs w:val="28"/>
        </w:rPr>
        <w:t>В первую очередь проверяется правильность оформления первичных документов, по которым производились операции, связанные с получением и выдачей наличных денег. Все кассовые документы должны быть заполнены бухгалтерией четко и ясно чернилами, шариковой ручкой или выписаны на машине (пишущей, вычислительной) и без помарок или исправлений даже оговоренных. В приходных и расходных кассовых ордерах указывается основание для их составлением, и перечисляются прилагаемые к ним документы.</w:t>
      </w:r>
    </w:p>
    <w:p w:rsidR="00AB6554" w:rsidRPr="00F8492D" w:rsidRDefault="00AB6554" w:rsidP="00F8492D">
      <w:pPr>
        <w:spacing w:line="360" w:lineRule="auto"/>
        <w:ind w:right="1" w:firstLine="709"/>
        <w:jc w:val="both"/>
        <w:rPr>
          <w:sz w:val="28"/>
          <w:szCs w:val="28"/>
        </w:rPr>
      </w:pPr>
      <w:r w:rsidRPr="00F8492D">
        <w:rPr>
          <w:sz w:val="28"/>
          <w:szCs w:val="28"/>
        </w:rPr>
        <w:t>Иногда на документах могут отсутствовать номер, дата и другие реквизиты, что позволяет их повторное использование. Приходные и расходные кассовые ордера должны в течение отчетного года иметь раздельную нумерацию, выписываться в бухгалтерии предприятия в момент совершения операции и регистрироваться в специальном журнале. При обнаружении пропуска в нумерации указанных ордеров следует тщательно проверить, не вызвано ли это уничтожением документов либо другими злоупотреблениями.</w:t>
      </w:r>
    </w:p>
    <w:p w:rsidR="00AB6554" w:rsidRPr="00F8492D" w:rsidRDefault="00AB6554" w:rsidP="00F8492D">
      <w:pPr>
        <w:spacing w:line="360" w:lineRule="auto"/>
        <w:ind w:right="1" w:firstLine="709"/>
        <w:jc w:val="both"/>
        <w:rPr>
          <w:sz w:val="28"/>
          <w:szCs w:val="28"/>
        </w:rPr>
      </w:pPr>
      <w:r w:rsidRPr="00F8492D">
        <w:rPr>
          <w:sz w:val="28"/>
          <w:szCs w:val="28"/>
        </w:rPr>
        <w:t xml:space="preserve">При проверке соблюдения кассовой дисциплины уточняют: не превышали ли остатки наличных денег в кассе установленного банком лимита, и использовалась ли кассовая выручка на текущие нужды в пределах установленных норм; использовались ли полученные из банка наличные деньги по целевому назначению; своевременность и полноту возврата в банк </w:t>
      </w:r>
      <w:r w:rsidR="00CA7A99" w:rsidRPr="00F8492D">
        <w:rPr>
          <w:sz w:val="28"/>
          <w:szCs w:val="28"/>
        </w:rPr>
        <w:t>неиспользованных денежных средств, полученных на выплату заработной платы, премий, пособий, пенсий, услуг, товарно-материальных ценностей и других поступлений.</w:t>
      </w:r>
    </w:p>
    <w:p w:rsidR="00CA7A99" w:rsidRPr="00F8492D" w:rsidRDefault="00CA7A99" w:rsidP="00F8492D">
      <w:pPr>
        <w:spacing w:line="360" w:lineRule="auto"/>
        <w:ind w:right="1" w:firstLine="709"/>
        <w:jc w:val="both"/>
        <w:rPr>
          <w:sz w:val="28"/>
          <w:szCs w:val="28"/>
        </w:rPr>
      </w:pPr>
      <w:r w:rsidRPr="00F8492D">
        <w:rPr>
          <w:sz w:val="28"/>
          <w:szCs w:val="28"/>
        </w:rPr>
        <w:t xml:space="preserve">При этом следует иметь в виду, что предприятия имеют право хранить в кассе наличные деньги в пределах лимита, а также использовать деньги из выручки в пределах норм, установленных банком по согласованию с руководителем предприятия. Исключением являются полученные суммы для выплаты заработной платы, премий, </w:t>
      </w:r>
      <w:r w:rsidR="00DA3F91" w:rsidRPr="00F8492D">
        <w:rPr>
          <w:sz w:val="28"/>
          <w:szCs w:val="28"/>
        </w:rPr>
        <w:t>стипендий, пенсий в течение трех рабочих дней (для колхозов, исполкомов, сельских советов не свыше 5 рабочих дней), включая день получения денег в банке. Денежная наличность сверх лимитов должна сдаваться в обслуживающий предприятие банк.</w:t>
      </w:r>
    </w:p>
    <w:p w:rsidR="00DA3F91" w:rsidRPr="00F8492D" w:rsidRDefault="00DA3F91" w:rsidP="00185D4F">
      <w:pPr>
        <w:spacing w:line="360" w:lineRule="auto"/>
        <w:ind w:right="1"/>
        <w:jc w:val="both"/>
        <w:rPr>
          <w:sz w:val="28"/>
          <w:szCs w:val="28"/>
        </w:rPr>
      </w:pPr>
    </w:p>
    <w:p w:rsidR="00D81A1E" w:rsidRDefault="00544FA6" w:rsidP="00D81A1E">
      <w:pPr>
        <w:spacing w:line="360" w:lineRule="auto"/>
        <w:ind w:right="1"/>
        <w:jc w:val="center"/>
        <w:rPr>
          <w:b/>
          <w:bCs/>
          <w:sz w:val="28"/>
          <w:szCs w:val="28"/>
        </w:rPr>
      </w:pPr>
      <w:r w:rsidRPr="00F8492D">
        <w:rPr>
          <w:b/>
          <w:bCs/>
          <w:sz w:val="28"/>
          <w:szCs w:val="28"/>
        </w:rPr>
        <w:t>2.3 Учет и</w:t>
      </w:r>
      <w:r w:rsidR="00F955AE" w:rsidRPr="00F8492D">
        <w:rPr>
          <w:b/>
          <w:bCs/>
          <w:sz w:val="28"/>
          <w:szCs w:val="28"/>
        </w:rPr>
        <w:t xml:space="preserve"> </w:t>
      </w:r>
      <w:r w:rsidR="0078368D" w:rsidRPr="00F8492D">
        <w:rPr>
          <w:b/>
          <w:bCs/>
          <w:sz w:val="28"/>
          <w:szCs w:val="28"/>
        </w:rPr>
        <w:t>аудит</w:t>
      </w:r>
      <w:r w:rsidR="00F955AE" w:rsidRPr="00F8492D">
        <w:rPr>
          <w:b/>
          <w:bCs/>
          <w:sz w:val="28"/>
          <w:szCs w:val="28"/>
        </w:rPr>
        <w:t xml:space="preserve"> материально-производственных запасов</w:t>
      </w:r>
      <w:r w:rsidR="00D81A1E">
        <w:rPr>
          <w:b/>
          <w:bCs/>
          <w:sz w:val="28"/>
          <w:szCs w:val="28"/>
        </w:rPr>
        <w:t xml:space="preserve"> МУП «Гортеплосеть»</w:t>
      </w:r>
    </w:p>
    <w:p w:rsidR="00D81A1E" w:rsidRDefault="00D81A1E" w:rsidP="00185D4F">
      <w:pPr>
        <w:spacing w:line="360" w:lineRule="auto"/>
        <w:ind w:right="1"/>
        <w:rPr>
          <w:b/>
          <w:bCs/>
          <w:sz w:val="28"/>
          <w:szCs w:val="28"/>
        </w:rPr>
      </w:pPr>
    </w:p>
    <w:p w:rsidR="00F955AE" w:rsidRPr="00D81A1E" w:rsidRDefault="00F955AE" w:rsidP="00D81A1E">
      <w:pPr>
        <w:spacing w:line="360" w:lineRule="auto"/>
        <w:ind w:right="1"/>
        <w:jc w:val="center"/>
        <w:rPr>
          <w:b/>
          <w:bCs/>
          <w:sz w:val="28"/>
          <w:szCs w:val="28"/>
        </w:rPr>
      </w:pPr>
      <w:r w:rsidRPr="00F8492D">
        <w:rPr>
          <w:b/>
          <w:bCs/>
          <w:sz w:val="28"/>
          <w:szCs w:val="28"/>
        </w:rPr>
        <w:t>2.3.1 Учет материаль</w:t>
      </w:r>
      <w:r w:rsidR="00D1370D" w:rsidRPr="00F8492D">
        <w:rPr>
          <w:b/>
          <w:bCs/>
          <w:sz w:val="28"/>
          <w:szCs w:val="28"/>
        </w:rPr>
        <w:t>но-производственных запасов</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Материально-производственные запасы используются для обеспечения нормального производственного цикла (безостановочного). Излишки материально-производственных запасов не должны храниться, и могут быть реализованы.</w:t>
      </w:r>
    </w:p>
    <w:p w:rsidR="00D1370D" w:rsidRPr="00F8492D" w:rsidRDefault="00D1370D" w:rsidP="00F8492D">
      <w:pPr>
        <w:shd w:val="clear" w:color="auto" w:fill="FFFFFF"/>
        <w:spacing w:line="360" w:lineRule="auto"/>
        <w:ind w:right="1" w:firstLine="709"/>
        <w:rPr>
          <w:sz w:val="28"/>
          <w:szCs w:val="28"/>
        </w:rPr>
      </w:pPr>
      <w:r w:rsidRPr="00F8492D">
        <w:rPr>
          <w:sz w:val="28"/>
          <w:szCs w:val="28"/>
        </w:rPr>
        <w:t>Задачи учета МПЗ:</w:t>
      </w:r>
    </w:p>
    <w:p w:rsidR="00D1370D" w:rsidRPr="00F8492D" w:rsidRDefault="00D1370D" w:rsidP="0053349A">
      <w:pPr>
        <w:widowControl w:val="0"/>
        <w:numPr>
          <w:ilvl w:val="0"/>
          <w:numId w:val="11"/>
        </w:numPr>
        <w:shd w:val="clear" w:color="auto" w:fill="FFFFFF"/>
        <w:tabs>
          <w:tab w:val="left" w:pos="900"/>
        </w:tabs>
        <w:suppressAutoHyphens w:val="0"/>
        <w:autoSpaceDE w:val="0"/>
        <w:autoSpaceDN w:val="0"/>
        <w:adjustRightInd w:val="0"/>
        <w:spacing w:line="360" w:lineRule="auto"/>
        <w:ind w:right="1" w:firstLine="709"/>
        <w:rPr>
          <w:sz w:val="28"/>
          <w:szCs w:val="28"/>
        </w:rPr>
      </w:pPr>
      <w:r w:rsidRPr="00F8492D">
        <w:rPr>
          <w:sz w:val="28"/>
          <w:szCs w:val="28"/>
        </w:rPr>
        <w:t>контроль над сохранностью ТМЦ;</w:t>
      </w:r>
    </w:p>
    <w:p w:rsidR="00D1370D" w:rsidRPr="00F8492D" w:rsidRDefault="00D1370D" w:rsidP="0053349A">
      <w:pPr>
        <w:widowControl w:val="0"/>
        <w:numPr>
          <w:ilvl w:val="0"/>
          <w:numId w:val="11"/>
        </w:numPr>
        <w:shd w:val="clear" w:color="auto" w:fill="FFFFFF"/>
        <w:tabs>
          <w:tab w:val="left" w:pos="900"/>
        </w:tabs>
        <w:suppressAutoHyphens w:val="0"/>
        <w:autoSpaceDE w:val="0"/>
        <w:autoSpaceDN w:val="0"/>
        <w:adjustRightInd w:val="0"/>
        <w:spacing w:line="360" w:lineRule="auto"/>
        <w:ind w:right="1" w:firstLine="709"/>
        <w:rPr>
          <w:sz w:val="28"/>
          <w:szCs w:val="28"/>
        </w:rPr>
      </w:pPr>
      <w:r w:rsidRPr="00F8492D">
        <w:rPr>
          <w:sz w:val="28"/>
          <w:szCs w:val="28"/>
        </w:rPr>
        <w:t>соответствие складских запасов нормативам, выявление фактических затрат, связанных с заготовлением МПЗ;</w:t>
      </w:r>
    </w:p>
    <w:p w:rsidR="00D1370D" w:rsidRPr="00F8492D" w:rsidRDefault="00D1370D" w:rsidP="0053349A">
      <w:pPr>
        <w:widowControl w:val="0"/>
        <w:numPr>
          <w:ilvl w:val="0"/>
          <w:numId w:val="11"/>
        </w:numPr>
        <w:shd w:val="clear" w:color="auto" w:fill="FFFFFF"/>
        <w:tabs>
          <w:tab w:val="left" w:pos="900"/>
        </w:tabs>
        <w:suppressAutoHyphens w:val="0"/>
        <w:autoSpaceDE w:val="0"/>
        <w:autoSpaceDN w:val="0"/>
        <w:adjustRightInd w:val="0"/>
        <w:spacing w:line="360" w:lineRule="auto"/>
        <w:ind w:right="1" w:firstLine="709"/>
        <w:rPr>
          <w:sz w:val="28"/>
          <w:szCs w:val="28"/>
        </w:rPr>
      </w:pPr>
      <w:r w:rsidRPr="00F8492D">
        <w:rPr>
          <w:sz w:val="28"/>
          <w:szCs w:val="28"/>
        </w:rPr>
        <w:t>контроль над соблюдением норм потребления;</w:t>
      </w:r>
    </w:p>
    <w:p w:rsidR="00D1370D" w:rsidRPr="00F8492D" w:rsidRDefault="00D1370D" w:rsidP="0053349A">
      <w:pPr>
        <w:widowControl w:val="0"/>
        <w:numPr>
          <w:ilvl w:val="0"/>
          <w:numId w:val="11"/>
        </w:numPr>
        <w:shd w:val="clear" w:color="auto" w:fill="FFFFFF"/>
        <w:tabs>
          <w:tab w:val="left" w:pos="900"/>
        </w:tabs>
        <w:suppressAutoHyphens w:val="0"/>
        <w:autoSpaceDE w:val="0"/>
        <w:autoSpaceDN w:val="0"/>
        <w:adjustRightInd w:val="0"/>
        <w:spacing w:line="360" w:lineRule="auto"/>
        <w:ind w:right="1" w:firstLine="709"/>
        <w:rPr>
          <w:sz w:val="28"/>
          <w:szCs w:val="28"/>
        </w:rPr>
      </w:pPr>
      <w:r w:rsidRPr="00F8492D">
        <w:rPr>
          <w:sz w:val="28"/>
          <w:szCs w:val="28"/>
        </w:rPr>
        <w:t>правильное распределение МПЗ по объектам калькуляции;</w:t>
      </w:r>
    </w:p>
    <w:p w:rsidR="00D1370D" w:rsidRPr="00F8492D" w:rsidRDefault="00D1370D" w:rsidP="0053349A">
      <w:pPr>
        <w:widowControl w:val="0"/>
        <w:numPr>
          <w:ilvl w:val="0"/>
          <w:numId w:val="11"/>
        </w:numPr>
        <w:shd w:val="clear" w:color="auto" w:fill="FFFFFF"/>
        <w:tabs>
          <w:tab w:val="left" w:pos="900"/>
        </w:tabs>
        <w:suppressAutoHyphens w:val="0"/>
        <w:autoSpaceDE w:val="0"/>
        <w:autoSpaceDN w:val="0"/>
        <w:adjustRightInd w:val="0"/>
        <w:spacing w:line="360" w:lineRule="auto"/>
        <w:ind w:right="1" w:firstLine="709"/>
        <w:rPr>
          <w:sz w:val="28"/>
          <w:szCs w:val="28"/>
        </w:rPr>
      </w:pPr>
      <w:r w:rsidRPr="00F8492D">
        <w:rPr>
          <w:sz w:val="28"/>
          <w:szCs w:val="28"/>
        </w:rPr>
        <w:t>рациональная оценка МПЗ.</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Нормативным документом, регламентирующим учет, оценку и движение готовой продукции, является Положение по бухгалтерскому учету «Учет материально-производственных запасов» ПБУ 5/98, введенное в действие с 1 января 1999 года приказом МФ РФ от 15.06.98 года №25 н.</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 xml:space="preserve">С 2001 года оборотными средствами (материально-производственными запасами) является </w:t>
      </w:r>
      <w:r w:rsidR="00D81A1E" w:rsidRPr="00F8492D">
        <w:rPr>
          <w:sz w:val="28"/>
          <w:szCs w:val="28"/>
        </w:rPr>
        <w:t>имущество,</w:t>
      </w:r>
      <w:r w:rsidRPr="00F8492D">
        <w:rPr>
          <w:sz w:val="28"/>
          <w:szCs w:val="28"/>
        </w:rPr>
        <w:t xml:space="preserve"> используемое до одного года, независимо от стоимости.</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 xml:space="preserve">Материально-производственные запасы принимаются к учету по фактической себестоимости, которая складывается из затрат на приобретение материальных ценностей (за исключением налога на добавленную стоимость), затрат по доведению материально-производственных запасов до состояния, </w:t>
      </w:r>
      <w:r w:rsidR="005E7DD3" w:rsidRPr="00F8492D">
        <w:rPr>
          <w:sz w:val="28"/>
          <w:szCs w:val="28"/>
        </w:rPr>
        <w:t xml:space="preserve">в </w:t>
      </w:r>
      <w:r w:rsidRPr="00F8492D">
        <w:rPr>
          <w:sz w:val="28"/>
          <w:szCs w:val="28"/>
        </w:rPr>
        <w:t>котором они пригодны к использованию в запланированных целях.</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При изготовлении материально-производственных запасов силами самой организации их фактическая себестоимость определяется исходя из суммы затрат, связанных с их производством.</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Фактическая себестоимость материально-производственных запасов, внесенных в счет вклада в уставный (складочный капитал) организации определяется исходя из оценки, согласованной учредителями (участниками).</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Фактическая себестоимость материально-производственных запасов, полученных организацией безвозмездно, определяется исходя из их рыночной стоимости на дату оприходования.</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Оценка отпуска материально-производственных запасов производится одним из следующих способов:</w:t>
      </w:r>
    </w:p>
    <w:p w:rsidR="00D1370D" w:rsidRPr="00F8492D" w:rsidRDefault="00D1370D" w:rsidP="0053349A">
      <w:pPr>
        <w:widowControl w:val="0"/>
        <w:numPr>
          <w:ilvl w:val="0"/>
          <w:numId w:val="12"/>
        </w:numPr>
        <w:shd w:val="clear" w:color="auto" w:fill="FFFFFF"/>
        <w:tabs>
          <w:tab w:val="left" w:pos="851"/>
          <w:tab w:val="left" w:pos="1080"/>
        </w:tabs>
        <w:suppressAutoHyphens w:val="0"/>
        <w:autoSpaceDE w:val="0"/>
        <w:autoSpaceDN w:val="0"/>
        <w:adjustRightInd w:val="0"/>
        <w:spacing w:line="360" w:lineRule="auto"/>
        <w:ind w:right="1" w:firstLine="709"/>
        <w:jc w:val="both"/>
        <w:rPr>
          <w:sz w:val="28"/>
          <w:szCs w:val="28"/>
        </w:rPr>
      </w:pPr>
      <w:r w:rsidRPr="00F8492D">
        <w:rPr>
          <w:sz w:val="28"/>
          <w:szCs w:val="28"/>
        </w:rPr>
        <w:t>по стоимости каждой единицы ценностей, которые не могут заменять друг друга;</w:t>
      </w:r>
    </w:p>
    <w:p w:rsidR="00D1370D" w:rsidRPr="00F8492D" w:rsidRDefault="00D1370D" w:rsidP="0053349A">
      <w:pPr>
        <w:widowControl w:val="0"/>
        <w:numPr>
          <w:ilvl w:val="0"/>
          <w:numId w:val="12"/>
        </w:numPr>
        <w:shd w:val="clear" w:color="auto" w:fill="FFFFFF"/>
        <w:tabs>
          <w:tab w:val="left" w:pos="851"/>
          <w:tab w:val="left" w:pos="1080"/>
        </w:tabs>
        <w:suppressAutoHyphens w:val="0"/>
        <w:autoSpaceDE w:val="0"/>
        <w:autoSpaceDN w:val="0"/>
        <w:adjustRightInd w:val="0"/>
        <w:spacing w:line="360" w:lineRule="auto"/>
        <w:ind w:right="1" w:firstLine="709"/>
        <w:rPr>
          <w:sz w:val="28"/>
          <w:szCs w:val="28"/>
        </w:rPr>
      </w:pPr>
      <w:r w:rsidRPr="00F8492D">
        <w:rPr>
          <w:sz w:val="28"/>
          <w:szCs w:val="28"/>
        </w:rPr>
        <w:t>по средней себестоимости;</w:t>
      </w:r>
    </w:p>
    <w:p w:rsidR="00D1370D" w:rsidRPr="00F8492D" w:rsidRDefault="00D1370D" w:rsidP="0053349A">
      <w:pPr>
        <w:widowControl w:val="0"/>
        <w:numPr>
          <w:ilvl w:val="0"/>
          <w:numId w:val="12"/>
        </w:numPr>
        <w:shd w:val="clear" w:color="auto" w:fill="FFFFFF"/>
        <w:tabs>
          <w:tab w:val="left" w:pos="851"/>
          <w:tab w:val="left" w:pos="1080"/>
        </w:tabs>
        <w:suppressAutoHyphens w:val="0"/>
        <w:autoSpaceDE w:val="0"/>
        <w:autoSpaceDN w:val="0"/>
        <w:adjustRightInd w:val="0"/>
        <w:spacing w:line="360" w:lineRule="auto"/>
        <w:ind w:right="1" w:firstLine="709"/>
        <w:rPr>
          <w:sz w:val="28"/>
          <w:szCs w:val="28"/>
        </w:rPr>
      </w:pPr>
      <w:r w:rsidRPr="00F8492D">
        <w:rPr>
          <w:sz w:val="28"/>
          <w:szCs w:val="28"/>
        </w:rPr>
        <w:t>по себестоимости первых по времени закупок (метод ФИФО);</w:t>
      </w:r>
    </w:p>
    <w:p w:rsidR="0078368D" w:rsidRPr="00F8492D" w:rsidRDefault="00D1370D" w:rsidP="00D81A1E">
      <w:pPr>
        <w:shd w:val="clear" w:color="auto" w:fill="FFFFFF"/>
        <w:tabs>
          <w:tab w:val="left" w:pos="851"/>
          <w:tab w:val="left" w:pos="1087"/>
        </w:tabs>
        <w:spacing w:line="360" w:lineRule="auto"/>
        <w:ind w:right="1" w:firstLine="709"/>
        <w:rPr>
          <w:sz w:val="28"/>
          <w:szCs w:val="28"/>
        </w:rPr>
      </w:pPr>
      <w:r w:rsidRPr="00F8492D">
        <w:rPr>
          <w:sz w:val="28"/>
          <w:szCs w:val="28"/>
        </w:rPr>
        <w:t>•</w:t>
      </w:r>
      <w:r w:rsidRPr="00F8492D">
        <w:rPr>
          <w:sz w:val="28"/>
          <w:szCs w:val="28"/>
        </w:rPr>
        <w:tab/>
        <w:t>по себестоимости последних по времени закупок (метод ЛИФО).</w:t>
      </w:r>
    </w:p>
    <w:p w:rsidR="00D1370D" w:rsidRPr="00F8492D" w:rsidRDefault="00D1370D" w:rsidP="00F8492D">
      <w:pPr>
        <w:shd w:val="clear" w:color="auto" w:fill="FFFFFF"/>
        <w:tabs>
          <w:tab w:val="left" w:pos="1087"/>
        </w:tabs>
        <w:spacing w:line="360" w:lineRule="auto"/>
        <w:ind w:right="1" w:firstLine="709"/>
        <w:rPr>
          <w:sz w:val="28"/>
          <w:szCs w:val="28"/>
        </w:rPr>
      </w:pPr>
      <w:r w:rsidRPr="00F8492D">
        <w:rPr>
          <w:sz w:val="28"/>
          <w:szCs w:val="28"/>
        </w:rPr>
        <w:t>Применение того или иного способа является элементом учетной политики</w:t>
      </w:r>
      <w:r w:rsidR="0078368D" w:rsidRPr="00F8492D">
        <w:rPr>
          <w:sz w:val="28"/>
          <w:szCs w:val="28"/>
        </w:rPr>
        <w:t xml:space="preserve"> </w:t>
      </w:r>
      <w:r w:rsidRPr="00F8492D">
        <w:rPr>
          <w:sz w:val="28"/>
          <w:szCs w:val="28"/>
        </w:rPr>
        <w:t>организации и производится в течение отчетного года.</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Применение первого способа оценки характерно для материально-производственных запасов, используемых в особом порядке (например, драгоценные металлы, драгоценные камни и т.п.), а также запасов, которые не могут заменять друг друга. В этом случае списание производится по стоимости каждой единицы запасов определенного вида.</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Применение второго способа оценки типично для материально-производственных запасов, отпускаемых в производство или на иные цели по средней себестоимости, выступающей в качестве учетной стоимости. Средняя себестоимость по каждому виду (группе) запасов определяется как частное от деления общей себестоимости вида (группы) запасов на их количество, включая количественно-стоимостные остатки по видам запасов на начало месяца и поступление запасов за отчетный месяц.</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Способ оценки материально-производственных запасов по средней себестоимости является традиционным для отечественной учетной практики. В течение отчетного периода запасы списываются на производство по учетным ценам, а по окончании его - только отклонения фактической себестоимости от учетной стоимости. Величина отклонений исчисляется умножением учетной стоимости отпущенных запасов на средний процент отклонений, который находится путем сопоставления суммы отклонений по начальному остатку и поступившим в течение месяца запасам с суммой начального остатка и прихода материалов за этот же месяц.</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Суть метода ФИФО состоит в следующем: сначала списывают запасы по цене первой купленной партии, затем - по цене второй партии и т.д. в порядке очередности, пока не будет получен общий расход запасов за месяц (т.е. первая партия на приход и первая в расход).</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Суть метода ЛИФО состоит в том, что сначала списывают запасы по цене последней купленной партии, затем - по цене предыдущей партии и т.д. (т.е. последняя партия на приход и первая в расход).</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Инвентаризация проводится не реже 1 раза в год. Результаты инвентаризации оформляются инвентаризационными описями после снятия остатков на месте хранения материалов</w:t>
      </w:r>
      <w:r w:rsidRPr="00F8492D">
        <w:rPr>
          <w:i/>
          <w:iCs/>
          <w:sz w:val="28"/>
          <w:szCs w:val="28"/>
        </w:rPr>
        <w:t xml:space="preserve">. </w:t>
      </w:r>
      <w:r w:rsidRPr="00F8492D">
        <w:rPr>
          <w:sz w:val="28"/>
          <w:szCs w:val="28"/>
        </w:rPr>
        <w:t>В описях указывают, когда проведена инвентаризация, указывают состав комиссии. Описи подписывают все члены комиссии и материально-ответственные лица. Составляют два комплекта описи. Один оставляют у заведующего складом, а другой передают в бухгалтерию. После сверки учетных данных с данными описи в бухгалтерии составляют сличительную ведомость. Излишки материалов приходуют так:</w:t>
      </w:r>
    </w:p>
    <w:p w:rsidR="00D1370D" w:rsidRPr="00F8492D" w:rsidRDefault="00D81A1E" w:rsidP="00F8492D">
      <w:pPr>
        <w:shd w:val="clear" w:color="auto" w:fill="FFFFFF"/>
        <w:tabs>
          <w:tab w:val="left" w:pos="5141"/>
        </w:tabs>
        <w:spacing w:line="360" w:lineRule="auto"/>
        <w:ind w:right="1" w:firstLine="709"/>
        <w:rPr>
          <w:sz w:val="28"/>
          <w:szCs w:val="28"/>
        </w:rPr>
      </w:pPr>
      <w:r>
        <w:rPr>
          <w:sz w:val="28"/>
          <w:szCs w:val="28"/>
        </w:rPr>
        <w:t xml:space="preserve">Дебит счетов «10, </w:t>
      </w:r>
      <w:r w:rsidR="00D1370D" w:rsidRPr="00F8492D">
        <w:rPr>
          <w:sz w:val="28"/>
          <w:szCs w:val="28"/>
        </w:rPr>
        <w:t>Кредит счета №91</w:t>
      </w:r>
    </w:p>
    <w:p w:rsidR="00D1370D" w:rsidRPr="00F8492D" w:rsidRDefault="00D1370D" w:rsidP="00F8492D">
      <w:pPr>
        <w:shd w:val="clear" w:color="auto" w:fill="FFFFFF"/>
        <w:spacing w:line="360" w:lineRule="auto"/>
        <w:ind w:right="1" w:firstLine="709"/>
        <w:rPr>
          <w:sz w:val="28"/>
          <w:szCs w:val="28"/>
        </w:rPr>
      </w:pPr>
      <w:r w:rsidRPr="00F8492D">
        <w:rPr>
          <w:sz w:val="28"/>
          <w:szCs w:val="28"/>
        </w:rPr>
        <w:t>Все недостачи отражены так:</w:t>
      </w:r>
    </w:p>
    <w:p w:rsidR="00D1370D" w:rsidRPr="00F8492D" w:rsidRDefault="00D81A1E" w:rsidP="00F8492D">
      <w:pPr>
        <w:shd w:val="clear" w:color="auto" w:fill="FFFFFF"/>
        <w:tabs>
          <w:tab w:val="left" w:pos="5119"/>
        </w:tabs>
        <w:spacing w:line="360" w:lineRule="auto"/>
        <w:ind w:right="1" w:firstLine="709"/>
        <w:rPr>
          <w:sz w:val="28"/>
          <w:szCs w:val="28"/>
        </w:rPr>
      </w:pPr>
      <w:r>
        <w:rPr>
          <w:sz w:val="28"/>
          <w:szCs w:val="28"/>
        </w:rPr>
        <w:t xml:space="preserve">Дебит счета № 94 </w:t>
      </w:r>
      <w:r w:rsidR="00D1370D" w:rsidRPr="00F8492D">
        <w:rPr>
          <w:sz w:val="28"/>
          <w:szCs w:val="28"/>
        </w:rPr>
        <w:t>Кредит счетов № 10,43.</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Продукция собственного производства приходуется на основании накладной внутрихозяйственного назначения, в которой указывают наименование продукции, единицы измерения, количество, цену и сумму.</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Материальные ценности, поступившие со стороны, приходуют на; основании счетов-фактур, которые выписывают поставщики. В счете-фактуре указывают: наименование материальных ценностей, единицы измерения количество, цену и сумму.</w:t>
      </w:r>
    </w:p>
    <w:p w:rsidR="00D1370D" w:rsidRPr="00F8492D" w:rsidRDefault="00D1370D" w:rsidP="00F8492D">
      <w:pPr>
        <w:shd w:val="clear" w:color="auto" w:fill="FFFFFF"/>
        <w:spacing w:line="360" w:lineRule="auto"/>
        <w:ind w:right="1" w:firstLine="709"/>
        <w:jc w:val="both"/>
        <w:rPr>
          <w:sz w:val="28"/>
          <w:szCs w:val="28"/>
        </w:rPr>
      </w:pPr>
      <w:r w:rsidRPr="00F8492D">
        <w:rPr>
          <w:sz w:val="28"/>
          <w:szCs w:val="28"/>
        </w:rPr>
        <w:t xml:space="preserve">Материальные ценности, поступающие от переработки продукции приходуют на основании «Отчета о переработке продукции». Используя возможности программы «1С: Бухгалтерия» бухгалтер хранит информацию о материалах в справочнике «Материалы». </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Оформление операций по складскому перемещению производится с помощью документа «Перемещение материалов. Заполнение табличной части требования - накладной перемещения заполняется обычным вводом новой строки документа. Проведение данного документа отмечает только изменение остатков ТМЦ на соответствующих складах. По кнопке «Движ.» можно просмотреть движение проведенного документа. В табличной части по кнопке «Подбор», перечисляются отпускаемые со склада материалы, их затребованное и отпущенное количество. Поскольку аналитический учёт на счёте 10 ведётся в размере мест хранения запасов, то при проведении документа формируются внутренние записи.</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Выдача материалов из мест хранения регистрируется с помощью документа «Передача материалов в производство». Заполнение экранной формы документа происходит поэтапно: вид отпускаемых ценностей, назначение использования, склад, с которого производится отпуск, балансовый счёт по учёту затрат и аналитические признаки, материально ответственное лицо, количество выданных единиц и т. п.</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Документ «Списание» - специальный вид документов, предназначенный для оформления актов списания ТМЦ. Заполнение табличной части акта списания выполняется обычным вводом новой строки документа. Проведение данного документа учитывает изменение остатков ТМЦ на складе и списывает ТМЦ по порционному учёту.</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 xml:space="preserve">Материально-производственные запасы (сырье, материалы, готовая продукция, товары) отражаются в учете по их фактической себестоимости </w:t>
      </w:r>
      <w:r w:rsidRPr="00F8492D">
        <w:rPr>
          <w:smallCaps/>
          <w:sz w:val="28"/>
          <w:szCs w:val="28"/>
        </w:rPr>
        <w:t xml:space="preserve">е </w:t>
      </w:r>
      <w:r w:rsidRPr="00F8492D">
        <w:rPr>
          <w:sz w:val="28"/>
          <w:szCs w:val="28"/>
        </w:rPr>
        <w:t>зависимости от источников поступления.</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Оценку списываемых в производство материалов осуществляют на предприятии по методу средней себестоимости.</w:t>
      </w:r>
    </w:p>
    <w:p w:rsidR="00FC2164" w:rsidRPr="00F8492D" w:rsidRDefault="00FC2164" w:rsidP="00D81A1E">
      <w:pPr>
        <w:shd w:val="clear" w:color="auto" w:fill="FFFFFF"/>
        <w:spacing w:line="360" w:lineRule="auto"/>
        <w:ind w:right="1" w:firstLine="709"/>
        <w:jc w:val="both"/>
        <w:rPr>
          <w:sz w:val="28"/>
          <w:szCs w:val="28"/>
        </w:rPr>
      </w:pPr>
      <w:r w:rsidRPr="00F8492D">
        <w:rPr>
          <w:sz w:val="28"/>
          <w:szCs w:val="28"/>
        </w:rPr>
        <w:t>Для учета материалов в плане счетов предназначен синтетический счет 10 »Материалы». В текущем бухгалтерском учете отражение по приобретению материалов может осуществляться по-разному. В зависимости от учетной политики организации поступление материалов может отражаться с использованием синтетических счетов 15 и 16 или без использования этих счетов.</w:t>
      </w:r>
      <w:r w:rsidR="00D81A1E">
        <w:rPr>
          <w:sz w:val="28"/>
          <w:szCs w:val="28"/>
        </w:rPr>
        <w:t xml:space="preserve"> </w:t>
      </w:r>
      <w:r w:rsidRPr="00F8492D">
        <w:rPr>
          <w:sz w:val="28"/>
          <w:szCs w:val="28"/>
        </w:rPr>
        <w:t>В данном хозяйстве оприходование материалов в бухгалтерском учете осуществляется без применения счетов 15 и 16, поэтому записи делают следующие:</w:t>
      </w:r>
    </w:p>
    <w:p w:rsidR="00FC2164" w:rsidRPr="00F8492D" w:rsidRDefault="00D81A1E" w:rsidP="00D81A1E">
      <w:pPr>
        <w:shd w:val="clear" w:color="auto" w:fill="FFFFFF"/>
        <w:tabs>
          <w:tab w:val="left" w:pos="2045"/>
        </w:tabs>
        <w:spacing w:line="360" w:lineRule="auto"/>
        <w:ind w:right="1" w:firstLine="709"/>
        <w:jc w:val="both"/>
        <w:rPr>
          <w:sz w:val="28"/>
          <w:szCs w:val="28"/>
        </w:rPr>
      </w:pPr>
      <w:r>
        <w:rPr>
          <w:sz w:val="28"/>
          <w:szCs w:val="28"/>
        </w:rPr>
        <w:t xml:space="preserve">Д-т 10 </w:t>
      </w:r>
      <w:r w:rsidR="00FC2164" w:rsidRPr="00F8492D">
        <w:rPr>
          <w:sz w:val="28"/>
          <w:szCs w:val="28"/>
        </w:rPr>
        <w:t>К-т 20/3</w:t>
      </w:r>
      <w:r w:rsidR="00F8492D">
        <w:rPr>
          <w:sz w:val="28"/>
          <w:szCs w:val="28"/>
        </w:rPr>
        <w:t xml:space="preserve"> </w:t>
      </w:r>
      <w:r w:rsidR="00FC2164" w:rsidRPr="00F8492D">
        <w:rPr>
          <w:sz w:val="28"/>
          <w:szCs w:val="28"/>
        </w:rPr>
        <w:t>- оприходование сырья и материалов,</w:t>
      </w:r>
      <w:r w:rsidR="00F8492D">
        <w:rPr>
          <w:sz w:val="28"/>
          <w:szCs w:val="28"/>
        </w:rPr>
        <w:t xml:space="preserve"> </w:t>
      </w:r>
      <w:r w:rsidR="00FC2164" w:rsidRPr="00F8492D">
        <w:rPr>
          <w:sz w:val="28"/>
          <w:szCs w:val="28"/>
        </w:rPr>
        <w:t>полученных</w:t>
      </w:r>
      <w:r>
        <w:rPr>
          <w:sz w:val="28"/>
          <w:szCs w:val="28"/>
        </w:rPr>
        <w:t xml:space="preserve"> </w:t>
      </w:r>
      <w:r w:rsidR="00FC2164" w:rsidRPr="00F8492D">
        <w:rPr>
          <w:sz w:val="28"/>
          <w:szCs w:val="28"/>
        </w:rPr>
        <w:t>из своего производства;</w:t>
      </w:r>
    </w:p>
    <w:p w:rsidR="00FC2164" w:rsidRPr="00F8492D" w:rsidRDefault="00D81A1E" w:rsidP="00D81A1E">
      <w:pPr>
        <w:shd w:val="clear" w:color="auto" w:fill="FFFFFF"/>
        <w:tabs>
          <w:tab w:val="left" w:pos="2513"/>
          <w:tab w:val="left" w:pos="4169"/>
        </w:tabs>
        <w:spacing w:line="360" w:lineRule="auto"/>
        <w:ind w:right="1" w:firstLine="709"/>
        <w:jc w:val="both"/>
        <w:rPr>
          <w:sz w:val="28"/>
          <w:szCs w:val="28"/>
        </w:rPr>
      </w:pPr>
      <w:r>
        <w:rPr>
          <w:sz w:val="28"/>
          <w:szCs w:val="28"/>
        </w:rPr>
        <w:t xml:space="preserve">Д-т 10 </w:t>
      </w:r>
      <w:r w:rsidR="00FC2164" w:rsidRPr="00F8492D">
        <w:rPr>
          <w:sz w:val="28"/>
          <w:szCs w:val="28"/>
        </w:rPr>
        <w:t>К-т 23/2</w:t>
      </w:r>
      <w:r w:rsidR="00FC2164" w:rsidRPr="00F8492D">
        <w:rPr>
          <w:sz w:val="28"/>
          <w:szCs w:val="28"/>
        </w:rPr>
        <w:tab/>
        <w:t>- оприходование материалов, полученных в</w:t>
      </w:r>
      <w:r>
        <w:rPr>
          <w:sz w:val="28"/>
          <w:szCs w:val="28"/>
        </w:rPr>
        <w:t xml:space="preserve"> </w:t>
      </w:r>
      <w:r w:rsidR="00FC2164" w:rsidRPr="00F8492D">
        <w:rPr>
          <w:sz w:val="28"/>
          <w:szCs w:val="28"/>
        </w:rPr>
        <w:t>результате ремонта отдельных частей и зданий;</w:t>
      </w:r>
    </w:p>
    <w:p w:rsidR="00FC2164" w:rsidRPr="00F8492D" w:rsidRDefault="00D81A1E" w:rsidP="00D81A1E">
      <w:pPr>
        <w:shd w:val="clear" w:color="auto" w:fill="FFFFFF"/>
        <w:tabs>
          <w:tab w:val="left" w:pos="2520"/>
        </w:tabs>
        <w:spacing w:line="360" w:lineRule="auto"/>
        <w:ind w:right="1" w:firstLine="709"/>
        <w:jc w:val="both"/>
        <w:rPr>
          <w:sz w:val="28"/>
          <w:szCs w:val="28"/>
        </w:rPr>
      </w:pPr>
      <w:r>
        <w:rPr>
          <w:sz w:val="28"/>
          <w:szCs w:val="28"/>
        </w:rPr>
        <w:t xml:space="preserve">Д-т 10 </w:t>
      </w:r>
      <w:r w:rsidR="00FC2164" w:rsidRPr="00F8492D">
        <w:rPr>
          <w:sz w:val="28"/>
          <w:szCs w:val="28"/>
        </w:rPr>
        <w:t>К-т 71</w:t>
      </w:r>
      <w:r w:rsidR="00F8492D">
        <w:rPr>
          <w:sz w:val="28"/>
          <w:szCs w:val="28"/>
        </w:rPr>
        <w:t xml:space="preserve"> </w:t>
      </w:r>
      <w:r w:rsidR="00FC2164" w:rsidRPr="00F8492D">
        <w:rPr>
          <w:sz w:val="28"/>
          <w:szCs w:val="28"/>
        </w:rPr>
        <w:t>- оприходование материалов, купленных за счет</w:t>
      </w:r>
      <w:r>
        <w:rPr>
          <w:sz w:val="28"/>
          <w:szCs w:val="28"/>
        </w:rPr>
        <w:t xml:space="preserve"> </w:t>
      </w:r>
      <w:r w:rsidR="00FC2164" w:rsidRPr="00F8492D">
        <w:rPr>
          <w:sz w:val="28"/>
          <w:szCs w:val="28"/>
        </w:rPr>
        <w:t>подотчетных сумм;</w:t>
      </w:r>
    </w:p>
    <w:p w:rsidR="00FC2164" w:rsidRPr="00F8492D" w:rsidRDefault="00D81A1E" w:rsidP="00D81A1E">
      <w:pPr>
        <w:shd w:val="clear" w:color="auto" w:fill="FFFFFF"/>
        <w:tabs>
          <w:tab w:val="left" w:pos="2801"/>
        </w:tabs>
        <w:spacing w:line="360" w:lineRule="auto"/>
        <w:ind w:right="1" w:firstLine="709"/>
        <w:jc w:val="both"/>
        <w:rPr>
          <w:sz w:val="28"/>
          <w:szCs w:val="28"/>
        </w:rPr>
      </w:pPr>
      <w:r>
        <w:rPr>
          <w:sz w:val="28"/>
          <w:szCs w:val="28"/>
        </w:rPr>
        <w:t xml:space="preserve">Д-т 10 </w:t>
      </w:r>
      <w:r w:rsidR="00FC2164" w:rsidRPr="00F8492D">
        <w:rPr>
          <w:sz w:val="28"/>
          <w:szCs w:val="28"/>
        </w:rPr>
        <w:t>К-т 60</w:t>
      </w:r>
      <w:r w:rsidR="00F8492D">
        <w:rPr>
          <w:sz w:val="28"/>
          <w:szCs w:val="28"/>
        </w:rPr>
        <w:t xml:space="preserve"> </w:t>
      </w:r>
      <w:r w:rsidR="00FC2164" w:rsidRPr="00F8492D">
        <w:rPr>
          <w:sz w:val="28"/>
          <w:szCs w:val="28"/>
        </w:rPr>
        <w:t>-</w:t>
      </w:r>
      <w:r w:rsidR="00F8492D">
        <w:rPr>
          <w:sz w:val="28"/>
          <w:szCs w:val="28"/>
        </w:rPr>
        <w:t xml:space="preserve"> </w:t>
      </w:r>
      <w:r w:rsidR="00FC2164" w:rsidRPr="00F8492D">
        <w:rPr>
          <w:sz w:val="28"/>
          <w:szCs w:val="28"/>
        </w:rPr>
        <w:t>оприходование материалов, поступивших от</w:t>
      </w:r>
      <w:r>
        <w:rPr>
          <w:sz w:val="28"/>
          <w:szCs w:val="28"/>
        </w:rPr>
        <w:t xml:space="preserve"> </w:t>
      </w:r>
      <w:r w:rsidR="00FC2164" w:rsidRPr="00F8492D">
        <w:rPr>
          <w:sz w:val="28"/>
          <w:szCs w:val="28"/>
        </w:rPr>
        <w:t>поставщиков.</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Списание материалов, израсходованных при производстве продукции (работ, услуг), а также для управленческих нужд предприятия отражается записями на счетах бухгалтерского учета:</w:t>
      </w:r>
    </w:p>
    <w:p w:rsidR="00FC2164" w:rsidRPr="00F8492D" w:rsidRDefault="00FC2164" w:rsidP="00D81A1E">
      <w:pPr>
        <w:shd w:val="clear" w:color="auto" w:fill="FFFFFF"/>
        <w:spacing w:line="360" w:lineRule="auto"/>
        <w:ind w:right="1" w:firstLine="709"/>
        <w:jc w:val="both"/>
        <w:rPr>
          <w:sz w:val="28"/>
          <w:szCs w:val="28"/>
        </w:rPr>
      </w:pPr>
      <w:r w:rsidRPr="00F8492D">
        <w:rPr>
          <w:sz w:val="28"/>
          <w:szCs w:val="28"/>
        </w:rPr>
        <w:t>Д-т 20, 23, 25, 26, 29 и др.</w:t>
      </w:r>
      <w:r w:rsidR="00F8492D">
        <w:rPr>
          <w:sz w:val="28"/>
          <w:szCs w:val="28"/>
        </w:rPr>
        <w:t xml:space="preserve"> </w:t>
      </w:r>
      <w:r w:rsidRPr="00F8492D">
        <w:rPr>
          <w:sz w:val="28"/>
          <w:szCs w:val="28"/>
        </w:rPr>
        <w:t>К-т 10 Оценку</w:t>
      </w:r>
      <w:r w:rsidR="00F8492D">
        <w:rPr>
          <w:sz w:val="28"/>
          <w:szCs w:val="28"/>
        </w:rPr>
        <w:t xml:space="preserve"> </w:t>
      </w:r>
      <w:r w:rsidRPr="00F8492D">
        <w:rPr>
          <w:sz w:val="28"/>
          <w:szCs w:val="28"/>
        </w:rPr>
        <w:t>готовой</w:t>
      </w:r>
      <w:r w:rsidR="00F8492D">
        <w:rPr>
          <w:sz w:val="28"/>
          <w:szCs w:val="28"/>
        </w:rPr>
        <w:t xml:space="preserve"> </w:t>
      </w:r>
      <w:r w:rsidRPr="00F8492D">
        <w:rPr>
          <w:sz w:val="28"/>
          <w:szCs w:val="28"/>
        </w:rPr>
        <w:t>продукции</w:t>
      </w:r>
      <w:r w:rsidR="00F8492D">
        <w:rPr>
          <w:sz w:val="28"/>
          <w:szCs w:val="28"/>
        </w:rPr>
        <w:t xml:space="preserve"> </w:t>
      </w:r>
      <w:r w:rsidRPr="00F8492D">
        <w:rPr>
          <w:sz w:val="28"/>
          <w:szCs w:val="28"/>
        </w:rPr>
        <w:t>на складах</w:t>
      </w:r>
      <w:r w:rsidR="00F8492D">
        <w:rPr>
          <w:sz w:val="28"/>
          <w:szCs w:val="28"/>
        </w:rPr>
        <w:t xml:space="preserve"> </w:t>
      </w:r>
      <w:r w:rsidRPr="00F8492D">
        <w:rPr>
          <w:sz w:val="28"/>
          <w:szCs w:val="28"/>
        </w:rPr>
        <w:t>на</w:t>
      </w:r>
      <w:r w:rsidR="00F8492D">
        <w:rPr>
          <w:sz w:val="28"/>
          <w:szCs w:val="28"/>
        </w:rPr>
        <w:t xml:space="preserve"> </w:t>
      </w:r>
      <w:r w:rsidRPr="00F8492D">
        <w:rPr>
          <w:sz w:val="28"/>
          <w:szCs w:val="28"/>
        </w:rPr>
        <w:t>конец</w:t>
      </w:r>
      <w:r w:rsidR="00F8492D">
        <w:rPr>
          <w:sz w:val="28"/>
          <w:szCs w:val="28"/>
        </w:rPr>
        <w:t xml:space="preserve"> </w:t>
      </w:r>
      <w:r w:rsidRPr="00F8492D">
        <w:rPr>
          <w:sz w:val="28"/>
          <w:szCs w:val="28"/>
        </w:rPr>
        <w:t>отчетного</w:t>
      </w:r>
      <w:r w:rsidR="00F8492D">
        <w:rPr>
          <w:sz w:val="28"/>
          <w:szCs w:val="28"/>
        </w:rPr>
        <w:t xml:space="preserve"> </w:t>
      </w:r>
      <w:r w:rsidRPr="00F8492D">
        <w:rPr>
          <w:sz w:val="28"/>
          <w:szCs w:val="28"/>
        </w:rPr>
        <w:t>периода осуще</w:t>
      </w:r>
      <w:r w:rsidR="00D81A1E">
        <w:rPr>
          <w:sz w:val="28"/>
          <w:szCs w:val="28"/>
        </w:rPr>
        <w:t xml:space="preserve">ствляют по фактическим затрат с </w:t>
      </w:r>
      <w:r w:rsidRPr="00F8492D">
        <w:rPr>
          <w:sz w:val="28"/>
          <w:szCs w:val="28"/>
        </w:rPr>
        <w:t>применением счета 40.</w:t>
      </w:r>
    </w:p>
    <w:p w:rsidR="00D81A1E" w:rsidRDefault="00D81A1E" w:rsidP="00D81A1E">
      <w:pPr>
        <w:shd w:val="clear" w:color="auto" w:fill="FFFFFF"/>
        <w:tabs>
          <w:tab w:val="left" w:pos="3060"/>
        </w:tabs>
        <w:spacing w:line="360" w:lineRule="auto"/>
        <w:ind w:right="1" w:firstLine="709"/>
        <w:jc w:val="both"/>
        <w:rPr>
          <w:sz w:val="28"/>
          <w:szCs w:val="28"/>
        </w:rPr>
      </w:pPr>
      <w:r>
        <w:rPr>
          <w:sz w:val="28"/>
          <w:szCs w:val="28"/>
        </w:rPr>
        <w:t xml:space="preserve">Д-т 43 </w:t>
      </w:r>
      <w:r w:rsidR="00FC2164" w:rsidRPr="00F8492D">
        <w:rPr>
          <w:sz w:val="28"/>
          <w:szCs w:val="28"/>
        </w:rPr>
        <w:t>К-т 40</w:t>
      </w:r>
      <w:r w:rsidR="00F8492D">
        <w:rPr>
          <w:sz w:val="28"/>
          <w:szCs w:val="28"/>
        </w:rPr>
        <w:t xml:space="preserve"> </w:t>
      </w:r>
      <w:r w:rsidR="00FC2164" w:rsidRPr="00F8492D">
        <w:rPr>
          <w:sz w:val="28"/>
          <w:szCs w:val="28"/>
        </w:rPr>
        <w:t>-</w:t>
      </w:r>
      <w:r w:rsidR="00F8492D">
        <w:rPr>
          <w:sz w:val="28"/>
          <w:szCs w:val="28"/>
        </w:rPr>
        <w:t xml:space="preserve"> </w:t>
      </w:r>
      <w:r w:rsidR="00FC2164" w:rsidRPr="00F8492D">
        <w:rPr>
          <w:sz w:val="28"/>
          <w:szCs w:val="28"/>
        </w:rPr>
        <w:t>принята на учет готовая продукция по</w:t>
      </w:r>
      <w:r>
        <w:rPr>
          <w:sz w:val="28"/>
          <w:szCs w:val="28"/>
        </w:rPr>
        <w:t xml:space="preserve"> </w:t>
      </w:r>
      <w:r w:rsidR="00FC2164" w:rsidRPr="00F8492D">
        <w:rPr>
          <w:sz w:val="28"/>
          <w:szCs w:val="28"/>
        </w:rPr>
        <w:t>нормативной (плановой) себестоимости;</w:t>
      </w:r>
    </w:p>
    <w:p w:rsidR="00FC2164" w:rsidRPr="00F8492D" w:rsidRDefault="00D81A1E" w:rsidP="00D81A1E">
      <w:pPr>
        <w:shd w:val="clear" w:color="auto" w:fill="FFFFFF"/>
        <w:tabs>
          <w:tab w:val="left" w:pos="3060"/>
        </w:tabs>
        <w:spacing w:line="360" w:lineRule="auto"/>
        <w:ind w:right="1" w:firstLine="709"/>
        <w:jc w:val="both"/>
        <w:rPr>
          <w:sz w:val="28"/>
          <w:szCs w:val="28"/>
        </w:rPr>
      </w:pPr>
      <w:r>
        <w:rPr>
          <w:sz w:val="28"/>
          <w:szCs w:val="28"/>
        </w:rPr>
        <w:t xml:space="preserve">Д-т 40 </w:t>
      </w:r>
      <w:r w:rsidR="00FC2164" w:rsidRPr="00F8492D">
        <w:rPr>
          <w:sz w:val="28"/>
          <w:szCs w:val="28"/>
        </w:rPr>
        <w:t>К-т 20</w:t>
      </w:r>
      <w:r w:rsidR="00F8492D">
        <w:rPr>
          <w:sz w:val="28"/>
          <w:szCs w:val="28"/>
        </w:rPr>
        <w:t xml:space="preserve"> </w:t>
      </w:r>
      <w:r w:rsidR="00FC2164" w:rsidRPr="00F8492D">
        <w:rPr>
          <w:sz w:val="28"/>
          <w:szCs w:val="28"/>
        </w:rPr>
        <w:t>-</w:t>
      </w:r>
      <w:r w:rsidR="00F8492D">
        <w:rPr>
          <w:sz w:val="28"/>
          <w:szCs w:val="28"/>
        </w:rPr>
        <w:t xml:space="preserve"> </w:t>
      </w:r>
      <w:r w:rsidR="00FC2164" w:rsidRPr="00F8492D">
        <w:rPr>
          <w:sz w:val="28"/>
          <w:szCs w:val="28"/>
        </w:rPr>
        <w:t>списаны фактические затраты на производство</w:t>
      </w:r>
      <w:r>
        <w:rPr>
          <w:sz w:val="28"/>
          <w:szCs w:val="28"/>
        </w:rPr>
        <w:t xml:space="preserve"> </w:t>
      </w:r>
      <w:r w:rsidR="00FC2164" w:rsidRPr="00F8492D">
        <w:rPr>
          <w:sz w:val="28"/>
          <w:szCs w:val="28"/>
        </w:rPr>
        <w:t>продукции.</w:t>
      </w:r>
    </w:p>
    <w:p w:rsidR="00FC2164" w:rsidRPr="00F8492D" w:rsidRDefault="00FC2164" w:rsidP="00185D4F">
      <w:pPr>
        <w:spacing w:line="360" w:lineRule="auto"/>
        <w:ind w:right="1"/>
        <w:jc w:val="both"/>
        <w:rPr>
          <w:sz w:val="28"/>
          <w:szCs w:val="28"/>
        </w:rPr>
      </w:pPr>
    </w:p>
    <w:p w:rsidR="00571C0E" w:rsidRPr="00F8492D" w:rsidRDefault="00571C0E" w:rsidP="00D81A1E">
      <w:pPr>
        <w:spacing w:line="360" w:lineRule="auto"/>
        <w:ind w:right="1"/>
        <w:jc w:val="center"/>
        <w:rPr>
          <w:b/>
          <w:bCs/>
          <w:sz w:val="28"/>
          <w:szCs w:val="28"/>
        </w:rPr>
      </w:pPr>
      <w:r w:rsidRPr="00F8492D">
        <w:rPr>
          <w:b/>
          <w:bCs/>
          <w:sz w:val="28"/>
          <w:szCs w:val="28"/>
        </w:rPr>
        <w:t>2.3.2 А</w:t>
      </w:r>
      <w:r w:rsidR="0078368D" w:rsidRPr="00F8492D">
        <w:rPr>
          <w:b/>
          <w:bCs/>
          <w:sz w:val="28"/>
          <w:szCs w:val="28"/>
        </w:rPr>
        <w:t>удит</w:t>
      </w:r>
      <w:r w:rsidRPr="00F8492D">
        <w:rPr>
          <w:b/>
          <w:bCs/>
          <w:sz w:val="28"/>
          <w:szCs w:val="28"/>
        </w:rPr>
        <w:t xml:space="preserve"> производственно-материальных запасов</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Аудит производственных запасов. Целью аудита является формирование мнения аудитора о достоверности данных бухгалтерской отчетности по материально-производственным запасам (МПЗ) и соответствия их учета требованиям законодательных и нормативных актов во всех существенных аспектах. Задачи аудита:</w:t>
      </w:r>
    </w:p>
    <w:p w:rsidR="00FC2164" w:rsidRPr="00F8492D" w:rsidRDefault="00FC2164" w:rsidP="0053349A">
      <w:pPr>
        <w:widowControl w:val="0"/>
        <w:numPr>
          <w:ilvl w:val="0"/>
          <w:numId w:val="13"/>
        </w:numPr>
        <w:shd w:val="clear" w:color="auto" w:fill="FFFFFF"/>
        <w:tabs>
          <w:tab w:val="left" w:pos="900"/>
        </w:tabs>
        <w:suppressAutoHyphens w:val="0"/>
        <w:autoSpaceDE w:val="0"/>
        <w:autoSpaceDN w:val="0"/>
        <w:adjustRightInd w:val="0"/>
        <w:spacing w:line="360" w:lineRule="auto"/>
        <w:ind w:right="1" w:firstLine="709"/>
        <w:jc w:val="both"/>
        <w:rPr>
          <w:sz w:val="28"/>
          <w:szCs w:val="28"/>
        </w:rPr>
      </w:pPr>
      <w:r w:rsidRPr="00F8492D">
        <w:rPr>
          <w:sz w:val="28"/>
          <w:szCs w:val="28"/>
        </w:rPr>
        <w:t>Подтвердить соблюдение аудируемым лицом предпосылок подготовки финансовой (бухгалтерской) отчетности.</w:t>
      </w:r>
    </w:p>
    <w:p w:rsidR="00FC2164" w:rsidRPr="00F8492D" w:rsidRDefault="00FC2164" w:rsidP="0053349A">
      <w:pPr>
        <w:widowControl w:val="0"/>
        <w:numPr>
          <w:ilvl w:val="0"/>
          <w:numId w:val="13"/>
        </w:numPr>
        <w:shd w:val="clear" w:color="auto" w:fill="FFFFFF"/>
        <w:tabs>
          <w:tab w:val="left" w:pos="900"/>
        </w:tabs>
        <w:suppressAutoHyphens w:val="0"/>
        <w:autoSpaceDE w:val="0"/>
        <w:autoSpaceDN w:val="0"/>
        <w:adjustRightInd w:val="0"/>
        <w:spacing w:line="360" w:lineRule="auto"/>
        <w:ind w:right="1" w:firstLine="709"/>
        <w:jc w:val="both"/>
        <w:rPr>
          <w:sz w:val="28"/>
          <w:szCs w:val="28"/>
        </w:rPr>
      </w:pPr>
      <w:r w:rsidRPr="00F8492D">
        <w:rPr>
          <w:sz w:val="28"/>
          <w:szCs w:val="28"/>
        </w:rPr>
        <w:t>Подтвердить соблюдение принципов и методов бухгалтерского учета, а также правил подготовки финансовой (бухгалтерской) отчетности.</w:t>
      </w:r>
    </w:p>
    <w:p w:rsidR="00FC2164" w:rsidRPr="00F8492D" w:rsidRDefault="00FC2164" w:rsidP="00F8492D">
      <w:pPr>
        <w:shd w:val="clear" w:color="auto" w:fill="FFFFFF"/>
        <w:tabs>
          <w:tab w:val="left" w:pos="1022"/>
        </w:tabs>
        <w:spacing w:line="360" w:lineRule="auto"/>
        <w:ind w:right="1" w:firstLine="709"/>
        <w:jc w:val="both"/>
        <w:rPr>
          <w:sz w:val="28"/>
          <w:szCs w:val="28"/>
        </w:rPr>
      </w:pPr>
      <w:r w:rsidRPr="00F8492D">
        <w:rPr>
          <w:sz w:val="28"/>
          <w:szCs w:val="28"/>
        </w:rPr>
        <w:t>-</w:t>
      </w:r>
      <w:r w:rsidRPr="00F8492D">
        <w:rPr>
          <w:sz w:val="28"/>
          <w:szCs w:val="28"/>
        </w:rPr>
        <w:tab/>
        <w:t>Подтвердить правильность расчета главных оценочных значений, полученные руководством аудируемого лица при подготовке финансовой (бухгалтерской) отчетности;</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Произвести оценку применения допущения непрерывности деятельности аудируемого лица.</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Организационные аспекты аудита МПЗ определяются ФЗ РФ «Об аудиторской деятельности», правилами (стандартами) аудиторской деятельности и договором на оказание аудиторских услуг.</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Основными направлениями аудита являются:</w:t>
      </w:r>
    </w:p>
    <w:p w:rsidR="00FC2164" w:rsidRPr="00F8492D" w:rsidRDefault="00FC2164" w:rsidP="00F8492D">
      <w:pPr>
        <w:shd w:val="clear" w:color="auto" w:fill="FFFFFF"/>
        <w:tabs>
          <w:tab w:val="left" w:pos="893"/>
        </w:tabs>
        <w:spacing w:line="360" w:lineRule="auto"/>
        <w:ind w:right="1" w:firstLine="709"/>
        <w:jc w:val="both"/>
        <w:rPr>
          <w:sz w:val="28"/>
          <w:szCs w:val="28"/>
        </w:rPr>
      </w:pPr>
      <w:r w:rsidRPr="00F8492D">
        <w:rPr>
          <w:sz w:val="28"/>
          <w:szCs w:val="28"/>
        </w:rPr>
        <w:t>-</w:t>
      </w:r>
      <w:r w:rsidRPr="00F8492D">
        <w:rPr>
          <w:sz w:val="28"/>
          <w:szCs w:val="28"/>
        </w:rPr>
        <w:tab/>
        <w:t>Аудит операций по поступлению материальных ценностей.</w:t>
      </w:r>
    </w:p>
    <w:p w:rsidR="00FC2164" w:rsidRPr="00F8492D" w:rsidRDefault="00FC2164" w:rsidP="00F8492D">
      <w:pPr>
        <w:shd w:val="clear" w:color="auto" w:fill="FFFFFF"/>
        <w:tabs>
          <w:tab w:val="left" w:pos="986"/>
        </w:tabs>
        <w:spacing w:line="360" w:lineRule="auto"/>
        <w:ind w:right="1" w:firstLine="709"/>
        <w:jc w:val="both"/>
        <w:rPr>
          <w:sz w:val="28"/>
          <w:szCs w:val="28"/>
        </w:rPr>
      </w:pPr>
      <w:r w:rsidRPr="00F8492D">
        <w:rPr>
          <w:sz w:val="28"/>
          <w:szCs w:val="28"/>
        </w:rPr>
        <w:t>-</w:t>
      </w:r>
      <w:r w:rsidRPr="00F8492D">
        <w:rPr>
          <w:sz w:val="28"/>
          <w:szCs w:val="28"/>
        </w:rPr>
        <w:tab/>
        <w:t>Аудит аналитического учета движения материальных ценностей на складах предприятия.</w:t>
      </w:r>
    </w:p>
    <w:p w:rsidR="00FC2164" w:rsidRPr="00F8492D" w:rsidRDefault="00FC2164" w:rsidP="00F8492D">
      <w:pPr>
        <w:shd w:val="clear" w:color="auto" w:fill="FFFFFF"/>
        <w:tabs>
          <w:tab w:val="left" w:pos="1080"/>
        </w:tabs>
        <w:spacing w:line="360" w:lineRule="auto"/>
        <w:ind w:right="1" w:firstLine="709"/>
        <w:jc w:val="both"/>
        <w:rPr>
          <w:sz w:val="28"/>
          <w:szCs w:val="28"/>
        </w:rPr>
      </w:pPr>
      <w:r w:rsidRPr="00F8492D">
        <w:rPr>
          <w:sz w:val="28"/>
          <w:szCs w:val="28"/>
        </w:rPr>
        <w:t>-</w:t>
      </w:r>
      <w:r w:rsidRPr="00F8492D">
        <w:rPr>
          <w:sz w:val="28"/>
          <w:szCs w:val="28"/>
        </w:rPr>
        <w:tab/>
        <w:t>Аудит учета использования материальных ценностей, списания недостач, потерь и хищений.</w:t>
      </w:r>
    </w:p>
    <w:p w:rsidR="00FC2164" w:rsidRPr="00F8492D" w:rsidRDefault="00FC2164" w:rsidP="0053349A">
      <w:pPr>
        <w:widowControl w:val="0"/>
        <w:numPr>
          <w:ilvl w:val="0"/>
          <w:numId w:val="14"/>
        </w:numPr>
        <w:shd w:val="clear" w:color="auto" w:fill="FFFFFF"/>
        <w:tabs>
          <w:tab w:val="left" w:pos="893"/>
        </w:tabs>
        <w:suppressAutoHyphens w:val="0"/>
        <w:autoSpaceDE w:val="0"/>
        <w:autoSpaceDN w:val="0"/>
        <w:adjustRightInd w:val="0"/>
        <w:spacing w:line="360" w:lineRule="auto"/>
        <w:ind w:right="1" w:firstLine="709"/>
        <w:jc w:val="both"/>
        <w:rPr>
          <w:sz w:val="28"/>
          <w:szCs w:val="28"/>
        </w:rPr>
      </w:pPr>
      <w:r w:rsidRPr="00F8492D">
        <w:rPr>
          <w:sz w:val="28"/>
          <w:szCs w:val="28"/>
        </w:rPr>
        <w:t>Аудит сводного учета материальных ценностей.</w:t>
      </w:r>
    </w:p>
    <w:p w:rsidR="00FC2164" w:rsidRPr="00F8492D" w:rsidRDefault="00FC2164" w:rsidP="0053349A">
      <w:pPr>
        <w:widowControl w:val="0"/>
        <w:numPr>
          <w:ilvl w:val="0"/>
          <w:numId w:val="14"/>
        </w:numPr>
        <w:shd w:val="clear" w:color="auto" w:fill="FFFFFF"/>
        <w:tabs>
          <w:tab w:val="left" w:pos="893"/>
        </w:tabs>
        <w:suppressAutoHyphens w:val="0"/>
        <w:autoSpaceDE w:val="0"/>
        <w:autoSpaceDN w:val="0"/>
        <w:adjustRightInd w:val="0"/>
        <w:spacing w:line="360" w:lineRule="auto"/>
        <w:ind w:right="1" w:firstLine="709"/>
        <w:jc w:val="both"/>
        <w:rPr>
          <w:sz w:val="28"/>
          <w:szCs w:val="28"/>
        </w:rPr>
      </w:pPr>
      <w:r w:rsidRPr="00F8492D">
        <w:rPr>
          <w:sz w:val="28"/>
          <w:szCs w:val="28"/>
        </w:rPr>
        <w:t>Проведение анализа использования материальных ценностей.</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В ходе проверки проводится сбор аудиторских доказательств по следующим критериям:</w:t>
      </w:r>
    </w:p>
    <w:p w:rsidR="00FC2164" w:rsidRPr="00F8492D" w:rsidRDefault="00FC2164" w:rsidP="00F8492D">
      <w:pPr>
        <w:shd w:val="clear" w:color="auto" w:fill="FFFFFF"/>
        <w:tabs>
          <w:tab w:val="left" w:pos="1066"/>
        </w:tabs>
        <w:spacing w:line="360" w:lineRule="auto"/>
        <w:ind w:right="1" w:firstLine="709"/>
        <w:jc w:val="both"/>
        <w:rPr>
          <w:sz w:val="28"/>
          <w:szCs w:val="28"/>
        </w:rPr>
      </w:pPr>
      <w:r w:rsidRPr="00F8492D">
        <w:rPr>
          <w:sz w:val="28"/>
          <w:szCs w:val="28"/>
        </w:rPr>
        <w:t>1.</w:t>
      </w:r>
      <w:r w:rsidRPr="00F8492D">
        <w:rPr>
          <w:sz w:val="28"/>
          <w:szCs w:val="28"/>
        </w:rPr>
        <w:tab/>
        <w:t>Существование. Необходимо убедиться в том, что все отраженные в отчетности МПЗ действительно существуют.</w:t>
      </w:r>
    </w:p>
    <w:p w:rsidR="00FC2164" w:rsidRPr="00F8492D" w:rsidRDefault="00FC2164" w:rsidP="00F8492D">
      <w:pPr>
        <w:shd w:val="clear" w:color="auto" w:fill="FFFFFF"/>
        <w:tabs>
          <w:tab w:val="left" w:pos="1138"/>
        </w:tabs>
        <w:spacing w:line="360" w:lineRule="auto"/>
        <w:ind w:right="1" w:firstLine="709"/>
        <w:jc w:val="both"/>
        <w:rPr>
          <w:sz w:val="28"/>
          <w:szCs w:val="28"/>
        </w:rPr>
      </w:pPr>
      <w:r w:rsidRPr="00F8492D">
        <w:rPr>
          <w:sz w:val="28"/>
          <w:szCs w:val="28"/>
        </w:rPr>
        <w:t>2.</w:t>
      </w:r>
      <w:r w:rsidRPr="00F8492D">
        <w:rPr>
          <w:sz w:val="28"/>
          <w:szCs w:val="28"/>
        </w:rPr>
        <w:tab/>
        <w:t>Права и обязательства. Необходимо убедиться в том, что права организации на МПЗ, отраженные в отчетности, документально подтверждены и не ограничены правами третьих лиц.</w:t>
      </w:r>
    </w:p>
    <w:p w:rsidR="00FC2164" w:rsidRPr="00F8492D" w:rsidRDefault="00FC2164" w:rsidP="00F8492D">
      <w:pPr>
        <w:shd w:val="clear" w:color="auto" w:fill="FFFFFF"/>
        <w:tabs>
          <w:tab w:val="left" w:pos="1116"/>
        </w:tabs>
        <w:spacing w:line="360" w:lineRule="auto"/>
        <w:ind w:right="1" w:firstLine="709"/>
        <w:jc w:val="both"/>
        <w:rPr>
          <w:sz w:val="28"/>
          <w:szCs w:val="28"/>
        </w:rPr>
      </w:pPr>
      <w:r w:rsidRPr="00F8492D">
        <w:rPr>
          <w:sz w:val="28"/>
          <w:szCs w:val="28"/>
        </w:rPr>
        <w:t>3.</w:t>
      </w:r>
      <w:r w:rsidRPr="00F8492D">
        <w:rPr>
          <w:sz w:val="28"/>
          <w:szCs w:val="28"/>
        </w:rPr>
        <w:tab/>
        <w:t>Возникновение. Необходимо убедиться в том, что отраженные в бухгалтерском учете операции по приобретению и выбытию МПЗ имели место в течение отчетного периода.</w:t>
      </w:r>
    </w:p>
    <w:p w:rsidR="00FC2164" w:rsidRPr="00F8492D" w:rsidRDefault="00FC2164" w:rsidP="0053349A">
      <w:pPr>
        <w:widowControl w:val="0"/>
        <w:numPr>
          <w:ilvl w:val="0"/>
          <w:numId w:val="15"/>
        </w:numPr>
        <w:shd w:val="clear" w:color="auto" w:fill="FFFFFF"/>
        <w:tabs>
          <w:tab w:val="left" w:pos="1001"/>
        </w:tabs>
        <w:suppressAutoHyphens w:val="0"/>
        <w:autoSpaceDE w:val="0"/>
        <w:autoSpaceDN w:val="0"/>
        <w:adjustRightInd w:val="0"/>
        <w:spacing w:line="360" w:lineRule="auto"/>
        <w:ind w:right="1" w:firstLine="709"/>
        <w:jc w:val="both"/>
        <w:rPr>
          <w:sz w:val="28"/>
          <w:szCs w:val="28"/>
        </w:rPr>
      </w:pPr>
      <w:r w:rsidRPr="00F8492D">
        <w:rPr>
          <w:sz w:val="28"/>
          <w:szCs w:val="28"/>
        </w:rPr>
        <w:t>Полнота. Необходимо убедиться в том, что отсутствуют МПЗ, которые должны были быть отражены в бухгалтерском учете и отчетности, но не были в нем отражены.</w:t>
      </w:r>
    </w:p>
    <w:p w:rsidR="00FC2164" w:rsidRPr="00F8492D" w:rsidRDefault="00FC2164" w:rsidP="0053349A">
      <w:pPr>
        <w:widowControl w:val="0"/>
        <w:numPr>
          <w:ilvl w:val="0"/>
          <w:numId w:val="15"/>
        </w:numPr>
        <w:shd w:val="clear" w:color="auto" w:fill="FFFFFF"/>
        <w:tabs>
          <w:tab w:val="left" w:pos="1001"/>
        </w:tabs>
        <w:suppressAutoHyphens w:val="0"/>
        <w:autoSpaceDE w:val="0"/>
        <w:autoSpaceDN w:val="0"/>
        <w:adjustRightInd w:val="0"/>
        <w:spacing w:line="360" w:lineRule="auto"/>
        <w:ind w:right="1" w:firstLine="709"/>
        <w:rPr>
          <w:sz w:val="28"/>
          <w:szCs w:val="28"/>
        </w:rPr>
      </w:pPr>
      <w:r w:rsidRPr="00F8492D">
        <w:rPr>
          <w:sz w:val="28"/>
          <w:szCs w:val="28"/>
        </w:rPr>
        <w:t>Стоимостная оценка. Необходимо:</w:t>
      </w:r>
    </w:p>
    <w:p w:rsidR="00FC2164" w:rsidRPr="00F8492D" w:rsidRDefault="00FC2164" w:rsidP="0053349A">
      <w:pPr>
        <w:widowControl w:val="0"/>
        <w:numPr>
          <w:ilvl w:val="0"/>
          <w:numId w:val="16"/>
        </w:numPr>
        <w:shd w:val="clear" w:color="auto" w:fill="FFFFFF"/>
        <w:tabs>
          <w:tab w:val="left" w:pos="886"/>
        </w:tabs>
        <w:suppressAutoHyphens w:val="0"/>
        <w:autoSpaceDE w:val="0"/>
        <w:autoSpaceDN w:val="0"/>
        <w:adjustRightInd w:val="0"/>
        <w:spacing w:line="360" w:lineRule="auto"/>
        <w:ind w:right="1" w:firstLine="709"/>
        <w:jc w:val="both"/>
        <w:rPr>
          <w:sz w:val="28"/>
          <w:szCs w:val="28"/>
        </w:rPr>
      </w:pPr>
      <w:r w:rsidRPr="00F8492D">
        <w:rPr>
          <w:sz w:val="28"/>
          <w:szCs w:val="28"/>
        </w:rPr>
        <w:t>Убедиться в том, что МПЗ отражены в учете и отчетности в правильной оценке: по фактической себестоимости или по рыночной стоимости, если она ниже фактической себестоимости;</w:t>
      </w:r>
    </w:p>
    <w:p w:rsidR="00FC2164" w:rsidRPr="00F8492D" w:rsidRDefault="00FC2164" w:rsidP="0053349A">
      <w:pPr>
        <w:widowControl w:val="0"/>
        <w:numPr>
          <w:ilvl w:val="0"/>
          <w:numId w:val="16"/>
        </w:numPr>
        <w:shd w:val="clear" w:color="auto" w:fill="FFFFFF"/>
        <w:tabs>
          <w:tab w:val="left" w:pos="886"/>
        </w:tabs>
        <w:suppressAutoHyphens w:val="0"/>
        <w:autoSpaceDE w:val="0"/>
        <w:autoSpaceDN w:val="0"/>
        <w:adjustRightInd w:val="0"/>
        <w:spacing w:line="360" w:lineRule="auto"/>
        <w:ind w:right="1" w:firstLine="709"/>
        <w:jc w:val="both"/>
        <w:rPr>
          <w:sz w:val="28"/>
          <w:szCs w:val="28"/>
        </w:rPr>
      </w:pPr>
      <w:r w:rsidRPr="00F8492D">
        <w:rPr>
          <w:sz w:val="28"/>
          <w:szCs w:val="28"/>
        </w:rPr>
        <w:t>Убедиться в том, что способ оценки МПЗ при их отпуске в производство или ином выбытии применяется в соответствии с принятой организацией учетной политикой.</w:t>
      </w:r>
    </w:p>
    <w:p w:rsidR="00FC2164" w:rsidRPr="00F8492D" w:rsidRDefault="00FC2164" w:rsidP="0053349A">
      <w:pPr>
        <w:widowControl w:val="0"/>
        <w:numPr>
          <w:ilvl w:val="0"/>
          <w:numId w:val="17"/>
        </w:numPr>
        <w:shd w:val="clear" w:color="auto" w:fill="FFFFFF"/>
        <w:tabs>
          <w:tab w:val="left" w:pos="1001"/>
        </w:tabs>
        <w:suppressAutoHyphens w:val="0"/>
        <w:autoSpaceDE w:val="0"/>
        <w:autoSpaceDN w:val="0"/>
        <w:adjustRightInd w:val="0"/>
        <w:spacing w:line="360" w:lineRule="auto"/>
        <w:ind w:right="1" w:firstLine="709"/>
        <w:jc w:val="both"/>
        <w:rPr>
          <w:sz w:val="28"/>
          <w:szCs w:val="28"/>
        </w:rPr>
      </w:pPr>
      <w:r w:rsidRPr="00F8492D">
        <w:rPr>
          <w:sz w:val="28"/>
          <w:szCs w:val="28"/>
        </w:rPr>
        <w:t>Измерение. Необходимо убедиться в том, что приобретение и выбытие МПЗ отражены в учете в правильной оценке и в соответствующем отчетном периоде.</w:t>
      </w:r>
    </w:p>
    <w:p w:rsidR="00FC2164" w:rsidRPr="00F8492D" w:rsidRDefault="00FC2164" w:rsidP="0053349A">
      <w:pPr>
        <w:widowControl w:val="0"/>
        <w:numPr>
          <w:ilvl w:val="0"/>
          <w:numId w:val="17"/>
        </w:numPr>
        <w:shd w:val="clear" w:color="auto" w:fill="FFFFFF"/>
        <w:tabs>
          <w:tab w:val="left" w:pos="1001"/>
        </w:tabs>
        <w:suppressAutoHyphens w:val="0"/>
        <w:autoSpaceDE w:val="0"/>
        <w:autoSpaceDN w:val="0"/>
        <w:adjustRightInd w:val="0"/>
        <w:spacing w:line="360" w:lineRule="auto"/>
        <w:ind w:right="1" w:firstLine="709"/>
        <w:rPr>
          <w:sz w:val="28"/>
          <w:szCs w:val="28"/>
        </w:rPr>
      </w:pPr>
      <w:r w:rsidRPr="00F8492D">
        <w:rPr>
          <w:sz w:val="28"/>
          <w:szCs w:val="28"/>
        </w:rPr>
        <w:t>Представление и раскрытие. Необходимо:</w:t>
      </w:r>
    </w:p>
    <w:p w:rsidR="00FC2164" w:rsidRPr="00F8492D" w:rsidRDefault="00FC2164" w:rsidP="0053349A">
      <w:pPr>
        <w:widowControl w:val="0"/>
        <w:numPr>
          <w:ilvl w:val="0"/>
          <w:numId w:val="16"/>
        </w:numPr>
        <w:shd w:val="clear" w:color="auto" w:fill="FFFFFF"/>
        <w:tabs>
          <w:tab w:val="left" w:pos="886"/>
        </w:tabs>
        <w:suppressAutoHyphens w:val="0"/>
        <w:autoSpaceDE w:val="0"/>
        <w:autoSpaceDN w:val="0"/>
        <w:adjustRightInd w:val="0"/>
        <w:spacing w:line="360" w:lineRule="auto"/>
        <w:ind w:right="1" w:firstLine="709"/>
        <w:jc w:val="both"/>
        <w:rPr>
          <w:sz w:val="28"/>
          <w:szCs w:val="28"/>
        </w:rPr>
      </w:pPr>
      <w:r w:rsidRPr="00F8492D">
        <w:rPr>
          <w:sz w:val="28"/>
          <w:szCs w:val="28"/>
        </w:rPr>
        <w:t>Убедиться в том, что МПЗ правильно классифицированы в отчетности как сырье и материалы, готовая продукция, товары для перепродажи;</w:t>
      </w:r>
    </w:p>
    <w:p w:rsidR="00FC2164" w:rsidRPr="00F8492D" w:rsidRDefault="00FC2164" w:rsidP="0053349A">
      <w:pPr>
        <w:widowControl w:val="0"/>
        <w:numPr>
          <w:ilvl w:val="0"/>
          <w:numId w:val="16"/>
        </w:numPr>
        <w:shd w:val="clear" w:color="auto" w:fill="FFFFFF"/>
        <w:tabs>
          <w:tab w:val="left" w:pos="886"/>
        </w:tabs>
        <w:suppressAutoHyphens w:val="0"/>
        <w:autoSpaceDE w:val="0"/>
        <w:autoSpaceDN w:val="0"/>
        <w:adjustRightInd w:val="0"/>
        <w:spacing w:line="360" w:lineRule="auto"/>
        <w:ind w:right="1" w:firstLine="709"/>
        <w:jc w:val="both"/>
        <w:rPr>
          <w:sz w:val="28"/>
          <w:szCs w:val="28"/>
        </w:rPr>
      </w:pPr>
      <w:r w:rsidRPr="00F8492D">
        <w:rPr>
          <w:sz w:val="28"/>
          <w:szCs w:val="28"/>
        </w:rPr>
        <w:t>Убедиться в том, что операции с МПЗ отражены в бухгалтерском учете в соответствии с нормативными актами, регламентирующими порядок ведения бухгалтерского учета в Российской Федерации;</w:t>
      </w:r>
    </w:p>
    <w:p w:rsidR="00FC2164" w:rsidRPr="00F8492D" w:rsidRDefault="00FC2164" w:rsidP="0053349A">
      <w:pPr>
        <w:widowControl w:val="0"/>
        <w:numPr>
          <w:ilvl w:val="0"/>
          <w:numId w:val="16"/>
        </w:numPr>
        <w:shd w:val="clear" w:color="auto" w:fill="FFFFFF"/>
        <w:tabs>
          <w:tab w:val="left" w:pos="886"/>
        </w:tabs>
        <w:suppressAutoHyphens w:val="0"/>
        <w:autoSpaceDE w:val="0"/>
        <w:autoSpaceDN w:val="0"/>
        <w:adjustRightInd w:val="0"/>
        <w:spacing w:line="360" w:lineRule="auto"/>
        <w:ind w:right="1" w:firstLine="709"/>
        <w:jc w:val="both"/>
        <w:rPr>
          <w:sz w:val="28"/>
          <w:szCs w:val="28"/>
        </w:rPr>
      </w:pPr>
      <w:r w:rsidRPr="00F8492D">
        <w:rPr>
          <w:sz w:val="28"/>
          <w:szCs w:val="28"/>
        </w:rPr>
        <w:t>Убедиться в том, что вся существенная информация о МПЗ раскрыта в отчетности.</w:t>
      </w:r>
    </w:p>
    <w:p w:rsidR="00FC2164" w:rsidRPr="00F8492D" w:rsidRDefault="00FC2164" w:rsidP="00F8492D">
      <w:pPr>
        <w:shd w:val="clear" w:color="auto" w:fill="FFFFFF"/>
        <w:spacing w:line="360" w:lineRule="auto"/>
        <w:ind w:right="1" w:firstLine="709"/>
        <w:rPr>
          <w:sz w:val="28"/>
          <w:szCs w:val="28"/>
        </w:rPr>
      </w:pPr>
      <w:r w:rsidRPr="00F8492D">
        <w:rPr>
          <w:sz w:val="28"/>
          <w:szCs w:val="28"/>
        </w:rPr>
        <w:t>Аудит осуществляется в три этапа:</w:t>
      </w:r>
    </w:p>
    <w:p w:rsidR="00FC2164" w:rsidRPr="00F8492D" w:rsidRDefault="00FC2164" w:rsidP="0053349A">
      <w:pPr>
        <w:widowControl w:val="0"/>
        <w:numPr>
          <w:ilvl w:val="0"/>
          <w:numId w:val="18"/>
        </w:numPr>
        <w:shd w:val="clear" w:color="auto" w:fill="FFFFFF"/>
        <w:tabs>
          <w:tab w:val="left" w:pos="994"/>
        </w:tabs>
        <w:suppressAutoHyphens w:val="0"/>
        <w:autoSpaceDE w:val="0"/>
        <w:autoSpaceDN w:val="0"/>
        <w:adjustRightInd w:val="0"/>
        <w:spacing w:line="360" w:lineRule="auto"/>
        <w:ind w:right="1" w:firstLine="709"/>
        <w:rPr>
          <w:sz w:val="28"/>
          <w:szCs w:val="28"/>
        </w:rPr>
      </w:pPr>
      <w:r w:rsidRPr="00F8492D">
        <w:rPr>
          <w:sz w:val="28"/>
          <w:szCs w:val="28"/>
        </w:rPr>
        <w:t>Подготовка и планирование.</w:t>
      </w:r>
    </w:p>
    <w:p w:rsidR="00FC2164" w:rsidRPr="00F8492D" w:rsidRDefault="00FC2164" w:rsidP="0053349A">
      <w:pPr>
        <w:widowControl w:val="0"/>
        <w:numPr>
          <w:ilvl w:val="0"/>
          <w:numId w:val="18"/>
        </w:numPr>
        <w:shd w:val="clear" w:color="auto" w:fill="FFFFFF"/>
        <w:tabs>
          <w:tab w:val="left" w:pos="994"/>
        </w:tabs>
        <w:suppressAutoHyphens w:val="0"/>
        <w:autoSpaceDE w:val="0"/>
        <w:autoSpaceDN w:val="0"/>
        <w:adjustRightInd w:val="0"/>
        <w:spacing w:line="360" w:lineRule="auto"/>
        <w:ind w:right="1" w:firstLine="709"/>
        <w:rPr>
          <w:sz w:val="28"/>
          <w:szCs w:val="28"/>
        </w:rPr>
      </w:pPr>
      <w:r w:rsidRPr="00F8492D">
        <w:rPr>
          <w:sz w:val="28"/>
          <w:szCs w:val="28"/>
        </w:rPr>
        <w:t>Проведение аудита по существу.</w:t>
      </w:r>
    </w:p>
    <w:p w:rsidR="00FC2164" w:rsidRPr="00F8492D" w:rsidRDefault="00FC2164" w:rsidP="0053349A">
      <w:pPr>
        <w:widowControl w:val="0"/>
        <w:numPr>
          <w:ilvl w:val="0"/>
          <w:numId w:val="18"/>
        </w:numPr>
        <w:shd w:val="clear" w:color="auto" w:fill="FFFFFF"/>
        <w:tabs>
          <w:tab w:val="left" w:pos="994"/>
        </w:tabs>
        <w:suppressAutoHyphens w:val="0"/>
        <w:autoSpaceDE w:val="0"/>
        <w:autoSpaceDN w:val="0"/>
        <w:adjustRightInd w:val="0"/>
        <w:spacing w:line="360" w:lineRule="auto"/>
        <w:ind w:right="1" w:firstLine="709"/>
        <w:rPr>
          <w:sz w:val="28"/>
          <w:szCs w:val="28"/>
        </w:rPr>
      </w:pPr>
      <w:r w:rsidRPr="00F8492D">
        <w:rPr>
          <w:sz w:val="28"/>
          <w:szCs w:val="28"/>
        </w:rPr>
        <w:t>Заключительный этап.</w:t>
      </w:r>
    </w:p>
    <w:p w:rsidR="00FC2164" w:rsidRPr="00F8492D" w:rsidRDefault="00FC2164" w:rsidP="00F8492D">
      <w:pPr>
        <w:shd w:val="clear" w:color="auto" w:fill="FFFFFF"/>
        <w:spacing w:line="360" w:lineRule="auto"/>
        <w:ind w:right="1" w:firstLine="709"/>
        <w:jc w:val="both"/>
        <w:rPr>
          <w:sz w:val="28"/>
          <w:szCs w:val="28"/>
        </w:rPr>
      </w:pPr>
      <w:r w:rsidRPr="00F8492D">
        <w:rPr>
          <w:sz w:val="28"/>
          <w:szCs w:val="28"/>
        </w:rPr>
        <w:t>Порядок проведения аудита определяется общим планом аудита и программой проверки.</w:t>
      </w:r>
    </w:p>
    <w:p w:rsidR="00D81A1E" w:rsidRDefault="00D81A1E" w:rsidP="00D81A1E">
      <w:pPr>
        <w:shd w:val="clear" w:color="auto" w:fill="FFFFFF"/>
        <w:spacing w:line="360" w:lineRule="auto"/>
        <w:ind w:right="1"/>
        <w:rPr>
          <w:b/>
          <w:bCs/>
          <w:sz w:val="28"/>
          <w:szCs w:val="28"/>
        </w:rPr>
      </w:pPr>
    </w:p>
    <w:p w:rsidR="009A6D4A" w:rsidRPr="00F8492D" w:rsidRDefault="009A6D4A" w:rsidP="00D81A1E">
      <w:pPr>
        <w:shd w:val="clear" w:color="auto" w:fill="FFFFFF"/>
        <w:spacing w:line="360" w:lineRule="auto"/>
        <w:ind w:right="1"/>
        <w:jc w:val="center"/>
        <w:rPr>
          <w:b/>
          <w:bCs/>
          <w:sz w:val="28"/>
          <w:szCs w:val="28"/>
        </w:rPr>
      </w:pPr>
      <w:r w:rsidRPr="00F8492D">
        <w:rPr>
          <w:b/>
          <w:bCs/>
          <w:sz w:val="28"/>
          <w:szCs w:val="28"/>
        </w:rPr>
        <w:t>2.4 Учет затрат, калькулирования и аудит себестоимости продукции</w:t>
      </w:r>
    </w:p>
    <w:p w:rsidR="00D81A1E" w:rsidRDefault="00D81A1E" w:rsidP="00185D4F">
      <w:pPr>
        <w:shd w:val="clear" w:color="auto" w:fill="FFFFFF"/>
        <w:spacing w:line="360" w:lineRule="auto"/>
        <w:ind w:right="1"/>
        <w:rPr>
          <w:b/>
          <w:bCs/>
          <w:sz w:val="28"/>
          <w:szCs w:val="28"/>
        </w:rPr>
      </w:pPr>
    </w:p>
    <w:p w:rsidR="009A6D4A" w:rsidRPr="00F8492D" w:rsidRDefault="009A6D4A" w:rsidP="00D81A1E">
      <w:pPr>
        <w:shd w:val="clear" w:color="auto" w:fill="FFFFFF"/>
        <w:spacing w:line="360" w:lineRule="auto"/>
        <w:ind w:right="1" w:firstLine="709"/>
        <w:jc w:val="center"/>
        <w:rPr>
          <w:sz w:val="28"/>
          <w:szCs w:val="28"/>
        </w:rPr>
      </w:pPr>
      <w:r w:rsidRPr="00F8492D">
        <w:rPr>
          <w:b/>
          <w:bCs/>
          <w:sz w:val="28"/>
          <w:szCs w:val="28"/>
        </w:rPr>
        <w:t>2.4.1 Учет и анализ затрат и себестоимости продукции</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Учет затрат на производство и калькулирование себестоимости ведется с использованием позаказного метода.</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Оценка незавершенного производства производится по фактической производственной себестоимости.</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Учет затрат мукомольного производства учитывают на одном общем аналитическом счёте или на нескольких аналитических счетах, открываемых по видам зерна (пшеница, рожь и т.д.) и помола (грубый, тонкий и т. п.). Затраты систематизируют согласно установленным статьям. Данные вводятся по видам деятельности и статьям затрат. В Справочник списков субконто вводится перечень статей. Введение в графу «Цена» Справочника субконто данных о плановых (нормативных) затратах по статье позволяет сформировать плановую (нормативную) калькуляцию по изделию. В течении отчётного периода учёт затрат на производство ведётся с подразделением на прямые, собираемые по Дт счетов 20 «Основное производство», 23 «Вспомогательное производство», 25 «Общепроизводственные расходы». В конце отчётного периода расходы по счёту №25 включаются в себестоимость продукции в результате распределения между объектами калькуляции пропорционально начисленной зарплате. Расходы по Дт счёта 26 «Общехозяйственные расходы» списываются в Дт счёта 20 «Основное производство». Учёт затрат ведется с подразделением на прямые и косвенные. Прямые затраты на производство распределяются на выпуск продукции.</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Общую сумму затрат на производство можно получить в оборотно-сальдовой ведомости по счету 20 «Основное производство». При необходимости увидеть остатки на счёте 20 в разрезе видов продукции можно используя аналитический регистр «Анализ счёта по субконто». Убедившись, что в Дт счетов 25,26 собраны все расходы, прошедшие в отчётном периоде, их распределяют по объектам аналитического учёта счёта 20 (база распределения - заплата основных производственных рабочих). Если есть типовая операция по закрытию счёта 25 «Затраты общепроизводственные. Списание», то, используя формулу распределяем затраты. Также производится закрытие счета 26.</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Фактическая производственная себестоимость готовой продукции рассчитывается с использованием типовой операции «Затраты Факт себестоим. производства» Сумма рассчитывается автоматически. Для определения суммы отклонения фактической производственной себестоимости от плановой бухгалтер выбирает типовую операцию по списанию отклонения от плановой себестоимости. Сначала производят расчёт итогов за период (месяц, квартал) в режиме автоматического пересчета итогов.</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Из Журнала операций вызывают список типовых операций, вводят наименование субконто по аналитическому объекту. Аналогично проводят для каждого вида продукции.</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Чтобы убедиться, что счёт 20 закрыт и имеет нулевое сальдо опять просматривают Оборотно-сальдовую ведомость по счёту 20.</w:t>
      </w:r>
    </w:p>
    <w:p w:rsidR="009A6D4A" w:rsidRPr="00F8492D" w:rsidRDefault="009A6D4A" w:rsidP="00F8492D">
      <w:pPr>
        <w:shd w:val="clear" w:color="auto" w:fill="FFFFFF"/>
        <w:spacing w:line="360" w:lineRule="auto"/>
        <w:ind w:right="1" w:firstLine="709"/>
        <w:jc w:val="both"/>
        <w:rPr>
          <w:sz w:val="28"/>
          <w:szCs w:val="28"/>
        </w:rPr>
      </w:pPr>
      <w:r w:rsidRPr="00F8492D">
        <w:rPr>
          <w:sz w:val="28"/>
          <w:szCs w:val="28"/>
        </w:rPr>
        <w:t>Учет затрат на производство ведется с подразделением на прямые, собираемые по дебету счетов 20 «Основное производство» и 23 «Вспомогательные производства», и косвенные, отражаемые по дебету счетов 25 «Общепроизводственные расходы» и 26 «Общехозяйственные расходы».</w:t>
      </w:r>
    </w:p>
    <w:p w:rsidR="00321BD6" w:rsidRPr="00F8492D" w:rsidRDefault="009A6D4A" w:rsidP="00F8492D">
      <w:pPr>
        <w:shd w:val="clear" w:color="auto" w:fill="FFFFFF"/>
        <w:spacing w:line="360" w:lineRule="auto"/>
        <w:ind w:right="1" w:firstLine="709"/>
        <w:jc w:val="both"/>
        <w:rPr>
          <w:sz w:val="28"/>
          <w:szCs w:val="28"/>
        </w:rPr>
      </w:pPr>
      <w:r w:rsidRPr="00F8492D">
        <w:rPr>
          <w:sz w:val="28"/>
          <w:szCs w:val="28"/>
        </w:rPr>
        <w:t>В конце отчетного периода косвенные расходы включаются в себестоимость продукции (работ, услуг) в результате распределения: дебет счетов 20 или 23 кредит счетов 25 или 26 по принадлежности.</w:t>
      </w:r>
    </w:p>
    <w:p w:rsidR="00D81A1E" w:rsidRDefault="00D81A1E" w:rsidP="00185D4F">
      <w:pPr>
        <w:spacing w:line="360" w:lineRule="auto"/>
        <w:ind w:right="1"/>
        <w:jc w:val="both"/>
        <w:rPr>
          <w:sz w:val="28"/>
          <w:szCs w:val="28"/>
        </w:rPr>
      </w:pPr>
    </w:p>
    <w:p w:rsidR="00321BD6" w:rsidRPr="00F8492D" w:rsidRDefault="00321BD6" w:rsidP="00D81A1E">
      <w:pPr>
        <w:spacing w:line="360" w:lineRule="auto"/>
        <w:ind w:right="1" w:firstLine="709"/>
        <w:jc w:val="both"/>
        <w:rPr>
          <w:sz w:val="28"/>
          <w:szCs w:val="28"/>
        </w:rPr>
      </w:pPr>
      <w:r w:rsidRPr="00F8492D">
        <w:rPr>
          <w:sz w:val="28"/>
          <w:szCs w:val="28"/>
        </w:rPr>
        <w:t xml:space="preserve">Таблица </w:t>
      </w:r>
      <w:r w:rsidR="00250855" w:rsidRPr="00F8492D">
        <w:rPr>
          <w:sz w:val="28"/>
          <w:szCs w:val="28"/>
        </w:rPr>
        <w:t>15</w:t>
      </w:r>
      <w:r w:rsidRPr="00F8492D">
        <w:rPr>
          <w:sz w:val="28"/>
          <w:szCs w:val="28"/>
        </w:rPr>
        <w:t>-Основные факторы производства МУП «Гортеплосеть»</w:t>
      </w:r>
      <w:r w:rsidR="00D81A1E">
        <w:rPr>
          <w:sz w:val="28"/>
          <w:szCs w:val="28"/>
        </w:rPr>
        <w:t xml:space="preserve"> </w:t>
      </w:r>
      <w:r w:rsidRPr="00F8492D">
        <w:rPr>
          <w:sz w:val="28"/>
          <w:szCs w:val="28"/>
        </w:rPr>
        <w:t>Тыс.руб.</w:t>
      </w:r>
    </w:p>
    <w:tbl>
      <w:tblPr>
        <w:tblW w:w="8647" w:type="dxa"/>
        <w:tblInd w:w="279" w:type="dxa"/>
        <w:tblLayout w:type="fixed"/>
        <w:tblLook w:val="0000" w:firstRow="0" w:lastRow="0" w:firstColumn="0" w:lastColumn="0" w:noHBand="0" w:noVBand="0"/>
      </w:tblPr>
      <w:tblGrid>
        <w:gridCol w:w="2268"/>
        <w:gridCol w:w="850"/>
        <w:gridCol w:w="709"/>
        <w:gridCol w:w="826"/>
        <w:gridCol w:w="733"/>
        <w:gridCol w:w="851"/>
        <w:gridCol w:w="709"/>
        <w:gridCol w:w="850"/>
        <w:gridCol w:w="851"/>
      </w:tblGrid>
      <w:tr w:rsidR="00321BD6" w:rsidRPr="00D81A1E">
        <w:trPr>
          <w:trHeight w:val="435"/>
        </w:trPr>
        <w:tc>
          <w:tcPr>
            <w:tcW w:w="2268" w:type="dxa"/>
            <w:vMerge w:val="restart"/>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 xml:space="preserve">Показатели </w:t>
            </w:r>
          </w:p>
        </w:tc>
        <w:tc>
          <w:tcPr>
            <w:tcW w:w="1559" w:type="dxa"/>
            <w:gridSpan w:val="2"/>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2007г.</w:t>
            </w:r>
          </w:p>
        </w:tc>
        <w:tc>
          <w:tcPr>
            <w:tcW w:w="1559" w:type="dxa"/>
            <w:gridSpan w:val="2"/>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2008г.</w:t>
            </w:r>
          </w:p>
        </w:tc>
        <w:tc>
          <w:tcPr>
            <w:tcW w:w="1560" w:type="dxa"/>
            <w:gridSpan w:val="2"/>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2009г.</w:t>
            </w:r>
          </w:p>
        </w:tc>
        <w:tc>
          <w:tcPr>
            <w:tcW w:w="850" w:type="dxa"/>
            <w:tcBorders>
              <w:top w:val="single" w:sz="4" w:space="0" w:color="000000"/>
              <w:left w:val="single" w:sz="4" w:space="0" w:color="000000"/>
            </w:tcBorders>
          </w:tcPr>
          <w:p w:rsidR="00321BD6" w:rsidRPr="00D81A1E" w:rsidRDefault="00321BD6" w:rsidP="00D81A1E">
            <w:pPr>
              <w:spacing w:line="360" w:lineRule="auto"/>
            </w:pPr>
            <w:r w:rsidRPr="00D81A1E">
              <w:t xml:space="preserve">2008г. </w:t>
            </w:r>
          </w:p>
        </w:tc>
        <w:tc>
          <w:tcPr>
            <w:tcW w:w="851" w:type="dxa"/>
            <w:tcBorders>
              <w:top w:val="single" w:sz="4" w:space="0" w:color="000000"/>
              <w:left w:val="single" w:sz="4" w:space="0" w:color="000000"/>
              <w:right w:val="single" w:sz="4" w:space="0" w:color="000000"/>
            </w:tcBorders>
          </w:tcPr>
          <w:p w:rsidR="00321BD6" w:rsidRPr="00D81A1E" w:rsidRDefault="00321BD6" w:rsidP="00D81A1E">
            <w:pPr>
              <w:spacing w:line="360" w:lineRule="auto"/>
            </w:pPr>
            <w:r w:rsidRPr="00D81A1E">
              <w:t>2009г.</w:t>
            </w:r>
          </w:p>
        </w:tc>
      </w:tr>
      <w:tr w:rsidR="00321BD6" w:rsidRPr="00D81A1E">
        <w:trPr>
          <w:trHeight w:val="225"/>
        </w:trPr>
        <w:tc>
          <w:tcPr>
            <w:tcW w:w="2268" w:type="dxa"/>
            <w:vMerge/>
            <w:tcBorders>
              <w:top w:val="single" w:sz="4" w:space="0" w:color="000000"/>
              <w:left w:val="single" w:sz="4" w:space="0" w:color="000000"/>
              <w:bottom w:val="single" w:sz="4" w:space="0" w:color="000000"/>
            </w:tcBorders>
          </w:tcPr>
          <w:p w:rsidR="00321BD6" w:rsidRPr="00D81A1E" w:rsidRDefault="00321BD6" w:rsidP="00D81A1E">
            <w:pPr>
              <w:spacing w:line="360" w:lineRule="auto"/>
            </w:pPr>
          </w:p>
        </w:tc>
        <w:tc>
          <w:tcPr>
            <w:tcW w:w="850"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Тыс. руб.</w:t>
            </w:r>
          </w:p>
        </w:tc>
        <w:tc>
          <w:tcPr>
            <w:tcW w:w="709"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в %</w:t>
            </w:r>
          </w:p>
        </w:tc>
        <w:tc>
          <w:tcPr>
            <w:tcW w:w="826"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Тыс. руб.</w:t>
            </w:r>
          </w:p>
        </w:tc>
        <w:tc>
          <w:tcPr>
            <w:tcW w:w="733"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в %</w:t>
            </w:r>
          </w:p>
        </w:tc>
        <w:tc>
          <w:tcPr>
            <w:tcW w:w="851"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Тыс. руб.</w:t>
            </w:r>
          </w:p>
        </w:tc>
        <w:tc>
          <w:tcPr>
            <w:tcW w:w="709"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в %</w:t>
            </w:r>
          </w:p>
        </w:tc>
        <w:tc>
          <w:tcPr>
            <w:tcW w:w="850" w:type="dxa"/>
            <w:tcBorders>
              <w:left w:val="single" w:sz="4" w:space="0" w:color="000000"/>
              <w:bottom w:val="single" w:sz="4" w:space="0" w:color="000000"/>
            </w:tcBorders>
          </w:tcPr>
          <w:p w:rsidR="00321BD6" w:rsidRPr="00D81A1E" w:rsidRDefault="00321BD6" w:rsidP="00D81A1E">
            <w:pPr>
              <w:spacing w:line="360" w:lineRule="auto"/>
            </w:pPr>
            <w:r w:rsidRPr="00D81A1E">
              <w:t xml:space="preserve"> %</w:t>
            </w:r>
            <w:r w:rsidR="00F8492D" w:rsidRPr="00D81A1E">
              <w:t xml:space="preserve"> </w:t>
            </w:r>
            <w:r w:rsidRPr="00D81A1E">
              <w:t>к 2007г</w:t>
            </w:r>
          </w:p>
        </w:tc>
        <w:tc>
          <w:tcPr>
            <w:tcW w:w="851" w:type="dxa"/>
            <w:tcBorders>
              <w:left w:val="single" w:sz="4" w:space="0" w:color="000000"/>
              <w:bottom w:val="single" w:sz="4" w:space="0" w:color="000000"/>
              <w:right w:val="single" w:sz="4" w:space="0" w:color="000000"/>
            </w:tcBorders>
          </w:tcPr>
          <w:p w:rsidR="00321BD6" w:rsidRPr="00D81A1E" w:rsidRDefault="00321BD6" w:rsidP="00D81A1E">
            <w:pPr>
              <w:spacing w:line="360" w:lineRule="auto"/>
            </w:pPr>
            <w:r w:rsidRPr="00D81A1E">
              <w:t>% к 2008г.</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1</w:t>
            </w:r>
          </w:p>
        </w:tc>
        <w:tc>
          <w:tcPr>
            <w:tcW w:w="850"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2</w:t>
            </w:r>
          </w:p>
        </w:tc>
        <w:tc>
          <w:tcPr>
            <w:tcW w:w="709"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3</w:t>
            </w:r>
          </w:p>
        </w:tc>
        <w:tc>
          <w:tcPr>
            <w:tcW w:w="826"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4</w:t>
            </w:r>
          </w:p>
        </w:tc>
        <w:tc>
          <w:tcPr>
            <w:tcW w:w="733"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5</w:t>
            </w:r>
          </w:p>
        </w:tc>
        <w:tc>
          <w:tcPr>
            <w:tcW w:w="851"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6</w:t>
            </w:r>
          </w:p>
        </w:tc>
        <w:tc>
          <w:tcPr>
            <w:tcW w:w="709"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7</w:t>
            </w:r>
          </w:p>
        </w:tc>
        <w:tc>
          <w:tcPr>
            <w:tcW w:w="850" w:type="dxa"/>
            <w:tcBorders>
              <w:left w:val="single" w:sz="4" w:space="0" w:color="000000"/>
              <w:bottom w:val="single" w:sz="4" w:space="0" w:color="000000"/>
            </w:tcBorders>
          </w:tcPr>
          <w:p w:rsidR="00321BD6" w:rsidRPr="00D81A1E" w:rsidRDefault="00321BD6" w:rsidP="00D81A1E">
            <w:pPr>
              <w:spacing w:line="360" w:lineRule="auto"/>
            </w:pPr>
            <w:r w:rsidRPr="00D81A1E">
              <w:t>8</w:t>
            </w:r>
          </w:p>
        </w:tc>
        <w:tc>
          <w:tcPr>
            <w:tcW w:w="851" w:type="dxa"/>
            <w:tcBorders>
              <w:left w:val="single" w:sz="4" w:space="0" w:color="000000"/>
              <w:bottom w:val="single" w:sz="4" w:space="0" w:color="000000"/>
              <w:right w:val="single" w:sz="4" w:space="0" w:color="000000"/>
            </w:tcBorders>
          </w:tcPr>
          <w:p w:rsidR="00321BD6" w:rsidRPr="00D81A1E" w:rsidRDefault="00321BD6" w:rsidP="00D81A1E">
            <w:pPr>
              <w:spacing w:line="360" w:lineRule="auto"/>
            </w:pPr>
            <w:r w:rsidRPr="00D81A1E">
              <w:t>9</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Среднегодовая численность персонала</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332</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322</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330</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97</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102,48</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Среднегодовая стоимость основных средств</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79290</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78824</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78178</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99,4</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99,18</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Основные средства, в т.ч.</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197856</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100</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201868</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100</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214336</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100</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102,0</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106,18</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 здания</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59459</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30,05</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61038</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30,24</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61205</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28,56</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102,6</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100,27</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 сооружения и передаточные устройства</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103493</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52,31</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104131</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51,58</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108402</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50,58</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100,6</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104,10</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 машины и оборудования</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31156</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15,75</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32897</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16,3</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40927</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19,09</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105,6</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124,41</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 транспортные средства</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3506</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1,77</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3560</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1,76</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3560</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1,66</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101,5</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100</w:t>
            </w:r>
          </w:p>
        </w:tc>
      </w:tr>
      <w:tr w:rsidR="00321BD6" w:rsidRPr="00D81A1E">
        <w:trPr>
          <w:trHeight w:val="225"/>
        </w:trPr>
        <w:tc>
          <w:tcPr>
            <w:tcW w:w="2268" w:type="dxa"/>
            <w:tcBorders>
              <w:top w:val="single" w:sz="4" w:space="0" w:color="000000"/>
              <w:left w:val="single" w:sz="4" w:space="0" w:color="000000"/>
              <w:bottom w:val="single" w:sz="4" w:space="0" w:color="000000"/>
            </w:tcBorders>
          </w:tcPr>
          <w:p w:rsidR="00321BD6" w:rsidRPr="00D81A1E" w:rsidRDefault="00321BD6" w:rsidP="00D81A1E">
            <w:pPr>
              <w:spacing w:line="360" w:lineRule="auto"/>
            </w:pPr>
            <w:r w:rsidRPr="00D81A1E">
              <w:t>- производ</w:t>
            </w:r>
            <w:r w:rsidR="00B5077D" w:rsidRPr="00D81A1E">
              <w:t>.</w:t>
            </w:r>
            <w:r w:rsidRPr="00D81A1E">
              <w:t xml:space="preserve"> и хоз</w:t>
            </w:r>
            <w:r w:rsidR="00B5077D" w:rsidRPr="00D81A1E">
              <w:t>.</w:t>
            </w:r>
            <w:r w:rsidRPr="00D81A1E">
              <w:t xml:space="preserve"> </w:t>
            </w:r>
            <w:r w:rsidR="00D51E1E" w:rsidRPr="00D81A1E">
              <w:t>И</w:t>
            </w:r>
            <w:r w:rsidRPr="00D81A1E">
              <w:t>нвентарь</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242</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0,12</w:t>
            </w:r>
          </w:p>
        </w:tc>
        <w:tc>
          <w:tcPr>
            <w:tcW w:w="826"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242</w:t>
            </w:r>
          </w:p>
        </w:tc>
        <w:tc>
          <w:tcPr>
            <w:tcW w:w="733"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0,12</w:t>
            </w:r>
          </w:p>
        </w:tc>
        <w:tc>
          <w:tcPr>
            <w:tcW w:w="851"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242</w:t>
            </w:r>
          </w:p>
        </w:tc>
        <w:tc>
          <w:tcPr>
            <w:tcW w:w="709"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0,11</w:t>
            </w:r>
          </w:p>
        </w:tc>
        <w:tc>
          <w:tcPr>
            <w:tcW w:w="850" w:type="dxa"/>
            <w:tcBorders>
              <w:top w:val="single" w:sz="4" w:space="0" w:color="000000"/>
              <w:left w:val="single" w:sz="4" w:space="0" w:color="000000"/>
              <w:bottom w:val="single" w:sz="4" w:space="0" w:color="000000"/>
            </w:tcBorders>
            <w:vAlign w:val="center"/>
          </w:tcPr>
          <w:p w:rsidR="00321BD6" w:rsidRPr="00D81A1E" w:rsidRDefault="00321BD6" w:rsidP="00D81A1E">
            <w:pPr>
              <w:spacing w:line="360" w:lineRule="auto"/>
            </w:pPr>
            <w:r w:rsidRPr="00D81A1E">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321BD6" w:rsidRPr="00D81A1E" w:rsidRDefault="00321BD6" w:rsidP="00D81A1E">
            <w:pPr>
              <w:spacing w:line="360" w:lineRule="auto"/>
            </w:pPr>
            <w:r w:rsidRPr="00D81A1E">
              <w:t>100</w:t>
            </w:r>
          </w:p>
        </w:tc>
      </w:tr>
    </w:tbl>
    <w:p w:rsidR="00D81A1E" w:rsidRDefault="00D81A1E" w:rsidP="00185D4F">
      <w:pPr>
        <w:spacing w:line="360" w:lineRule="auto"/>
        <w:ind w:right="1"/>
        <w:jc w:val="both"/>
        <w:rPr>
          <w:sz w:val="28"/>
          <w:szCs w:val="28"/>
        </w:rPr>
      </w:pPr>
    </w:p>
    <w:p w:rsidR="00250855" w:rsidRPr="00F8492D" w:rsidRDefault="00B5077D" w:rsidP="00F8492D">
      <w:pPr>
        <w:spacing w:line="360" w:lineRule="auto"/>
        <w:ind w:right="1" w:firstLine="709"/>
        <w:jc w:val="both"/>
        <w:rPr>
          <w:sz w:val="28"/>
          <w:szCs w:val="28"/>
        </w:rPr>
      </w:pPr>
      <w:r w:rsidRPr="00F8492D">
        <w:rPr>
          <w:sz w:val="28"/>
          <w:szCs w:val="28"/>
        </w:rPr>
        <w:t>Исходя из данных таблицы 15</w:t>
      </w:r>
      <w:r w:rsidR="00321BD6" w:rsidRPr="00F8492D">
        <w:rPr>
          <w:sz w:val="28"/>
          <w:szCs w:val="28"/>
        </w:rPr>
        <w:t>, можно сделать вывод, что в 2008г. основным фактором производства на МУП «Гортеплосеть» является увеличение основных средств, т.е. зданий, сооружений. Рассматривая 2009г. можно отметить тенденцию к увеличению показателя основных средств, но при этом снижение таких показателей как среднегодовая численность персонала и среднегодовая стоимость основных средств, что положительно повлияло на производство.</w:t>
      </w:r>
    </w:p>
    <w:p w:rsidR="00D81A1E" w:rsidRDefault="00D81A1E" w:rsidP="00185D4F">
      <w:pPr>
        <w:spacing w:line="360" w:lineRule="auto"/>
        <w:ind w:right="1"/>
        <w:jc w:val="both"/>
        <w:rPr>
          <w:sz w:val="28"/>
          <w:szCs w:val="28"/>
        </w:rPr>
      </w:pPr>
    </w:p>
    <w:p w:rsidR="00321BD6" w:rsidRPr="00F8492D" w:rsidRDefault="00321BD6" w:rsidP="00D81A1E">
      <w:pPr>
        <w:spacing w:line="360" w:lineRule="auto"/>
        <w:ind w:right="1" w:firstLine="709"/>
        <w:jc w:val="both"/>
        <w:rPr>
          <w:sz w:val="28"/>
          <w:szCs w:val="28"/>
        </w:rPr>
      </w:pPr>
      <w:r w:rsidRPr="00F8492D">
        <w:rPr>
          <w:sz w:val="28"/>
          <w:szCs w:val="28"/>
        </w:rPr>
        <w:t xml:space="preserve">Таблица </w:t>
      </w:r>
      <w:r w:rsidR="00250855" w:rsidRPr="00F8492D">
        <w:rPr>
          <w:sz w:val="28"/>
          <w:szCs w:val="28"/>
        </w:rPr>
        <w:t>16</w:t>
      </w:r>
      <w:r w:rsidRPr="00F8492D">
        <w:rPr>
          <w:sz w:val="28"/>
          <w:szCs w:val="28"/>
        </w:rPr>
        <w:t>- Структура и ди</w:t>
      </w:r>
      <w:r w:rsidR="00D81A1E">
        <w:rPr>
          <w:sz w:val="28"/>
          <w:szCs w:val="28"/>
        </w:rPr>
        <w:t xml:space="preserve">намика затрат МУП «Гортеплосеть» </w:t>
      </w:r>
      <w:r w:rsidRPr="00F8492D">
        <w:rPr>
          <w:sz w:val="28"/>
          <w:szCs w:val="28"/>
        </w:rPr>
        <w:t>Тыс.руб.</w:t>
      </w:r>
    </w:p>
    <w:tbl>
      <w:tblPr>
        <w:tblW w:w="8930" w:type="dxa"/>
        <w:tblInd w:w="279" w:type="dxa"/>
        <w:tblLayout w:type="fixed"/>
        <w:tblLook w:val="0000" w:firstRow="0" w:lastRow="0" w:firstColumn="0" w:lastColumn="0" w:noHBand="0" w:noVBand="0"/>
      </w:tblPr>
      <w:tblGrid>
        <w:gridCol w:w="1951"/>
        <w:gridCol w:w="936"/>
        <w:gridCol w:w="793"/>
        <w:gridCol w:w="973"/>
        <w:gridCol w:w="838"/>
        <w:gridCol w:w="973"/>
        <w:gridCol w:w="787"/>
        <w:gridCol w:w="829"/>
        <w:gridCol w:w="850"/>
      </w:tblGrid>
      <w:tr w:rsidR="00321BD6" w:rsidRPr="004673C1">
        <w:trPr>
          <w:trHeight w:val="435"/>
        </w:trPr>
        <w:tc>
          <w:tcPr>
            <w:tcW w:w="1951" w:type="dxa"/>
            <w:vMerge w:val="restart"/>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 xml:space="preserve">Показатели </w:t>
            </w:r>
          </w:p>
        </w:tc>
        <w:tc>
          <w:tcPr>
            <w:tcW w:w="1729" w:type="dxa"/>
            <w:gridSpan w:val="2"/>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2007г.</w:t>
            </w:r>
          </w:p>
        </w:tc>
        <w:tc>
          <w:tcPr>
            <w:tcW w:w="1811" w:type="dxa"/>
            <w:gridSpan w:val="2"/>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2008г.</w:t>
            </w:r>
          </w:p>
        </w:tc>
        <w:tc>
          <w:tcPr>
            <w:tcW w:w="1760" w:type="dxa"/>
            <w:gridSpan w:val="2"/>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2009г.</w:t>
            </w:r>
          </w:p>
        </w:tc>
        <w:tc>
          <w:tcPr>
            <w:tcW w:w="829" w:type="dxa"/>
            <w:tcBorders>
              <w:top w:val="single" w:sz="4" w:space="0" w:color="000000"/>
              <w:left w:val="single" w:sz="4" w:space="0" w:color="000000"/>
            </w:tcBorders>
            <w:vAlign w:val="center"/>
          </w:tcPr>
          <w:p w:rsidR="00321BD6" w:rsidRPr="004673C1" w:rsidRDefault="00321BD6" w:rsidP="004673C1">
            <w:pPr>
              <w:spacing w:line="360" w:lineRule="auto"/>
            </w:pPr>
            <w:r w:rsidRPr="004673C1">
              <w:t xml:space="preserve">2008г. </w:t>
            </w:r>
          </w:p>
        </w:tc>
        <w:tc>
          <w:tcPr>
            <w:tcW w:w="850" w:type="dxa"/>
            <w:tcBorders>
              <w:top w:val="single" w:sz="4" w:space="0" w:color="000000"/>
              <w:left w:val="single" w:sz="4" w:space="0" w:color="000000"/>
              <w:right w:val="single" w:sz="4" w:space="0" w:color="000000"/>
            </w:tcBorders>
            <w:vAlign w:val="center"/>
          </w:tcPr>
          <w:p w:rsidR="00321BD6" w:rsidRPr="004673C1" w:rsidRDefault="00321BD6" w:rsidP="004673C1">
            <w:pPr>
              <w:spacing w:line="360" w:lineRule="auto"/>
            </w:pPr>
            <w:r w:rsidRPr="004673C1">
              <w:t xml:space="preserve">2009г. </w:t>
            </w:r>
          </w:p>
        </w:tc>
      </w:tr>
      <w:tr w:rsidR="00321BD6" w:rsidRPr="004673C1">
        <w:trPr>
          <w:trHeight w:val="225"/>
        </w:trPr>
        <w:tc>
          <w:tcPr>
            <w:tcW w:w="1951" w:type="dxa"/>
            <w:vMerge/>
            <w:tcBorders>
              <w:top w:val="single" w:sz="4" w:space="0" w:color="000000"/>
              <w:left w:val="single" w:sz="4" w:space="0" w:color="000000"/>
              <w:bottom w:val="single" w:sz="4" w:space="0" w:color="000000"/>
            </w:tcBorders>
          </w:tcPr>
          <w:p w:rsidR="00321BD6" w:rsidRPr="004673C1" w:rsidRDefault="00321BD6" w:rsidP="004673C1">
            <w:pPr>
              <w:spacing w:line="360" w:lineRule="auto"/>
            </w:pP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Тыс. руб.</w:t>
            </w:r>
          </w:p>
        </w:tc>
        <w:tc>
          <w:tcPr>
            <w:tcW w:w="793"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в %</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Тыс. руб.</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в %</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Тыс. руб.</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в %</w:t>
            </w:r>
          </w:p>
        </w:tc>
        <w:tc>
          <w:tcPr>
            <w:tcW w:w="829" w:type="dxa"/>
            <w:tcBorders>
              <w:left w:val="single" w:sz="4" w:space="0" w:color="000000"/>
              <w:bottom w:val="single" w:sz="4" w:space="0" w:color="000000"/>
            </w:tcBorders>
            <w:vAlign w:val="center"/>
          </w:tcPr>
          <w:p w:rsidR="00321BD6" w:rsidRPr="004673C1" w:rsidRDefault="00321BD6" w:rsidP="004673C1">
            <w:pPr>
              <w:spacing w:line="360" w:lineRule="auto"/>
            </w:pPr>
            <w:r w:rsidRPr="004673C1">
              <w:t xml:space="preserve"> %</w:t>
            </w:r>
            <w:r w:rsidR="00F8492D" w:rsidRPr="004673C1">
              <w:t xml:space="preserve"> </w:t>
            </w:r>
            <w:r w:rsidRPr="004673C1">
              <w:t>к 2007г</w:t>
            </w:r>
          </w:p>
        </w:tc>
        <w:tc>
          <w:tcPr>
            <w:tcW w:w="850" w:type="dxa"/>
            <w:tcBorders>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 к 2008г.</w:t>
            </w:r>
          </w:p>
        </w:tc>
      </w:tr>
      <w:tr w:rsidR="00321BD6" w:rsidRPr="004673C1">
        <w:trPr>
          <w:trHeight w:val="225"/>
        </w:trPr>
        <w:tc>
          <w:tcPr>
            <w:tcW w:w="1951"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Материальные затраты</w:t>
            </w: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225307</w:t>
            </w:r>
          </w:p>
        </w:tc>
        <w:tc>
          <w:tcPr>
            <w:tcW w:w="79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78,93</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288510</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81,52</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338263</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82,41</w:t>
            </w:r>
          </w:p>
        </w:tc>
        <w:tc>
          <w:tcPr>
            <w:tcW w:w="829"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128,1</w:t>
            </w:r>
          </w:p>
        </w:tc>
        <w:tc>
          <w:tcPr>
            <w:tcW w:w="850" w:type="dxa"/>
            <w:tcBorders>
              <w:top w:val="single" w:sz="4" w:space="0" w:color="000000"/>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117,24</w:t>
            </w:r>
          </w:p>
        </w:tc>
      </w:tr>
      <w:tr w:rsidR="00321BD6" w:rsidRPr="004673C1">
        <w:trPr>
          <w:trHeight w:val="225"/>
        </w:trPr>
        <w:tc>
          <w:tcPr>
            <w:tcW w:w="1951"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Затраты на оплату труда</w:t>
            </w: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39233</w:t>
            </w:r>
          </w:p>
        </w:tc>
        <w:tc>
          <w:tcPr>
            <w:tcW w:w="79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13,74</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42449</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12,0</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47939</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11,68</w:t>
            </w:r>
          </w:p>
        </w:tc>
        <w:tc>
          <w:tcPr>
            <w:tcW w:w="829"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108,2</w:t>
            </w:r>
          </w:p>
        </w:tc>
        <w:tc>
          <w:tcPr>
            <w:tcW w:w="850" w:type="dxa"/>
            <w:tcBorders>
              <w:top w:val="single" w:sz="4" w:space="0" w:color="000000"/>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112,93</w:t>
            </w:r>
          </w:p>
        </w:tc>
      </w:tr>
      <w:tr w:rsidR="00321BD6" w:rsidRPr="004673C1">
        <w:trPr>
          <w:trHeight w:val="225"/>
        </w:trPr>
        <w:tc>
          <w:tcPr>
            <w:tcW w:w="1951"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Отчисления на социальные нужды</w:t>
            </w: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10131</w:t>
            </w:r>
          </w:p>
        </w:tc>
        <w:tc>
          <w:tcPr>
            <w:tcW w:w="79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3,56</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11050</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3,12</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12388</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3,02</w:t>
            </w:r>
          </w:p>
        </w:tc>
        <w:tc>
          <w:tcPr>
            <w:tcW w:w="829"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109,1</w:t>
            </w:r>
          </w:p>
        </w:tc>
        <w:tc>
          <w:tcPr>
            <w:tcW w:w="850" w:type="dxa"/>
            <w:tcBorders>
              <w:top w:val="single" w:sz="4" w:space="0" w:color="000000"/>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112,11</w:t>
            </w:r>
          </w:p>
        </w:tc>
      </w:tr>
      <w:tr w:rsidR="00321BD6" w:rsidRPr="004673C1">
        <w:trPr>
          <w:trHeight w:val="225"/>
        </w:trPr>
        <w:tc>
          <w:tcPr>
            <w:tcW w:w="1951"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 xml:space="preserve">Амортизация </w:t>
            </w: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5805</w:t>
            </w:r>
          </w:p>
        </w:tc>
        <w:tc>
          <w:tcPr>
            <w:tcW w:w="79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2,03</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6302</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1,78</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6920</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1,69</w:t>
            </w:r>
          </w:p>
        </w:tc>
        <w:tc>
          <w:tcPr>
            <w:tcW w:w="829"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108,6</w:t>
            </w:r>
          </w:p>
        </w:tc>
        <w:tc>
          <w:tcPr>
            <w:tcW w:w="850" w:type="dxa"/>
            <w:tcBorders>
              <w:top w:val="single" w:sz="4" w:space="0" w:color="000000"/>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109,81</w:t>
            </w:r>
          </w:p>
        </w:tc>
      </w:tr>
      <w:tr w:rsidR="00321BD6" w:rsidRPr="004673C1">
        <w:trPr>
          <w:trHeight w:val="225"/>
        </w:trPr>
        <w:tc>
          <w:tcPr>
            <w:tcW w:w="1951"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Прочие затраты</w:t>
            </w: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4969</w:t>
            </w:r>
          </w:p>
        </w:tc>
        <w:tc>
          <w:tcPr>
            <w:tcW w:w="79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1,74</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5589</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1,58</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4943</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1,2</w:t>
            </w:r>
          </w:p>
        </w:tc>
        <w:tc>
          <w:tcPr>
            <w:tcW w:w="829"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112,5</w:t>
            </w:r>
          </w:p>
        </w:tc>
        <w:tc>
          <w:tcPr>
            <w:tcW w:w="850" w:type="dxa"/>
            <w:tcBorders>
              <w:top w:val="single" w:sz="4" w:space="0" w:color="000000"/>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88,44</w:t>
            </w:r>
          </w:p>
        </w:tc>
      </w:tr>
      <w:tr w:rsidR="00321BD6" w:rsidRPr="004673C1">
        <w:trPr>
          <w:trHeight w:val="225"/>
        </w:trPr>
        <w:tc>
          <w:tcPr>
            <w:tcW w:w="1951" w:type="dxa"/>
            <w:tcBorders>
              <w:top w:val="single" w:sz="4" w:space="0" w:color="000000"/>
              <w:left w:val="single" w:sz="4" w:space="0" w:color="000000"/>
              <w:bottom w:val="single" w:sz="4" w:space="0" w:color="000000"/>
            </w:tcBorders>
          </w:tcPr>
          <w:p w:rsidR="00321BD6" w:rsidRPr="004673C1" w:rsidRDefault="00321BD6" w:rsidP="004673C1">
            <w:pPr>
              <w:spacing w:line="360" w:lineRule="auto"/>
            </w:pPr>
            <w:r w:rsidRPr="004673C1">
              <w:t>Итого затрат</w:t>
            </w:r>
          </w:p>
        </w:tc>
        <w:tc>
          <w:tcPr>
            <w:tcW w:w="936"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285445</w:t>
            </w:r>
          </w:p>
        </w:tc>
        <w:tc>
          <w:tcPr>
            <w:tcW w:w="79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100</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353900</w:t>
            </w:r>
          </w:p>
        </w:tc>
        <w:tc>
          <w:tcPr>
            <w:tcW w:w="838"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100</w:t>
            </w:r>
          </w:p>
        </w:tc>
        <w:tc>
          <w:tcPr>
            <w:tcW w:w="973"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410453</w:t>
            </w:r>
          </w:p>
        </w:tc>
        <w:tc>
          <w:tcPr>
            <w:tcW w:w="787"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100</w:t>
            </w:r>
          </w:p>
        </w:tc>
        <w:tc>
          <w:tcPr>
            <w:tcW w:w="829" w:type="dxa"/>
            <w:tcBorders>
              <w:top w:val="single" w:sz="4" w:space="0" w:color="000000"/>
              <w:left w:val="single" w:sz="4" w:space="0" w:color="000000"/>
              <w:bottom w:val="single" w:sz="4" w:space="0" w:color="000000"/>
            </w:tcBorders>
            <w:vAlign w:val="center"/>
          </w:tcPr>
          <w:p w:rsidR="00321BD6" w:rsidRPr="004673C1" w:rsidRDefault="00321BD6" w:rsidP="004673C1">
            <w:pPr>
              <w:spacing w:line="360" w:lineRule="auto"/>
            </w:pPr>
            <w:r w:rsidRPr="004673C1">
              <w:t>*</w:t>
            </w:r>
          </w:p>
        </w:tc>
        <w:tc>
          <w:tcPr>
            <w:tcW w:w="850" w:type="dxa"/>
            <w:tcBorders>
              <w:top w:val="single" w:sz="4" w:space="0" w:color="000000"/>
              <w:left w:val="single" w:sz="4" w:space="0" w:color="000000"/>
              <w:bottom w:val="single" w:sz="4" w:space="0" w:color="000000"/>
              <w:right w:val="single" w:sz="4" w:space="0" w:color="000000"/>
            </w:tcBorders>
            <w:vAlign w:val="center"/>
          </w:tcPr>
          <w:p w:rsidR="00321BD6" w:rsidRPr="004673C1" w:rsidRDefault="00321BD6" w:rsidP="004673C1">
            <w:pPr>
              <w:spacing w:line="360" w:lineRule="auto"/>
            </w:pPr>
            <w:r w:rsidRPr="004673C1">
              <w:t>*</w:t>
            </w:r>
          </w:p>
        </w:tc>
      </w:tr>
    </w:tbl>
    <w:p w:rsidR="00321BD6" w:rsidRPr="00F8492D" w:rsidRDefault="00321BD6" w:rsidP="00185D4F">
      <w:pPr>
        <w:spacing w:line="360" w:lineRule="auto"/>
        <w:ind w:right="1"/>
        <w:rPr>
          <w:sz w:val="28"/>
          <w:szCs w:val="28"/>
        </w:rPr>
      </w:pPr>
    </w:p>
    <w:p w:rsidR="004673C1" w:rsidRDefault="00321BD6" w:rsidP="00F8492D">
      <w:pPr>
        <w:spacing w:line="360" w:lineRule="auto"/>
        <w:ind w:right="1" w:firstLine="709"/>
        <w:jc w:val="both"/>
        <w:rPr>
          <w:sz w:val="28"/>
          <w:szCs w:val="28"/>
        </w:rPr>
      </w:pPr>
      <w:r w:rsidRPr="00F8492D">
        <w:rPr>
          <w:sz w:val="28"/>
          <w:szCs w:val="28"/>
        </w:rPr>
        <w:t>Исходя из данных таблицы 4, можно сделать вывод, что наибольший удельный вес в структуре затрат занимают материальные затраты и этот показатель растет на протяжении всего анализируемого периода с 225307 тыс.руб. до 338263 тыс. руб. Также идет рост</w:t>
      </w:r>
      <w:r w:rsidR="00F8492D">
        <w:rPr>
          <w:sz w:val="28"/>
          <w:szCs w:val="28"/>
        </w:rPr>
        <w:t xml:space="preserve"> </w:t>
      </w:r>
      <w:r w:rsidRPr="00F8492D">
        <w:rPr>
          <w:sz w:val="28"/>
          <w:szCs w:val="28"/>
        </w:rPr>
        <w:t>в анализируемом периоде остальных показателей затрат, т.е. затрат на оплату труда и как следствие этого увеличение отчислений на социальные нужды, а так же рост показателя амортизации.</w:t>
      </w:r>
    </w:p>
    <w:p w:rsidR="00C3632B" w:rsidRDefault="004673C1" w:rsidP="004673C1">
      <w:pPr>
        <w:spacing w:line="360" w:lineRule="auto"/>
        <w:ind w:right="1"/>
        <w:jc w:val="center"/>
        <w:rPr>
          <w:b/>
          <w:bCs/>
          <w:sz w:val="28"/>
          <w:szCs w:val="28"/>
        </w:rPr>
      </w:pPr>
      <w:r>
        <w:rPr>
          <w:sz w:val="28"/>
          <w:szCs w:val="28"/>
        </w:rPr>
        <w:br w:type="page"/>
      </w:r>
      <w:r w:rsidR="00C3632B" w:rsidRPr="00F8492D">
        <w:rPr>
          <w:b/>
          <w:bCs/>
          <w:sz w:val="28"/>
          <w:szCs w:val="28"/>
        </w:rPr>
        <w:t>2.5 Учет и аудит затрат и оплата труда МУП «Гортеплосеть»</w:t>
      </w:r>
    </w:p>
    <w:p w:rsidR="004673C1" w:rsidRPr="00F8492D" w:rsidRDefault="004673C1" w:rsidP="00185D4F">
      <w:pPr>
        <w:spacing w:line="360" w:lineRule="auto"/>
        <w:ind w:right="1"/>
        <w:rPr>
          <w:b/>
          <w:bCs/>
          <w:sz w:val="28"/>
          <w:szCs w:val="28"/>
        </w:rPr>
      </w:pPr>
    </w:p>
    <w:p w:rsidR="00C3632B" w:rsidRPr="00F8492D" w:rsidRDefault="00C3632B" w:rsidP="004673C1">
      <w:pPr>
        <w:spacing w:line="360" w:lineRule="auto"/>
        <w:ind w:right="1"/>
        <w:jc w:val="center"/>
        <w:rPr>
          <w:b/>
          <w:bCs/>
          <w:sz w:val="28"/>
          <w:szCs w:val="28"/>
        </w:rPr>
      </w:pPr>
      <w:r w:rsidRPr="00F8492D">
        <w:rPr>
          <w:b/>
          <w:bCs/>
          <w:sz w:val="28"/>
          <w:szCs w:val="28"/>
        </w:rPr>
        <w:t>2.5.1 Учет затрат и оплата труда</w:t>
      </w:r>
    </w:p>
    <w:p w:rsidR="00C06AFD" w:rsidRPr="00F8492D" w:rsidRDefault="00C06AFD" w:rsidP="004673C1">
      <w:pPr>
        <w:shd w:val="clear" w:color="auto" w:fill="FFFFFF"/>
        <w:spacing w:line="360" w:lineRule="auto"/>
        <w:ind w:right="1" w:firstLine="709"/>
        <w:jc w:val="both"/>
        <w:rPr>
          <w:sz w:val="28"/>
          <w:szCs w:val="28"/>
        </w:rPr>
      </w:pPr>
      <w:r w:rsidRPr="00F8492D">
        <w:rPr>
          <w:sz w:val="28"/>
          <w:szCs w:val="28"/>
        </w:rPr>
        <w:t>Размер заработной платы на предприяти</w:t>
      </w:r>
      <w:r w:rsidR="004673C1">
        <w:rPr>
          <w:sz w:val="28"/>
          <w:szCs w:val="28"/>
        </w:rPr>
        <w:t xml:space="preserve">и является коммерческой </w:t>
      </w:r>
      <w:r w:rsidRPr="00F8492D">
        <w:rPr>
          <w:sz w:val="28"/>
          <w:szCs w:val="28"/>
        </w:rPr>
        <w:t>тайной.</w:t>
      </w:r>
    </w:p>
    <w:p w:rsidR="00C06AFD" w:rsidRPr="00F8492D" w:rsidRDefault="00C06AFD" w:rsidP="004673C1">
      <w:pPr>
        <w:shd w:val="clear" w:color="auto" w:fill="FFFFFF"/>
        <w:spacing w:line="360" w:lineRule="auto"/>
        <w:ind w:right="1" w:firstLine="709"/>
        <w:jc w:val="both"/>
        <w:rPr>
          <w:sz w:val="28"/>
          <w:szCs w:val="28"/>
        </w:rPr>
      </w:pPr>
      <w:r w:rsidRPr="00F8492D">
        <w:rPr>
          <w:sz w:val="28"/>
          <w:szCs w:val="28"/>
        </w:rPr>
        <w:t>Основными видами оплаты труда на предприятии являются повременная, сдельная и аккордная.</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Каждая хозяйственная операция, связанная с выполнением работ, проработанным временем и начислением заработной платы должна быть отражена в соответствующем бухгалтерском документе по учету труда и его оплаты. Основными из них являются: табель учета рабочего времени и ведомость начисления заработной платы.</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Так же применяются различные приказы - Приказ о переводе на другую работу, Приказ о предоставлении отпуска, Приказ о приеме на работу.</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Оплата труда выплачивается 2 раза в месяц, своевременно. Бухгалтер по расчетам составляет П-4 «Сведения о численности, заработной плате и движении работников» каждый месяц и сдается не позднее 15 числа за отчетный период».</w:t>
      </w:r>
    </w:p>
    <w:p w:rsidR="00C06AFD" w:rsidRPr="00F8492D" w:rsidRDefault="00D73CE3" w:rsidP="00F8492D">
      <w:pPr>
        <w:shd w:val="clear" w:color="auto" w:fill="FFFFFF"/>
        <w:spacing w:line="360" w:lineRule="auto"/>
        <w:ind w:right="1" w:firstLine="709"/>
        <w:jc w:val="both"/>
        <w:rPr>
          <w:sz w:val="28"/>
          <w:szCs w:val="28"/>
        </w:rPr>
      </w:pPr>
      <w:r w:rsidRPr="00F8492D">
        <w:rPr>
          <w:sz w:val="28"/>
          <w:szCs w:val="28"/>
        </w:rPr>
        <w:t xml:space="preserve">Удержания </w:t>
      </w:r>
      <w:r w:rsidR="00C06AFD" w:rsidRPr="00F8492D">
        <w:rPr>
          <w:sz w:val="28"/>
          <w:szCs w:val="28"/>
        </w:rPr>
        <w:t xml:space="preserve">из </w:t>
      </w:r>
      <w:r w:rsidRPr="00F8492D">
        <w:rPr>
          <w:sz w:val="28"/>
          <w:szCs w:val="28"/>
        </w:rPr>
        <w:t xml:space="preserve">заработной </w:t>
      </w:r>
      <w:r w:rsidR="00C06AFD" w:rsidRPr="00F8492D">
        <w:rPr>
          <w:sz w:val="28"/>
          <w:szCs w:val="28"/>
        </w:rPr>
        <w:t>платы могут быть обязательными и инициативными.</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Обязательные удержания производятся в соответствии с Налоговым Кодексом Российской Федерации.</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К числу обязательных удержаний относится налог на доходы физических лиц.</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При предоставлении своим работникам стандартных налоговых вычетов бухгалтерия требует следующие документы:</w:t>
      </w:r>
    </w:p>
    <w:p w:rsidR="00C06AFD" w:rsidRPr="00F8492D" w:rsidRDefault="00C06AFD" w:rsidP="0053349A">
      <w:pPr>
        <w:widowControl w:val="0"/>
        <w:numPr>
          <w:ilvl w:val="0"/>
          <w:numId w:val="19"/>
        </w:numPr>
        <w:shd w:val="clear" w:color="auto" w:fill="FFFFFF"/>
        <w:tabs>
          <w:tab w:val="left" w:pos="374"/>
        </w:tabs>
        <w:suppressAutoHyphens w:val="0"/>
        <w:autoSpaceDE w:val="0"/>
        <w:autoSpaceDN w:val="0"/>
        <w:adjustRightInd w:val="0"/>
        <w:spacing w:line="360" w:lineRule="auto"/>
        <w:ind w:right="1" w:firstLine="709"/>
        <w:jc w:val="both"/>
        <w:rPr>
          <w:sz w:val="28"/>
          <w:szCs w:val="28"/>
        </w:rPr>
      </w:pPr>
      <w:r w:rsidRPr="00F8492D">
        <w:rPr>
          <w:sz w:val="28"/>
          <w:szCs w:val="28"/>
        </w:rPr>
        <w:t>заявление;</w:t>
      </w:r>
    </w:p>
    <w:p w:rsidR="00C06AFD" w:rsidRPr="00F8492D" w:rsidRDefault="00C06AFD" w:rsidP="0053349A">
      <w:pPr>
        <w:widowControl w:val="0"/>
        <w:numPr>
          <w:ilvl w:val="0"/>
          <w:numId w:val="19"/>
        </w:numPr>
        <w:shd w:val="clear" w:color="auto" w:fill="FFFFFF"/>
        <w:tabs>
          <w:tab w:val="left" w:pos="374"/>
        </w:tabs>
        <w:suppressAutoHyphens w:val="0"/>
        <w:autoSpaceDE w:val="0"/>
        <w:autoSpaceDN w:val="0"/>
        <w:adjustRightInd w:val="0"/>
        <w:spacing w:line="360" w:lineRule="auto"/>
        <w:ind w:right="1" w:firstLine="709"/>
        <w:jc w:val="both"/>
        <w:rPr>
          <w:sz w:val="28"/>
          <w:szCs w:val="28"/>
        </w:rPr>
      </w:pPr>
      <w:r w:rsidRPr="00F8492D">
        <w:rPr>
          <w:sz w:val="28"/>
          <w:szCs w:val="28"/>
        </w:rPr>
        <w:t>справка о составе семьи, с места учебы;</w:t>
      </w:r>
    </w:p>
    <w:p w:rsidR="00C06AFD" w:rsidRPr="00F8492D" w:rsidRDefault="00C06AFD" w:rsidP="0053349A">
      <w:pPr>
        <w:widowControl w:val="0"/>
        <w:numPr>
          <w:ilvl w:val="0"/>
          <w:numId w:val="20"/>
        </w:numPr>
        <w:shd w:val="clear" w:color="auto" w:fill="FFFFFF"/>
        <w:tabs>
          <w:tab w:val="left" w:pos="374"/>
        </w:tabs>
        <w:suppressAutoHyphens w:val="0"/>
        <w:autoSpaceDE w:val="0"/>
        <w:autoSpaceDN w:val="0"/>
        <w:adjustRightInd w:val="0"/>
        <w:spacing w:line="360" w:lineRule="auto"/>
        <w:ind w:right="1" w:firstLine="709"/>
        <w:jc w:val="both"/>
        <w:rPr>
          <w:sz w:val="28"/>
          <w:szCs w:val="28"/>
        </w:rPr>
      </w:pPr>
      <w:r w:rsidRPr="00F8492D">
        <w:rPr>
          <w:sz w:val="28"/>
          <w:szCs w:val="28"/>
        </w:rPr>
        <w:t>копия свидетельства о рождении и другие документы, подтверждающие наличие детей и льгот.</w:t>
      </w:r>
    </w:p>
    <w:p w:rsidR="00C06AFD" w:rsidRPr="00F8492D" w:rsidRDefault="00C06AFD" w:rsidP="00F8492D">
      <w:pPr>
        <w:shd w:val="clear" w:color="auto" w:fill="FFFFFF"/>
        <w:spacing w:line="360" w:lineRule="auto"/>
        <w:ind w:right="1" w:firstLine="709"/>
        <w:jc w:val="both"/>
        <w:rPr>
          <w:sz w:val="28"/>
          <w:szCs w:val="28"/>
        </w:rPr>
      </w:pPr>
      <w:r w:rsidRPr="00F8492D">
        <w:rPr>
          <w:sz w:val="28"/>
          <w:szCs w:val="28"/>
        </w:rPr>
        <w:t>При определении налоговой базы налогоплательщик имеет право на получение следующих стандартных налоговых вычетов:</w:t>
      </w:r>
    </w:p>
    <w:p w:rsidR="00C06AFD" w:rsidRPr="00F8492D" w:rsidRDefault="00C06AFD" w:rsidP="0053349A">
      <w:pPr>
        <w:widowControl w:val="0"/>
        <w:numPr>
          <w:ilvl w:val="0"/>
          <w:numId w:val="21"/>
        </w:numPr>
        <w:shd w:val="clear" w:color="auto" w:fill="FFFFFF"/>
        <w:tabs>
          <w:tab w:val="left" w:pos="0"/>
        </w:tabs>
        <w:suppressAutoHyphens w:val="0"/>
        <w:autoSpaceDE w:val="0"/>
        <w:autoSpaceDN w:val="0"/>
        <w:adjustRightInd w:val="0"/>
        <w:spacing w:line="360" w:lineRule="auto"/>
        <w:ind w:right="1" w:firstLine="709"/>
        <w:jc w:val="both"/>
        <w:rPr>
          <w:sz w:val="28"/>
          <w:szCs w:val="28"/>
        </w:rPr>
      </w:pPr>
      <w:r w:rsidRPr="00F8492D">
        <w:rPr>
          <w:sz w:val="28"/>
          <w:szCs w:val="28"/>
        </w:rPr>
        <w:t>в размере 3000 рублей за каждый месяц налогового периода (для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 и др.);</w:t>
      </w:r>
    </w:p>
    <w:p w:rsidR="00C06AFD" w:rsidRPr="00F8492D" w:rsidRDefault="00C06AFD" w:rsidP="0053349A">
      <w:pPr>
        <w:widowControl w:val="0"/>
        <w:numPr>
          <w:ilvl w:val="0"/>
          <w:numId w:val="21"/>
        </w:numPr>
        <w:shd w:val="clear" w:color="auto" w:fill="FFFFFF"/>
        <w:tabs>
          <w:tab w:val="left" w:pos="0"/>
        </w:tabs>
        <w:suppressAutoHyphens w:val="0"/>
        <w:autoSpaceDE w:val="0"/>
        <w:autoSpaceDN w:val="0"/>
        <w:adjustRightInd w:val="0"/>
        <w:spacing w:line="360" w:lineRule="auto"/>
        <w:ind w:right="1" w:firstLine="709"/>
        <w:jc w:val="both"/>
        <w:rPr>
          <w:sz w:val="28"/>
          <w:szCs w:val="28"/>
        </w:rPr>
      </w:pPr>
      <w:r w:rsidRPr="00F8492D">
        <w:rPr>
          <w:sz w:val="28"/>
          <w:szCs w:val="28"/>
        </w:rPr>
        <w:t>в размере 500 рублей за каждый месяц налогового периода (Героев Советского Союза и Героев Российской Федерации, а также лиц, награжденных орденом Славы трех степеней, и др.);</w:t>
      </w:r>
    </w:p>
    <w:p w:rsidR="00D73CE3" w:rsidRPr="00F8492D" w:rsidRDefault="004673C1" w:rsidP="00F8492D">
      <w:pPr>
        <w:shd w:val="clear" w:color="auto" w:fill="FFFFFF"/>
        <w:tabs>
          <w:tab w:val="left" w:pos="0"/>
        </w:tabs>
        <w:spacing w:line="360" w:lineRule="auto"/>
        <w:ind w:right="1" w:firstLine="709"/>
        <w:jc w:val="both"/>
        <w:rPr>
          <w:sz w:val="28"/>
          <w:szCs w:val="28"/>
        </w:rPr>
      </w:pPr>
      <w:r>
        <w:rPr>
          <w:sz w:val="28"/>
          <w:szCs w:val="28"/>
        </w:rPr>
        <w:t>3)</w:t>
      </w:r>
      <w:r w:rsidR="00C06AFD" w:rsidRPr="00F8492D">
        <w:rPr>
          <w:sz w:val="28"/>
          <w:szCs w:val="28"/>
        </w:rPr>
        <w:t>в размере 400 рублей за каждый месяц налогового периода -распространяется на те категории налогоплательщиков, которые не</w:t>
      </w:r>
      <w:r w:rsidR="00D73CE3" w:rsidRPr="00F8492D">
        <w:rPr>
          <w:sz w:val="28"/>
          <w:szCs w:val="28"/>
        </w:rPr>
        <w:t xml:space="preserve"> перечислены в пп. 1-2, и действует до месяца, в котором их доход исчисленный нарастающим итогом с начала налогового периода превысил 20000 рублей. Начиная с месяца, в котором указанный доход превысил 20000 рублей, налоговый вычет, предусмотренные настоящим подпунктом, не применяется;</w:t>
      </w:r>
    </w:p>
    <w:p w:rsidR="00D73CE3" w:rsidRPr="00F8492D" w:rsidRDefault="004673C1" w:rsidP="00F8492D">
      <w:pPr>
        <w:shd w:val="clear" w:color="auto" w:fill="FFFFFF"/>
        <w:spacing w:line="360" w:lineRule="auto"/>
        <w:ind w:right="1" w:firstLine="709"/>
        <w:jc w:val="both"/>
        <w:rPr>
          <w:sz w:val="28"/>
          <w:szCs w:val="28"/>
        </w:rPr>
      </w:pPr>
      <w:r>
        <w:rPr>
          <w:sz w:val="28"/>
          <w:szCs w:val="28"/>
        </w:rPr>
        <w:t>4)</w:t>
      </w:r>
      <w:r w:rsidR="00D73CE3" w:rsidRPr="00F8492D">
        <w:rPr>
          <w:sz w:val="28"/>
          <w:szCs w:val="28"/>
        </w:rPr>
        <w:t>в размере 1000 рублей за каждый месяц налогового периода -распространяется на каждого ребенка у налогоплательщиков на обеспечении которых находится ребенок, являющихся родителями или супругами родителей, опекунами или попечителями и действует до месяца, в котором их доход, исчисленный нарастающим итогом с начала налогового периода, превысил 40000 руб. Начиная с месяца, в котором указанный доход превысил 40000 рублей, налоговый вычет, предусмотренный настоящим подпунктом, не применяется. Сумма налога на доходы определяется в основном из расчета 13% совокупного облагаемого дохода.</w:t>
      </w:r>
    </w:p>
    <w:p w:rsidR="00D73CE3" w:rsidRPr="00F8492D" w:rsidRDefault="00D73CE3" w:rsidP="00F8492D">
      <w:pPr>
        <w:shd w:val="clear" w:color="auto" w:fill="FFFFFF"/>
        <w:spacing w:line="360" w:lineRule="auto"/>
        <w:ind w:right="1" w:firstLine="709"/>
        <w:jc w:val="both"/>
        <w:rPr>
          <w:sz w:val="28"/>
          <w:szCs w:val="28"/>
        </w:rPr>
      </w:pPr>
      <w:r w:rsidRPr="00F8492D">
        <w:rPr>
          <w:sz w:val="28"/>
          <w:szCs w:val="28"/>
        </w:rPr>
        <w:t>Налог удерживается с суммы заработной платы за истекший месяц. Сумма удержанного налога отражается в расчетно-платежной ведомости по каждому работнику. На общую сумму удержанного налога по предприятию дебетуется счет 70 «Расчеты с персоналом по оплате труда» и кредитуется счет 68 « Расчеты по налогам и сборам».</w:t>
      </w:r>
    </w:p>
    <w:p w:rsidR="00D73CE3" w:rsidRPr="00F8492D" w:rsidRDefault="00D73CE3" w:rsidP="00F8492D">
      <w:pPr>
        <w:shd w:val="clear" w:color="auto" w:fill="FFFFFF"/>
        <w:spacing w:line="360" w:lineRule="auto"/>
        <w:ind w:right="1" w:firstLine="709"/>
        <w:jc w:val="both"/>
        <w:rPr>
          <w:sz w:val="28"/>
          <w:szCs w:val="28"/>
        </w:rPr>
      </w:pPr>
      <w:r w:rsidRPr="00F8492D">
        <w:rPr>
          <w:sz w:val="28"/>
          <w:szCs w:val="28"/>
        </w:rPr>
        <w:t>Для перечисления налога в бюджет составляют платежное поручение, которое направляют в банк, обслуживающий предприятие. При получении выписки с расчетного счета из банка на перечисленные суммы налога в бюджет дебетуют счет 68 и кредитуют счет 51 «Расчетные счета».</w:t>
      </w:r>
    </w:p>
    <w:p w:rsidR="003A26C0" w:rsidRPr="00F8492D" w:rsidRDefault="003A26C0" w:rsidP="00F8492D">
      <w:pPr>
        <w:shd w:val="clear" w:color="auto" w:fill="FFFFFF"/>
        <w:spacing w:line="360" w:lineRule="auto"/>
        <w:ind w:right="1" w:firstLine="709"/>
        <w:rPr>
          <w:sz w:val="28"/>
          <w:szCs w:val="28"/>
        </w:rPr>
      </w:pPr>
      <w:r w:rsidRPr="00F8492D">
        <w:rPr>
          <w:sz w:val="28"/>
          <w:szCs w:val="28"/>
        </w:rPr>
        <w:t>К инициативным удержаниям относятся</w:t>
      </w:r>
    </w:p>
    <w:p w:rsidR="003A26C0" w:rsidRPr="00F8492D" w:rsidRDefault="003A26C0" w:rsidP="0053349A">
      <w:pPr>
        <w:numPr>
          <w:ilvl w:val="0"/>
          <w:numId w:val="22"/>
        </w:numPr>
        <w:shd w:val="clear" w:color="auto" w:fill="FFFFFF"/>
        <w:spacing w:line="360" w:lineRule="auto"/>
        <w:ind w:left="0" w:right="1" w:firstLine="709"/>
        <w:rPr>
          <w:sz w:val="28"/>
          <w:szCs w:val="28"/>
        </w:rPr>
      </w:pPr>
      <w:r w:rsidRPr="00F8492D">
        <w:rPr>
          <w:sz w:val="28"/>
          <w:szCs w:val="28"/>
        </w:rPr>
        <w:t>удержания по исполнительным листам.</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Необходимо проверить наличие исполнительного листа или личного заявления работника с просьбой производить удержания.</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Порядок удержания алиментов определен Семейным кодексом Российское Федерации, вступившим в силу в марте 1995 г., и Временной инструкцией о порядке удержания алиментов.</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В соответствии с Семейным кодексом алименты выплачиваются на основании следующих документов:</w:t>
      </w:r>
    </w:p>
    <w:p w:rsidR="003A26C0" w:rsidRPr="00F8492D" w:rsidRDefault="004673C1" w:rsidP="00F8492D">
      <w:pPr>
        <w:shd w:val="clear" w:color="auto" w:fill="FFFFFF"/>
        <w:tabs>
          <w:tab w:val="left" w:pos="907"/>
        </w:tabs>
        <w:spacing w:line="360" w:lineRule="auto"/>
        <w:ind w:right="1" w:firstLine="709"/>
        <w:jc w:val="both"/>
        <w:rPr>
          <w:sz w:val="28"/>
          <w:szCs w:val="28"/>
        </w:rPr>
      </w:pPr>
      <w:r>
        <w:rPr>
          <w:sz w:val="28"/>
          <w:szCs w:val="28"/>
        </w:rPr>
        <w:t>а)</w:t>
      </w:r>
      <w:r w:rsidR="003A26C0" w:rsidRPr="00F8492D">
        <w:rPr>
          <w:sz w:val="28"/>
          <w:szCs w:val="28"/>
        </w:rPr>
        <w:t>соглашения об уплате алиментов, которое заключается между лицом обязанным уплачивать алименты, и их получателем, а при недееспособности указанных лиц - между их законными представителями. Соглашение заключается в письменной форме, подлежит нотариальному удостоверению имеет силу исполнительного листа;</w:t>
      </w:r>
    </w:p>
    <w:p w:rsidR="003A26C0" w:rsidRPr="00F8492D" w:rsidRDefault="003A26C0" w:rsidP="00F8492D">
      <w:pPr>
        <w:shd w:val="clear" w:color="auto" w:fill="FFFFFF"/>
        <w:tabs>
          <w:tab w:val="left" w:pos="1001"/>
        </w:tabs>
        <w:spacing w:line="360" w:lineRule="auto"/>
        <w:ind w:right="1" w:firstLine="709"/>
        <w:jc w:val="both"/>
        <w:rPr>
          <w:sz w:val="28"/>
          <w:szCs w:val="28"/>
        </w:rPr>
      </w:pPr>
      <w:r w:rsidRPr="00F8492D">
        <w:rPr>
          <w:sz w:val="28"/>
          <w:szCs w:val="28"/>
        </w:rPr>
        <w:t>б)</w:t>
      </w:r>
      <w:r w:rsidRPr="00F8492D">
        <w:rPr>
          <w:sz w:val="28"/>
          <w:szCs w:val="28"/>
        </w:rPr>
        <w:tab/>
        <w:t>решения суда по исполнительному листу (при отсутствии соглашения об уплате алиментов);</w:t>
      </w:r>
    </w:p>
    <w:p w:rsidR="003A26C0" w:rsidRPr="00F8492D" w:rsidRDefault="003A26C0" w:rsidP="00F8492D">
      <w:pPr>
        <w:shd w:val="clear" w:color="auto" w:fill="FFFFFF"/>
        <w:tabs>
          <w:tab w:val="left" w:pos="1130"/>
        </w:tabs>
        <w:spacing w:line="360" w:lineRule="auto"/>
        <w:ind w:right="1" w:firstLine="709"/>
        <w:jc w:val="both"/>
        <w:rPr>
          <w:sz w:val="28"/>
          <w:szCs w:val="28"/>
        </w:rPr>
      </w:pPr>
      <w:r w:rsidRPr="00F8492D">
        <w:rPr>
          <w:sz w:val="28"/>
          <w:szCs w:val="28"/>
        </w:rPr>
        <w:t>в)</w:t>
      </w:r>
      <w:r w:rsidRPr="00F8492D">
        <w:rPr>
          <w:sz w:val="28"/>
          <w:szCs w:val="28"/>
        </w:rPr>
        <w:tab/>
        <w:t>заявления плательщика алиментов, если он изъявил добровольное желание добровольно платить алименты (без решения суда или указанного ранее соглашения) и подал заявление об уплате алиментов по месту своей работы.</w:t>
      </w:r>
    </w:p>
    <w:p w:rsidR="003A26C0" w:rsidRPr="00F8492D" w:rsidRDefault="003A26C0" w:rsidP="0053349A">
      <w:pPr>
        <w:numPr>
          <w:ilvl w:val="0"/>
          <w:numId w:val="22"/>
        </w:numPr>
        <w:shd w:val="clear" w:color="auto" w:fill="FFFFFF"/>
        <w:spacing w:line="360" w:lineRule="auto"/>
        <w:ind w:left="0" w:right="1" w:firstLine="709"/>
        <w:rPr>
          <w:sz w:val="28"/>
          <w:szCs w:val="28"/>
        </w:rPr>
      </w:pPr>
      <w:r w:rsidRPr="00F8492D">
        <w:rPr>
          <w:sz w:val="28"/>
          <w:szCs w:val="28"/>
        </w:rPr>
        <w:t>удержания за нанесение ущерба и порчу имущества.</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Материальная ответственность работников за ущерб, причиненные организации, предусматривается Трудовым кодексом РФ.</w:t>
      </w:r>
    </w:p>
    <w:p w:rsidR="003A26C0" w:rsidRPr="00F8492D" w:rsidRDefault="003A26C0" w:rsidP="00F8492D">
      <w:pPr>
        <w:shd w:val="clear" w:color="auto" w:fill="FFFFFF"/>
        <w:spacing w:line="360" w:lineRule="auto"/>
        <w:ind w:right="1" w:firstLine="709"/>
        <w:rPr>
          <w:sz w:val="28"/>
          <w:szCs w:val="28"/>
        </w:rPr>
      </w:pPr>
      <w:r w:rsidRPr="00F8492D">
        <w:rPr>
          <w:sz w:val="28"/>
          <w:szCs w:val="28"/>
        </w:rPr>
        <w:t>Различают полную и ограниченную материальную ответственность.</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Размер причиненного ущерба определяют по фактическим потерям по данным бухгалтерского учета. При хищении, недостаче, умышленной порче размер ущерба определяют исходя из рыночных цен на соответствующие вид имущества.</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Учет расчетов с персоналом по оплате труда ведется на синтетическом счете 70 "Расчеты с персоналом по оплате труда", что соответствует типовому плану счетов.</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Этот счет, как правило, пассивный.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как правило, кредитовое и показывает задолженность предприятия перед рабочими и служащими по заработной плате и другим указанным выплатам.</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Операцию по начислению и распределению оплаты труда, включаемой в</w:t>
      </w:r>
      <w:r w:rsidRPr="00F8492D">
        <w:rPr>
          <w:smallCaps/>
          <w:sz w:val="28"/>
          <w:szCs w:val="28"/>
        </w:rPr>
        <w:t xml:space="preserve"> </w:t>
      </w:r>
      <w:r w:rsidRPr="00F8492D">
        <w:rPr>
          <w:sz w:val="28"/>
          <w:szCs w:val="28"/>
        </w:rPr>
        <w:t>издержки производства и обращения, оформляют следующей бухгалтерской проводкой:</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дебет счета 20 "Основное производство" - оплата труда производственных рабочих,</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дебет счета 23 "Вспомогательные производства" - оплата труда рабочим вспомогательных производств,</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дебет счета 29 "Обслуживающие производства и хозяйства" - оплата труда работников обслуживающих производств и хозяйств,</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кредит счета 70 "Расчеты с персоналом по оплате труда" - на всю сумму начисленной оплаты труда.</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Начисление оплаты труда по операциям, связанным с заготовлением и приобретением производственных запасов, оборудования к установке и осуществлением капитальных вложений, отражают, как уже отмечалось, по дебету счетов 07, 08, 10, и кредиту счета 70.</w:t>
      </w:r>
    </w:p>
    <w:p w:rsidR="003A26C0" w:rsidRPr="00F8492D" w:rsidRDefault="003A26C0" w:rsidP="00F8492D">
      <w:pPr>
        <w:shd w:val="clear" w:color="auto" w:fill="FFFFFF"/>
        <w:spacing w:line="360" w:lineRule="auto"/>
        <w:ind w:right="1" w:firstLine="709"/>
        <w:jc w:val="both"/>
        <w:rPr>
          <w:sz w:val="28"/>
          <w:szCs w:val="28"/>
        </w:rPr>
      </w:pPr>
      <w:r w:rsidRPr="00F8492D">
        <w:rPr>
          <w:sz w:val="28"/>
          <w:szCs w:val="28"/>
        </w:rPr>
        <w:t>Начисленные суммы премий, материальной помощи, пособий, оплаты труда по работам, производимым за счет средств целевого финансирования, отражают по дебету счета 84 "Нераспределенная прибыль (непокрытый убыток)", 86 "Целевое финансирование" и кредиту счета 70 "Расчеты с персоналом по оплате труда".</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По мере ухода рабочих в отпуск фактически начисленные им суммы за отпускной период списывают на затраты основного производства. При этом составляют следующую бухгалтерскую запись:</w:t>
      </w:r>
    </w:p>
    <w:p w:rsidR="00225E42" w:rsidRPr="00F8492D" w:rsidRDefault="00225E42" w:rsidP="00F8492D">
      <w:pPr>
        <w:shd w:val="clear" w:color="auto" w:fill="FFFFFF"/>
        <w:spacing w:line="360" w:lineRule="auto"/>
        <w:ind w:right="1" w:firstLine="709"/>
        <w:rPr>
          <w:sz w:val="28"/>
          <w:szCs w:val="28"/>
        </w:rPr>
      </w:pPr>
      <w:r w:rsidRPr="00F8492D">
        <w:rPr>
          <w:sz w:val="28"/>
          <w:szCs w:val="28"/>
        </w:rPr>
        <w:t>дебет счета 20 «Основное производство»</w:t>
      </w:r>
    </w:p>
    <w:p w:rsidR="00225E42" w:rsidRPr="00F8492D" w:rsidRDefault="00225E42" w:rsidP="00F8492D">
      <w:pPr>
        <w:shd w:val="clear" w:color="auto" w:fill="FFFFFF"/>
        <w:spacing w:line="360" w:lineRule="auto"/>
        <w:ind w:right="1" w:firstLine="709"/>
        <w:rPr>
          <w:sz w:val="28"/>
          <w:szCs w:val="28"/>
        </w:rPr>
      </w:pPr>
      <w:r w:rsidRPr="00F8492D">
        <w:rPr>
          <w:sz w:val="28"/>
          <w:szCs w:val="28"/>
        </w:rPr>
        <w:t>кредит счета 70 «Расчеты с персоналом по оплате труда».</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Удержания из сумм начисленной оплаты труда списывают с кредита соответствующих счетов в дебет счета 70 "Расчеты с персоналом по оплате труда".</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Выдачу сумм заработной платы и пособий оформляют следующее бухгалтерской записью:</w:t>
      </w:r>
    </w:p>
    <w:p w:rsidR="00225E42" w:rsidRPr="00F8492D" w:rsidRDefault="00225E42" w:rsidP="00F8492D">
      <w:pPr>
        <w:shd w:val="clear" w:color="auto" w:fill="FFFFFF"/>
        <w:spacing w:line="360" w:lineRule="auto"/>
        <w:ind w:right="1" w:firstLine="709"/>
        <w:rPr>
          <w:sz w:val="28"/>
          <w:szCs w:val="28"/>
        </w:rPr>
      </w:pPr>
      <w:r w:rsidRPr="00F8492D">
        <w:rPr>
          <w:sz w:val="28"/>
          <w:szCs w:val="28"/>
        </w:rPr>
        <w:t>дебет счета 70 "Расчеты с персоналом по оплате труда",</w:t>
      </w:r>
    </w:p>
    <w:p w:rsidR="00225E42" w:rsidRPr="00F8492D" w:rsidRDefault="00225E42" w:rsidP="00F8492D">
      <w:pPr>
        <w:shd w:val="clear" w:color="auto" w:fill="FFFFFF"/>
        <w:spacing w:line="360" w:lineRule="auto"/>
        <w:ind w:right="1" w:firstLine="709"/>
        <w:rPr>
          <w:sz w:val="28"/>
          <w:szCs w:val="28"/>
        </w:rPr>
      </w:pPr>
      <w:r w:rsidRPr="00F8492D">
        <w:rPr>
          <w:sz w:val="28"/>
          <w:szCs w:val="28"/>
        </w:rPr>
        <w:t>кредит счета 50 "Касса".</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Не полученная в срок заработная плата оформляется следующее бухгалтерской записью:</w:t>
      </w:r>
    </w:p>
    <w:p w:rsidR="00225E42" w:rsidRPr="00F8492D" w:rsidRDefault="00225E42" w:rsidP="00F8492D">
      <w:pPr>
        <w:shd w:val="clear" w:color="auto" w:fill="FFFFFF"/>
        <w:spacing w:line="360" w:lineRule="auto"/>
        <w:ind w:right="1" w:firstLine="709"/>
        <w:rPr>
          <w:sz w:val="28"/>
          <w:szCs w:val="28"/>
        </w:rPr>
      </w:pPr>
      <w:r w:rsidRPr="00F8492D">
        <w:rPr>
          <w:sz w:val="28"/>
          <w:szCs w:val="28"/>
        </w:rPr>
        <w:t>дебет счета 70 "Расчеты с персоналом по оплате труда",</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кредит счета 76 "Расчеты с разными дебиторами и кредиторами", субсчет "Расчеты с депонентами".</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Остатки не выданной в срок заработной платы (задепонированных сумм) по истечении 3 дней должны быть сданы в банк на расчетный счет. При этом составляют следующую бухгалтерскую запись:</w:t>
      </w:r>
    </w:p>
    <w:p w:rsidR="00225E42" w:rsidRPr="00F8492D" w:rsidRDefault="00225E42" w:rsidP="00F8492D">
      <w:pPr>
        <w:shd w:val="clear" w:color="auto" w:fill="FFFFFF"/>
        <w:spacing w:line="360" w:lineRule="auto"/>
        <w:ind w:right="1" w:firstLine="709"/>
        <w:rPr>
          <w:sz w:val="28"/>
          <w:szCs w:val="28"/>
        </w:rPr>
      </w:pPr>
      <w:r w:rsidRPr="00F8492D">
        <w:rPr>
          <w:sz w:val="28"/>
          <w:szCs w:val="28"/>
        </w:rPr>
        <w:t>дебет счета 51 "Расчетный счет",</w:t>
      </w:r>
    </w:p>
    <w:p w:rsidR="00225E42" w:rsidRPr="00F8492D" w:rsidRDefault="00225E42" w:rsidP="00F8492D">
      <w:pPr>
        <w:shd w:val="clear" w:color="auto" w:fill="FFFFFF"/>
        <w:spacing w:line="360" w:lineRule="auto"/>
        <w:ind w:right="1" w:firstLine="709"/>
        <w:rPr>
          <w:sz w:val="28"/>
          <w:szCs w:val="28"/>
        </w:rPr>
      </w:pPr>
      <w:r w:rsidRPr="00F8492D">
        <w:rPr>
          <w:sz w:val="28"/>
          <w:szCs w:val="28"/>
        </w:rPr>
        <w:t>кредит счета 50 "Касса".</w:t>
      </w:r>
    </w:p>
    <w:p w:rsidR="00225E42" w:rsidRPr="00F8492D" w:rsidRDefault="00225E42" w:rsidP="00F8492D">
      <w:pPr>
        <w:shd w:val="clear" w:color="auto" w:fill="FFFFFF"/>
        <w:spacing w:line="360" w:lineRule="auto"/>
        <w:ind w:right="1" w:firstLine="709"/>
        <w:jc w:val="both"/>
        <w:rPr>
          <w:sz w:val="28"/>
          <w:szCs w:val="28"/>
        </w:rPr>
      </w:pPr>
      <w:r w:rsidRPr="00F8492D">
        <w:rPr>
          <w:sz w:val="28"/>
          <w:szCs w:val="28"/>
        </w:rPr>
        <w:t>Учет расчетов с депонентами ведут в книге учета депонированное заработной платы, заполняемой по данным реестра невыдан</w:t>
      </w:r>
      <w:r w:rsidR="00CD5AAC" w:rsidRPr="00F8492D">
        <w:rPr>
          <w:sz w:val="28"/>
          <w:szCs w:val="28"/>
        </w:rPr>
        <w:t>н</w:t>
      </w:r>
      <w:r w:rsidRPr="00F8492D">
        <w:rPr>
          <w:sz w:val="28"/>
          <w:szCs w:val="28"/>
        </w:rPr>
        <w:t>ой заработное платы. Книгу открывают на год. Для каждого депонента в ней отводят отдельную строку, в которой указывают табельный номер депонента, ег</w:t>
      </w:r>
      <w:r w:rsidR="00CD5AAC" w:rsidRPr="00F8492D">
        <w:rPr>
          <w:sz w:val="28"/>
          <w:szCs w:val="28"/>
        </w:rPr>
        <w:t>о</w:t>
      </w:r>
      <w:r w:rsidRPr="00F8492D">
        <w:rPr>
          <w:sz w:val="28"/>
          <w:szCs w:val="28"/>
        </w:rPr>
        <w:t xml:space="preserve"> фамилию, имя, отчество, депонированную сумму и отметки о ее выдаче Суммы, оставшиеся на конец года невыплаченными, переносят в новую книгу открываемую также на год.</w:t>
      </w:r>
    </w:p>
    <w:p w:rsidR="00CD5AAC" w:rsidRPr="00F8492D" w:rsidRDefault="00CD5AAC" w:rsidP="00F8492D">
      <w:pPr>
        <w:shd w:val="clear" w:color="auto" w:fill="FFFFFF"/>
        <w:spacing w:line="360" w:lineRule="auto"/>
        <w:ind w:right="1" w:firstLine="709"/>
        <w:jc w:val="both"/>
        <w:rPr>
          <w:sz w:val="28"/>
          <w:szCs w:val="28"/>
        </w:rPr>
      </w:pPr>
      <w:r w:rsidRPr="00F8492D">
        <w:rPr>
          <w:sz w:val="28"/>
          <w:szCs w:val="28"/>
        </w:rPr>
        <w:t>Последующую выплату депонированной заработной платы осуществляю по расходному кассовому ордеру и отражают по дебету счета 76 и кредит счета 50 "Касса".</w:t>
      </w:r>
    </w:p>
    <w:p w:rsidR="007E49E9" w:rsidRPr="00F8492D" w:rsidRDefault="007E49E9" w:rsidP="00185D4F">
      <w:pPr>
        <w:shd w:val="clear" w:color="auto" w:fill="FFFFFF"/>
        <w:spacing w:line="360" w:lineRule="auto"/>
        <w:ind w:right="1"/>
        <w:jc w:val="both"/>
        <w:rPr>
          <w:sz w:val="28"/>
          <w:szCs w:val="28"/>
        </w:rPr>
      </w:pPr>
    </w:p>
    <w:p w:rsidR="007E49E9" w:rsidRPr="00F8492D" w:rsidRDefault="00CD5AAC" w:rsidP="004673C1">
      <w:pPr>
        <w:spacing w:line="360" w:lineRule="auto"/>
        <w:ind w:right="1"/>
        <w:jc w:val="center"/>
        <w:rPr>
          <w:b/>
          <w:bCs/>
          <w:sz w:val="28"/>
          <w:szCs w:val="28"/>
        </w:rPr>
      </w:pPr>
      <w:r w:rsidRPr="00F8492D">
        <w:rPr>
          <w:b/>
          <w:bCs/>
          <w:sz w:val="28"/>
          <w:szCs w:val="28"/>
        </w:rPr>
        <w:t>2.5.</w:t>
      </w:r>
      <w:r w:rsidR="007E49E9" w:rsidRPr="00F8492D">
        <w:rPr>
          <w:b/>
          <w:bCs/>
          <w:sz w:val="28"/>
          <w:szCs w:val="28"/>
        </w:rPr>
        <w:t>2</w:t>
      </w:r>
      <w:r w:rsidRPr="00F8492D">
        <w:rPr>
          <w:b/>
          <w:bCs/>
          <w:sz w:val="28"/>
          <w:szCs w:val="28"/>
        </w:rPr>
        <w:t xml:space="preserve"> Аудит затрат и оплаты труда</w:t>
      </w:r>
    </w:p>
    <w:p w:rsidR="00CD5AAC" w:rsidRPr="00F8492D" w:rsidRDefault="00CD5AAC" w:rsidP="00F8492D">
      <w:pPr>
        <w:spacing w:line="360" w:lineRule="auto"/>
        <w:ind w:right="1" w:firstLine="709"/>
        <w:jc w:val="both"/>
        <w:rPr>
          <w:b/>
          <w:bCs/>
          <w:sz w:val="28"/>
          <w:szCs w:val="28"/>
        </w:rPr>
      </w:pPr>
      <w:r w:rsidRPr="00F8492D">
        <w:rPr>
          <w:sz w:val="28"/>
          <w:szCs w:val="28"/>
        </w:rPr>
        <w:t>Основные задачи аудита по учёту труда и заработной платы. К числу основных комплексов задач, которые необходимо проверить пр! аудите расчетов учета труда и заработной платы, относятся следующие:</w:t>
      </w:r>
    </w:p>
    <w:p w:rsidR="00CD5AAC" w:rsidRPr="00F8492D" w:rsidRDefault="004673C1" w:rsidP="00F8492D">
      <w:pPr>
        <w:shd w:val="clear" w:color="auto" w:fill="FFFFFF"/>
        <w:tabs>
          <w:tab w:val="left" w:pos="1202"/>
        </w:tabs>
        <w:spacing w:line="360" w:lineRule="auto"/>
        <w:ind w:right="1" w:firstLine="709"/>
        <w:jc w:val="both"/>
        <w:rPr>
          <w:sz w:val="28"/>
          <w:szCs w:val="28"/>
        </w:rPr>
      </w:pPr>
      <w:r>
        <w:rPr>
          <w:sz w:val="28"/>
          <w:szCs w:val="28"/>
        </w:rPr>
        <w:t>1.</w:t>
      </w:r>
      <w:r w:rsidR="00CD5AAC" w:rsidRPr="00F8492D">
        <w:rPr>
          <w:sz w:val="28"/>
          <w:szCs w:val="28"/>
        </w:rPr>
        <w:t>соблюдение</w:t>
      </w:r>
      <w:r w:rsidR="00F8492D">
        <w:rPr>
          <w:sz w:val="28"/>
          <w:szCs w:val="28"/>
        </w:rPr>
        <w:t xml:space="preserve"> </w:t>
      </w:r>
      <w:r w:rsidR="00CD5AAC" w:rsidRPr="00F8492D">
        <w:rPr>
          <w:sz w:val="28"/>
          <w:szCs w:val="28"/>
        </w:rPr>
        <w:t>положений</w:t>
      </w:r>
      <w:r w:rsidR="00F8492D">
        <w:rPr>
          <w:sz w:val="28"/>
          <w:szCs w:val="28"/>
        </w:rPr>
        <w:t xml:space="preserve"> </w:t>
      </w:r>
      <w:r w:rsidR="00CD5AAC" w:rsidRPr="00F8492D">
        <w:rPr>
          <w:sz w:val="28"/>
          <w:szCs w:val="28"/>
        </w:rPr>
        <w:t>законодательства</w:t>
      </w:r>
      <w:r w:rsidR="00F8492D">
        <w:rPr>
          <w:sz w:val="28"/>
          <w:szCs w:val="28"/>
        </w:rPr>
        <w:t xml:space="preserve"> </w:t>
      </w:r>
      <w:r w:rsidR="00CD5AAC" w:rsidRPr="00F8492D">
        <w:rPr>
          <w:sz w:val="28"/>
          <w:szCs w:val="28"/>
        </w:rPr>
        <w:t>о</w:t>
      </w:r>
      <w:r w:rsidR="00F8492D">
        <w:rPr>
          <w:sz w:val="28"/>
          <w:szCs w:val="28"/>
        </w:rPr>
        <w:t xml:space="preserve"> </w:t>
      </w:r>
      <w:r w:rsidR="00CD5AAC" w:rsidRPr="00F8492D">
        <w:rPr>
          <w:sz w:val="28"/>
          <w:szCs w:val="28"/>
        </w:rPr>
        <w:t>труде,</w:t>
      </w:r>
      <w:r w:rsidR="00F8492D">
        <w:rPr>
          <w:sz w:val="28"/>
          <w:szCs w:val="28"/>
        </w:rPr>
        <w:t xml:space="preserve"> </w:t>
      </w:r>
      <w:r w:rsidR="00CD5AAC" w:rsidRPr="00F8492D">
        <w:rPr>
          <w:sz w:val="28"/>
          <w:szCs w:val="28"/>
        </w:rPr>
        <w:t>состоян</w:t>
      </w:r>
      <w:r w:rsidR="001E1082" w:rsidRPr="00F8492D">
        <w:rPr>
          <w:sz w:val="28"/>
          <w:szCs w:val="28"/>
        </w:rPr>
        <w:t xml:space="preserve">ие </w:t>
      </w:r>
      <w:r w:rsidR="00CD5AAC" w:rsidRPr="00F8492D">
        <w:rPr>
          <w:sz w:val="28"/>
          <w:szCs w:val="28"/>
        </w:rPr>
        <w:t>внутреннего контроля по трудовым отношениям;</w:t>
      </w:r>
    </w:p>
    <w:p w:rsidR="00CD5AAC" w:rsidRPr="00F8492D" w:rsidRDefault="00CD5AAC" w:rsidP="0053349A">
      <w:pPr>
        <w:widowControl w:val="0"/>
        <w:numPr>
          <w:ilvl w:val="0"/>
          <w:numId w:val="23"/>
        </w:numPr>
        <w:shd w:val="clear" w:color="auto" w:fill="FFFFFF"/>
        <w:tabs>
          <w:tab w:val="left" w:pos="979"/>
        </w:tabs>
        <w:suppressAutoHyphens w:val="0"/>
        <w:autoSpaceDE w:val="0"/>
        <w:autoSpaceDN w:val="0"/>
        <w:adjustRightInd w:val="0"/>
        <w:spacing w:line="360" w:lineRule="auto"/>
        <w:ind w:right="1" w:firstLine="709"/>
        <w:jc w:val="both"/>
        <w:rPr>
          <w:sz w:val="28"/>
          <w:szCs w:val="28"/>
        </w:rPr>
      </w:pPr>
      <w:r w:rsidRPr="00F8492D">
        <w:rPr>
          <w:sz w:val="28"/>
          <w:szCs w:val="28"/>
        </w:rPr>
        <w:t>учет и контроль выработки и начисления заработной платы рабочим сдельщикам;</w:t>
      </w:r>
    </w:p>
    <w:p w:rsidR="00CD5AAC" w:rsidRPr="00F8492D" w:rsidRDefault="00CD5AAC" w:rsidP="0053349A">
      <w:pPr>
        <w:widowControl w:val="0"/>
        <w:numPr>
          <w:ilvl w:val="0"/>
          <w:numId w:val="24"/>
        </w:numPr>
        <w:shd w:val="clear" w:color="auto" w:fill="FFFFFF"/>
        <w:tabs>
          <w:tab w:val="left" w:pos="979"/>
        </w:tabs>
        <w:suppressAutoHyphens w:val="0"/>
        <w:autoSpaceDE w:val="0"/>
        <w:autoSpaceDN w:val="0"/>
        <w:adjustRightInd w:val="0"/>
        <w:spacing w:line="360" w:lineRule="auto"/>
        <w:ind w:right="1" w:firstLine="709"/>
        <w:rPr>
          <w:sz w:val="28"/>
          <w:szCs w:val="28"/>
        </w:rPr>
      </w:pPr>
      <w:r w:rsidRPr="00F8492D">
        <w:rPr>
          <w:sz w:val="28"/>
          <w:szCs w:val="28"/>
        </w:rPr>
        <w:t>учет и начисление повременных и прочих видов оплат;</w:t>
      </w:r>
    </w:p>
    <w:p w:rsidR="00CD5AAC" w:rsidRPr="00F8492D" w:rsidRDefault="00CD5AAC" w:rsidP="0053349A">
      <w:pPr>
        <w:widowControl w:val="0"/>
        <w:numPr>
          <w:ilvl w:val="0"/>
          <w:numId w:val="24"/>
        </w:numPr>
        <w:shd w:val="clear" w:color="auto" w:fill="FFFFFF"/>
        <w:tabs>
          <w:tab w:val="left" w:pos="979"/>
        </w:tabs>
        <w:suppressAutoHyphens w:val="0"/>
        <w:autoSpaceDE w:val="0"/>
        <w:autoSpaceDN w:val="0"/>
        <w:adjustRightInd w:val="0"/>
        <w:spacing w:line="360" w:lineRule="auto"/>
        <w:ind w:right="1" w:firstLine="709"/>
        <w:rPr>
          <w:sz w:val="28"/>
          <w:szCs w:val="28"/>
        </w:rPr>
      </w:pPr>
      <w:r w:rsidRPr="00F8492D">
        <w:rPr>
          <w:sz w:val="28"/>
          <w:szCs w:val="28"/>
        </w:rPr>
        <w:t>расчеты удержаний из заработной платы физических лиц;</w:t>
      </w:r>
    </w:p>
    <w:p w:rsidR="00CD5AAC" w:rsidRPr="00F8492D" w:rsidRDefault="00CD5AAC" w:rsidP="00F8492D">
      <w:pPr>
        <w:shd w:val="clear" w:color="auto" w:fill="FFFFFF"/>
        <w:tabs>
          <w:tab w:val="left" w:pos="1152"/>
        </w:tabs>
        <w:spacing w:line="360" w:lineRule="auto"/>
        <w:ind w:right="1" w:firstLine="709"/>
        <w:jc w:val="both"/>
        <w:rPr>
          <w:sz w:val="28"/>
          <w:szCs w:val="28"/>
        </w:rPr>
      </w:pPr>
      <w:r w:rsidRPr="00F8492D">
        <w:rPr>
          <w:sz w:val="28"/>
          <w:szCs w:val="28"/>
        </w:rPr>
        <w:t xml:space="preserve">5.аналитический учет по работающим (по видам начислений </w:t>
      </w:r>
      <w:r w:rsidR="001E1082" w:rsidRPr="00F8492D">
        <w:rPr>
          <w:sz w:val="28"/>
          <w:szCs w:val="28"/>
        </w:rPr>
        <w:t>и</w:t>
      </w:r>
      <w:r w:rsidRPr="00F8492D">
        <w:rPr>
          <w:i/>
          <w:iCs/>
          <w:sz w:val="28"/>
          <w:szCs w:val="28"/>
        </w:rPr>
        <w:br/>
      </w:r>
      <w:r w:rsidRPr="00F8492D">
        <w:rPr>
          <w:sz w:val="28"/>
          <w:szCs w:val="28"/>
        </w:rPr>
        <w:t>удержаний);</w:t>
      </w:r>
    </w:p>
    <w:p w:rsidR="00CD5AAC" w:rsidRPr="00F8492D" w:rsidRDefault="00CD5AAC" w:rsidP="0053349A">
      <w:pPr>
        <w:widowControl w:val="0"/>
        <w:numPr>
          <w:ilvl w:val="0"/>
          <w:numId w:val="25"/>
        </w:numPr>
        <w:shd w:val="clear" w:color="auto" w:fill="FFFFFF"/>
        <w:tabs>
          <w:tab w:val="left" w:pos="994"/>
        </w:tabs>
        <w:suppressAutoHyphens w:val="0"/>
        <w:autoSpaceDE w:val="0"/>
        <w:autoSpaceDN w:val="0"/>
        <w:adjustRightInd w:val="0"/>
        <w:spacing w:line="360" w:lineRule="auto"/>
        <w:ind w:right="1" w:firstLine="709"/>
        <w:rPr>
          <w:sz w:val="28"/>
          <w:szCs w:val="28"/>
        </w:rPr>
      </w:pPr>
      <w:r w:rsidRPr="00F8492D">
        <w:rPr>
          <w:sz w:val="28"/>
          <w:szCs w:val="28"/>
        </w:rPr>
        <w:t>сводные расчеты по заработной плате;</w:t>
      </w:r>
    </w:p>
    <w:p w:rsidR="00CD5AAC" w:rsidRPr="00F8492D" w:rsidRDefault="00CD5AAC" w:rsidP="0053349A">
      <w:pPr>
        <w:widowControl w:val="0"/>
        <w:numPr>
          <w:ilvl w:val="0"/>
          <w:numId w:val="25"/>
        </w:numPr>
        <w:shd w:val="clear" w:color="auto" w:fill="FFFFFF"/>
        <w:tabs>
          <w:tab w:val="left" w:pos="994"/>
        </w:tabs>
        <w:suppressAutoHyphens w:val="0"/>
        <w:autoSpaceDE w:val="0"/>
        <w:autoSpaceDN w:val="0"/>
        <w:adjustRightInd w:val="0"/>
        <w:spacing w:line="360" w:lineRule="auto"/>
        <w:ind w:right="1" w:firstLine="709"/>
        <w:jc w:val="both"/>
        <w:rPr>
          <w:sz w:val="28"/>
          <w:szCs w:val="28"/>
        </w:rPr>
      </w:pPr>
      <w:r w:rsidRPr="00F8492D">
        <w:rPr>
          <w:sz w:val="28"/>
          <w:szCs w:val="28"/>
        </w:rPr>
        <w:t>расчет налогооблагаемой базы с фонда оплаты труда, учет налогов и платежей с фонда оплаты труда;</w:t>
      </w:r>
    </w:p>
    <w:p w:rsidR="00CD5AAC" w:rsidRPr="00F8492D" w:rsidRDefault="00CD5AAC" w:rsidP="0053349A">
      <w:pPr>
        <w:widowControl w:val="0"/>
        <w:numPr>
          <w:ilvl w:val="0"/>
          <w:numId w:val="25"/>
        </w:numPr>
        <w:shd w:val="clear" w:color="auto" w:fill="FFFFFF"/>
        <w:tabs>
          <w:tab w:val="left" w:pos="994"/>
        </w:tabs>
        <w:suppressAutoHyphens w:val="0"/>
        <w:autoSpaceDE w:val="0"/>
        <w:autoSpaceDN w:val="0"/>
        <w:adjustRightInd w:val="0"/>
        <w:spacing w:line="360" w:lineRule="auto"/>
        <w:ind w:right="1" w:firstLine="709"/>
        <w:rPr>
          <w:sz w:val="28"/>
          <w:szCs w:val="28"/>
        </w:rPr>
      </w:pPr>
      <w:r w:rsidRPr="00F8492D">
        <w:rPr>
          <w:sz w:val="28"/>
          <w:szCs w:val="28"/>
        </w:rPr>
        <w:t>расчеты по депонированной заработной плате.</w:t>
      </w:r>
    </w:p>
    <w:p w:rsidR="00CD5AAC" w:rsidRPr="00F8492D" w:rsidRDefault="00CD5AAC" w:rsidP="00F8492D">
      <w:pPr>
        <w:shd w:val="clear" w:color="auto" w:fill="FFFFFF"/>
        <w:tabs>
          <w:tab w:val="left" w:pos="3823"/>
          <w:tab w:val="left" w:pos="7834"/>
        </w:tabs>
        <w:spacing w:line="360" w:lineRule="auto"/>
        <w:ind w:right="1" w:firstLine="709"/>
        <w:jc w:val="both"/>
        <w:rPr>
          <w:sz w:val="28"/>
          <w:szCs w:val="28"/>
        </w:rPr>
      </w:pPr>
      <w:r w:rsidRPr="00F8492D">
        <w:rPr>
          <w:sz w:val="28"/>
          <w:szCs w:val="28"/>
        </w:rPr>
        <w:t>Объектами аудита учета труда и заработной платы являются первичная</w:t>
      </w:r>
      <w:r w:rsidRPr="00F8492D">
        <w:rPr>
          <w:sz w:val="28"/>
          <w:szCs w:val="28"/>
        </w:rPr>
        <w:br/>
        <w:t>информация, в качестве которых в основном используются унифицированные</w:t>
      </w:r>
      <w:r w:rsidRPr="00F8492D">
        <w:rPr>
          <w:sz w:val="28"/>
          <w:szCs w:val="28"/>
        </w:rPr>
        <w:br/>
        <w:t>Госкомстата России, а также регистры бухгалтерского учета и отчетность.</w:t>
      </w:r>
      <w:r w:rsidRPr="00F8492D">
        <w:rPr>
          <w:sz w:val="28"/>
          <w:szCs w:val="28"/>
        </w:rPr>
        <w:br/>
        <w:t>Нормативные документы по учёту труда и заработной платы.</w:t>
      </w:r>
      <w:r w:rsidRPr="00F8492D">
        <w:rPr>
          <w:sz w:val="28"/>
          <w:szCs w:val="28"/>
        </w:rPr>
        <w:br/>
        <w:t>При аудите учета труда и заработной платы необходимо руководствоваться</w:t>
      </w:r>
      <w:r w:rsidRPr="00F8492D">
        <w:rPr>
          <w:sz w:val="28"/>
          <w:szCs w:val="28"/>
        </w:rPr>
        <w:br/>
        <w:t>следующими</w:t>
      </w:r>
      <w:r w:rsidR="001E1082" w:rsidRPr="00F8492D">
        <w:rPr>
          <w:sz w:val="28"/>
          <w:szCs w:val="28"/>
        </w:rPr>
        <w:t xml:space="preserve"> </w:t>
      </w:r>
      <w:r w:rsidRPr="00F8492D">
        <w:rPr>
          <w:sz w:val="28"/>
          <w:szCs w:val="28"/>
        </w:rPr>
        <w:t>нормативными</w:t>
      </w:r>
      <w:r w:rsidR="001E1082" w:rsidRPr="00F8492D">
        <w:rPr>
          <w:sz w:val="28"/>
          <w:szCs w:val="28"/>
        </w:rPr>
        <w:t xml:space="preserve"> </w:t>
      </w:r>
      <w:r w:rsidRPr="00F8492D">
        <w:rPr>
          <w:sz w:val="28"/>
          <w:szCs w:val="28"/>
        </w:rPr>
        <w:t>документами:</w:t>
      </w:r>
    </w:p>
    <w:p w:rsidR="001E1082" w:rsidRPr="00F8492D" w:rsidRDefault="00CD5AAC" w:rsidP="004673C1">
      <w:pPr>
        <w:shd w:val="clear" w:color="auto" w:fill="FFFFFF"/>
        <w:tabs>
          <w:tab w:val="left" w:pos="709"/>
          <w:tab w:val="left" w:pos="4471"/>
          <w:tab w:val="left" w:pos="6826"/>
          <w:tab w:val="left" w:pos="9324"/>
        </w:tabs>
        <w:spacing w:line="360" w:lineRule="auto"/>
        <w:ind w:right="1" w:firstLine="709"/>
        <w:jc w:val="both"/>
        <w:rPr>
          <w:sz w:val="28"/>
          <w:szCs w:val="28"/>
        </w:rPr>
      </w:pPr>
      <w:r w:rsidRPr="00F8492D">
        <w:rPr>
          <w:sz w:val="28"/>
          <w:szCs w:val="28"/>
        </w:rPr>
        <w:t>1.</w:t>
      </w:r>
      <w:r w:rsidR="001E1082" w:rsidRPr="00F8492D">
        <w:rPr>
          <w:sz w:val="28"/>
          <w:szCs w:val="28"/>
        </w:rPr>
        <w:t xml:space="preserve">«Гражданский </w:t>
      </w:r>
      <w:r w:rsidRPr="00F8492D">
        <w:rPr>
          <w:sz w:val="28"/>
          <w:szCs w:val="28"/>
        </w:rPr>
        <w:t>кодекс Российской Федерации»,</w:t>
      </w:r>
      <w:r w:rsidR="001E1082" w:rsidRPr="00F8492D">
        <w:rPr>
          <w:sz w:val="28"/>
          <w:szCs w:val="28"/>
        </w:rPr>
        <w:t xml:space="preserve"> </w:t>
      </w:r>
      <w:r w:rsidRPr="00F8492D">
        <w:rPr>
          <w:sz w:val="28"/>
          <w:szCs w:val="28"/>
        </w:rPr>
        <w:t>ч.1 и 2.</w:t>
      </w:r>
    </w:p>
    <w:p w:rsidR="00CD5AAC" w:rsidRPr="00F8492D" w:rsidRDefault="00CD5AAC" w:rsidP="004673C1">
      <w:pPr>
        <w:shd w:val="clear" w:color="auto" w:fill="FFFFFF"/>
        <w:tabs>
          <w:tab w:val="left" w:pos="709"/>
          <w:tab w:val="left" w:pos="4471"/>
          <w:tab w:val="left" w:pos="6826"/>
          <w:tab w:val="left" w:pos="9324"/>
        </w:tabs>
        <w:spacing w:line="360" w:lineRule="auto"/>
        <w:ind w:right="1" w:firstLine="709"/>
        <w:jc w:val="both"/>
        <w:rPr>
          <w:sz w:val="28"/>
          <w:szCs w:val="28"/>
        </w:rPr>
      </w:pPr>
      <w:r w:rsidRPr="00F8492D">
        <w:rPr>
          <w:sz w:val="28"/>
          <w:szCs w:val="28"/>
        </w:rPr>
        <w:t>2.«Налоговый</w:t>
      </w:r>
      <w:r w:rsidR="001E1082" w:rsidRPr="00F8492D">
        <w:rPr>
          <w:sz w:val="28"/>
          <w:szCs w:val="28"/>
        </w:rPr>
        <w:t xml:space="preserve"> </w:t>
      </w:r>
      <w:r w:rsidRPr="00F8492D">
        <w:rPr>
          <w:sz w:val="28"/>
          <w:szCs w:val="28"/>
        </w:rPr>
        <w:t>кодекс</w:t>
      </w:r>
      <w:r w:rsidR="001E1082" w:rsidRPr="00F8492D">
        <w:rPr>
          <w:sz w:val="28"/>
          <w:szCs w:val="28"/>
        </w:rPr>
        <w:t xml:space="preserve"> </w:t>
      </w:r>
      <w:r w:rsidRPr="00F8492D">
        <w:rPr>
          <w:sz w:val="28"/>
          <w:szCs w:val="28"/>
        </w:rPr>
        <w:t>Российской</w:t>
      </w:r>
      <w:r w:rsidR="001E1082" w:rsidRPr="00F8492D">
        <w:rPr>
          <w:sz w:val="28"/>
          <w:szCs w:val="28"/>
        </w:rPr>
        <w:t xml:space="preserve"> </w:t>
      </w:r>
      <w:r w:rsidRPr="00F8492D">
        <w:rPr>
          <w:sz w:val="28"/>
          <w:szCs w:val="28"/>
        </w:rPr>
        <w:t>Федерации»</w:t>
      </w:r>
      <w:r w:rsidR="001E1082" w:rsidRPr="00F8492D">
        <w:rPr>
          <w:sz w:val="28"/>
          <w:szCs w:val="28"/>
        </w:rPr>
        <w:t>;</w:t>
      </w:r>
    </w:p>
    <w:p w:rsidR="001E1082" w:rsidRPr="00F8492D" w:rsidRDefault="00CD5AAC" w:rsidP="004673C1">
      <w:pPr>
        <w:shd w:val="clear" w:color="auto" w:fill="FFFFFF"/>
        <w:spacing w:line="360" w:lineRule="auto"/>
        <w:ind w:right="1" w:firstLine="709"/>
        <w:jc w:val="both"/>
        <w:rPr>
          <w:sz w:val="28"/>
          <w:szCs w:val="28"/>
        </w:rPr>
      </w:pPr>
      <w:r w:rsidRPr="00F8492D">
        <w:rPr>
          <w:sz w:val="28"/>
          <w:szCs w:val="28"/>
        </w:rPr>
        <w:t xml:space="preserve">3.«Трудовой кодекс Российской Федерации» от 31.12.2001 №197-ФЗ (ред. от 09.05.2005). формы </w:t>
      </w:r>
      <w:r w:rsidR="001E1082" w:rsidRPr="00F8492D">
        <w:rPr>
          <w:sz w:val="28"/>
          <w:szCs w:val="28"/>
        </w:rPr>
        <w:t xml:space="preserve">первичной </w:t>
      </w:r>
      <w:r w:rsidRPr="00F8492D">
        <w:rPr>
          <w:sz w:val="28"/>
          <w:szCs w:val="28"/>
        </w:rPr>
        <w:t>документации,</w:t>
      </w:r>
      <w:r w:rsidR="001E1082" w:rsidRPr="00F8492D">
        <w:rPr>
          <w:sz w:val="28"/>
          <w:szCs w:val="28"/>
        </w:rPr>
        <w:t xml:space="preserve"> разработанные </w:t>
      </w:r>
      <w:r w:rsidRPr="00F8492D">
        <w:rPr>
          <w:sz w:val="28"/>
          <w:szCs w:val="28"/>
        </w:rPr>
        <w:t>НИПИ</w:t>
      </w:r>
      <w:r w:rsidR="001E1082" w:rsidRPr="00F8492D">
        <w:rPr>
          <w:sz w:val="28"/>
          <w:szCs w:val="28"/>
        </w:rPr>
        <w:t xml:space="preserve"> статинформом.</w:t>
      </w:r>
    </w:p>
    <w:p w:rsidR="001E1082" w:rsidRPr="00F8492D" w:rsidRDefault="001E1082" w:rsidP="004673C1">
      <w:pPr>
        <w:shd w:val="clear" w:color="auto" w:fill="FFFFFF"/>
        <w:tabs>
          <w:tab w:val="left" w:pos="634"/>
        </w:tabs>
        <w:spacing w:line="360" w:lineRule="auto"/>
        <w:ind w:right="1" w:firstLine="709"/>
        <w:jc w:val="both"/>
        <w:rPr>
          <w:sz w:val="28"/>
          <w:szCs w:val="28"/>
        </w:rPr>
      </w:pPr>
      <w:r w:rsidRPr="00F8492D">
        <w:rPr>
          <w:sz w:val="28"/>
          <w:szCs w:val="28"/>
        </w:rPr>
        <w:t>4.Комментарий к Трудовому кодексу Российской Федерации</w:t>
      </w:r>
    </w:p>
    <w:p w:rsidR="001E1082" w:rsidRPr="00F8492D" w:rsidRDefault="004673C1" w:rsidP="004673C1">
      <w:pPr>
        <w:shd w:val="clear" w:color="auto" w:fill="FFFFFF"/>
        <w:tabs>
          <w:tab w:val="left" w:pos="567"/>
          <w:tab w:val="left" w:pos="709"/>
        </w:tabs>
        <w:spacing w:line="360" w:lineRule="auto"/>
        <w:ind w:right="1" w:firstLine="709"/>
        <w:jc w:val="both"/>
        <w:rPr>
          <w:sz w:val="28"/>
          <w:szCs w:val="28"/>
        </w:rPr>
      </w:pPr>
      <w:r>
        <w:rPr>
          <w:sz w:val="28"/>
          <w:szCs w:val="28"/>
        </w:rPr>
        <w:t>5.</w:t>
      </w:r>
      <w:r w:rsidR="001E1082" w:rsidRPr="00F8492D">
        <w:rPr>
          <w:sz w:val="28"/>
          <w:szCs w:val="28"/>
        </w:rPr>
        <w:t>Федеральный закон от 21.11.96г. №129-ФЗ «О бухгалтерском учете»</w:t>
      </w:r>
    </w:p>
    <w:p w:rsidR="001E1082" w:rsidRPr="00F8492D" w:rsidRDefault="001E1082" w:rsidP="0053349A">
      <w:pPr>
        <w:widowControl w:val="0"/>
        <w:numPr>
          <w:ilvl w:val="0"/>
          <w:numId w:val="26"/>
        </w:numPr>
        <w:shd w:val="clear" w:color="auto" w:fill="FFFFFF"/>
        <w:tabs>
          <w:tab w:val="left" w:pos="709"/>
        </w:tabs>
        <w:suppressAutoHyphens w:val="0"/>
        <w:autoSpaceDE w:val="0"/>
        <w:autoSpaceDN w:val="0"/>
        <w:adjustRightInd w:val="0"/>
        <w:spacing w:line="360" w:lineRule="auto"/>
        <w:ind w:right="1" w:firstLine="709"/>
        <w:jc w:val="both"/>
        <w:rPr>
          <w:sz w:val="28"/>
          <w:szCs w:val="28"/>
        </w:rPr>
      </w:pPr>
      <w:r w:rsidRPr="00F8492D">
        <w:rPr>
          <w:sz w:val="28"/>
          <w:szCs w:val="28"/>
        </w:rPr>
        <w:t xml:space="preserve">«Положение по ведению бухгалтерского учета и бухгалтерской отчетности </w:t>
      </w:r>
      <w:r w:rsidRPr="00F8492D">
        <w:rPr>
          <w:smallCaps/>
          <w:sz w:val="28"/>
          <w:szCs w:val="28"/>
        </w:rPr>
        <w:t xml:space="preserve">е </w:t>
      </w:r>
      <w:r w:rsidRPr="00F8492D">
        <w:rPr>
          <w:sz w:val="28"/>
          <w:szCs w:val="28"/>
        </w:rPr>
        <w:t>Российской Федерации», утв. приказом Минфина России от 29.07.98г. № 34н</w:t>
      </w:r>
    </w:p>
    <w:p w:rsidR="001E1082" w:rsidRPr="00F8492D" w:rsidRDefault="001E1082" w:rsidP="0053349A">
      <w:pPr>
        <w:widowControl w:val="0"/>
        <w:numPr>
          <w:ilvl w:val="0"/>
          <w:numId w:val="26"/>
        </w:numPr>
        <w:shd w:val="clear" w:color="auto" w:fill="FFFFFF"/>
        <w:tabs>
          <w:tab w:val="left" w:pos="295"/>
        </w:tabs>
        <w:suppressAutoHyphens w:val="0"/>
        <w:autoSpaceDE w:val="0"/>
        <w:autoSpaceDN w:val="0"/>
        <w:adjustRightInd w:val="0"/>
        <w:spacing w:line="360" w:lineRule="auto"/>
        <w:ind w:right="1" w:firstLine="709"/>
        <w:jc w:val="both"/>
        <w:rPr>
          <w:sz w:val="28"/>
          <w:szCs w:val="28"/>
        </w:rPr>
      </w:pPr>
      <w:r w:rsidRPr="00F8492D">
        <w:rPr>
          <w:sz w:val="28"/>
          <w:szCs w:val="28"/>
        </w:rPr>
        <w:t xml:space="preserve">«План счетов бухгалтерского учета финансово-хозяйственной деятельности организаций и инструкция по его применению», утв. приказом Минфина </w:t>
      </w:r>
      <w:r w:rsidRPr="00F8492D">
        <w:rPr>
          <w:b/>
          <w:bCs/>
          <w:sz w:val="28"/>
          <w:szCs w:val="28"/>
        </w:rPr>
        <w:t>России от 31.10.00г. №94н.</w:t>
      </w:r>
    </w:p>
    <w:p w:rsidR="001E1082" w:rsidRPr="00F8492D" w:rsidRDefault="001E1082" w:rsidP="0053349A">
      <w:pPr>
        <w:widowControl w:val="0"/>
        <w:numPr>
          <w:ilvl w:val="0"/>
          <w:numId w:val="27"/>
        </w:numPr>
        <w:shd w:val="clear" w:color="auto" w:fill="FFFFFF"/>
        <w:tabs>
          <w:tab w:val="left" w:pos="1015"/>
        </w:tabs>
        <w:suppressAutoHyphens w:val="0"/>
        <w:autoSpaceDE w:val="0"/>
        <w:autoSpaceDN w:val="0"/>
        <w:adjustRightInd w:val="0"/>
        <w:spacing w:line="360" w:lineRule="auto"/>
        <w:ind w:right="1" w:firstLine="709"/>
        <w:jc w:val="both"/>
        <w:rPr>
          <w:sz w:val="28"/>
          <w:szCs w:val="28"/>
        </w:rPr>
      </w:pPr>
      <w:r w:rsidRPr="00F8492D">
        <w:rPr>
          <w:sz w:val="28"/>
          <w:szCs w:val="28"/>
        </w:rPr>
        <w:t xml:space="preserve">Постановление Госкомстата РФ от 30.10.97г. №71а «Об утверждение унифицированных форм первичной документации по учету труда и его оплаты основных средств и нематериальных активов, материалов, малоценных </w:t>
      </w:r>
      <w:r w:rsidRPr="00F8492D">
        <w:rPr>
          <w:i/>
          <w:iCs/>
          <w:sz w:val="28"/>
          <w:szCs w:val="28"/>
        </w:rPr>
        <w:t xml:space="preserve">\ </w:t>
      </w:r>
      <w:r w:rsidRPr="00F8492D">
        <w:rPr>
          <w:sz w:val="28"/>
          <w:szCs w:val="28"/>
        </w:rPr>
        <w:t>быстроизнашивающихся предметов, работ в капитальном строительстве» (ред от 21.01.2003).</w:t>
      </w:r>
    </w:p>
    <w:p w:rsidR="001E1082" w:rsidRPr="00F8492D" w:rsidRDefault="001E1082" w:rsidP="0053349A">
      <w:pPr>
        <w:widowControl w:val="0"/>
        <w:numPr>
          <w:ilvl w:val="0"/>
          <w:numId w:val="27"/>
        </w:numPr>
        <w:shd w:val="clear" w:color="auto" w:fill="FFFFFF"/>
        <w:tabs>
          <w:tab w:val="left" w:pos="1015"/>
        </w:tabs>
        <w:suppressAutoHyphens w:val="0"/>
        <w:autoSpaceDE w:val="0"/>
        <w:autoSpaceDN w:val="0"/>
        <w:adjustRightInd w:val="0"/>
        <w:spacing w:line="360" w:lineRule="auto"/>
        <w:ind w:right="1" w:firstLine="709"/>
        <w:jc w:val="both"/>
        <w:rPr>
          <w:sz w:val="28"/>
          <w:szCs w:val="28"/>
        </w:rPr>
      </w:pPr>
      <w:r w:rsidRPr="00F8492D">
        <w:rPr>
          <w:sz w:val="28"/>
          <w:szCs w:val="28"/>
        </w:rPr>
        <w:t>Федеральный закон от 19.06.2000 № 82-ФЗ (ред. от 29.12.2004) «С минимальном размере оплаты труда»</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 xml:space="preserve">Проверка правильности расчетов по начислению заработной платы </w:t>
      </w:r>
      <w:r w:rsidRPr="00F8492D">
        <w:rPr>
          <w:i/>
          <w:iCs/>
          <w:sz w:val="28"/>
          <w:szCs w:val="28"/>
        </w:rPr>
        <w:t xml:space="preserve">\ </w:t>
      </w:r>
      <w:r w:rsidRPr="00F8492D">
        <w:rPr>
          <w:sz w:val="28"/>
          <w:szCs w:val="28"/>
        </w:rPr>
        <w:t>удержанию из заработной платы.</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В процессе решения первой задачи аудитор определяет основные категории работающих, виды начисления и порядок их оформления Подтверждение достоверности произведенных начислений осуществляется выборочно. В объем выборки включаются различные категории работающих или уволенных (руководители, специалисты, рабочие, служащие и др.), разные временные периоды (обычно один месяц квартала) и основные видь начислений (удельный вес в структуре начисленной заработной платы должен превышать 5%). Если учетная информация обрабатывается вручную, тс аудитор по данным книги начислений или по данным расчетных ведомостей подтверждает достоверность произведенных расчетов и используемых в расчетах показателей. При этом изучаются первичные документы, которые являются основанием для начисления заработной платы. Особое внимание обращается на правильность их заполнения, соответствие требованиям нормативных документов по начислению и выплате заработной платы.</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При проверке первичных документов устанавливается наличие подписей должностных лиц, ответственных за учет выполненных работ, правильност</w:t>
      </w:r>
      <w:r w:rsidR="00645416" w:rsidRPr="00F8492D">
        <w:rPr>
          <w:sz w:val="28"/>
          <w:szCs w:val="28"/>
        </w:rPr>
        <w:t>ь</w:t>
      </w:r>
      <w:r w:rsidRPr="00F8492D">
        <w:rPr>
          <w:sz w:val="28"/>
          <w:szCs w:val="28"/>
        </w:rPr>
        <w:t xml:space="preserve"> заполнения всех реквизитов, нет ли в документах подчисток, неоговоренные исправлений. Анализируя наряды на сдельную работу по датам их выдачи сопоставляя фамилии рабочих в нарядах и табелях учета рабочего времени </w:t>
      </w:r>
      <w:r w:rsidR="00645416" w:rsidRPr="00F8492D">
        <w:rPr>
          <w:sz w:val="28"/>
          <w:szCs w:val="28"/>
        </w:rPr>
        <w:t>с</w:t>
      </w:r>
      <w:r w:rsidRPr="00F8492D">
        <w:rPr>
          <w:sz w:val="28"/>
          <w:szCs w:val="28"/>
        </w:rPr>
        <w:t xml:space="preserve"> данными учета личного состава, аудитор определяет, нет ли случаев включение в них вымышленных лиц, повторного начисления сумм по ранее оплаченны</w:t>
      </w:r>
      <w:r w:rsidR="00645416" w:rsidRPr="00F8492D">
        <w:rPr>
          <w:sz w:val="28"/>
          <w:szCs w:val="28"/>
        </w:rPr>
        <w:t>м</w:t>
      </w:r>
      <w:r w:rsidRPr="00F8492D">
        <w:rPr>
          <w:sz w:val="28"/>
          <w:szCs w:val="28"/>
        </w:rPr>
        <w:t xml:space="preserve"> первичным документам. Методом арифметического контроля определяют</w:t>
      </w:r>
      <w:r w:rsidR="00645416" w:rsidRPr="00F8492D">
        <w:rPr>
          <w:sz w:val="28"/>
          <w:szCs w:val="28"/>
        </w:rPr>
        <w:t>ся</w:t>
      </w:r>
      <w:r w:rsidRPr="00F8492D">
        <w:rPr>
          <w:sz w:val="28"/>
          <w:szCs w:val="28"/>
        </w:rPr>
        <w:t xml:space="preserve"> неточности в подсчетах в первичных документах или расчетных ведомостях.</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Различают основную и дополнительную оплату труда. К основное относится оплата, начисляемая работникам за отработанное время, количестве и качество выполненных работ: оплата по сдельным расценкам, тарифны</w:t>
      </w:r>
      <w:r w:rsidR="00645416" w:rsidRPr="00F8492D">
        <w:rPr>
          <w:sz w:val="28"/>
          <w:szCs w:val="28"/>
        </w:rPr>
        <w:t>м</w:t>
      </w:r>
      <w:r w:rsidRPr="00F8492D">
        <w:rPr>
          <w:sz w:val="28"/>
          <w:szCs w:val="28"/>
        </w:rPr>
        <w:t xml:space="preserve"> ставкам, окладам, премии сдельщикам и повременщикам, доплаты в связи с отклонениями от нормальных условий рабо</w:t>
      </w:r>
      <w:r w:rsidR="00645416" w:rsidRPr="00F8492D">
        <w:rPr>
          <w:sz w:val="28"/>
          <w:szCs w:val="28"/>
        </w:rPr>
        <w:t>ты, за работу в ночное время, за</w:t>
      </w:r>
      <w:r w:rsidRPr="00F8492D">
        <w:rPr>
          <w:sz w:val="28"/>
          <w:szCs w:val="28"/>
        </w:rPr>
        <w:t xml:space="preserve"> сверхурочные работы, за бригадирство, оплата простоев не по вине рабочих .</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К дополнительной заработной плате относятся выплаты з</w:t>
      </w:r>
      <w:r w:rsidR="00645416" w:rsidRPr="00F8492D">
        <w:rPr>
          <w:sz w:val="28"/>
          <w:szCs w:val="28"/>
        </w:rPr>
        <w:t>а</w:t>
      </w:r>
      <w:r w:rsidRPr="00F8492D">
        <w:rPr>
          <w:sz w:val="28"/>
          <w:szCs w:val="28"/>
        </w:rPr>
        <w:t xml:space="preserve"> непроработанное время, предусмотренные законодательством по труду: оплате очередных отпусков, перерывов в работе кормящих матерей, льготных часо</w:t>
      </w:r>
      <w:r w:rsidR="00645416" w:rsidRPr="00F8492D">
        <w:rPr>
          <w:sz w:val="28"/>
          <w:szCs w:val="28"/>
        </w:rPr>
        <w:t>в</w:t>
      </w:r>
      <w:r w:rsidRPr="00F8492D">
        <w:rPr>
          <w:sz w:val="28"/>
          <w:szCs w:val="28"/>
        </w:rPr>
        <w:t xml:space="preserve"> подростков, за время выполнения государственных и общественны</w:t>
      </w:r>
      <w:r w:rsidR="00645416" w:rsidRPr="00F8492D">
        <w:rPr>
          <w:sz w:val="28"/>
          <w:szCs w:val="28"/>
        </w:rPr>
        <w:t>х</w:t>
      </w:r>
      <w:r w:rsidRPr="00F8492D">
        <w:rPr>
          <w:sz w:val="28"/>
          <w:szCs w:val="28"/>
        </w:rPr>
        <w:t xml:space="preserve"> обязанностей, выходного пособия при увольнении и др.</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Первичными документами по учету труда работников при повременной оплате труда являются табели.</w:t>
      </w:r>
    </w:p>
    <w:p w:rsidR="001E1082" w:rsidRPr="00F8492D" w:rsidRDefault="001E1082" w:rsidP="00F8492D">
      <w:pPr>
        <w:shd w:val="clear" w:color="auto" w:fill="FFFFFF"/>
        <w:spacing w:line="360" w:lineRule="auto"/>
        <w:ind w:right="1" w:firstLine="709"/>
        <w:jc w:val="both"/>
        <w:rPr>
          <w:sz w:val="28"/>
          <w:szCs w:val="28"/>
        </w:rPr>
      </w:pPr>
      <w:r w:rsidRPr="00F8492D">
        <w:rPr>
          <w:sz w:val="28"/>
          <w:szCs w:val="28"/>
        </w:rPr>
        <w:t>Простои не по вине рабочего подтверждается листком о простое с указанием причин и виновников простоя, его продолжительности, тарифной ставки рабочего, размера оплаты и суммы. Согласно ст. 157 Трудового Кодекса РФ (далее ТК РФ), время простоя не по вине рабочего оплачивается в размере не ниже 2/3 тарифной ставки (оклада) установленного работнику разряда. Время простоя по вине работника не оплачивается.</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На обнаруженный брак продукции должен быть составлен акт, в котором отражаются затраты на брак и сумма потерь. Браком в производстве считаются изделия, детали и узлы, не отвечающие требованиям стандартов или</w:t>
      </w:r>
      <w:r w:rsidRPr="00F8492D">
        <w:rPr>
          <w:i/>
          <w:iCs/>
          <w:sz w:val="28"/>
          <w:szCs w:val="28"/>
        </w:rPr>
        <w:t xml:space="preserve"> </w:t>
      </w:r>
      <w:r w:rsidRPr="00F8492D">
        <w:rPr>
          <w:sz w:val="28"/>
          <w:szCs w:val="28"/>
        </w:rPr>
        <w:t>техническим условиям, которые не могут быть использованы по прямому назначению. На основании ст. 156 ТК РФ брак не по вине работник, оплачивается наравне с годными изделиями, но не ниже 2/3 тарифной ставке (оклада) установленного работнику разряда. Частичный брак по вине работник; оплачивается по пониженным расценкам в зависимости от степени годности продукции. Полный брак по вине работника оплате не подлежит.</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Доплата за работу в ночное время осуществляется на основании табеля учета рабочего времени с итоговым количеством за месяц и регулируется ст. 96 и 154 ТК РФ. Ночным считается время с 22 часов до 6 утра (продолжительность работы (смены) в ночное время сокращается на один час). Оплата такого времени производится:</w:t>
      </w:r>
    </w:p>
    <w:p w:rsidR="00645416" w:rsidRPr="00F8492D" w:rsidRDefault="00645416" w:rsidP="0053349A">
      <w:pPr>
        <w:widowControl w:val="0"/>
        <w:numPr>
          <w:ilvl w:val="0"/>
          <w:numId w:val="28"/>
        </w:numPr>
        <w:shd w:val="clear" w:color="auto" w:fill="FFFFFF"/>
        <w:tabs>
          <w:tab w:val="left" w:pos="922"/>
        </w:tabs>
        <w:suppressAutoHyphens w:val="0"/>
        <w:autoSpaceDE w:val="0"/>
        <w:autoSpaceDN w:val="0"/>
        <w:adjustRightInd w:val="0"/>
        <w:spacing w:line="360" w:lineRule="auto"/>
        <w:ind w:right="1" w:firstLine="709"/>
        <w:jc w:val="both"/>
        <w:rPr>
          <w:sz w:val="28"/>
          <w:szCs w:val="28"/>
        </w:rPr>
      </w:pPr>
      <w:r w:rsidRPr="00F8492D">
        <w:rPr>
          <w:sz w:val="28"/>
          <w:szCs w:val="28"/>
        </w:rPr>
        <w:t>рабочим повременщикам - не ниже 7/6 дневного часа при 7-часовом рабочем дне и не ниже 6/5 - при 6-часовом рабочем дне;</w:t>
      </w:r>
    </w:p>
    <w:p w:rsidR="00645416" w:rsidRPr="00F8492D" w:rsidRDefault="00645416" w:rsidP="0053349A">
      <w:pPr>
        <w:widowControl w:val="0"/>
        <w:numPr>
          <w:ilvl w:val="0"/>
          <w:numId w:val="28"/>
        </w:numPr>
        <w:shd w:val="clear" w:color="auto" w:fill="FFFFFF"/>
        <w:tabs>
          <w:tab w:val="left" w:pos="922"/>
        </w:tabs>
        <w:suppressAutoHyphens w:val="0"/>
        <w:autoSpaceDE w:val="0"/>
        <w:autoSpaceDN w:val="0"/>
        <w:adjustRightInd w:val="0"/>
        <w:spacing w:line="360" w:lineRule="auto"/>
        <w:ind w:right="1" w:firstLine="709"/>
        <w:jc w:val="both"/>
        <w:rPr>
          <w:sz w:val="28"/>
          <w:szCs w:val="28"/>
        </w:rPr>
      </w:pPr>
      <w:r w:rsidRPr="00F8492D">
        <w:rPr>
          <w:sz w:val="28"/>
          <w:szCs w:val="28"/>
        </w:rPr>
        <w:t>рабочим сдельщикам - сверх сдельной заработной платы доплата за каждый час производится не ниже 1/6 или 1/5 тарифной ставки рабочего.</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Доплата за работу в сверхурочное время также подтверждается данными табеля. Согласно ст. 152 ТК РФ сверхурочная работа оплачивается за первые два часа не менее чем в полуторном размере, а за последующие часы - не менее чем в двойном. Сверхурочные работы не должны превышать для каждого работника четырех часов в течение двух дней подряд и 120 часов в год (ст. 99 ТК РФ).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Оплата работы в праздничные дни должна подтверждаться приказом на работу в праздничные дни и табелем учета рабочего времени. Работа в выходной и нерабочий праздничный день оплачивается не менее чем в двойном размере (ст. 153 ТК РФ):</w:t>
      </w:r>
    </w:p>
    <w:p w:rsidR="00645416" w:rsidRPr="00F8492D" w:rsidRDefault="00645416" w:rsidP="0053349A">
      <w:pPr>
        <w:widowControl w:val="0"/>
        <w:numPr>
          <w:ilvl w:val="0"/>
          <w:numId w:val="29"/>
        </w:numPr>
        <w:shd w:val="clear" w:color="auto" w:fill="FFFFFF"/>
        <w:tabs>
          <w:tab w:val="left" w:pos="857"/>
        </w:tabs>
        <w:suppressAutoHyphens w:val="0"/>
        <w:autoSpaceDE w:val="0"/>
        <w:autoSpaceDN w:val="0"/>
        <w:adjustRightInd w:val="0"/>
        <w:spacing w:line="360" w:lineRule="auto"/>
        <w:ind w:right="1" w:firstLine="709"/>
        <w:rPr>
          <w:sz w:val="28"/>
          <w:szCs w:val="28"/>
        </w:rPr>
      </w:pPr>
      <w:r w:rsidRPr="00F8492D">
        <w:rPr>
          <w:sz w:val="28"/>
          <w:szCs w:val="28"/>
        </w:rPr>
        <w:t>сдельщикам - не менее чем по двойным сдельным расценкам;</w:t>
      </w:r>
    </w:p>
    <w:p w:rsidR="00645416" w:rsidRPr="00F8492D" w:rsidRDefault="00645416" w:rsidP="0053349A">
      <w:pPr>
        <w:widowControl w:val="0"/>
        <w:numPr>
          <w:ilvl w:val="0"/>
          <w:numId w:val="29"/>
        </w:numPr>
        <w:shd w:val="clear" w:color="auto" w:fill="FFFFFF"/>
        <w:tabs>
          <w:tab w:val="left" w:pos="857"/>
        </w:tabs>
        <w:suppressAutoHyphens w:val="0"/>
        <w:autoSpaceDE w:val="0"/>
        <w:autoSpaceDN w:val="0"/>
        <w:adjustRightInd w:val="0"/>
        <w:spacing w:line="360" w:lineRule="auto"/>
        <w:ind w:right="1" w:firstLine="709"/>
        <w:jc w:val="both"/>
        <w:rPr>
          <w:sz w:val="28"/>
          <w:szCs w:val="28"/>
        </w:rPr>
      </w:pPr>
      <w:r w:rsidRPr="00F8492D">
        <w:rPr>
          <w:sz w:val="28"/>
          <w:szCs w:val="28"/>
        </w:rPr>
        <w:t>работникам, труд которых оплачивается по дневным и часовым ставкам, в размере не менее двойной дневной или часовой ставки;</w:t>
      </w:r>
    </w:p>
    <w:p w:rsidR="00645416" w:rsidRPr="00F8492D" w:rsidRDefault="00645416" w:rsidP="00F8492D">
      <w:pPr>
        <w:shd w:val="clear" w:color="auto" w:fill="FFFFFF"/>
        <w:tabs>
          <w:tab w:val="left" w:pos="1008"/>
        </w:tabs>
        <w:spacing w:line="360" w:lineRule="auto"/>
        <w:ind w:right="1" w:firstLine="709"/>
        <w:jc w:val="both"/>
        <w:rPr>
          <w:sz w:val="28"/>
          <w:szCs w:val="28"/>
        </w:rPr>
      </w:pPr>
      <w:r w:rsidRPr="00F8492D">
        <w:rPr>
          <w:sz w:val="28"/>
          <w:szCs w:val="28"/>
        </w:rPr>
        <w:t>-</w:t>
      </w:r>
      <w:r w:rsidRPr="00F8492D">
        <w:rPr>
          <w:sz w:val="28"/>
          <w:szCs w:val="28"/>
        </w:rPr>
        <w:tab/>
        <w:t>работникам, получающим месячный оклад,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w:t>
      </w:r>
      <w:r w:rsidRPr="00F8492D">
        <w:rPr>
          <w:sz w:val="28"/>
          <w:szCs w:val="28"/>
        </w:rPr>
        <w:br/>
        <w:t>рабочего времени, и в размере не менее двойной часовой или дневной ставки</w:t>
      </w:r>
      <w:r w:rsidRPr="00F8492D">
        <w:rPr>
          <w:sz w:val="28"/>
          <w:szCs w:val="28"/>
        </w:rPr>
        <w:br/>
        <w:t>сверх оклада, если работа производилась сверх месячной нормы.</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По желанию работника, работавшего в выходной или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Согласно ст. 114 ТК РФ штатным работникам ежегодно предоставляются очередные отпуска.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 Последующие очередные отпуска - по графику, утвержденному администрацией предприятия. Основанием для расчета суммы отпускных является приказ, в котором указывается, кому предоставляется отпуск, с какого числа, продолжительность отпуска. С 01.02.2002 г. минимальная продолжительность отпуска - 28 календарных дней.</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При проверке данного объекта аудита необходимо проконтролировать правильность исчисления отпускного пособия. Расчет оплаты за отпуск производится исходя из средней заработной платы и количества дней предоставляемого отпуска. Для исчисления средней заработной платы расчетным периодом является три календарных месяца (с 1 по 1 число), предшествующих месяцу начала отпуска. Организации, кроме бюджетных, могут устанавливать всем или отдельным категориям работников расчетный период в двенадцать календарных месяцев, предшествующих уходу в отпуск.</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При этом из расчетного периода исключается время, а также начисленные суммы, когда:</w:t>
      </w:r>
    </w:p>
    <w:p w:rsidR="00645416" w:rsidRPr="00F8492D" w:rsidRDefault="00645416" w:rsidP="0053349A">
      <w:pPr>
        <w:widowControl w:val="0"/>
        <w:numPr>
          <w:ilvl w:val="0"/>
          <w:numId w:val="30"/>
        </w:numPr>
        <w:shd w:val="clear" w:color="auto" w:fill="FFFFFF"/>
        <w:tabs>
          <w:tab w:val="left" w:pos="871"/>
        </w:tabs>
        <w:suppressAutoHyphens w:val="0"/>
        <w:autoSpaceDE w:val="0"/>
        <w:autoSpaceDN w:val="0"/>
        <w:adjustRightInd w:val="0"/>
        <w:spacing w:line="360" w:lineRule="auto"/>
        <w:ind w:right="1" w:firstLine="709"/>
        <w:rPr>
          <w:sz w:val="28"/>
          <w:szCs w:val="28"/>
        </w:rPr>
      </w:pPr>
      <w:r w:rsidRPr="00F8492D">
        <w:rPr>
          <w:sz w:val="28"/>
          <w:szCs w:val="28"/>
        </w:rPr>
        <w:t>работник получил пособие по временной нетрудоспособности;</w:t>
      </w:r>
    </w:p>
    <w:p w:rsidR="00645416" w:rsidRPr="00F8492D" w:rsidRDefault="00645416" w:rsidP="0053349A">
      <w:pPr>
        <w:widowControl w:val="0"/>
        <w:numPr>
          <w:ilvl w:val="0"/>
          <w:numId w:val="29"/>
        </w:numPr>
        <w:shd w:val="clear" w:color="auto" w:fill="FFFFFF"/>
        <w:tabs>
          <w:tab w:val="left" w:pos="871"/>
        </w:tabs>
        <w:suppressAutoHyphens w:val="0"/>
        <w:autoSpaceDE w:val="0"/>
        <w:autoSpaceDN w:val="0"/>
        <w:adjustRightInd w:val="0"/>
        <w:spacing w:line="360" w:lineRule="auto"/>
        <w:ind w:right="1" w:firstLine="709"/>
        <w:jc w:val="both"/>
        <w:rPr>
          <w:sz w:val="28"/>
          <w:szCs w:val="28"/>
        </w:rPr>
      </w:pPr>
      <w:r w:rsidRPr="00F8492D">
        <w:rPr>
          <w:sz w:val="28"/>
          <w:szCs w:val="28"/>
        </w:rPr>
        <w:t>работник был в отпуске без сохранения средней заработной платы (по семейным обстоятельствам);</w:t>
      </w:r>
    </w:p>
    <w:p w:rsidR="00645416" w:rsidRPr="00F8492D" w:rsidRDefault="00645416" w:rsidP="0053349A">
      <w:pPr>
        <w:widowControl w:val="0"/>
        <w:numPr>
          <w:ilvl w:val="0"/>
          <w:numId w:val="29"/>
        </w:numPr>
        <w:shd w:val="clear" w:color="auto" w:fill="FFFFFF"/>
        <w:tabs>
          <w:tab w:val="left" w:pos="871"/>
        </w:tabs>
        <w:suppressAutoHyphens w:val="0"/>
        <w:autoSpaceDE w:val="0"/>
        <w:autoSpaceDN w:val="0"/>
        <w:adjustRightInd w:val="0"/>
        <w:spacing w:line="360" w:lineRule="auto"/>
        <w:ind w:right="1" w:firstLine="709"/>
        <w:jc w:val="both"/>
        <w:rPr>
          <w:sz w:val="28"/>
          <w:szCs w:val="28"/>
        </w:rPr>
      </w:pPr>
      <w:r w:rsidRPr="00F8492D">
        <w:rPr>
          <w:sz w:val="28"/>
          <w:szCs w:val="28"/>
        </w:rPr>
        <w:t>работник не работал в связи с простоем не по вине работника, в том числе из-за приостановки деятельности организации;</w:t>
      </w:r>
    </w:p>
    <w:p w:rsidR="00645416" w:rsidRPr="00F8492D" w:rsidRDefault="00645416" w:rsidP="00F8492D">
      <w:pPr>
        <w:shd w:val="clear" w:color="auto" w:fill="FFFFFF"/>
        <w:tabs>
          <w:tab w:val="left" w:pos="986"/>
        </w:tabs>
        <w:spacing w:line="360" w:lineRule="auto"/>
        <w:ind w:right="1" w:firstLine="709"/>
        <w:jc w:val="both"/>
        <w:rPr>
          <w:sz w:val="28"/>
          <w:szCs w:val="28"/>
        </w:rPr>
      </w:pPr>
      <w:r w:rsidRPr="00F8492D">
        <w:rPr>
          <w:sz w:val="28"/>
          <w:szCs w:val="28"/>
        </w:rPr>
        <w:t>-</w:t>
      </w:r>
      <w:r w:rsidRPr="00F8492D">
        <w:rPr>
          <w:sz w:val="28"/>
          <w:szCs w:val="28"/>
        </w:rPr>
        <w:tab/>
        <w:t>работник не участвовал в забастовке, но в связи с ней не имел возможности выполнять свою работу;</w:t>
      </w:r>
    </w:p>
    <w:p w:rsidR="00645416" w:rsidRPr="00F8492D" w:rsidRDefault="00645416" w:rsidP="00F8492D">
      <w:pPr>
        <w:shd w:val="clear" w:color="auto" w:fill="FFFFFF"/>
        <w:tabs>
          <w:tab w:val="left" w:pos="886"/>
        </w:tabs>
        <w:spacing w:line="360" w:lineRule="auto"/>
        <w:ind w:right="1" w:firstLine="709"/>
        <w:rPr>
          <w:sz w:val="28"/>
          <w:szCs w:val="28"/>
        </w:rPr>
      </w:pPr>
      <w:r w:rsidRPr="00F8492D">
        <w:rPr>
          <w:sz w:val="28"/>
          <w:szCs w:val="28"/>
        </w:rPr>
        <w:t>-</w:t>
      </w:r>
      <w:r w:rsidRPr="00F8492D">
        <w:rPr>
          <w:sz w:val="28"/>
          <w:szCs w:val="28"/>
        </w:rPr>
        <w:tab/>
        <w:t>по другим причинам, предусмотренным законодательством.</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Кроме того, при расчете средней заработной платы из расчетного периода исключаются праздничные дни, установленные законодательством.</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Аудитору необходимо помнить, что если в расчетном периоде или в том месяце, когда работник уходит в отпуск, произошло повышение тарифных ставок или окладов по отрасли или на предприятии, то заработок работника должен корректироваться на коэффициент повышения. Эта корректировка не производится, если тарифная ставка или оклад повышены у конкретного работника.</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Перерасчет производится по-разному в зависимости от того, когда произошло повышение тарифных ставок:</w:t>
      </w:r>
    </w:p>
    <w:p w:rsidR="00645416" w:rsidRPr="00F8492D" w:rsidRDefault="00645416" w:rsidP="0053349A">
      <w:pPr>
        <w:widowControl w:val="0"/>
        <w:numPr>
          <w:ilvl w:val="0"/>
          <w:numId w:val="31"/>
        </w:numPr>
        <w:shd w:val="clear" w:color="auto" w:fill="FFFFFF"/>
        <w:tabs>
          <w:tab w:val="left" w:pos="943"/>
        </w:tabs>
        <w:suppressAutoHyphens w:val="0"/>
        <w:autoSpaceDE w:val="0"/>
        <w:autoSpaceDN w:val="0"/>
        <w:adjustRightInd w:val="0"/>
        <w:spacing w:line="360" w:lineRule="auto"/>
        <w:ind w:right="1" w:firstLine="709"/>
        <w:jc w:val="both"/>
        <w:rPr>
          <w:sz w:val="28"/>
          <w:szCs w:val="28"/>
        </w:rPr>
      </w:pPr>
      <w:r w:rsidRPr="00F8492D">
        <w:rPr>
          <w:sz w:val="28"/>
          <w:szCs w:val="28"/>
        </w:rPr>
        <w:t>в пределах расчетного периода - повышению подлежат тарифные ставки, и другие выплаты за предшествующий изменению отрезок времени;</w:t>
      </w:r>
    </w:p>
    <w:p w:rsidR="00645416" w:rsidRPr="00F8492D" w:rsidRDefault="00645416" w:rsidP="0053349A">
      <w:pPr>
        <w:widowControl w:val="0"/>
        <w:numPr>
          <w:ilvl w:val="0"/>
          <w:numId w:val="31"/>
        </w:numPr>
        <w:shd w:val="clear" w:color="auto" w:fill="FFFFFF"/>
        <w:tabs>
          <w:tab w:val="left" w:pos="943"/>
        </w:tabs>
        <w:suppressAutoHyphens w:val="0"/>
        <w:autoSpaceDE w:val="0"/>
        <w:autoSpaceDN w:val="0"/>
        <w:adjustRightInd w:val="0"/>
        <w:spacing w:line="360" w:lineRule="auto"/>
        <w:ind w:right="1" w:firstLine="709"/>
        <w:jc w:val="both"/>
        <w:rPr>
          <w:sz w:val="28"/>
          <w:szCs w:val="28"/>
        </w:rPr>
      </w:pPr>
      <w:r w:rsidRPr="00F8492D">
        <w:rPr>
          <w:sz w:val="28"/>
          <w:szCs w:val="28"/>
        </w:rPr>
        <w:t>после расчетного периода до начала отпуска - повышению подлежит средняя заработная плата, рассчитанная исходя из расчетного периода;</w:t>
      </w:r>
    </w:p>
    <w:p w:rsidR="00645416" w:rsidRPr="00F8492D" w:rsidRDefault="00645416" w:rsidP="0053349A">
      <w:pPr>
        <w:widowControl w:val="0"/>
        <w:numPr>
          <w:ilvl w:val="0"/>
          <w:numId w:val="31"/>
        </w:numPr>
        <w:shd w:val="clear" w:color="auto" w:fill="FFFFFF"/>
        <w:tabs>
          <w:tab w:val="left" w:pos="943"/>
        </w:tabs>
        <w:suppressAutoHyphens w:val="0"/>
        <w:autoSpaceDE w:val="0"/>
        <w:autoSpaceDN w:val="0"/>
        <w:adjustRightInd w:val="0"/>
        <w:spacing w:line="360" w:lineRule="auto"/>
        <w:ind w:right="1" w:firstLine="709"/>
        <w:jc w:val="both"/>
        <w:rPr>
          <w:sz w:val="28"/>
          <w:szCs w:val="28"/>
        </w:rPr>
      </w:pPr>
      <w:r w:rsidRPr="00F8492D">
        <w:rPr>
          <w:sz w:val="28"/>
          <w:szCs w:val="28"/>
        </w:rPr>
        <w:t>во время отпуска - повышению подлежит лишь та часть средней заработной платы, которая приходится на период с момента повышения тарифных ставок.</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Необходимо отметить, что замена отпуска компенсацией за него не допускается. Лишь часть отпуска, превышающая 28 календарных дней, по письменному заявлению работника может быть заменена денежной компенсацией (ст. 126 ТК РФ).</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Если работник увольняется или переводится на другое предприятие, не использовав очередной отпуск, то ему начисляется компенсация (ст. 127 ТК РФ). Для этого также рассчитывают среднедневной заработок и количество дней неиспользованного отпуска: за каждый месяц работы полагается как минимум 2 дня.</w:t>
      </w:r>
    </w:p>
    <w:p w:rsidR="00645416" w:rsidRPr="00F8492D" w:rsidRDefault="00645416" w:rsidP="004673C1">
      <w:pPr>
        <w:shd w:val="clear" w:color="auto" w:fill="FFFFFF"/>
        <w:spacing w:line="360" w:lineRule="auto"/>
        <w:ind w:right="1" w:firstLine="709"/>
        <w:jc w:val="both"/>
        <w:rPr>
          <w:sz w:val="28"/>
          <w:szCs w:val="28"/>
        </w:rPr>
      </w:pPr>
      <w:r w:rsidRPr="00F8492D">
        <w:rPr>
          <w:sz w:val="28"/>
          <w:szCs w:val="28"/>
        </w:rPr>
        <w:t>Кроме того,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регламентируется ст. 128 ТК РФ.</w:t>
      </w:r>
      <w:r w:rsidR="004673C1">
        <w:rPr>
          <w:sz w:val="28"/>
          <w:szCs w:val="28"/>
        </w:rPr>
        <w:t xml:space="preserve"> </w:t>
      </w:r>
      <w:r w:rsidRPr="00F8492D">
        <w:rPr>
          <w:sz w:val="28"/>
          <w:szCs w:val="28"/>
        </w:rPr>
        <w:t>Далее аудитор приступает к проверке пособий по временной нетрудоспособности. Эти пособия выплачивают рабочим и служащим за счет отчислений на социальное страхование согласно «Положению о порядке обеспечения пособиями по государственному социальному страхованию». Основанием для выплаты пособий являются больничные листки, выдаваемые лечебными учреждениями. Размер пособия по временной нетрудоспособности зависит от стажа работы сотрудника и среднего заработка:</w:t>
      </w:r>
    </w:p>
    <w:p w:rsidR="00645416" w:rsidRPr="00F8492D" w:rsidRDefault="00645416" w:rsidP="00F8492D">
      <w:pPr>
        <w:shd w:val="clear" w:color="auto" w:fill="FFFFFF"/>
        <w:spacing w:line="360" w:lineRule="auto"/>
        <w:ind w:right="1" w:firstLine="709"/>
        <w:rPr>
          <w:sz w:val="28"/>
          <w:szCs w:val="28"/>
        </w:rPr>
      </w:pPr>
      <w:r w:rsidRPr="00F8492D">
        <w:rPr>
          <w:sz w:val="28"/>
          <w:szCs w:val="28"/>
        </w:rPr>
        <w:t>при непрерывном стаже работы до 5 лет - 60% заработка;</w:t>
      </w:r>
    </w:p>
    <w:p w:rsidR="00645416" w:rsidRPr="00F8492D" w:rsidRDefault="00645416" w:rsidP="00F8492D">
      <w:pPr>
        <w:shd w:val="clear" w:color="auto" w:fill="FFFFFF"/>
        <w:spacing w:line="360" w:lineRule="auto"/>
        <w:ind w:right="1" w:firstLine="709"/>
        <w:rPr>
          <w:sz w:val="28"/>
          <w:szCs w:val="28"/>
        </w:rPr>
      </w:pPr>
      <w:r w:rsidRPr="00F8492D">
        <w:rPr>
          <w:sz w:val="28"/>
          <w:szCs w:val="28"/>
        </w:rPr>
        <w:t>от 5 до 8 лет - 80% заработка;</w:t>
      </w:r>
    </w:p>
    <w:p w:rsidR="00645416" w:rsidRPr="00F8492D" w:rsidRDefault="00645416" w:rsidP="00F8492D">
      <w:pPr>
        <w:shd w:val="clear" w:color="auto" w:fill="FFFFFF"/>
        <w:spacing w:line="360" w:lineRule="auto"/>
        <w:ind w:right="1" w:firstLine="709"/>
        <w:rPr>
          <w:sz w:val="28"/>
          <w:szCs w:val="28"/>
        </w:rPr>
      </w:pPr>
      <w:r w:rsidRPr="00F8492D">
        <w:rPr>
          <w:sz w:val="28"/>
          <w:szCs w:val="28"/>
        </w:rPr>
        <w:t>более 8 лет - 100% заработка.</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Независимо от стажа работы пособие выдается в размере 100% вследствие трудового увечья или профессионального заболевания; лицам, имеющим на своем иждивении трех и более детей, не достигших 16 лет; по беременности и родам и в других случаях.</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С 1 января 2005г. изменен порядок ограничения максимального размера пособий, выплаченных за счет средств социального страхования. Согласно ст.15 ФЗ РФ от 11.02.02г. №17-ФЗ «О бюджете Фонда социального страхования РФ на 2002» размер пособия за полный календарный месяц не может</w:t>
      </w:r>
      <w:r w:rsidR="000301A9" w:rsidRPr="00F8492D">
        <w:rPr>
          <w:sz w:val="28"/>
          <w:szCs w:val="28"/>
        </w:rPr>
        <w:t xml:space="preserve"> </w:t>
      </w:r>
      <w:r w:rsidRPr="00F8492D">
        <w:rPr>
          <w:sz w:val="28"/>
          <w:szCs w:val="28"/>
        </w:rPr>
        <w:t>превышать 12 480 руб. При этом в районах и местностях, где в установленном порядке к заработной плате применяют районные коэффициенты, максимальный размер пособия по нетрудоспособности определяется с учетом этих коэффициентов (путем умножения 12 480 руб. на коэффициент). Однако здесь следует иметь в виду, что речь идет только о коэффициентах, установленных правительством.</w:t>
      </w:r>
    </w:p>
    <w:p w:rsidR="00645416" w:rsidRPr="00F8492D" w:rsidRDefault="00645416" w:rsidP="00F8492D">
      <w:pPr>
        <w:shd w:val="clear" w:color="auto" w:fill="FFFFFF"/>
        <w:spacing w:line="360" w:lineRule="auto"/>
        <w:ind w:right="1" w:firstLine="709"/>
        <w:jc w:val="both"/>
        <w:rPr>
          <w:sz w:val="28"/>
          <w:szCs w:val="28"/>
        </w:rPr>
      </w:pPr>
      <w:r w:rsidRPr="00F8492D">
        <w:rPr>
          <w:sz w:val="28"/>
          <w:szCs w:val="28"/>
        </w:rPr>
        <w:t>В заключение аудитор проверяет правильность составления бухгалтерских записей. Как известно, синтетический учет по начислению заработной платы ведется по кредиту счета 70 «Расчеты с персоналом по оплате труда». Поэтому при начислении заработной платы и других выплат аудитору сначала необходимо определить их источники, а затем проверить бухгалтерские записи.</w:t>
      </w:r>
    </w:p>
    <w:p w:rsidR="00FF5AB1" w:rsidRPr="00F8492D" w:rsidRDefault="00FF5AB1" w:rsidP="00185D4F">
      <w:pPr>
        <w:shd w:val="clear" w:color="auto" w:fill="FFFFFF"/>
        <w:spacing w:line="360" w:lineRule="auto"/>
        <w:ind w:right="1"/>
        <w:rPr>
          <w:sz w:val="28"/>
          <w:szCs w:val="28"/>
        </w:rPr>
      </w:pPr>
    </w:p>
    <w:p w:rsidR="00FF5AB1" w:rsidRDefault="004673C1" w:rsidP="004673C1">
      <w:pPr>
        <w:shd w:val="clear" w:color="auto" w:fill="FFFFFF"/>
        <w:spacing w:line="360" w:lineRule="auto"/>
        <w:ind w:right="1"/>
        <w:jc w:val="center"/>
        <w:rPr>
          <w:b/>
          <w:bCs/>
          <w:sz w:val="28"/>
          <w:szCs w:val="28"/>
        </w:rPr>
      </w:pPr>
      <w:r>
        <w:rPr>
          <w:b/>
          <w:bCs/>
          <w:sz w:val="28"/>
          <w:szCs w:val="28"/>
        </w:rPr>
        <w:t>2.6 Учет и анализ расчетов</w:t>
      </w:r>
    </w:p>
    <w:p w:rsidR="004673C1" w:rsidRPr="00F8492D" w:rsidRDefault="004673C1" w:rsidP="004673C1">
      <w:pPr>
        <w:shd w:val="clear" w:color="auto" w:fill="FFFFFF"/>
        <w:spacing w:line="360" w:lineRule="auto"/>
        <w:ind w:right="1"/>
        <w:rPr>
          <w:b/>
          <w:bCs/>
          <w:sz w:val="28"/>
          <w:szCs w:val="28"/>
        </w:rPr>
      </w:pPr>
    </w:p>
    <w:p w:rsidR="00FF5AB1" w:rsidRPr="00F8492D" w:rsidRDefault="00FF5AB1" w:rsidP="004673C1">
      <w:pPr>
        <w:shd w:val="clear" w:color="auto" w:fill="FFFFFF"/>
        <w:spacing w:line="360" w:lineRule="auto"/>
        <w:ind w:right="1"/>
        <w:jc w:val="center"/>
        <w:rPr>
          <w:sz w:val="28"/>
          <w:szCs w:val="28"/>
        </w:rPr>
      </w:pPr>
      <w:r w:rsidRPr="00F8492D">
        <w:rPr>
          <w:b/>
          <w:bCs/>
          <w:sz w:val="28"/>
          <w:szCs w:val="28"/>
        </w:rPr>
        <w:t>2.6.1Учет расчетов</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 xml:space="preserve">1 .Учет расчетов с поставщиками. Основным документом по расчетным взаимоотношениям с поставщиками является </w:t>
      </w:r>
      <w:r w:rsidR="00E634FA" w:rsidRPr="00F8492D">
        <w:rPr>
          <w:sz w:val="28"/>
          <w:szCs w:val="28"/>
        </w:rPr>
        <w:t xml:space="preserve">«счет-фактура», </w:t>
      </w:r>
      <w:r w:rsidRPr="00F8492D">
        <w:rPr>
          <w:sz w:val="28"/>
          <w:szCs w:val="28"/>
        </w:rPr>
        <w:t>который служит основанием</w:t>
      </w:r>
      <w:r w:rsidR="00E634FA" w:rsidRPr="00F8492D">
        <w:rPr>
          <w:sz w:val="28"/>
          <w:szCs w:val="28"/>
        </w:rPr>
        <w:t xml:space="preserve"> для </w:t>
      </w:r>
      <w:r w:rsidRPr="00F8492D">
        <w:rPr>
          <w:sz w:val="28"/>
          <w:szCs w:val="28"/>
        </w:rPr>
        <w:t>оформления соответствующих банковских платежных документов.</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Счет-фактуру выписывает поставщик на отпускаемые товары. В документе заполняют следующие реквизиты: наименование поставщика и его адрес, номер расчетного счета в банке, станция отправления и станция назначения груза, дата, способ загрузки и т</w:t>
      </w:r>
      <w:r w:rsidR="00E634FA" w:rsidRPr="00F8492D">
        <w:rPr>
          <w:sz w:val="28"/>
          <w:szCs w:val="28"/>
        </w:rPr>
        <w:t>.</w:t>
      </w:r>
      <w:r w:rsidRPr="00F8492D">
        <w:rPr>
          <w:sz w:val="28"/>
          <w:szCs w:val="28"/>
        </w:rPr>
        <w:t>д. также указывается наименование товара, его количество, цену и сумму. В документе обязательно делают ссылку на договор-заказ, согласно которому отпущены материальные ценности, указывают номера квитанций и накладных по отпускаемым материальным ценностям.</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Получаемые и выдаваемые счета-фактуры записываются раздельно в журналы учета счетов-фактур и хранятся в течение пяти лет с даты их получения или выдачи.</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Поставщики кроме журнала учета выданных счетов-фактур ведут также специальную книгу продаж, в свою очередь покупатели ведут книгу покупок.</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За каждый отчетный период (месяц, квартал) в книгах покупок и книгах продаж выводятся итоги, которые используются для составления расчета по платежам НДС для налоговой службы.</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В счете-фактуре по НДС предусмотрены следующие реквизиты, которые переносятся в книги покупок и продаж: продавец, адрес, идентификационный номер продаж (ИНП), грузоотправитель и его адрес, ИНН, наименование товара, единица измерения, количество, цена за единицу, стоимость товаров, акциз, налоговая ставка, сумма налога, стоимость товаров с учетом налогов, сумма налога с продаж, стана происхождения, номер грузовой таможенной декларации.</w:t>
      </w:r>
    </w:p>
    <w:p w:rsidR="00FF5AB1" w:rsidRPr="00F8492D" w:rsidRDefault="00FF5AB1" w:rsidP="00F8492D">
      <w:pPr>
        <w:shd w:val="clear" w:color="auto" w:fill="FFFFFF"/>
        <w:spacing w:line="360" w:lineRule="auto"/>
        <w:ind w:right="1" w:firstLine="709"/>
        <w:jc w:val="both"/>
        <w:rPr>
          <w:sz w:val="28"/>
          <w:szCs w:val="28"/>
        </w:rPr>
      </w:pPr>
      <w:r w:rsidRPr="00F8492D">
        <w:rPr>
          <w:sz w:val="28"/>
          <w:szCs w:val="28"/>
        </w:rPr>
        <w:t xml:space="preserve">Операции по поставщикам регистрируются в журнале ордере №6-АПК и </w:t>
      </w:r>
      <w:r w:rsidR="00E634FA" w:rsidRPr="00F8492D">
        <w:rPr>
          <w:sz w:val="28"/>
          <w:szCs w:val="28"/>
        </w:rPr>
        <w:t>реестрах</w:t>
      </w:r>
      <w:r w:rsidRPr="00F8492D">
        <w:rPr>
          <w:sz w:val="28"/>
          <w:szCs w:val="28"/>
        </w:rPr>
        <w:t xml:space="preserve"> операций по расчетам с поставщиками и подрядчиками.</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Расчеты предприятия с заготовительными организациями и прочими покупателями за проданную продукцию учитывают на счете 62 «Расчеты с покупателями и заказчиками». Этот счет является активным и имеет сальдо по дебету. Операции по продаже продукции заготовительным организациям и прочим покупателям отражаются на данном счете следующим образом. По дебету счета показывают начисление задолженности в пользу хозяйства с соответствующих заготовительных организаций и прочих покупателей за проданную продукцию, по кредиту - погашение этой задолженности.</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При продаже продукции заготовительным организациям и прочим покупателям на стоимость проданной продукции делаю бухгалтерскую запись:</w:t>
      </w:r>
    </w:p>
    <w:p w:rsidR="00E634FA" w:rsidRPr="00F8492D" w:rsidRDefault="004673C1" w:rsidP="00F8492D">
      <w:pPr>
        <w:shd w:val="clear" w:color="auto" w:fill="FFFFFF"/>
        <w:tabs>
          <w:tab w:val="left" w:pos="2844"/>
        </w:tabs>
        <w:spacing w:line="360" w:lineRule="auto"/>
        <w:ind w:right="1" w:firstLine="709"/>
        <w:jc w:val="both"/>
        <w:rPr>
          <w:sz w:val="28"/>
          <w:szCs w:val="28"/>
        </w:rPr>
      </w:pPr>
      <w:r>
        <w:rPr>
          <w:sz w:val="28"/>
          <w:szCs w:val="28"/>
        </w:rPr>
        <w:t xml:space="preserve">Д-т 62 </w:t>
      </w:r>
      <w:r w:rsidR="00E634FA" w:rsidRPr="00F8492D">
        <w:rPr>
          <w:sz w:val="28"/>
          <w:szCs w:val="28"/>
        </w:rPr>
        <w:t>К-т 90</w:t>
      </w:r>
      <w:r w:rsidR="00F8492D">
        <w:rPr>
          <w:sz w:val="28"/>
          <w:szCs w:val="28"/>
        </w:rPr>
        <w:t xml:space="preserve"> </w:t>
      </w:r>
      <w:r w:rsidR="00E634FA" w:rsidRPr="00F8492D">
        <w:rPr>
          <w:sz w:val="28"/>
          <w:szCs w:val="28"/>
        </w:rPr>
        <w:t>Предъявлен счет-фактура</w:t>
      </w:r>
    </w:p>
    <w:p w:rsidR="00E634FA" w:rsidRPr="00F8492D" w:rsidRDefault="00E634FA" w:rsidP="00F8492D">
      <w:pPr>
        <w:shd w:val="clear" w:color="auto" w:fill="FFFFFF"/>
        <w:tabs>
          <w:tab w:val="left" w:pos="2844"/>
          <w:tab w:val="left" w:pos="4183"/>
        </w:tabs>
        <w:spacing w:line="360" w:lineRule="auto"/>
        <w:ind w:right="1" w:firstLine="709"/>
        <w:jc w:val="both"/>
        <w:rPr>
          <w:sz w:val="28"/>
          <w:szCs w:val="28"/>
        </w:rPr>
      </w:pPr>
      <w:r w:rsidRPr="00F8492D">
        <w:rPr>
          <w:sz w:val="28"/>
          <w:szCs w:val="28"/>
        </w:rPr>
        <w:t>Д-</w:t>
      </w:r>
      <w:r w:rsidR="004673C1">
        <w:rPr>
          <w:sz w:val="28"/>
          <w:szCs w:val="28"/>
        </w:rPr>
        <w:t xml:space="preserve">т 51 </w:t>
      </w:r>
      <w:r w:rsidRPr="00F8492D">
        <w:rPr>
          <w:sz w:val="28"/>
          <w:szCs w:val="28"/>
        </w:rPr>
        <w:t>К-т 62</w:t>
      </w:r>
      <w:r w:rsidRPr="00F8492D">
        <w:rPr>
          <w:sz w:val="28"/>
          <w:szCs w:val="28"/>
        </w:rPr>
        <w:tab/>
        <w:t>Принята оплата за продукцию</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На предприятии моментом реализации считается момент отгрузки, следовательно, процесс реализации записывается следующим образом:</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Дт</w:t>
      </w:r>
      <w:r w:rsidR="00F8492D">
        <w:rPr>
          <w:sz w:val="28"/>
          <w:szCs w:val="28"/>
        </w:rPr>
        <w:t xml:space="preserve"> </w:t>
      </w:r>
      <w:r w:rsidRPr="00F8492D">
        <w:rPr>
          <w:sz w:val="28"/>
          <w:szCs w:val="28"/>
        </w:rPr>
        <w:t>Кт р62</w:t>
      </w:r>
      <w:r w:rsidR="00F8492D">
        <w:rPr>
          <w:sz w:val="28"/>
          <w:szCs w:val="28"/>
        </w:rPr>
        <w:t xml:space="preserve"> </w:t>
      </w:r>
      <w:r w:rsidRPr="00F8492D">
        <w:rPr>
          <w:sz w:val="28"/>
          <w:szCs w:val="28"/>
        </w:rPr>
        <w:t>90</w:t>
      </w:r>
      <w:r w:rsidR="00F8492D">
        <w:rPr>
          <w:sz w:val="28"/>
          <w:szCs w:val="28"/>
        </w:rPr>
        <w:t xml:space="preserve"> </w:t>
      </w:r>
      <w:r w:rsidRPr="00F8492D">
        <w:rPr>
          <w:sz w:val="28"/>
          <w:szCs w:val="28"/>
        </w:rPr>
        <w:t>Предъявлен счет</w:t>
      </w:r>
    </w:p>
    <w:p w:rsidR="00E634FA" w:rsidRPr="00F8492D" w:rsidRDefault="004673C1" w:rsidP="00F8492D">
      <w:pPr>
        <w:shd w:val="clear" w:color="auto" w:fill="FFFFFF"/>
        <w:tabs>
          <w:tab w:val="left" w:pos="1404"/>
        </w:tabs>
        <w:spacing w:line="360" w:lineRule="auto"/>
        <w:ind w:right="1" w:firstLine="709"/>
        <w:jc w:val="both"/>
        <w:rPr>
          <w:sz w:val="28"/>
          <w:szCs w:val="28"/>
        </w:rPr>
      </w:pPr>
      <w:r>
        <w:rPr>
          <w:sz w:val="28"/>
          <w:szCs w:val="28"/>
        </w:rPr>
        <w:t xml:space="preserve">62 </w:t>
      </w:r>
      <w:r w:rsidR="00E634FA" w:rsidRPr="00F8492D">
        <w:rPr>
          <w:sz w:val="28"/>
          <w:szCs w:val="28"/>
        </w:rPr>
        <w:t>68</w:t>
      </w:r>
      <w:r w:rsidR="00F8492D">
        <w:rPr>
          <w:sz w:val="28"/>
          <w:szCs w:val="28"/>
        </w:rPr>
        <w:t xml:space="preserve"> </w:t>
      </w:r>
      <w:r w:rsidR="00E634FA" w:rsidRPr="00F8492D">
        <w:rPr>
          <w:sz w:val="28"/>
          <w:szCs w:val="28"/>
        </w:rPr>
        <w:t>В счете выделен НДС</w:t>
      </w:r>
    </w:p>
    <w:p w:rsidR="00E634FA" w:rsidRPr="00F8492D" w:rsidRDefault="004673C1" w:rsidP="00F8492D">
      <w:pPr>
        <w:shd w:val="clear" w:color="auto" w:fill="FFFFFF"/>
        <w:tabs>
          <w:tab w:val="left" w:pos="1397"/>
        </w:tabs>
        <w:spacing w:line="360" w:lineRule="auto"/>
        <w:ind w:right="1" w:firstLine="709"/>
        <w:jc w:val="both"/>
        <w:rPr>
          <w:sz w:val="28"/>
          <w:szCs w:val="28"/>
        </w:rPr>
      </w:pPr>
      <w:r>
        <w:rPr>
          <w:sz w:val="28"/>
          <w:szCs w:val="28"/>
        </w:rPr>
        <w:t xml:space="preserve">51 </w:t>
      </w:r>
      <w:r w:rsidR="00E634FA" w:rsidRPr="00F8492D">
        <w:rPr>
          <w:sz w:val="28"/>
          <w:szCs w:val="28"/>
        </w:rPr>
        <w:t>62</w:t>
      </w:r>
      <w:r w:rsidR="00F8492D">
        <w:rPr>
          <w:sz w:val="28"/>
          <w:szCs w:val="28"/>
        </w:rPr>
        <w:t xml:space="preserve"> </w:t>
      </w:r>
      <w:r w:rsidR="00E634FA" w:rsidRPr="00F8492D">
        <w:rPr>
          <w:sz w:val="28"/>
          <w:szCs w:val="28"/>
        </w:rPr>
        <w:t>Оплачен счет</w:t>
      </w:r>
    </w:p>
    <w:p w:rsidR="00E634FA" w:rsidRPr="00F8492D" w:rsidRDefault="00E634FA" w:rsidP="00F8492D">
      <w:pPr>
        <w:shd w:val="clear" w:color="auto" w:fill="FFFFFF"/>
        <w:spacing w:line="360" w:lineRule="auto"/>
        <w:ind w:right="1" w:firstLine="709"/>
        <w:rPr>
          <w:sz w:val="28"/>
          <w:szCs w:val="28"/>
        </w:rPr>
      </w:pPr>
      <w:r w:rsidRPr="00F8492D">
        <w:rPr>
          <w:sz w:val="28"/>
          <w:szCs w:val="28"/>
        </w:rPr>
        <w:t>68</w:t>
      </w:r>
      <w:r w:rsidR="00F8492D">
        <w:rPr>
          <w:sz w:val="28"/>
          <w:szCs w:val="28"/>
        </w:rPr>
        <w:t xml:space="preserve"> </w:t>
      </w:r>
      <w:r w:rsidRPr="00F8492D">
        <w:rPr>
          <w:sz w:val="28"/>
          <w:szCs w:val="28"/>
        </w:rPr>
        <w:t>51</w:t>
      </w:r>
      <w:r w:rsidR="00F8492D">
        <w:rPr>
          <w:sz w:val="28"/>
          <w:szCs w:val="28"/>
        </w:rPr>
        <w:t xml:space="preserve"> </w:t>
      </w:r>
      <w:r w:rsidRPr="00F8492D">
        <w:rPr>
          <w:sz w:val="28"/>
          <w:szCs w:val="28"/>
        </w:rPr>
        <w:t>Перечислена задолженность в бюджет по налогам.</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Аналитический учет расчетов с заготовительными организациями и прочими покупателями ведут в разрезе каждой заготовительной организации или прочего покупателя.</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Для отражения расчетов в системе учетных регистров предназначен журнал-ордер №11</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При несоответствии товара, предъявленного счета предприятие вправе предъявить претензии к своим партнерам. Для этого планом счетов предусмотрен счет 76.2. По дебету счета учитываются предъявленные претензии, по кредиту — погашенные. На счете учитываются предъявленные нами претензии.</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Учет производится на основании актов расхождения. Акт расхождения делается со ссылкой на первичные документы.</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По предъявленным претензиям ведется журнал-ордер №8, в разрезе следующей корреспонденции:</w:t>
      </w:r>
    </w:p>
    <w:p w:rsidR="00E634FA" w:rsidRPr="00F8492D" w:rsidRDefault="00E634FA" w:rsidP="00F8492D">
      <w:pPr>
        <w:shd w:val="clear" w:color="auto" w:fill="FFFFFF"/>
        <w:tabs>
          <w:tab w:val="left" w:pos="2268"/>
        </w:tabs>
        <w:spacing w:line="360" w:lineRule="auto"/>
        <w:ind w:right="1" w:firstLine="709"/>
        <w:jc w:val="both"/>
        <w:rPr>
          <w:sz w:val="28"/>
          <w:szCs w:val="28"/>
        </w:rPr>
      </w:pPr>
      <w:r w:rsidRPr="00F8492D">
        <w:rPr>
          <w:sz w:val="28"/>
          <w:szCs w:val="28"/>
        </w:rPr>
        <w:t>Д-т 7</w:t>
      </w:r>
      <w:r w:rsidR="004673C1">
        <w:rPr>
          <w:sz w:val="28"/>
          <w:szCs w:val="28"/>
        </w:rPr>
        <w:t xml:space="preserve">6.2 </w:t>
      </w:r>
      <w:r w:rsidRPr="00F8492D">
        <w:rPr>
          <w:sz w:val="28"/>
          <w:szCs w:val="28"/>
        </w:rPr>
        <w:t>К-т07,10</w:t>
      </w:r>
      <w:r w:rsidR="00F8492D">
        <w:rPr>
          <w:sz w:val="28"/>
          <w:szCs w:val="28"/>
        </w:rPr>
        <w:t xml:space="preserve"> </w:t>
      </w:r>
      <w:r w:rsidRPr="00F8492D">
        <w:rPr>
          <w:sz w:val="28"/>
          <w:szCs w:val="28"/>
        </w:rPr>
        <w:t>- Предъявлена претензия после оприходования ТМЦ.</w:t>
      </w:r>
    </w:p>
    <w:p w:rsidR="00E634FA" w:rsidRPr="00F8492D" w:rsidRDefault="004673C1" w:rsidP="00F8492D">
      <w:pPr>
        <w:shd w:val="clear" w:color="auto" w:fill="FFFFFF"/>
        <w:tabs>
          <w:tab w:val="left" w:pos="2275"/>
        </w:tabs>
        <w:spacing w:line="360" w:lineRule="auto"/>
        <w:ind w:right="1" w:firstLine="709"/>
        <w:jc w:val="both"/>
        <w:rPr>
          <w:sz w:val="28"/>
          <w:szCs w:val="28"/>
        </w:rPr>
      </w:pPr>
      <w:r>
        <w:rPr>
          <w:sz w:val="28"/>
          <w:szCs w:val="28"/>
        </w:rPr>
        <w:t xml:space="preserve">Д-т 76.2 </w:t>
      </w:r>
      <w:r w:rsidR="008C3D32" w:rsidRPr="00F8492D">
        <w:rPr>
          <w:sz w:val="28"/>
          <w:szCs w:val="28"/>
        </w:rPr>
        <w:t>К-т 60</w:t>
      </w:r>
      <w:r w:rsidR="00E634FA" w:rsidRPr="00F8492D">
        <w:rPr>
          <w:sz w:val="28"/>
          <w:szCs w:val="28"/>
        </w:rPr>
        <w:t xml:space="preserve"> - Предъявлена претензия поставщику за</w:t>
      </w:r>
      <w:r w:rsidR="008C3D32" w:rsidRPr="00F8492D">
        <w:rPr>
          <w:sz w:val="28"/>
          <w:szCs w:val="28"/>
        </w:rPr>
        <w:t xml:space="preserve"> </w:t>
      </w:r>
      <w:r w:rsidR="00E634FA" w:rsidRPr="00F8492D">
        <w:rPr>
          <w:sz w:val="28"/>
          <w:szCs w:val="28"/>
        </w:rPr>
        <w:t>недопоставку ценностей</w:t>
      </w:r>
    </w:p>
    <w:p w:rsidR="008C3D32" w:rsidRPr="00F8492D" w:rsidRDefault="004673C1" w:rsidP="00F8492D">
      <w:pPr>
        <w:shd w:val="clear" w:color="auto" w:fill="FFFFFF"/>
        <w:tabs>
          <w:tab w:val="left" w:pos="2340"/>
        </w:tabs>
        <w:spacing w:line="360" w:lineRule="auto"/>
        <w:ind w:right="1" w:firstLine="709"/>
        <w:jc w:val="both"/>
        <w:rPr>
          <w:sz w:val="28"/>
          <w:szCs w:val="28"/>
        </w:rPr>
      </w:pPr>
      <w:r>
        <w:rPr>
          <w:sz w:val="28"/>
          <w:szCs w:val="28"/>
        </w:rPr>
        <w:t xml:space="preserve">Д-т 10,07 </w:t>
      </w:r>
      <w:r w:rsidR="00E634FA" w:rsidRPr="00F8492D">
        <w:rPr>
          <w:sz w:val="28"/>
          <w:szCs w:val="28"/>
        </w:rPr>
        <w:t>К-т 76.2</w:t>
      </w:r>
      <w:r w:rsidR="00F8492D">
        <w:rPr>
          <w:sz w:val="28"/>
          <w:szCs w:val="28"/>
        </w:rPr>
        <w:t xml:space="preserve"> </w:t>
      </w:r>
      <w:r w:rsidR="00E634FA" w:rsidRPr="00F8492D">
        <w:rPr>
          <w:sz w:val="28"/>
          <w:szCs w:val="28"/>
        </w:rPr>
        <w:t>-</w:t>
      </w:r>
      <w:r w:rsidR="00F8492D">
        <w:rPr>
          <w:sz w:val="28"/>
          <w:szCs w:val="28"/>
        </w:rPr>
        <w:t xml:space="preserve"> </w:t>
      </w:r>
      <w:r w:rsidR="00E634FA" w:rsidRPr="00F8492D">
        <w:rPr>
          <w:sz w:val="28"/>
          <w:szCs w:val="28"/>
        </w:rPr>
        <w:t xml:space="preserve">Удовлетворена претензия и допоставлены </w:t>
      </w:r>
      <w:r w:rsidR="008C3D32" w:rsidRPr="00F8492D">
        <w:rPr>
          <w:sz w:val="28"/>
          <w:szCs w:val="28"/>
        </w:rPr>
        <w:t>ТМЦ.</w:t>
      </w:r>
    </w:p>
    <w:p w:rsidR="00E634FA" w:rsidRPr="00F8492D" w:rsidRDefault="004673C1" w:rsidP="00F8492D">
      <w:pPr>
        <w:shd w:val="clear" w:color="auto" w:fill="FFFFFF"/>
        <w:tabs>
          <w:tab w:val="left" w:pos="2340"/>
        </w:tabs>
        <w:spacing w:line="360" w:lineRule="auto"/>
        <w:ind w:right="1" w:firstLine="709"/>
        <w:jc w:val="both"/>
        <w:rPr>
          <w:sz w:val="28"/>
          <w:szCs w:val="28"/>
        </w:rPr>
      </w:pPr>
      <w:r>
        <w:rPr>
          <w:sz w:val="28"/>
          <w:szCs w:val="28"/>
        </w:rPr>
        <w:t xml:space="preserve">Д-т 51 </w:t>
      </w:r>
      <w:r w:rsidR="00E634FA" w:rsidRPr="00F8492D">
        <w:rPr>
          <w:sz w:val="28"/>
          <w:szCs w:val="28"/>
        </w:rPr>
        <w:t>К-т 76.2</w:t>
      </w:r>
      <w:r w:rsidR="00F8492D">
        <w:rPr>
          <w:sz w:val="28"/>
          <w:szCs w:val="28"/>
        </w:rPr>
        <w:t xml:space="preserve"> </w:t>
      </w:r>
      <w:r w:rsidR="00E634FA" w:rsidRPr="00F8492D">
        <w:rPr>
          <w:sz w:val="28"/>
          <w:szCs w:val="28"/>
        </w:rPr>
        <w:t>- Удовлетворена претензия путем оплаты</w:t>
      </w:r>
    </w:p>
    <w:p w:rsidR="00E634FA" w:rsidRPr="00F8492D" w:rsidRDefault="004673C1" w:rsidP="00F8492D">
      <w:pPr>
        <w:shd w:val="clear" w:color="auto" w:fill="FFFFFF"/>
        <w:tabs>
          <w:tab w:val="left" w:pos="2470"/>
        </w:tabs>
        <w:spacing w:line="360" w:lineRule="auto"/>
        <w:ind w:right="1" w:firstLine="709"/>
        <w:jc w:val="both"/>
        <w:rPr>
          <w:sz w:val="28"/>
          <w:szCs w:val="28"/>
        </w:rPr>
      </w:pPr>
      <w:r>
        <w:rPr>
          <w:sz w:val="28"/>
          <w:szCs w:val="28"/>
        </w:rPr>
        <w:t xml:space="preserve">Д-т 99 </w:t>
      </w:r>
      <w:r w:rsidR="00E634FA" w:rsidRPr="00F8492D">
        <w:rPr>
          <w:sz w:val="28"/>
          <w:szCs w:val="28"/>
        </w:rPr>
        <w:t>К-т 76.2</w:t>
      </w:r>
      <w:r w:rsidR="00F8492D">
        <w:rPr>
          <w:sz w:val="28"/>
          <w:szCs w:val="28"/>
        </w:rPr>
        <w:t xml:space="preserve"> </w:t>
      </w:r>
      <w:r w:rsidR="00E634FA" w:rsidRPr="00F8492D">
        <w:rPr>
          <w:sz w:val="28"/>
          <w:szCs w:val="28"/>
        </w:rPr>
        <w:t>-</w:t>
      </w:r>
      <w:r w:rsidR="00F8492D">
        <w:rPr>
          <w:sz w:val="28"/>
          <w:szCs w:val="28"/>
        </w:rPr>
        <w:t xml:space="preserve"> </w:t>
      </w:r>
      <w:r w:rsidR="00E634FA" w:rsidRPr="00F8492D">
        <w:rPr>
          <w:sz w:val="28"/>
          <w:szCs w:val="28"/>
        </w:rPr>
        <w:t>В случае не удовлетворения претензии она</w:t>
      </w:r>
    </w:p>
    <w:p w:rsidR="00E634FA" w:rsidRPr="00F8492D" w:rsidRDefault="00E634FA" w:rsidP="00F8492D">
      <w:pPr>
        <w:shd w:val="clear" w:color="auto" w:fill="FFFFFF"/>
        <w:spacing w:line="360" w:lineRule="auto"/>
        <w:ind w:right="1" w:firstLine="709"/>
        <w:jc w:val="both"/>
        <w:rPr>
          <w:sz w:val="28"/>
          <w:szCs w:val="28"/>
        </w:rPr>
      </w:pPr>
      <w:r w:rsidRPr="00F8492D">
        <w:rPr>
          <w:sz w:val="28"/>
          <w:szCs w:val="28"/>
        </w:rPr>
        <w:t>списывается на финансовые результаты.</w:t>
      </w:r>
    </w:p>
    <w:p w:rsidR="008C3D32" w:rsidRPr="00F8492D" w:rsidRDefault="00E634FA" w:rsidP="00F8492D">
      <w:pPr>
        <w:shd w:val="clear" w:color="auto" w:fill="FFFFFF"/>
        <w:spacing w:line="360" w:lineRule="auto"/>
        <w:ind w:right="1" w:firstLine="709"/>
        <w:jc w:val="both"/>
        <w:rPr>
          <w:sz w:val="28"/>
          <w:szCs w:val="28"/>
        </w:rPr>
      </w:pPr>
      <w:r w:rsidRPr="00F8492D">
        <w:rPr>
          <w:sz w:val="28"/>
          <w:szCs w:val="28"/>
        </w:rPr>
        <w:t>2.</w:t>
      </w:r>
      <w:r w:rsidR="004673C1">
        <w:rPr>
          <w:sz w:val="28"/>
          <w:szCs w:val="28"/>
        </w:rPr>
        <w:t xml:space="preserve"> </w:t>
      </w:r>
      <w:r w:rsidRPr="00F8492D">
        <w:rPr>
          <w:sz w:val="28"/>
          <w:szCs w:val="28"/>
        </w:rPr>
        <w:t>Учет расчетов с подотчетными лицами.</w:t>
      </w:r>
    </w:p>
    <w:p w:rsidR="008C3D32" w:rsidRPr="00F8492D" w:rsidRDefault="00E634FA" w:rsidP="00F8492D">
      <w:pPr>
        <w:shd w:val="clear" w:color="auto" w:fill="FFFFFF"/>
        <w:spacing w:line="360" w:lineRule="auto"/>
        <w:ind w:right="1" w:firstLine="709"/>
        <w:jc w:val="both"/>
        <w:rPr>
          <w:sz w:val="28"/>
          <w:szCs w:val="28"/>
        </w:rPr>
      </w:pPr>
      <w:r w:rsidRPr="00F8492D">
        <w:rPr>
          <w:sz w:val="28"/>
          <w:szCs w:val="28"/>
        </w:rPr>
        <w:t>Для учета расчетов с подотчетными лицами используют документ «Авансовый отчёт»(Приложение М). Документ формирует бухгалтерские проводки и имеет печатную форму установленного образца. На закладке</w:t>
      </w:r>
      <w:r w:rsidR="008C3D32" w:rsidRPr="00F8492D">
        <w:rPr>
          <w:sz w:val="28"/>
          <w:szCs w:val="28"/>
        </w:rPr>
        <w:t xml:space="preserve"> «Лицевая сторона» указывается сумма выданного аванса, количество приложенных к авансовому отчёту документов.</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Порядок оплаты служебных командировок следующий: сумма суточных - 100 руб., 12 руб. в сутки - расходы на наем жилого помещения (без предоставления документов) или согласно счета гостиницы, но не более 550 руб. в сутки, оплата проезда к месту командировки и обратно, включая расходы на пользование пастельными принадлежностями. Общую сумму кредитного оборота, а так же суммы его составляющих по корсчетам переносят в Главную книгу.</w:t>
      </w:r>
    </w:p>
    <w:p w:rsidR="008C3D32" w:rsidRPr="00F8492D" w:rsidRDefault="008C3D32" w:rsidP="00F8492D">
      <w:pPr>
        <w:shd w:val="clear" w:color="auto" w:fill="FFFFFF"/>
        <w:spacing w:line="360" w:lineRule="auto"/>
        <w:ind w:right="1" w:firstLine="709"/>
        <w:rPr>
          <w:sz w:val="28"/>
          <w:szCs w:val="28"/>
        </w:rPr>
      </w:pPr>
      <w:r w:rsidRPr="00F8492D">
        <w:rPr>
          <w:sz w:val="28"/>
          <w:szCs w:val="28"/>
        </w:rPr>
        <w:t>Д-т 71</w:t>
      </w:r>
      <w:r w:rsidR="00F8492D">
        <w:rPr>
          <w:sz w:val="28"/>
          <w:szCs w:val="28"/>
        </w:rPr>
        <w:t xml:space="preserve"> </w:t>
      </w:r>
      <w:r w:rsidRPr="00F8492D">
        <w:rPr>
          <w:sz w:val="28"/>
          <w:szCs w:val="28"/>
        </w:rPr>
        <w:t>К-т 50 - выдано в подотчет.</w:t>
      </w:r>
    </w:p>
    <w:p w:rsidR="008C3D32" w:rsidRPr="00F8492D" w:rsidRDefault="008C3D32" w:rsidP="004673C1">
      <w:pPr>
        <w:shd w:val="clear" w:color="auto" w:fill="FFFFFF"/>
        <w:tabs>
          <w:tab w:val="left" w:pos="2527"/>
        </w:tabs>
        <w:spacing w:line="360" w:lineRule="auto"/>
        <w:ind w:right="1" w:firstLine="709"/>
        <w:jc w:val="both"/>
        <w:rPr>
          <w:sz w:val="28"/>
          <w:szCs w:val="28"/>
        </w:rPr>
      </w:pPr>
      <w:r w:rsidRPr="00F8492D">
        <w:rPr>
          <w:sz w:val="28"/>
          <w:szCs w:val="28"/>
        </w:rPr>
        <w:t>Д-т</w:t>
      </w:r>
      <w:r w:rsidR="00F8492D">
        <w:rPr>
          <w:sz w:val="28"/>
          <w:szCs w:val="28"/>
        </w:rPr>
        <w:t xml:space="preserve"> </w:t>
      </w:r>
      <w:r w:rsidR="004673C1">
        <w:rPr>
          <w:sz w:val="28"/>
          <w:szCs w:val="28"/>
        </w:rPr>
        <w:t xml:space="preserve">50 </w:t>
      </w:r>
      <w:r w:rsidRPr="00F8492D">
        <w:rPr>
          <w:sz w:val="28"/>
          <w:szCs w:val="28"/>
        </w:rPr>
        <w:t>К-т</w:t>
      </w:r>
      <w:r w:rsidR="00F8492D">
        <w:rPr>
          <w:sz w:val="28"/>
          <w:szCs w:val="28"/>
        </w:rPr>
        <w:t xml:space="preserve"> </w:t>
      </w:r>
      <w:r w:rsidRPr="00F8492D">
        <w:rPr>
          <w:sz w:val="28"/>
          <w:szCs w:val="28"/>
        </w:rPr>
        <w:t>71 - возврат подотчетного лица неиспользованных</w:t>
      </w:r>
      <w:r w:rsidR="004673C1">
        <w:rPr>
          <w:sz w:val="28"/>
          <w:szCs w:val="28"/>
        </w:rPr>
        <w:t xml:space="preserve"> </w:t>
      </w:r>
      <w:r w:rsidRPr="00F8492D">
        <w:rPr>
          <w:sz w:val="28"/>
          <w:szCs w:val="28"/>
        </w:rPr>
        <w:t>денежных средств.</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При проверке правильности отражения в балансе денежных средств были сопоставлены их остатки по Главной книге с балансовыми данными. Балансовая статья «Расчетный счет» отражает остатки денежных средств по счету 51 «Расчетный счет» и совпадает с соответствующими выписками банков по расчетному счету. Суммы денежных средств по журналу-ордеру № 2 соответствуют суммам, указанным в выписках банка и платежных поручениях.</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Случаев неправомерного отнесения затрат на себестоимость или неотражения на счетах реализации сумм, поступивших в оплату товаров, работ, услуг, не выявлено.</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Данные аналитического учета по счету 71 «Расчеты с подотчетными лицами» соответствуют данным, отраженным в Главной книге. Предоставленные подотчетными лицами авансовые отчеты частично не дооформлены: в некоторых отчетах не указана сумма, полученная из кассы, на обратной стороне авансовых отчетов не проставляется корреспонденция счетов.</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Все хозяйственные операции с поставщиками и подрядчиками документально подтверждены, договора о поставке материальных ценностей оформлены надлежащим образом. Записи аналитического учета соответствуют записям в журнале-ордере № 6 , Главной книге и балансе.</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В ходе проверки правильности учета отгрузки и реализации продукции было подтверждено, что операции по продаже надлежащим образом санкционированы - все отгрузочные документы содержат подписи уполномоченных лиц, первичные документы правильно оформлены, содержат все предусмотренные реквизиты.</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Суммы отгрузки покупателю отражаются правильно, т.к. расхождений между данными накладных и данными счетов-фактур и бухгалтерских записей нет. Кроме того, анализ порядковых номеров документов позволяет убедиться, что пропущенных (неучтенных) документов нет. Проверка первичных документов (накладных, счетов-фактур) говорит об отражении на счетах бухгалтерского учета всех реально совершенных сделок.</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Остатки и обороты Накопительной ведомости по счету 62(Приложение М) совпадают с показателями Главной книги по счету 62 и баланса.</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Записи аналитического учета по счету 76 «Расчеты с разными дебиторами кредиторами» соответствуют записям в журнале-ордере № 8, Главной книге и балансе. Отражение операций по расчету с разными дебиторами и кредиторами в бухгалтерском учете общества соответствует требованиям законодательства (на счете 76 находят свое отражение расчеты по всякого рода операциям с дебиторами и кредиторами, не упомянутыми в пояснениях к счетам 60, 62 Плана счетов бухгалтерского учета).</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3. Учет расчетов по налогам и внебюджетными фондами.</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Организация рассчитывает авансовые платежи по налогу на прибыль в общем порядке (п. 2 ст. 286 НК РФ), исходя из ставки 24% и прибыли подлежащей налогообложению, рассчитанной нарастающим итогом с начала налогового периода до его окончания. Налогоплательщик использует метод начисления.</w:t>
      </w:r>
    </w:p>
    <w:p w:rsidR="008C3D32" w:rsidRPr="00F8492D" w:rsidRDefault="008C3D32" w:rsidP="00F8492D">
      <w:pPr>
        <w:shd w:val="clear" w:color="auto" w:fill="FFFFFF"/>
        <w:spacing w:line="360" w:lineRule="auto"/>
        <w:ind w:right="1" w:firstLine="709"/>
        <w:rPr>
          <w:sz w:val="28"/>
          <w:szCs w:val="28"/>
        </w:rPr>
      </w:pPr>
      <w:r w:rsidRPr="00F8492D">
        <w:rPr>
          <w:sz w:val="28"/>
          <w:szCs w:val="28"/>
        </w:rPr>
        <w:t>Налоги других видов уплачиваются в следующем порядке:</w:t>
      </w:r>
    </w:p>
    <w:p w:rsidR="008C3D32" w:rsidRPr="00F8492D" w:rsidRDefault="008C3D32" w:rsidP="0053349A">
      <w:pPr>
        <w:widowControl w:val="0"/>
        <w:numPr>
          <w:ilvl w:val="0"/>
          <w:numId w:val="29"/>
        </w:numPr>
        <w:shd w:val="clear" w:color="auto" w:fill="FFFFFF"/>
        <w:tabs>
          <w:tab w:val="left" w:pos="1008"/>
        </w:tabs>
        <w:suppressAutoHyphens w:val="0"/>
        <w:autoSpaceDE w:val="0"/>
        <w:autoSpaceDN w:val="0"/>
        <w:adjustRightInd w:val="0"/>
        <w:spacing w:line="360" w:lineRule="auto"/>
        <w:ind w:right="1" w:firstLine="709"/>
        <w:rPr>
          <w:sz w:val="28"/>
          <w:szCs w:val="28"/>
        </w:rPr>
      </w:pPr>
      <w:r w:rsidRPr="00F8492D">
        <w:rPr>
          <w:sz w:val="28"/>
          <w:szCs w:val="28"/>
        </w:rPr>
        <w:t>налог на имущество - поквартально, ставка налога 2,2%;</w:t>
      </w:r>
    </w:p>
    <w:p w:rsidR="008C3D32" w:rsidRPr="00F8492D" w:rsidRDefault="008C3D32" w:rsidP="0053349A">
      <w:pPr>
        <w:widowControl w:val="0"/>
        <w:numPr>
          <w:ilvl w:val="0"/>
          <w:numId w:val="29"/>
        </w:numPr>
        <w:shd w:val="clear" w:color="auto" w:fill="FFFFFF"/>
        <w:tabs>
          <w:tab w:val="left" w:pos="1008"/>
        </w:tabs>
        <w:suppressAutoHyphens w:val="0"/>
        <w:autoSpaceDE w:val="0"/>
        <w:autoSpaceDN w:val="0"/>
        <w:adjustRightInd w:val="0"/>
        <w:spacing w:line="360" w:lineRule="auto"/>
        <w:ind w:right="1" w:firstLine="709"/>
        <w:rPr>
          <w:sz w:val="28"/>
          <w:szCs w:val="28"/>
        </w:rPr>
      </w:pPr>
      <w:r w:rsidRPr="00F8492D">
        <w:rPr>
          <w:sz w:val="28"/>
          <w:szCs w:val="28"/>
        </w:rPr>
        <w:t>ЕСН - ежемесячно, ставка налога 20,6%;</w:t>
      </w:r>
    </w:p>
    <w:p w:rsidR="008C3D32" w:rsidRPr="00F8492D" w:rsidRDefault="008C3D32" w:rsidP="0053349A">
      <w:pPr>
        <w:widowControl w:val="0"/>
        <w:numPr>
          <w:ilvl w:val="0"/>
          <w:numId w:val="29"/>
        </w:numPr>
        <w:shd w:val="clear" w:color="auto" w:fill="FFFFFF"/>
        <w:tabs>
          <w:tab w:val="left" w:pos="1008"/>
        </w:tabs>
        <w:suppressAutoHyphens w:val="0"/>
        <w:autoSpaceDE w:val="0"/>
        <w:autoSpaceDN w:val="0"/>
        <w:adjustRightInd w:val="0"/>
        <w:spacing w:line="360" w:lineRule="auto"/>
        <w:ind w:right="1" w:firstLine="709"/>
        <w:rPr>
          <w:sz w:val="28"/>
          <w:szCs w:val="28"/>
        </w:rPr>
      </w:pPr>
      <w:r w:rsidRPr="00F8492D">
        <w:rPr>
          <w:sz w:val="28"/>
          <w:szCs w:val="28"/>
        </w:rPr>
        <w:t>НДФЛ - ежемесячно, ставка налога 13%.</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Декларация должна быть представлена в уполномоченный налоговый орган не позднее 20 числа месяца, следующего за налоговым периодом. Налог должен быть уплачен в эти же сроки.</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Существуют три ставки налога: 0%, 10%, 18%. Товары организации подлежат налогообложению по ставке 18%), другие ставки не применяются.</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Объектом налогообложения является совокупный доход, полученный физическим лицом в календарном году, как в денежной, так и в натуральной форме, за исключением доходов, перечисленных в ст. 217 НК РФ.</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Кроме того, в законе предусмотрены стандартные налоговые вычеты (статья 218 НК РФ):</w:t>
      </w:r>
    </w:p>
    <w:p w:rsidR="008C3D32" w:rsidRPr="00F8492D" w:rsidRDefault="008C3D32" w:rsidP="004673C1">
      <w:pPr>
        <w:shd w:val="clear" w:color="auto" w:fill="FFFFFF"/>
        <w:tabs>
          <w:tab w:val="left" w:pos="993"/>
          <w:tab w:val="left" w:pos="1411"/>
        </w:tabs>
        <w:spacing w:line="360" w:lineRule="auto"/>
        <w:ind w:right="1" w:firstLine="709"/>
        <w:jc w:val="both"/>
        <w:rPr>
          <w:sz w:val="28"/>
          <w:szCs w:val="28"/>
        </w:rPr>
      </w:pPr>
      <w:r w:rsidRPr="00F8492D">
        <w:rPr>
          <w:sz w:val="28"/>
          <w:szCs w:val="28"/>
        </w:rPr>
        <w:t>•</w:t>
      </w:r>
      <w:r w:rsidRPr="00F8492D">
        <w:rPr>
          <w:sz w:val="28"/>
          <w:szCs w:val="28"/>
        </w:rPr>
        <w:tab/>
        <w:t>в размере 3000 руб.- за каждый месяц для лиц, получивших или</w:t>
      </w:r>
      <w:r w:rsidRPr="00F8492D">
        <w:rPr>
          <w:sz w:val="28"/>
          <w:szCs w:val="28"/>
        </w:rPr>
        <w:br/>
        <w:t>перенесших лучевую болезнь;</w:t>
      </w:r>
    </w:p>
    <w:p w:rsidR="008C3D32" w:rsidRPr="00F8492D" w:rsidRDefault="008C3D32" w:rsidP="004673C1">
      <w:pPr>
        <w:shd w:val="clear" w:color="auto" w:fill="FFFFFF"/>
        <w:tabs>
          <w:tab w:val="left" w:pos="993"/>
          <w:tab w:val="left" w:pos="1483"/>
        </w:tabs>
        <w:spacing w:line="360" w:lineRule="auto"/>
        <w:ind w:right="1" w:firstLine="709"/>
        <w:jc w:val="both"/>
        <w:rPr>
          <w:sz w:val="28"/>
          <w:szCs w:val="28"/>
        </w:rPr>
      </w:pPr>
      <w:r w:rsidRPr="00F8492D">
        <w:rPr>
          <w:sz w:val="28"/>
          <w:szCs w:val="28"/>
        </w:rPr>
        <w:t>•</w:t>
      </w:r>
      <w:r w:rsidRPr="00F8492D">
        <w:rPr>
          <w:sz w:val="28"/>
          <w:szCs w:val="28"/>
        </w:rPr>
        <w:tab/>
        <w:t>в размере 500руб. - за каждый месяц для героев СССР и РФ, для</w:t>
      </w:r>
      <w:r w:rsidRPr="00F8492D">
        <w:rPr>
          <w:sz w:val="28"/>
          <w:szCs w:val="28"/>
        </w:rPr>
        <w:br/>
        <w:t>лиц вольнонаемного состава Советской Армии и Военно- Морского Флота</w:t>
      </w:r>
      <w:r w:rsidRPr="00F8492D">
        <w:rPr>
          <w:sz w:val="28"/>
          <w:szCs w:val="28"/>
        </w:rPr>
        <w:br/>
        <w:t>СССР, органов внутренних дел, Государственной безопасности СССР;,</w:t>
      </w:r>
    </w:p>
    <w:p w:rsidR="008C3D32" w:rsidRPr="00F8492D" w:rsidRDefault="008C3D32" w:rsidP="004673C1">
      <w:pPr>
        <w:shd w:val="clear" w:color="auto" w:fill="FFFFFF"/>
        <w:tabs>
          <w:tab w:val="left" w:pos="993"/>
          <w:tab w:val="left" w:pos="1411"/>
        </w:tabs>
        <w:spacing w:line="360" w:lineRule="auto"/>
        <w:ind w:right="1" w:firstLine="709"/>
        <w:jc w:val="both"/>
        <w:rPr>
          <w:sz w:val="28"/>
          <w:szCs w:val="28"/>
        </w:rPr>
      </w:pPr>
      <w:r w:rsidRPr="00F8492D">
        <w:rPr>
          <w:sz w:val="28"/>
          <w:szCs w:val="28"/>
        </w:rPr>
        <w:t>•</w:t>
      </w:r>
      <w:r w:rsidRPr="00F8492D">
        <w:rPr>
          <w:sz w:val="28"/>
          <w:szCs w:val="28"/>
        </w:rPr>
        <w:tab/>
        <w:t>в размере 400 руб. за каждый месяц на все другие категории</w:t>
      </w:r>
      <w:r w:rsidRPr="00F8492D">
        <w:rPr>
          <w:sz w:val="28"/>
          <w:szCs w:val="28"/>
        </w:rPr>
        <w:br/>
        <w:t>налогоплательщиков (не указанные выше);</w:t>
      </w:r>
    </w:p>
    <w:p w:rsidR="008C3D32" w:rsidRPr="00F8492D" w:rsidRDefault="008C3D32" w:rsidP="004673C1">
      <w:pPr>
        <w:shd w:val="clear" w:color="auto" w:fill="FFFFFF"/>
        <w:tabs>
          <w:tab w:val="left" w:pos="993"/>
          <w:tab w:val="left" w:pos="1483"/>
        </w:tabs>
        <w:spacing w:line="360" w:lineRule="auto"/>
        <w:ind w:right="1" w:firstLine="709"/>
        <w:jc w:val="both"/>
        <w:rPr>
          <w:sz w:val="28"/>
          <w:szCs w:val="28"/>
        </w:rPr>
      </w:pPr>
      <w:r w:rsidRPr="00F8492D">
        <w:rPr>
          <w:sz w:val="28"/>
          <w:szCs w:val="28"/>
        </w:rPr>
        <w:t>•</w:t>
      </w:r>
      <w:r w:rsidRPr="00F8492D">
        <w:rPr>
          <w:sz w:val="28"/>
          <w:szCs w:val="28"/>
        </w:rPr>
        <w:tab/>
        <w:t>в размере 600 рублей за месяц на каждого ребенка у</w:t>
      </w:r>
      <w:r w:rsidRPr="00F8492D">
        <w:rPr>
          <w:sz w:val="28"/>
          <w:szCs w:val="28"/>
        </w:rPr>
        <w:br/>
        <w:t>налогоплательщика.</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Применяются также социальные, профессиональные и имущественные налоговые вычеты (гл. 23 НК РФ, ст. 219-221).</w:t>
      </w:r>
    </w:p>
    <w:p w:rsidR="008C3D32" w:rsidRPr="00F8492D" w:rsidRDefault="008C3D32" w:rsidP="00F8492D">
      <w:pPr>
        <w:shd w:val="clear" w:color="auto" w:fill="FFFFFF"/>
        <w:spacing w:line="360" w:lineRule="auto"/>
        <w:ind w:right="1" w:firstLine="709"/>
        <w:jc w:val="both"/>
        <w:rPr>
          <w:sz w:val="28"/>
          <w:szCs w:val="28"/>
        </w:rPr>
      </w:pPr>
      <w:r w:rsidRPr="00F8492D">
        <w:rPr>
          <w:sz w:val="28"/>
          <w:szCs w:val="28"/>
        </w:rPr>
        <w:t>Согласно статьи 171 НК РФ, налогоплательщик имеет право уменьшить общую сумму налога, исчисленную в соответствии со статьей 166 настоящего Кодекса, на установленные настоящей статьей налоговые вычеты.</w:t>
      </w:r>
    </w:p>
    <w:p w:rsidR="004673C1" w:rsidRDefault="004673C1" w:rsidP="004673C1">
      <w:pPr>
        <w:shd w:val="clear" w:color="auto" w:fill="FFFFFF"/>
        <w:spacing w:line="360" w:lineRule="auto"/>
        <w:ind w:right="1"/>
        <w:rPr>
          <w:b/>
          <w:bCs/>
          <w:sz w:val="28"/>
          <w:szCs w:val="28"/>
        </w:rPr>
      </w:pPr>
    </w:p>
    <w:p w:rsidR="004673C1" w:rsidRDefault="007B7B7C" w:rsidP="00185D4F">
      <w:pPr>
        <w:shd w:val="clear" w:color="auto" w:fill="FFFFFF"/>
        <w:spacing w:line="360" w:lineRule="auto"/>
        <w:ind w:right="1"/>
        <w:jc w:val="center"/>
        <w:rPr>
          <w:sz w:val="28"/>
          <w:szCs w:val="28"/>
        </w:rPr>
      </w:pPr>
      <w:r w:rsidRPr="00F8492D">
        <w:rPr>
          <w:b/>
          <w:bCs/>
          <w:sz w:val="28"/>
          <w:szCs w:val="28"/>
        </w:rPr>
        <w:t>2.7</w:t>
      </w:r>
      <w:r w:rsidR="004673C1">
        <w:rPr>
          <w:b/>
          <w:bCs/>
          <w:sz w:val="28"/>
          <w:szCs w:val="28"/>
        </w:rPr>
        <w:t xml:space="preserve"> </w:t>
      </w:r>
      <w:r w:rsidRPr="00F8492D">
        <w:rPr>
          <w:b/>
          <w:bCs/>
          <w:sz w:val="28"/>
          <w:szCs w:val="28"/>
        </w:rPr>
        <w:t>Учет и особенности аудита реализации продукции, работ и услуг</w:t>
      </w:r>
    </w:p>
    <w:p w:rsidR="00185D4F" w:rsidRPr="00185D4F" w:rsidRDefault="00185D4F" w:rsidP="00185D4F">
      <w:pPr>
        <w:shd w:val="clear" w:color="auto" w:fill="FFFFFF"/>
        <w:spacing w:line="360" w:lineRule="auto"/>
        <w:ind w:right="1"/>
        <w:rPr>
          <w:sz w:val="28"/>
          <w:szCs w:val="28"/>
        </w:rPr>
      </w:pPr>
    </w:p>
    <w:p w:rsidR="007B7B7C" w:rsidRPr="00F8492D" w:rsidRDefault="007B7B7C" w:rsidP="004673C1">
      <w:pPr>
        <w:shd w:val="clear" w:color="auto" w:fill="FFFFFF"/>
        <w:spacing w:line="360" w:lineRule="auto"/>
        <w:ind w:right="1"/>
        <w:jc w:val="center"/>
        <w:rPr>
          <w:sz w:val="28"/>
          <w:szCs w:val="28"/>
        </w:rPr>
      </w:pPr>
      <w:r w:rsidRPr="00F8492D">
        <w:rPr>
          <w:b/>
          <w:bCs/>
          <w:sz w:val="28"/>
          <w:szCs w:val="28"/>
        </w:rPr>
        <w:t>2.7</w:t>
      </w:r>
      <w:r w:rsidR="004673C1">
        <w:rPr>
          <w:b/>
          <w:bCs/>
          <w:sz w:val="28"/>
          <w:szCs w:val="28"/>
        </w:rPr>
        <w:t>.</w:t>
      </w:r>
      <w:r w:rsidRPr="00F8492D">
        <w:rPr>
          <w:b/>
          <w:bCs/>
          <w:sz w:val="28"/>
          <w:szCs w:val="28"/>
        </w:rPr>
        <w:t>1</w:t>
      </w:r>
      <w:r w:rsidR="004673C1">
        <w:rPr>
          <w:b/>
          <w:bCs/>
          <w:sz w:val="28"/>
          <w:szCs w:val="28"/>
        </w:rPr>
        <w:t xml:space="preserve"> </w:t>
      </w:r>
      <w:r w:rsidRPr="00F8492D">
        <w:rPr>
          <w:b/>
          <w:bCs/>
          <w:sz w:val="28"/>
          <w:szCs w:val="28"/>
        </w:rPr>
        <w:t>Учет реализации продукции</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Оценку готовой продукции на складах на конец отчетного периода осуществляют по фактическим затратам с применением счета 40 «Выпуск продукции (работ, услуг)».</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По дебету счета 40 «Выпуск продукции (работ, услуг)» отражается фактическая производственная себестоимость выпущенной из производства продукции, сданных работ и оказанных услуг (в корреспонденции со счетами 20 «Основное производство», 23 «Вспомогательные производства», 29 «Обслуживающие производства и хозяйства»).</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По кредиту счета 40 «Выпуск продукции (работ, услуг)» отражается нормативной (плановая) себестоимость произведенной продукции, сданных работ и оказанных ус (в корреспонденции, со счетами 43 «Готовая продукция», 90 «Продажи» и др.).</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Сопоставлением дебетового и кредитового оборотов по счету 40 «Выпуск продукции (работ, услуг)» на последнее число месяца определяется отклонение фактической производственной себестоимости произведенной продукции, сданных работ и оказанных услуг от нормативной (плановой) себестоимости. Экономия, т. е. превышение нормативной (плановой) себестоимости над фактической, сторнируется по кредиту счета 40 «Выпуск продукции (работ, услуг)» и дебету счета 90 «Продажи». Перерасход, т. е. превышение фактической себестоимости над нормативной (плановой), списывается со счета 40 «Выпуск продукции (работ, услуг)» в дебет счета 90 «Продажи» дополнительной записью.</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Счет 40 «Выпуск продукции (работ, услуг)» закрывается ежемесячно и сальдо на отчетную дату не имеет.</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Для отражения в учёте операций по продаже оформляется документ «Товарная накладная», «Счет - фактура». Документы не создают проводок. Проводки можно просмотреть пункт «Сводные проводки» меню «Отчёты», а также в оборотно-сальдовой ведомости по счёту 90 «Продажи».</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По готовой продукции составляется «Отчет о движении товарно-материальных ценностей в местах хранения».</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Покупателю может быть выставлен счет на оплату приобретаемой продукции. Для выписки счетов используется документ «Счет» типовой конфигурации. Операции по продаже продукции оформляются документами «Отгрузка товаров, продукции», «Реализация отгруженной продукции» и «Корректировка отгрузки». Документ позволяет оформить отгрузку без перехода прав собственности на продукцию покупателю и с переходом прав собственности покупателю.</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Для получения итоговых и детальных сведений по учету готовой продукции можно использовать стандартные отчеты. Стандартный отчет «Оборотно-сальдовая ведомость по счету» по счету 43 "Готовая продукция" позволяет получить аналитическую информацию по выпуску и отгрузке готовой продукции в количественном и суммовом измерителе за установленный период.</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Стандартный отчет «Анализ счета по субконто» для счета 90.2 «Себестоимость продаж» позволяет оценить объем реализации продукции по себестоимости. Стандартный отчет для счета 90.1 «Выручка» позволяет оценить объем реализации продукции по цене реализации. Аналитический учёт по счёту 90 «Продажи» ведется по каждому виду проданной продукции, товаров, выполненных работ и оказанных услуг. Заполняют товарные накладные, счета- фактуры, сортовое удостоверение.</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Стандартный отчет «Оборотно-сальдовая ведомость по счету» для счета 62.1 "Расчеты с покупателями и заказчиками" позволяет просмотреть состояние расчетов с покупателями готовой продукции. Поступление товаров подтверждается товарно-транспортными накладными, железнодорожными накладными и квитанциями, счёта-фактуры поставщика для подтверждения суммы НДС, принимаемой к зачёту перед бюджетом.</w:t>
      </w:r>
    </w:p>
    <w:p w:rsidR="00886488" w:rsidRPr="00F8492D" w:rsidRDefault="00886488" w:rsidP="00185D4F">
      <w:pPr>
        <w:shd w:val="clear" w:color="auto" w:fill="FFFFFF"/>
        <w:spacing w:line="360" w:lineRule="auto"/>
        <w:ind w:right="1"/>
        <w:jc w:val="both"/>
        <w:rPr>
          <w:sz w:val="28"/>
          <w:szCs w:val="28"/>
        </w:rPr>
      </w:pPr>
    </w:p>
    <w:p w:rsidR="007B7B7C" w:rsidRPr="00F8492D" w:rsidRDefault="007B7B7C" w:rsidP="004673C1">
      <w:pPr>
        <w:shd w:val="clear" w:color="auto" w:fill="FFFFFF"/>
        <w:spacing w:line="360" w:lineRule="auto"/>
        <w:ind w:right="1"/>
        <w:jc w:val="center"/>
        <w:rPr>
          <w:sz w:val="28"/>
          <w:szCs w:val="28"/>
        </w:rPr>
      </w:pPr>
      <w:r w:rsidRPr="00F8492D">
        <w:rPr>
          <w:b/>
          <w:bCs/>
          <w:sz w:val="28"/>
          <w:szCs w:val="28"/>
        </w:rPr>
        <w:t>2.7</w:t>
      </w:r>
      <w:r w:rsidR="00886488" w:rsidRPr="00F8492D">
        <w:rPr>
          <w:b/>
          <w:bCs/>
          <w:sz w:val="28"/>
          <w:szCs w:val="28"/>
        </w:rPr>
        <w:t>.</w:t>
      </w:r>
      <w:r w:rsidRPr="00F8492D">
        <w:rPr>
          <w:b/>
          <w:bCs/>
          <w:sz w:val="28"/>
          <w:szCs w:val="28"/>
        </w:rPr>
        <w:t>2 Аудит реализации продукции</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Объем реализации продукции (выполненных работ, оказанных услуг) -это один из основных показателей характеризующих деятельность предприятия, поэтому так важно, чтобы он был отражен в бухгалтерском учете правильно.</w:t>
      </w:r>
    </w:p>
    <w:p w:rsidR="00886488" w:rsidRPr="00F8492D" w:rsidRDefault="007B7B7C" w:rsidP="00F8492D">
      <w:pPr>
        <w:shd w:val="clear" w:color="auto" w:fill="FFFFFF"/>
        <w:spacing w:line="360" w:lineRule="auto"/>
        <w:ind w:right="1" w:firstLine="709"/>
        <w:jc w:val="both"/>
        <w:rPr>
          <w:sz w:val="28"/>
          <w:szCs w:val="28"/>
        </w:rPr>
      </w:pPr>
      <w:r w:rsidRPr="00F8492D">
        <w:rPr>
          <w:sz w:val="28"/>
          <w:szCs w:val="28"/>
        </w:rPr>
        <w:t>Верно учтенные объемы реализации продукции, своевременный и достоверный учет отгрузки и оплаты продукции - это основа правильно сформированной выручки, а значит и правильно рассчитанных налогов.</w:t>
      </w:r>
    </w:p>
    <w:p w:rsidR="007B7B7C" w:rsidRPr="00F8492D" w:rsidRDefault="007B7B7C" w:rsidP="00F8492D">
      <w:pPr>
        <w:shd w:val="clear" w:color="auto" w:fill="FFFFFF"/>
        <w:spacing w:line="360" w:lineRule="auto"/>
        <w:ind w:right="1" w:firstLine="709"/>
        <w:jc w:val="both"/>
        <w:rPr>
          <w:sz w:val="28"/>
          <w:szCs w:val="28"/>
        </w:rPr>
      </w:pPr>
      <w:r w:rsidRPr="00F8492D">
        <w:rPr>
          <w:sz w:val="28"/>
          <w:szCs w:val="28"/>
        </w:rPr>
        <w:t>Среди документов, подлежащих проверке, выделяют первичные документы, регистры учета, отчетность. Первичные документы включают:</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Приказ об учетной политике организации;</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Договоры на реализацию продукции;</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Приказ-накладная (комбинированный документ, совмещающий распоряжение складу на отпуск готовой продукции и накладную, являющуюся сопроводительным документом, фиксирующим отпущенное количество продукции);</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Счет-фактура;</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Товарно-транспортная накладная;</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Счета-фактуры для целей налогообложения;</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Карточки складского учета;</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Приемо-сдаточная накладная по сдаче на склад готовой продукции;</w:t>
      </w:r>
    </w:p>
    <w:p w:rsidR="007B7B7C" w:rsidRPr="00F8492D" w:rsidRDefault="007B7B7C" w:rsidP="0053349A">
      <w:pPr>
        <w:widowControl w:val="0"/>
        <w:numPr>
          <w:ilvl w:val="0"/>
          <w:numId w:val="32"/>
        </w:numPr>
        <w:shd w:val="clear" w:color="auto" w:fill="FFFFFF"/>
        <w:tabs>
          <w:tab w:val="left" w:pos="274"/>
        </w:tabs>
        <w:suppressAutoHyphens w:val="0"/>
        <w:autoSpaceDE w:val="0"/>
        <w:autoSpaceDN w:val="0"/>
        <w:adjustRightInd w:val="0"/>
        <w:spacing w:line="360" w:lineRule="auto"/>
        <w:ind w:right="1" w:firstLine="709"/>
        <w:rPr>
          <w:sz w:val="28"/>
          <w:szCs w:val="28"/>
        </w:rPr>
      </w:pPr>
      <w:r w:rsidRPr="00F8492D">
        <w:rPr>
          <w:sz w:val="28"/>
          <w:szCs w:val="28"/>
        </w:rPr>
        <w:t>Акт сдачи на склад готовой продукции;</w:t>
      </w:r>
    </w:p>
    <w:p w:rsidR="007B7B7C" w:rsidRPr="00F8492D" w:rsidRDefault="007B7B7C" w:rsidP="0053349A">
      <w:pPr>
        <w:widowControl w:val="0"/>
        <w:numPr>
          <w:ilvl w:val="0"/>
          <w:numId w:val="33"/>
        </w:numPr>
        <w:shd w:val="clear" w:color="auto" w:fill="FFFFFF"/>
        <w:tabs>
          <w:tab w:val="left" w:pos="410"/>
        </w:tabs>
        <w:suppressAutoHyphens w:val="0"/>
        <w:autoSpaceDE w:val="0"/>
        <w:autoSpaceDN w:val="0"/>
        <w:adjustRightInd w:val="0"/>
        <w:spacing w:line="360" w:lineRule="auto"/>
        <w:ind w:right="1" w:firstLine="709"/>
        <w:rPr>
          <w:sz w:val="28"/>
          <w:szCs w:val="28"/>
        </w:rPr>
      </w:pPr>
      <w:r w:rsidRPr="00F8492D">
        <w:rPr>
          <w:sz w:val="28"/>
          <w:szCs w:val="28"/>
        </w:rPr>
        <w:t>Инвентарные описи;</w:t>
      </w:r>
    </w:p>
    <w:p w:rsidR="00544C56" w:rsidRPr="00F8492D" w:rsidRDefault="00544C56" w:rsidP="00185D4F">
      <w:pPr>
        <w:widowControl w:val="0"/>
        <w:shd w:val="clear" w:color="auto" w:fill="FFFFFF"/>
        <w:tabs>
          <w:tab w:val="left" w:pos="410"/>
        </w:tabs>
        <w:suppressAutoHyphens w:val="0"/>
        <w:autoSpaceDE w:val="0"/>
        <w:autoSpaceDN w:val="0"/>
        <w:adjustRightInd w:val="0"/>
        <w:spacing w:line="360" w:lineRule="auto"/>
        <w:ind w:right="1"/>
        <w:rPr>
          <w:sz w:val="28"/>
          <w:szCs w:val="28"/>
        </w:rPr>
      </w:pPr>
    </w:p>
    <w:p w:rsidR="00544C56" w:rsidRPr="00F8492D" w:rsidRDefault="00544C56" w:rsidP="004673C1">
      <w:pPr>
        <w:shd w:val="clear" w:color="auto" w:fill="FFFFFF"/>
        <w:spacing w:line="360" w:lineRule="auto"/>
        <w:ind w:right="1"/>
        <w:jc w:val="center"/>
        <w:rPr>
          <w:b/>
          <w:bCs/>
          <w:sz w:val="28"/>
          <w:szCs w:val="28"/>
        </w:rPr>
      </w:pPr>
      <w:r w:rsidRPr="00F8492D">
        <w:rPr>
          <w:b/>
          <w:bCs/>
          <w:sz w:val="28"/>
          <w:szCs w:val="28"/>
        </w:rPr>
        <w:t xml:space="preserve">2.8 Учет, анализ </w:t>
      </w:r>
      <w:r w:rsidR="004673C1">
        <w:rPr>
          <w:b/>
          <w:bCs/>
          <w:sz w:val="28"/>
          <w:szCs w:val="28"/>
        </w:rPr>
        <w:t>и аудит финансовых результатов</w:t>
      </w:r>
    </w:p>
    <w:p w:rsidR="004673C1" w:rsidRDefault="004673C1" w:rsidP="00185D4F">
      <w:pPr>
        <w:shd w:val="clear" w:color="auto" w:fill="FFFFFF"/>
        <w:spacing w:line="360" w:lineRule="auto"/>
        <w:ind w:right="1"/>
        <w:rPr>
          <w:b/>
          <w:bCs/>
          <w:sz w:val="28"/>
          <w:szCs w:val="28"/>
        </w:rPr>
      </w:pPr>
    </w:p>
    <w:p w:rsidR="00544C56" w:rsidRPr="00F8492D" w:rsidRDefault="00544C56" w:rsidP="004673C1">
      <w:pPr>
        <w:shd w:val="clear" w:color="auto" w:fill="FFFFFF"/>
        <w:spacing w:line="360" w:lineRule="auto"/>
        <w:ind w:right="1"/>
        <w:jc w:val="center"/>
        <w:rPr>
          <w:sz w:val="28"/>
          <w:szCs w:val="28"/>
        </w:rPr>
      </w:pPr>
      <w:r w:rsidRPr="00F8492D">
        <w:rPr>
          <w:b/>
          <w:bCs/>
          <w:sz w:val="28"/>
          <w:szCs w:val="28"/>
        </w:rPr>
        <w:t>2.8</w:t>
      </w:r>
      <w:r w:rsidR="00DA5BBA" w:rsidRPr="00F8492D">
        <w:rPr>
          <w:b/>
          <w:bCs/>
          <w:sz w:val="28"/>
          <w:szCs w:val="28"/>
        </w:rPr>
        <w:t>.</w:t>
      </w:r>
      <w:r w:rsidRPr="00F8492D">
        <w:rPr>
          <w:b/>
          <w:bCs/>
          <w:sz w:val="28"/>
          <w:szCs w:val="28"/>
        </w:rPr>
        <w:t>1 Учет финансовых результатов</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Доходами от обычных видов деятельности является выручка от продажи продукции и товаров, поступления, связанные с выполнением работ, оказанием услуг (далее выручка). Организация может признавать в бухгалтерском учёте выручку от выполнения работ, оказания услуг, продажи продукции с длительным циклом изготовления по мере готовности работы, услуги, продукции или по завершении выполнения работы, оказания услуги, изготовления продукции в целом.</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Прочими доходами являются: поступления, связанные с предоставлением за плату во временное пользование (временное владение и пользование) активов организации;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поступления, связанные с участием в уставных капиталах других организаций (включая проценты и иные доходы по ценным бумагам;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А также прочими доходами являются: штрафы, пени, неустойки за нарушение условий договоров; активы, полученные безвозмездно (и по договору дарения);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сумма дооценки активов.</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Прочими доходами считаются поступления, возникающие как последствия чрезвычайных обстоятельств хозяйственной деятельности (стихийного</w:t>
      </w:r>
      <w:r w:rsidR="00F8492D">
        <w:rPr>
          <w:sz w:val="28"/>
          <w:szCs w:val="28"/>
        </w:rPr>
        <w:t xml:space="preserve"> </w:t>
      </w:r>
      <w:r w:rsidRPr="00F8492D">
        <w:rPr>
          <w:sz w:val="28"/>
          <w:szCs w:val="28"/>
        </w:rPr>
        <w:t>бедствия,</w:t>
      </w:r>
      <w:r w:rsidR="00F8492D">
        <w:rPr>
          <w:sz w:val="28"/>
          <w:szCs w:val="28"/>
        </w:rPr>
        <w:t xml:space="preserve"> </w:t>
      </w:r>
      <w:r w:rsidRPr="00F8492D">
        <w:rPr>
          <w:sz w:val="28"/>
          <w:szCs w:val="28"/>
        </w:rPr>
        <w:t>пожара,</w:t>
      </w:r>
      <w:r w:rsidR="00F8492D">
        <w:rPr>
          <w:sz w:val="28"/>
          <w:szCs w:val="28"/>
        </w:rPr>
        <w:t xml:space="preserve"> </w:t>
      </w:r>
      <w:r w:rsidRPr="00F8492D">
        <w:rPr>
          <w:sz w:val="28"/>
          <w:szCs w:val="28"/>
        </w:rPr>
        <w:t>аварии</w:t>
      </w:r>
      <w:r w:rsidR="00F8492D">
        <w:rPr>
          <w:sz w:val="28"/>
          <w:szCs w:val="28"/>
        </w:rPr>
        <w:t xml:space="preserve"> </w:t>
      </w:r>
      <w:r w:rsidRPr="00F8492D">
        <w:rPr>
          <w:sz w:val="28"/>
          <w:szCs w:val="28"/>
        </w:rPr>
        <w:t>и</w:t>
      </w:r>
      <w:r w:rsidR="00F8492D">
        <w:rPr>
          <w:sz w:val="28"/>
          <w:szCs w:val="28"/>
        </w:rPr>
        <w:t xml:space="preserve"> </w:t>
      </w:r>
      <w:r w:rsidRPr="00F8492D">
        <w:rPr>
          <w:sz w:val="28"/>
          <w:szCs w:val="28"/>
        </w:rPr>
        <w:t>т.</w:t>
      </w:r>
      <w:r w:rsidR="00F8492D">
        <w:rPr>
          <w:sz w:val="28"/>
          <w:szCs w:val="28"/>
        </w:rPr>
        <w:t xml:space="preserve"> </w:t>
      </w:r>
      <w:r w:rsidRPr="00F8492D">
        <w:rPr>
          <w:sz w:val="28"/>
          <w:szCs w:val="28"/>
        </w:rPr>
        <w:t>п.):</w:t>
      </w:r>
      <w:r w:rsidR="00F8492D">
        <w:rPr>
          <w:sz w:val="28"/>
          <w:szCs w:val="28"/>
        </w:rPr>
        <w:t xml:space="preserve"> </w:t>
      </w:r>
      <w:r w:rsidRPr="00F8492D">
        <w:rPr>
          <w:sz w:val="28"/>
          <w:szCs w:val="28"/>
        </w:rPr>
        <w:t>страховое</w:t>
      </w:r>
      <w:r w:rsidR="00F8492D">
        <w:rPr>
          <w:sz w:val="28"/>
          <w:szCs w:val="28"/>
        </w:rPr>
        <w:t xml:space="preserve"> </w:t>
      </w:r>
      <w:r w:rsidRPr="00F8492D">
        <w:rPr>
          <w:sz w:val="28"/>
          <w:szCs w:val="28"/>
        </w:rPr>
        <w:t>возмещение,</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стоимость материальных ценностей, остающихся от списания непригодных к восстановлению и дальнейшему использованию активов, и т. п.</w:t>
      </w:r>
    </w:p>
    <w:p w:rsidR="00544C56" w:rsidRPr="00F8492D" w:rsidRDefault="00544C56" w:rsidP="004673C1">
      <w:pPr>
        <w:shd w:val="clear" w:color="auto" w:fill="FFFFFF"/>
        <w:spacing w:line="360" w:lineRule="auto"/>
        <w:ind w:right="1" w:firstLine="709"/>
        <w:jc w:val="both"/>
        <w:rPr>
          <w:sz w:val="28"/>
          <w:szCs w:val="28"/>
        </w:rPr>
      </w:pPr>
      <w:r w:rsidRPr="00F8492D">
        <w:rPr>
          <w:sz w:val="28"/>
          <w:szCs w:val="28"/>
        </w:rPr>
        <w:t>Существуют два метода признания дохода: кассовый и метод</w:t>
      </w:r>
      <w:r w:rsidR="004673C1">
        <w:rPr>
          <w:sz w:val="28"/>
          <w:szCs w:val="28"/>
        </w:rPr>
        <w:t xml:space="preserve"> </w:t>
      </w:r>
      <w:r w:rsidRPr="00F8492D">
        <w:rPr>
          <w:sz w:val="28"/>
          <w:szCs w:val="28"/>
        </w:rPr>
        <w:t>начислений.</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При методе начислений достаточно одного свершившегося факта: права собственности на продукцию, товары и услуги перешло к покупателю и он принял обязательство погасить образовавшуюся в результате сделки дебиторскую задолженность в установленный договором срок.</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Другим нормативным документом по учёту финансовых результатов является ПБУ 10/99 «Расходы организации».</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Прочими расходами являются: расходы, связанные с предоставлением за плату во временное пользование (временное владение и пользование) активов организации; расходы, связанные с участием в уставных капиталах других организаций;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проценты, уплачиваемые организацией за предоставление ей в пользование денежных средств (кредитов, займов); расходы, связанные с оплатой услуг, оказываемых кредитными организациями; отчисления в оценочные резервы, создаваемые в соответствии с правилами бухгалтерского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 прочие операционные расходы.</w:t>
      </w:r>
    </w:p>
    <w:p w:rsidR="00544C56" w:rsidRPr="00F8492D" w:rsidRDefault="00544C56" w:rsidP="004673C1">
      <w:pPr>
        <w:shd w:val="clear" w:color="auto" w:fill="FFFFFF"/>
        <w:spacing w:line="360" w:lineRule="auto"/>
        <w:ind w:right="1" w:firstLine="709"/>
        <w:jc w:val="both"/>
        <w:rPr>
          <w:sz w:val="28"/>
          <w:szCs w:val="28"/>
        </w:rPr>
      </w:pPr>
      <w:r w:rsidRPr="00F8492D">
        <w:rPr>
          <w:sz w:val="28"/>
          <w:szCs w:val="28"/>
        </w:rPr>
        <w:t>А также прочими расходами являются: штрафы, пени, неустойки за нарушение условий договоров; возмещение причиненных организацией убытков; убытки прошлых лет, признанные в отчетном году; суммы дебиторской задолженности, по которой истек срок исковой давности, других</w:t>
      </w:r>
      <w:r w:rsidR="004673C1">
        <w:rPr>
          <w:sz w:val="28"/>
          <w:szCs w:val="28"/>
        </w:rPr>
        <w:t xml:space="preserve"> </w:t>
      </w:r>
      <w:r w:rsidRPr="00F8492D">
        <w:rPr>
          <w:sz w:val="28"/>
          <w:szCs w:val="28"/>
        </w:rPr>
        <w:t>долгов, нереальных для взыскания; курсовые разницы; сумма уценки активов; перечисление средств (взносов, выплат и т. д.), связанных с благотворительной деятельностью, расходы на осуществление спортивных мероприятий, отдыха, развлечений, мероприятий культурно-просветительского характера и иных аналогичных мероприятий.</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Финансовый результат от продажи продукции (работ, услуг) определяют по счету 90 «Продажи». Этот счет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Учет прочих доходов и расходов ведут на счете № 91 «Прочие доходы и расходы». К счету 91 открываются субсчета: 91/1 «Прочие доходы», 91/2 «Прочие расходы», и 91/9 «Сальдо прочих доходов и расходов», т.е. типовой (общий) вариант.</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По окончании отчетного года все субсчета, открытые к счету 90 «Продажи» (кроме субсчета 90-9), закрываются внутренними записями на субсчет 90-9 «Прибыль/убыток от продаж».</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Аналитический учет по счету 90 «Продажи» ведут по каждому виду проданной продукции, товаров, выполненных работ и оказанных услуг, а при необходимости и по другим направлениям (по регионам продаж и т.п.).</w:t>
      </w:r>
    </w:p>
    <w:p w:rsidR="00544C56" w:rsidRPr="00F8492D" w:rsidRDefault="00544C56" w:rsidP="00F8492D">
      <w:pPr>
        <w:shd w:val="clear" w:color="auto" w:fill="FFFFFF"/>
        <w:spacing w:line="360" w:lineRule="auto"/>
        <w:ind w:right="1" w:firstLine="709"/>
        <w:jc w:val="both"/>
        <w:rPr>
          <w:sz w:val="28"/>
          <w:szCs w:val="28"/>
        </w:rPr>
      </w:pPr>
      <w:r w:rsidRPr="00F8492D">
        <w:rPr>
          <w:sz w:val="28"/>
          <w:szCs w:val="28"/>
        </w:rPr>
        <w:t>На завершающем этапе в конце года каждая организация определяет финансовые результаты деятельности за истекший год.</w:t>
      </w:r>
    </w:p>
    <w:p w:rsidR="00544C56" w:rsidRPr="00F8492D" w:rsidRDefault="00544C56" w:rsidP="00185D4F">
      <w:pPr>
        <w:shd w:val="clear" w:color="auto" w:fill="FFFFFF"/>
        <w:spacing w:line="360" w:lineRule="auto"/>
        <w:ind w:right="1"/>
        <w:jc w:val="both"/>
        <w:rPr>
          <w:sz w:val="28"/>
          <w:szCs w:val="28"/>
        </w:rPr>
      </w:pPr>
    </w:p>
    <w:p w:rsidR="00544C56" w:rsidRPr="00F8492D" w:rsidRDefault="00544C56" w:rsidP="004673C1">
      <w:pPr>
        <w:shd w:val="clear" w:color="auto" w:fill="FFFFFF"/>
        <w:spacing w:line="360" w:lineRule="auto"/>
        <w:ind w:right="1"/>
        <w:jc w:val="center"/>
        <w:rPr>
          <w:sz w:val="28"/>
          <w:szCs w:val="28"/>
        </w:rPr>
      </w:pPr>
      <w:r w:rsidRPr="00F8492D">
        <w:rPr>
          <w:b/>
          <w:bCs/>
          <w:sz w:val="28"/>
          <w:szCs w:val="28"/>
        </w:rPr>
        <w:t>2.8</w:t>
      </w:r>
      <w:r w:rsidR="009C6937" w:rsidRPr="00F8492D">
        <w:rPr>
          <w:b/>
          <w:bCs/>
          <w:sz w:val="28"/>
          <w:szCs w:val="28"/>
        </w:rPr>
        <w:t>.</w:t>
      </w:r>
      <w:r w:rsidRPr="00F8492D">
        <w:rPr>
          <w:b/>
          <w:bCs/>
          <w:sz w:val="28"/>
          <w:szCs w:val="28"/>
        </w:rPr>
        <w:t>2</w:t>
      </w:r>
      <w:r w:rsidR="009C6937" w:rsidRPr="00F8492D">
        <w:rPr>
          <w:b/>
          <w:bCs/>
          <w:sz w:val="28"/>
          <w:szCs w:val="28"/>
        </w:rPr>
        <w:t xml:space="preserve"> </w:t>
      </w:r>
      <w:r w:rsidRPr="00F8492D">
        <w:rPr>
          <w:b/>
          <w:bCs/>
          <w:sz w:val="28"/>
          <w:szCs w:val="28"/>
        </w:rPr>
        <w:t>Аудит финансовых результатов</w:t>
      </w:r>
    </w:p>
    <w:p w:rsidR="009C6937" w:rsidRPr="00F8492D" w:rsidRDefault="00544C56" w:rsidP="00F8492D">
      <w:pPr>
        <w:shd w:val="clear" w:color="auto" w:fill="FFFFFF"/>
        <w:spacing w:line="360" w:lineRule="auto"/>
        <w:ind w:right="1" w:firstLine="709"/>
        <w:jc w:val="both"/>
        <w:rPr>
          <w:sz w:val="28"/>
          <w:szCs w:val="28"/>
        </w:rPr>
      </w:pPr>
      <w:r w:rsidRPr="00F8492D">
        <w:rPr>
          <w:sz w:val="28"/>
          <w:szCs w:val="28"/>
        </w:rPr>
        <w:t xml:space="preserve">Аудиторское заключением включает в себя три части. </w:t>
      </w:r>
    </w:p>
    <w:p w:rsidR="009C6937" w:rsidRPr="00F8492D" w:rsidRDefault="00544C56" w:rsidP="00F8492D">
      <w:pPr>
        <w:shd w:val="clear" w:color="auto" w:fill="FFFFFF"/>
        <w:spacing w:line="360" w:lineRule="auto"/>
        <w:ind w:right="1" w:firstLine="709"/>
        <w:jc w:val="both"/>
        <w:rPr>
          <w:sz w:val="28"/>
          <w:szCs w:val="28"/>
        </w:rPr>
      </w:pPr>
      <w:r w:rsidRPr="00F8492D">
        <w:rPr>
          <w:sz w:val="28"/>
          <w:szCs w:val="28"/>
        </w:rPr>
        <w:t xml:space="preserve">1. Вводная часть: информация об аудиторской организации; указание на основание для проведения проверки; перечень аудиторов, принимавших участие в проверке. </w:t>
      </w:r>
    </w:p>
    <w:p w:rsidR="009C6937" w:rsidRPr="00F8492D" w:rsidRDefault="00544C56" w:rsidP="00F8492D">
      <w:pPr>
        <w:shd w:val="clear" w:color="auto" w:fill="FFFFFF"/>
        <w:spacing w:line="360" w:lineRule="auto"/>
        <w:ind w:right="1" w:firstLine="709"/>
        <w:jc w:val="both"/>
        <w:rPr>
          <w:sz w:val="28"/>
          <w:szCs w:val="28"/>
        </w:rPr>
      </w:pPr>
      <w:r w:rsidRPr="00F8492D">
        <w:rPr>
          <w:sz w:val="28"/>
          <w:szCs w:val="28"/>
        </w:rPr>
        <w:t>2. Аналитическая часть: адресат; информация об экономическом субъекте; объект</w:t>
      </w:r>
      <w:r w:rsidR="009C6937" w:rsidRPr="00F8492D">
        <w:rPr>
          <w:sz w:val="28"/>
          <w:szCs w:val="28"/>
        </w:rPr>
        <w:t xml:space="preserve"> </w:t>
      </w:r>
      <w:r w:rsidRPr="00F8492D">
        <w:rPr>
          <w:sz w:val="28"/>
          <w:szCs w:val="28"/>
        </w:rPr>
        <w:t>аудита; общие результаты проверки состояния системы внутреннего контроля; общие результаты проверки состояния налогового учета и отчетности; общие результаты проверки соблюдения законодательства при совершении финансово-хозяйственных операций.</w:t>
      </w:r>
    </w:p>
    <w:p w:rsidR="00544C56" w:rsidRDefault="009C6937" w:rsidP="00F8492D">
      <w:pPr>
        <w:shd w:val="clear" w:color="auto" w:fill="FFFFFF"/>
        <w:spacing w:line="360" w:lineRule="auto"/>
        <w:ind w:right="1" w:firstLine="709"/>
        <w:jc w:val="both"/>
        <w:rPr>
          <w:sz w:val="28"/>
          <w:szCs w:val="28"/>
        </w:rPr>
      </w:pPr>
      <w:r w:rsidRPr="00F8492D">
        <w:rPr>
          <w:sz w:val="28"/>
          <w:szCs w:val="28"/>
        </w:rPr>
        <w:t>3</w:t>
      </w:r>
      <w:r w:rsidR="00544C56" w:rsidRPr="00F8492D">
        <w:rPr>
          <w:sz w:val="28"/>
          <w:szCs w:val="28"/>
        </w:rPr>
        <w:t>.</w:t>
      </w:r>
      <w:r w:rsidR="00544C56" w:rsidRPr="00F8492D">
        <w:rPr>
          <w:i/>
          <w:iCs/>
          <w:sz w:val="28"/>
          <w:szCs w:val="28"/>
        </w:rPr>
        <w:t xml:space="preserve"> </w:t>
      </w:r>
      <w:r w:rsidR="00544C56" w:rsidRPr="00F8492D">
        <w:rPr>
          <w:sz w:val="28"/>
          <w:szCs w:val="28"/>
        </w:rPr>
        <w:t>Итоговая часть: наименование итоговой части; объект аудита; адресат итоговой части</w:t>
      </w:r>
      <w:r w:rsidRPr="00F8492D">
        <w:rPr>
          <w:sz w:val="28"/>
          <w:szCs w:val="28"/>
        </w:rPr>
        <w:t xml:space="preserve">, </w:t>
      </w:r>
      <w:r w:rsidR="00544C56" w:rsidRPr="00F8492D">
        <w:rPr>
          <w:sz w:val="28"/>
          <w:szCs w:val="28"/>
        </w:rPr>
        <w:t>нормативный акт, которому должна соответствовать бухгалтерская отчетность; распределение ответственности; нормативный акт, в соответствии с которым проводился аудит; мнение аудиторской организации о достоверности бухгалтерской отчетности; дата; подписи аудиторов; комплект бухгалтерской и налоговой отчетности.</w:t>
      </w:r>
    </w:p>
    <w:p w:rsidR="004673C1" w:rsidRDefault="004673C1" w:rsidP="00185D4F">
      <w:pPr>
        <w:shd w:val="clear" w:color="auto" w:fill="FFFFFF"/>
        <w:spacing w:line="360" w:lineRule="auto"/>
        <w:ind w:right="1"/>
        <w:jc w:val="both"/>
        <w:rPr>
          <w:sz w:val="28"/>
          <w:szCs w:val="28"/>
        </w:rPr>
      </w:pPr>
    </w:p>
    <w:p w:rsidR="0095171A" w:rsidRPr="00F8492D" w:rsidRDefault="004673C1" w:rsidP="004673C1">
      <w:pPr>
        <w:shd w:val="clear" w:color="auto" w:fill="FFFFFF"/>
        <w:spacing w:line="360" w:lineRule="auto"/>
        <w:ind w:right="1"/>
        <w:jc w:val="center"/>
        <w:rPr>
          <w:b/>
          <w:bCs/>
          <w:sz w:val="28"/>
          <w:szCs w:val="28"/>
        </w:rPr>
      </w:pPr>
      <w:r>
        <w:rPr>
          <w:sz w:val="28"/>
          <w:szCs w:val="28"/>
        </w:rPr>
        <w:br w:type="page"/>
      </w:r>
      <w:r w:rsidR="0095171A" w:rsidRPr="00F8492D">
        <w:rPr>
          <w:b/>
          <w:bCs/>
          <w:sz w:val="28"/>
          <w:szCs w:val="28"/>
        </w:rPr>
        <w:t>ЗАКЛЮЧЕНИЕ</w:t>
      </w:r>
    </w:p>
    <w:p w:rsidR="0095171A" w:rsidRPr="00F8492D" w:rsidRDefault="0095171A" w:rsidP="00185D4F">
      <w:pPr>
        <w:spacing w:line="360" w:lineRule="auto"/>
        <w:ind w:right="1"/>
        <w:jc w:val="both"/>
        <w:rPr>
          <w:sz w:val="28"/>
          <w:szCs w:val="28"/>
        </w:rPr>
      </w:pPr>
    </w:p>
    <w:p w:rsidR="0095171A" w:rsidRPr="00F8492D" w:rsidRDefault="00E45CFD" w:rsidP="00F8492D">
      <w:pPr>
        <w:autoSpaceDE w:val="0"/>
        <w:autoSpaceDN w:val="0"/>
        <w:adjustRightInd w:val="0"/>
        <w:spacing w:line="360" w:lineRule="auto"/>
        <w:ind w:right="1" w:firstLine="709"/>
        <w:jc w:val="both"/>
        <w:rPr>
          <w:sz w:val="28"/>
          <w:szCs w:val="28"/>
        </w:rPr>
      </w:pPr>
      <w:r>
        <w:rPr>
          <w:noProof/>
          <w:lang w:eastAsia="ru-RU"/>
        </w:rPr>
        <w:pict>
          <v:rect id="_x0000_s1051" style="position:absolute;left:0;text-align:left;margin-left:-3.5pt;margin-top:12.5pt;width:424.85pt;height:158.45pt;z-index:-251646976" o:allowincell="f" filled="f" fillcolor="#e5e5e5" stroked="f" strokecolor="silver" strokeweight="1pt"/>
        </w:pict>
      </w:r>
      <w:r w:rsidR="0095171A" w:rsidRPr="00F8492D">
        <w:rPr>
          <w:sz w:val="28"/>
          <w:szCs w:val="28"/>
        </w:rPr>
        <w:t xml:space="preserve">Целью данной </w:t>
      </w:r>
      <w:r w:rsidR="003579F4" w:rsidRPr="00F8492D">
        <w:rPr>
          <w:sz w:val="28"/>
          <w:szCs w:val="28"/>
        </w:rPr>
        <w:t>практической</w:t>
      </w:r>
      <w:r w:rsidR="0095171A" w:rsidRPr="00F8492D">
        <w:rPr>
          <w:sz w:val="28"/>
          <w:szCs w:val="28"/>
        </w:rPr>
        <w:t xml:space="preserve"> работы было</w:t>
      </w:r>
      <w:r w:rsidR="00F8492D">
        <w:rPr>
          <w:sz w:val="28"/>
          <w:szCs w:val="28"/>
        </w:rPr>
        <w:t xml:space="preserve"> </w:t>
      </w:r>
      <w:r w:rsidR="0095171A" w:rsidRPr="00F8492D">
        <w:rPr>
          <w:sz w:val="28"/>
          <w:szCs w:val="28"/>
        </w:rPr>
        <w:t>изучить методику оценки финансового результата</w:t>
      </w:r>
      <w:r w:rsidR="00F8492D">
        <w:rPr>
          <w:sz w:val="28"/>
          <w:szCs w:val="28"/>
        </w:rPr>
        <w:t xml:space="preserve"> </w:t>
      </w:r>
      <w:r w:rsidR="0095171A" w:rsidRPr="00F8492D">
        <w:rPr>
          <w:sz w:val="28"/>
          <w:szCs w:val="28"/>
        </w:rPr>
        <w:t>организации применить ее к деятельности анализируемого предприятия</w:t>
      </w:r>
      <w:r w:rsidR="003579F4" w:rsidRPr="00F8492D">
        <w:rPr>
          <w:sz w:val="28"/>
          <w:szCs w:val="28"/>
        </w:rPr>
        <w:t>.</w:t>
      </w:r>
    </w:p>
    <w:p w:rsidR="0095171A" w:rsidRPr="00F8492D" w:rsidRDefault="0095171A" w:rsidP="00F8492D">
      <w:pPr>
        <w:pStyle w:val="21"/>
        <w:spacing w:after="0"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Таким образом, финансовый результат деятельности предприятия</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складывается из: валовой прибыли, прибыли/ убытка от продаж, прибыли/ убытка до налогообложения, прибыли/ убытка от обычной деятельности, чистой прибыли (нераспределенной прибыли), (непокрытого убытка) и</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отражается на счете 99 «Прибыли и убытки» нарастающим итогом с начала года. Сопоставлением кредитового и дебетового оборотов по этому счету определяют конечный финансовый результат. Финансовый результат хозяйственной деятельности организации определяется показателем прибыли или убытка, формируемым в течение календарного (хозяйственного) года</w:t>
      </w:r>
    </w:p>
    <w:p w:rsidR="0095171A" w:rsidRPr="00F8492D" w:rsidRDefault="0095171A" w:rsidP="00F8492D">
      <w:pPr>
        <w:autoSpaceDE w:val="0"/>
        <w:autoSpaceDN w:val="0"/>
        <w:adjustRightInd w:val="0"/>
        <w:spacing w:line="360" w:lineRule="auto"/>
        <w:ind w:right="1" w:firstLine="709"/>
        <w:jc w:val="both"/>
        <w:rPr>
          <w:sz w:val="28"/>
          <w:szCs w:val="28"/>
        </w:rPr>
      </w:pPr>
      <w:r w:rsidRPr="00F8492D">
        <w:rPr>
          <w:sz w:val="28"/>
          <w:szCs w:val="28"/>
        </w:rPr>
        <w:t>При анализе формирования и использования прибыли, определяются абсолютные суммы средств, выплачиваемых из прибыли, их динамика и структура. Использование прибыли означает уплату в бюджет налога на прибыль, распределение прибыли оставшейся в распоряжении предприятия.</w:t>
      </w:r>
    </w:p>
    <w:p w:rsidR="0095171A" w:rsidRPr="00F8492D" w:rsidRDefault="0095171A" w:rsidP="00F8492D">
      <w:pPr>
        <w:pStyle w:val="af1"/>
        <w:autoSpaceDE/>
        <w:spacing w:after="0" w:line="360" w:lineRule="auto"/>
        <w:ind w:left="0" w:right="1" w:firstLine="709"/>
        <w:jc w:val="both"/>
        <w:rPr>
          <w:rFonts w:ascii="Times New Roman" w:hAnsi="Times New Roman" w:cs="Times New Roman"/>
          <w:sz w:val="28"/>
          <w:szCs w:val="28"/>
        </w:rPr>
      </w:pPr>
      <w:r w:rsidRPr="00F8492D">
        <w:rPr>
          <w:rFonts w:ascii="Times New Roman" w:hAnsi="Times New Roman" w:cs="Times New Roman"/>
          <w:sz w:val="28"/>
          <w:szCs w:val="28"/>
        </w:rPr>
        <w:t>Основными факторами, влияющими на финансовый результат является: изменение цен реализации, полная себестоимость реализации, объема реализации, изменение структуры реализации. Результат факторного анализа - разработка мероприятий по использованию выявленных резервов роста финансовых результатов в долгосрочном плане. Цель анализа прибыли организации – финансово – экономическое обоснование вариантов управленческих решений, реализация которых позволит обеспечить устойчивый</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 xml:space="preserve">рост её финансовых результатов. </w:t>
      </w:r>
    </w:p>
    <w:p w:rsidR="0095171A" w:rsidRPr="00F8492D" w:rsidRDefault="0095171A" w:rsidP="00F8492D">
      <w:pPr>
        <w:pStyle w:val="a4"/>
        <w:spacing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Финансовым результатом от основной деятельности предприятия за последние два года является убыток. При этом данный показатель возрастает с каждым годом: с 13824 тыс.руб. убытка в 2006 году до 20223 тыс.руб. убытка в 2008 году, также увеличивается доля убытка в общей сумме прибыли (с 198,7% в 2006 году до 553,6% в 2008 году), что является последствием несвоевременного погашения разницы в тарифах бюджетом города.</w:t>
      </w:r>
    </w:p>
    <w:p w:rsidR="0095171A" w:rsidRPr="00F8492D" w:rsidRDefault="0095171A" w:rsidP="00F8492D">
      <w:pPr>
        <w:pStyle w:val="a4"/>
        <w:spacing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Величина прочих операционных доходов в отчетном году увеличилась</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 xml:space="preserve">на 3 тыс.руб. по сравнению с предыдущим годом, а в 2006 году данной статьи вообще не было, как прочих операционных расходов. Однако ее доля в общей сумме прибыли увеличилась с -188,1% до 749,3%, что связано с увеличением общей суммы прибыли в 2008 году по сравнению с 2007 годом. В 2008 году произошло уменьшение прочих операционных расходов относительно 2007 года на 160 тыс.руб. или на 13,7 %. </w:t>
      </w:r>
    </w:p>
    <w:p w:rsidR="0095171A" w:rsidRPr="00F8492D" w:rsidRDefault="0095171A" w:rsidP="00F8492D">
      <w:pPr>
        <w:pStyle w:val="21"/>
        <w:suppressAutoHyphens/>
        <w:spacing w:after="0" w:line="360" w:lineRule="auto"/>
        <w:ind w:right="1" w:firstLine="709"/>
        <w:jc w:val="both"/>
        <w:rPr>
          <w:rFonts w:ascii="Times New Roman" w:hAnsi="Times New Roman" w:cs="Times New Roman"/>
          <w:sz w:val="28"/>
          <w:szCs w:val="28"/>
          <w:lang w:eastAsia="ar-SA"/>
        </w:rPr>
      </w:pPr>
      <w:r w:rsidRPr="00F8492D">
        <w:rPr>
          <w:rFonts w:ascii="Times New Roman" w:hAnsi="Times New Roman" w:cs="Times New Roman"/>
          <w:sz w:val="28"/>
          <w:szCs w:val="28"/>
          <w:lang w:eastAsia="ar-SA"/>
        </w:rPr>
        <w:t>В анализируемом периоде расходы предприятия</w:t>
      </w:r>
      <w:r w:rsidR="00F8492D">
        <w:rPr>
          <w:rFonts w:ascii="Times New Roman" w:hAnsi="Times New Roman" w:cs="Times New Roman"/>
          <w:sz w:val="28"/>
          <w:szCs w:val="28"/>
          <w:lang w:eastAsia="ar-SA"/>
        </w:rPr>
        <w:t xml:space="preserve"> </w:t>
      </w:r>
      <w:r w:rsidRPr="00F8492D">
        <w:rPr>
          <w:rFonts w:ascii="Times New Roman" w:hAnsi="Times New Roman" w:cs="Times New Roman"/>
          <w:sz w:val="28"/>
          <w:szCs w:val="28"/>
          <w:lang w:eastAsia="ar-SA"/>
        </w:rPr>
        <w:t>увеличиваются за счет расходов по обычным видам деятельности. Так в 2007 году они увеличились на 13,31% в сравнении с 2006 годом, а в 2008 году на 24,84% по сравнению с 2007 годом. Постоянный рост расходов по обычным видам деятельности обусловлен ростом цен на газ и электроэнергию. Положительным фактором для предприятия также является снижение прочих расходов. Удельный вес прочих расходов в 2007 году уменьшился и составил 1,68% от общих расходов и в 2008 году он продолжает снижаться и его удельный вес в общих расходах предприятия составляет 0,98%. Увеличение прочих доходов и уменьшение прочих расходов способствует стабильной работе предприятия.</w:t>
      </w:r>
    </w:p>
    <w:p w:rsidR="0095171A" w:rsidRPr="00F8492D" w:rsidRDefault="0095171A" w:rsidP="00F8492D">
      <w:pPr>
        <w:spacing w:line="360" w:lineRule="auto"/>
        <w:ind w:right="1" w:firstLine="709"/>
        <w:jc w:val="both"/>
        <w:rPr>
          <w:sz w:val="28"/>
          <w:szCs w:val="28"/>
        </w:rPr>
      </w:pPr>
      <w:r w:rsidRPr="00F8492D">
        <w:rPr>
          <w:sz w:val="28"/>
          <w:szCs w:val="28"/>
        </w:rPr>
        <w:t>Наибольший доход предприятие МУП «Гортеплосеть» получает от обычных видов деятельности, то есть производства и реализации теплоэнергии, соответственно в 2006 году – 236960 тыс.руб., в 2007 году – 266668 тыс.руб., в 2008 году – 334511 тыс.руб.</w:t>
      </w:r>
    </w:p>
    <w:p w:rsidR="0095171A" w:rsidRPr="00F8492D" w:rsidRDefault="0095171A" w:rsidP="00F8492D">
      <w:pPr>
        <w:pStyle w:val="a4"/>
        <w:spacing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 xml:space="preserve">Динамика балансовой прибыли, налогов из прибыли и, следовательно, чистая прибыль МУП «Гортеплосеть» неоднородна. </w:t>
      </w:r>
    </w:p>
    <w:p w:rsidR="0095171A" w:rsidRPr="00F8492D" w:rsidRDefault="0095171A" w:rsidP="00F8492D">
      <w:pPr>
        <w:pStyle w:val="a4"/>
        <w:spacing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В 2007 году по сравнению с 2006</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произошло резкое уменьшение данных показателей в связи с восстановлением Дебиторской задолженности. Так балансовая прибыль предприятия уменьшилась с 6955 тыс.руб. до – 7553 соответственно, налоги из прибыли на 3012 тыс.руб., чистая прибыль на 11696 тыс.руб.</w:t>
      </w:r>
    </w:p>
    <w:p w:rsidR="0095171A" w:rsidRPr="00F8492D" w:rsidRDefault="0095171A" w:rsidP="00F8492D">
      <w:pPr>
        <w:pStyle w:val="a4"/>
        <w:spacing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В 2008 году</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произошло увеличение</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показателей, Так балансовая прибыль предприятия увеличилась с – 7553 до 3653 тыс.руб. соответственно, налоги из прибыли на 1200 тыс.руб., чистая прибыль на 12606 тыс.руб., что связано со списания суммы Кредиторской задолженности, по которой истек срок исковой давности.</w:t>
      </w:r>
    </w:p>
    <w:p w:rsidR="0095171A" w:rsidRPr="00F8492D" w:rsidRDefault="0095171A" w:rsidP="00F8492D">
      <w:pPr>
        <w:pStyle w:val="a4"/>
        <w:spacing w:line="360" w:lineRule="auto"/>
        <w:ind w:right="1" w:firstLine="709"/>
        <w:jc w:val="both"/>
        <w:rPr>
          <w:rFonts w:ascii="Times New Roman" w:hAnsi="Times New Roman" w:cs="Times New Roman"/>
          <w:sz w:val="28"/>
          <w:szCs w:val="28"/>
        </w:rPr>
      </w:pPr>
      <w:r w:rsidRPr="00F8492D">
        <w:rPr>
          <w:rFonts w:ascii="Times New Roman" w:hAnsi="Times New Roman" w:cs="Times New Roman"/>
          <w:sz w:val="28"/>
          <w:szCs w:val="28"/>
        </w:rPr>
        <w:t>Чистая прибыль является одним из важнейших экономических показателей, характеризующих конечные результаты деятельности предприятия. Количественно она представляет собой</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разность между суммой балансовой прибыли и суммой внесенных в бюджет налогов из прибыли, экономических санкций и других расходов предприятия, покрываемых за счет прибыли.</w:t>
      </w:r>
    </w:p>
    <w:p w:rsidR="0095171A" w:rsidRPr="00F8492D" w:rsidRDefault="0095171A" w:rsidP="00F8492D">
      <w:pPr>
        <w:pStyle w:val="af1"/>
        <w:autoSpaceDE/>
        <w:spacing w:after="0" w:line="360" w:lineRule="auto"/>
        <w:ind w:left="0" w:right="1" w:firstLine="709"/>
        <w:jc w:val="both"/>
        <w:rPr>
          <w:rFonts w:ascii="Times New Roman" w:hAnsi="Times New Roman" w:cs="Times New Roman"/>
          <w:sz w:val="28"/>
          <w:szCs w:val="28"/>
        </w:rPr>
      </w:pPr>
      <w:r w:rsidRPr="00F8492D">
        <w:rPr>
          <w:rFonts w:ascii="Times New Roman" w:hAnsi="Times New Roman" w:cs="Times New Roman"/>
          <w:sz w:val="28"/>
          <w:szCs w:val="28"/>
        </w:rPr>
        <w:t>Рентабельность расходов по обычным видам деятельности (затрат на производство и продажу продукции)</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увеличилась на 0,64 %. На увеличение</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рентабельности продаж повлиял рост цен на газ и электроэнергию, а рост цен на производимое тепло,</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был недостаточен, чтобы прекратить это негативное воздействие.</w:t>
      </w:r>
    </w:p>
    <w:p w:rsidR="0095171A" w:rsidRPr="00F8492D" w:rsidRDefault="0095171A" w:rsidP="00F8492D">
      <w:pPr>
        <w:pStyle w:val="af1"/>
        <w:autoSpaceDE/>
        <w:spacing w:after="0" w:line="360" w:lineRule="auto"/>
        <w:ind w:left="0" w:right="1" w:firstLine="709"/>
        <w:jc w:val="both"/>
        <w:rPr>
          <w:rFonts w:ascii="Times New Roman" w:hAnsi="Times New Roman" w:cs="Times New Roman"/>
          <w:sz w:val="28"/>
          <w:szCs w:val="28"/>
        </w:rPr>
      </w:pPr>
      <w:r w:rsidRPr="00F8492D">
        <w:rPr>
          <w:rFonts w:ascii="Times New Roman" w:hAnsi="Times New Roman" w:cs="Times New Roman"/>
          <w:sz w:val="28"/>
          <w:szCs w:val="28"/>
        </w:rPr>
        <w:t>В 2008 году по сравнению с 2007 годом рентабельность продаж увеличилась</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на 0,51 % . а рентабельность расходов по обычным видам деятельности</w:t>
      </w:r>
      <w:r w:rsidR="00F8492D">
        <w:rPr>
          <w:rFonts w:ascii="Times New Roman" w:hAnsi="Times New Roman" w:cs="Times New Roman"/>
          <w:sz w:val="28"/>
          <w:szCs w:val="28"/>
        </w:rPr>
        <w:t xml:space="preserve"> </w:t>
      </w:r>
      <w:r w:rsidRPr="00F8492D">
        <w:rPr>
          <w:rFonts w:ascii="Times New Roman" w:hAnsi="Times New Roman" w:cs="Times New Roman"/>
          <w:sz w:val="28"/>
          <w:szCs w:val="28"/>
        </w:rPr>
        <w:t>снизилась на 0,45 %.</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Валовый доход от производства тепловой энергии без учета НДС за отчетный год достиг 359,4 миллиона рублей, что на 32,5 % выше уровня 2007 года. Рост валового дохода вызван в основном увеличением цены на производимую продукцию, в связи с ростом цен на энергоносители (газ, электроэнергию). Кроме выпуска продукции основного производства, предприятие оказывало дополнительные услуги на сторону непроизводственного характера, такие как: обслуживание тепловых сетей и индивидуальных тепловых пунктов сторонним организациям; выполнение проектных, монтажных и наладочных работ; и так далее.</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Все это позволило предприятию дополнительно получить в 2008 году доход на общую сумму 2,2 миллиона рублей. Помимо этого реализовано материалов на сторону на сумму 0,3 миллиона рублей.</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Общий валовый доход от всех видов деятельности составил 361,9 миллиона рублей, что на 28,7 % превысил уровень 2007 года. В сопоставимых ценах рост валового дохода за отчетный год превысил 2007 год лишь на 2,2 %.</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Значительный удельный вес в затратах предприятия занимают газ и электроэнергия. Их удельный вес в себестоимости тепловой энергии в 2008 году составил 79 %.</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 xml:space="preserve">За 2008 год среднесписочная численность работников составила 322 человека, что на 10 человек меньше чем в 2007 году. </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В связи с потеплением температуры наружного воздуха и невыполнением плана по отпуску тепловой энергии, а следовательно и невыполнению плана по доходам привело к невыполнению плана по прибыли. В значительной степени на снижение фактической прибыли сказалась оплата услуг МУП «Единый расчетный центр» в размере 6,1 миллиона рублей, что не было предусмотрено в затратах предприятия.</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 xml:space="preserve">Общая сумма прибыли составила 3,6 миллиона рублей, которая была израсходована в основном на социальные нужды работников предприятия. По итогам работы за 2007 год предприятие имело убытки в размере 7,6 миллиона рублей. </w:t>
      </w:r>
    </w:p>
    <w:p w:rsidR="0095171A" w:rsidRPr="00F8492D" w:rsidRDefault="0095171A" w:rsidP="00F8492D">
      <w:pPr>
        <w:pStyle w:val="212"/>
        <w:spacing w:after="0"/>
        <w:ind w:right="1" w:firstLine="709"/>
        <w:rPr>
          <w:rFonts w:ascii="Times New Roman" w:hAnsi="Times New Roman" w:cs="Times New Roman"/>
        </w:rPr>
      </w:pPr>
      <w:r w:rsidRPr="00F8492D">
        <w:rPr>
          <w:rFonts w:ascii="Times New Roman" w:hAnsi="Times New Roman" w:cs="Times New Roman"/>
        </w:rPr>
        <w:t>На конец 2008 года сложился рост по сравнению с соответствующим периодом прошлого года, как по дебиторской, так и по кредиторской задолженности. Дебиторская задолженность по состоянию на 1 января 2009 года составила 73,5 миллиона рублей, Кредиторская 50 миллионов рублей.</w:t>
      </w:r>
    </w:p>
    <w:p w:rsidR="0095171A" w:rsidRDefault="0095171A" w:rsidP="00F8492D">
      <w:pPr>
        <w:spacing w:line="360" w:lineRule="auto"/>
        <w:ind w:right="1" w:firstLine="709"/>
        <w:jc w:val="both"/>
        <w:rPr>
          <w:sz w:val="28"/>
          <w:szCs w:val="28"/>
        </w:rPr>
      </w:pPr>
      <w:r w:rsidRPr="00F8492D">
        <w:rPr>
          <w:sz w:val="28"/>
          <w:szCs w:val="28"/>
        </w:rPr>
        <w:t>Финансовые особенности государственных и муниципальных унитарных предприятий обусловлены отсутствием права собственности на закрепленное за ними имущество.</w:t>
      </w:r>
    </w:p>
    <w:p w:rsidR="00DB4BE9" w:rsidRPr="004673C1" w:rsidRDefault="004673C1" w:rsidP="004673C1">
      <w:pPr>
        <w:spacing w:line="360" w:lineRule="auto"/>
        <w:ind w:right="1"/>
        <w:jc w:val="center"/>
        <w:rPr>
          <w:b/>
          <w:bCs/>
          <w:sz w:val="28"/>
          <w:szCs w:val="28"/>
        </w:rPr>
      </w:pPr>
      <w:r>
        <w:rPr>
          <w:sz w:val="28"/>
          <w:szCs w:val="28"/>
        </w:rPr>
        <w:br w:type="page"/>
      </w:r>
      <w:r w:rsidR="00DB4BE9" w:rsidRPr="004673C1">
        <w:rPr>
          <w:b/>
          <w:bCs/>
          <w:sz w:val="28"/>
          <w:szCs w:val="28"/>
        </w:rPr>
        <w:t>Список используемой литературы</w:t>
      </w:r>
    </w:p>
    <w:p w:rsidR="00DB4BE9" w:rsidRPr="00F8492D" w:rsidRDefault="00DB4BE9" w:rsidP="00185D4F">
      <w:pPr>
        <w:spacing w:line="360" w:lineRule="auto"/>
        <w:ind w:right="1"/>
        <w:jc w:val="both"/>
        <w:rPr>
          <w:sz w:val="28"/>
          <w:szCs w:val="28"/>
        </w:rPr>
      </w:pPr>
    </w:p>
    <w:p w:rsidR="00DB4BE9" w:rsidRPr="00F8492D" w:rsidRDefault="004673C1" w:rsidP="004673C1">
      <w:pPr>
        <w:spacing w:line="360" w:lineRule="auto"/>
        <w:ind w:right="1"/>
        <w:rPr>
          <w:sz w:val="28"/>
          <w:szCs w:val="28"/>
        </w:rPr>
      </w:pPr>
      <w:r>
        <w:rPr>
          <w:sz w:val="28"/>
          <w:szCs w:val="28"/>
        </w:rPr>
        <w:t xml:space="preserve">1. </w:t>
      </w:r>
      <w:r w:rsidR="00DB4BE9" w:rsidRPr="00F8492D">
        <w:rPr>
          <w:sz w:val="28"/>
          <w:szCs w:val="28"/>
        </w:rPr>
        <w:t>Гражданский кодекс Российской Федерации, ч.2</w:t>
      </w:r>
    </w:p>
    <w:p w:rsidR="00DB4BE9" w:rsidRPr="00F8492D" w:rsidRDefault="004673C1" w:rsidP="004673C1">
      <w:pPr>
        <w:spacing w:line="360" w:lineRule="auto"/>
        <w:ind w:right="1"/>
        <w:rPr>
          <w:sz w:val="28"/>
          <w:szCs w:val="28"/>
        </w:rPr>
      </w:pPr>
      <w:r>
        <w:rPr>
          <w:sz w:val="28"/>
          <w:szCs w:val="28"/>
        </w:rPr>
        <w:t xml:space="preserve">2. </w:t>
      </w:r>
      <w:r w:rsidR="00DB4BE9" w:rsidRPr="00F8492D">
        <w:rPr>
          <w:sz w:val="28"/>
          <w:szCs w:val="28"/>
        </w:rPr>
        <w:t>Налоговый кодекс Российской Федерации. – М.: ГроссМедиа, 2005.- 608 с.</w:t>
      </w:r>
    </w:p>
    <w:p w:rsidR="00DB4BE9" w:rsidRPr="00F8492D" w:rsidRDefault="004673C1" w:rsidP="004673C1">
      <w:pPr>
        <w:spacing w:line="360" w:lineRule="auto"/>
        <w:ind w:right="1"/>
        <w:rPr>
          <w:sz w:val="28"/>
          <w:szCs w:val="28"/>
        </w:rPr>
      </w:pPr>
      <w:r>
        <w:rPr>
          <w:sz w:val="28"/>
          <w:szCs w:val="28"/>
        </w:rPr>
        <w:t xml:space="preserve">3. </w:t>
      </w:r>
      <w:r w:rsidR="00DB4BE9" w:rsidRPr="00F8492D">
        <w:rPr>
          <w:sz w:val="28"/>
          <w:szCs w:val="28"/>
        </w:rPr>
        <w:t>Постановление Правительства РФ «О классификации основных средств, включаемых в амортизационные группы» от 01.01.2002 №1</w:t>
      </w:r>
    </w:p>
    <w:p w:rsidR="00DB4BE9" w:rsidRPr="00F8492D" w:rsidRDefault="004673C1" w:rsidP="004673C1">
      <w:pPr>
        <w:spacing w:line="360" w:lineRule="auto"/>
        <w:ind w:right="1"/>
        <w:rPr>
          <w:sz w:val="28"/>
          <w:szCs w:val="28"/>
        </w:rPr>
      </w:pPr>
      <w:r>
        <w:rPr>
          <w:sz w:val="28"/>
          <w:szCs w:val="28"/>
        </w:rPr>
        <w:t xml:space="preserve">4. </w:t>
      </w:r>
      <w:r w:rsidR="00DB4BE9" w:rsidRPr="00F8492D">
        <w:rPr>
          <w:sz w:val="28"/>
          <w:szCs w:val="28"/>
        </w:rPr>
        <w:t>Положение по ведению бухгалтерского учета и бухгалтерской отчетности в Российской Федерации, утвержденное приказом Минфина РФ от 29 июля 1998 г. №34н (с изменениями и дополнениями).</w:t>
      </w:r>
    </w:p>
    <w:p w:rsidR="00DB4BE9" w:rsidRPr="00F8492D" w:rsidRDefault="004673C1" w:rsidP="004673C1">
      <w:pPr>
        <w:spacing w:line="360" w:lineRule="auto"/>
        <w:ind w:right="1"/>
        <w:rPr>
          <w:sz w:val="28"/>
          <w:szCs w:val="28"/>
        </w:rPr>
      </w:pPr>
      <w:r>
        <w:rPr>
          <w:sz w:val="28"/>
          <w:szCs w:val="28"/>
        </w:rPr>
        <w:t xml:space="preserve">5. </w:t>
      </w:r>
      <w:r w:rsidR="00DB4BE9" w:rsidRPr="00F8492D">
        <w:rPr>
          <w:sz w:val="28"/>
          <w:szCs w:val="28"/>
        </w:rPr>
        <w:t>Положение по бухгалтерскому учету «Доходы организации» (ПБУ 9/99), утвержденное Приказом Минфина РФ от 6 мая 1999 г. №33 н.</w:t>
      </w:r>
    </w:p>
    <w:p w:rsidR="00DB4BE9" w:rsidRPr="00F8492D" w:rsidRDefault="004673C1" w:rsidP="004673C1">
      <w:pPr>
        <w:spacing w:line="360" w:lineRule="auto"/>
        <w:ind w:right="1"/>
        <w:rPr>
          <w:sz w:val="28"/>
          <w:szCs w:val="28"/>
        </w:rPr>
      </w:pPr>
      <w:r>
        <w:rPr>
          <w:sz w:val="28"/>
          <w:szCs w:val="28"/>
        </w:rPr>
        <w:t xml:space="preserve">6. </w:t>
      </w:r>
      <w:r w:rsidR="00DB4BE9" w:rsidRPr="00F8492D">
        <w:rPr>
          <w:sz w:val="28"/>
          <w:szCs w:val="28"/>
        </w:rPr>
        <w:t>Положение по бухгалтерскому учету «Учет основных средств ПБУ 6/2001», утвержденное приказом Минфин РФ от 12.12.2005 г. №147н.</w:t>
      </w:r>
    </w:p>
    <w:p w:rsidR="00DB4BE9" w:rsidRPr="00F8492D" w:rsidRDefault="004673C1" w:rsidP="004673C1">
      <w:pPr>
        <w:spacing w:line="360" w:lineRule="auto"/>
        <w:ind w:right="1"/>
        <w:rPr>
          <w:sz w:val="28"/>
          <w:szCs w:val="28"/>
        </w:rPr>
      </w:pPr>
      <w:r>
        <w:rPr>
          <w:sz w:val="28"/>
          <w:szCs w:val="28"/>
        </w:rPr>
        <w:t xml:space="preserve">7. </w:t>
      </w:r>
      <w:r w:rsidR="00DB4BE9" w:rsidRPr="00F8492D">
        <w:rPr>
          <w:sz w:val="28"/>
          <w:szCs w:val="28"/>
        </w:rPr>
        <w:t>Постановление Госкомстата РФ от 21.01.2003 №7 «Порядок применения унифицированных форм первичной учетной документации».</w:t>
      </w:r>
    </w:p>
    <w:p w:rsidR="00DB4BE9" w:rsidRPr="00F8492D" w:rsidRDefault="004673C1" w:rsidP="004673C1">
      <w:pPr>
        <w:spacing w:line="360" w:lineRule="auto"/>
        <w:ind w:right="1"/>
        <w:rPr>
          <w:sz w:val="28"/>
          <w:szCs w:val="28"/>
        </w:rPr>
      </w:pPr>
      <w:r>
        <w:rPr>
          <w:sz w:val="28"/>
          <w:szCs w:val="28"/>
        </w:rPr>
        <w:t xml:space="preserve">8. </w:t>
      </w:r>
      <w:r w:rsidR="00DB4BE9" w:rsidRPr="00F8492D">
        <w:rPr>
          <w:sz w:val="28"/>
          <w:szCs w:val="28"/>
        </w:rPr>
        <w:t>Письмо МФ СССР от 10.12.1990 г.№ 136 «О единых нормах амортизационных отчислений на полное восстановление основных фондов народного хозяйства СССР».</w:t>
      </w:r>
    </w:p>
    <w:p w:rsidR="00DB4BE9" w:rsidRPr="00F8492D" w:rsidRDefault="004673C1" w:rsidP="004673C1">
      <w:pPr>
        <w:spacing w:line="360" w:lineRule="auto"/>
        <w:ind w:right="1"/>
        <w:rPr>
          <w:sz w:val="28"/>
          <w:szCs w:val="28"/>
        </w:rPr>
      </w:pPr>
      <w:r>
        <w:rPr>
          <w:sz w:val="28"/>
          <w:szCs w:val="28"/>
        </w:rPr>
        <w:t xml:space="preserve">9. </w:t>
      </w:r>
      <w:r w:rsidR="00DB4BE9" w:rsidRPr="00F8492D">
        <w:rPr>
          <w:sz w:val="28"/>
          <w:szCs w:val="28"/>
        </w:rPr>
        <w:t>План счетов бухгалтерского учета финансово-хозяйственной деятельности организаций и Инструкции по его применению, утвержденные приказом Минфина РФ от 31.10.2000 г. №94н (с изменениями и дополнениями).</w:t>
      </w:r>
    </w:p>
    <w:p w:rsidR="00DB4BE9" w:rsidRPr="00F8492D" w:rsidRDefault="004673C1" w:rsidP="004673C1">
      <w:pPr>
        <w:spacing w:line="360" w:lineRule="auto"/>
        <w:ind w:right="1"/>
        <w:rPr>
          <w:sz w:val="28"/>
          <w:szCs w:val="28"/>
        </w:rPr>
      </w:pPr>
      <w:r>
        <w:rPr>
          <w:sz w:val="28"/>
          <w:szCs w:val="28"/>
        </w:rPr>
        <w:t xml:space="preserve">10. </w:t>
      </w:r>
      <w:r w:rsidR="00DB4BE9" w:rsidRPr="00F8492D">
        <w:rPr>
          <w:sz w:val="28"/>
          <w:szCs w:val="28"/>
        </w:rPr>
        <w:t>Анализ финансовой отчетности: Учебное пособие . /Под редакцией О.В.Ефимовой,М.В.Мельник – М.: Омега – Л, 2004.-408 с.</w:t>
      </w:r>
    </w:p>
    <w:p w:rsidR="00DB4BE9" w:rsidRPr="00F8492D" w:rsidRDefault="004673C1" w:rsidP="004673C1">
      <w:pPr>
        <w:spacing w:line="360" w:lineRule="auto"/>
        <w:ind w:right="1"/>
        <w:rPr>
          <w:sz w:val="28"/>
          <w:szCs w:val="28"/>
        </w:rPr>
      </w:pPr>
      <w:r>
        <w:rPr>
          <w:sz w:val="28"/>
          <w:szCs w:val="28"/>
        </w:rPr>
        <w:t xml:space="preserve">11. </w:t>
      </w:r>
      <w:r w:rsidR="00DB4BE9" w:rsidRPr="00F8492D">
        <w:rPr>
          <w:sz w:val="28"/>
          <w:szCs w:val="28"/>
        </w:rPr>
        <w:t>Банк С.В. Отечественная и зарубежная практика учета основных средств // Экономика сельскохозяйственных и перерабатывающих предприятий. №5,2005. – С.34-35.</w:t>
      </w:r>
    </w:p>
    <w:p w:rsidR="00DB4BE9" w:rsidRPr="00F8492D" w:rsidRDefault="004673C1" w:rsidP="004673C1">
      <w:pPr>
        <w:spacing w:line="360" w:lineRule="auto"/>
        <w:ind w:right="1"/>
        <w:rPr>
          <w:sz w:val="28"/>
          <w:szCs w:val="28"/>
        </w:rPr>
      </w:pPr>
      <w:r>
        <w:rPr>
          <w:sz w:val="28"/>
          <w:szCs w:val="28"/>
        </w:rPr>
        <w:t xml:space="preserve">12. </w:t>
      </w:r>
      <w:r w:rsidR="00DB4BE9" w:rsidRPr="00F8492D">
        <w:rPr>
          <w:sz w:val="28"/>
          <w:szCs w:val="28"/>
        </w:rPr>
        <w:t>Бухгалтерский учет</w:t>
      </w:r>
      <w:r w:rsidR="00F8492D">
        <w:rPr>
          <w:sz w:val="28"/>
          <w:szCs w:val="28"/>
        </w:rPr>
        <w:t xml:space="preserve"> </w:t>
      </w:r>
      <w:r w:rsidR="00DB4BE9" w:rsidRPr="00F8492D">
        <w:rPr>
          <w:sz w:val="28"/>
          <w:szCs w:val="28"/>
        </w:rPr>
        <w:t>/Л.И. Хоружий, Р.Н. Расторгуева, Р.А. Алборов, Л.В.Постникова; Под редакцией Л.И.Хоружий и Р.Н.Расторгуевой. – М.: КолосС, 2004-511 с.</w:t>
      </w:r>
    </w:p>
    <w:p w:rsidR="00DB4BE9" w:rsidRPr="00F8492D" w:rsidRDefault="004673C1" w:rsidP="004673C1">
      <w:pPr>
        <w:spacing w:line="360" w:lineRule="auto"/>
        <w:ind w:right="1"/>
        <w:rPr>
          <w:sz w:val="28"/>
          <w:szCs w:val="28"/>
        </w:rPr>
      </w:pPr>
      <w:r>
        <w:rPr>
          <w:sz w:val="28"/>
          <w:szCs w:val="28"/>
        </w:rPr>
        <w:t xml:space="preserve">13. </w:t>
      </w:r>
      <w:r w:rsidR="00DB4BE9" w:rsidRPr="00F8492D">
        <w:rPr>
          <w:sz w:val="28"/>
          <w:szCs w:val="28"/>
        </w:rPr>
        <w:t>Каморджанова Н.А., Карташова И.В. Бухгалтерский учет. СПб.: Питер, 2006.- 320с.</w:t>
      </w:r>
    </w:p>
    <w:p w:rsidR="00DB4BE9" w:rsidRPr="00F8492D" w:rsidRDefault="004673C1" w:rsidP="004673C1">
      <w:pPr>
        <w:spacing w:line="360" w:lineRule="auto"/>
        <w:ind w:right="1"/>
        <w:rPr>
          <w:sz w:val="28"/>
          <w:szCs w:val="28"/>
        </w:rPr>
      </w:pPr>
      <w:r>
        <w:rPr>
          <w:sz w:val="28"/>
          <w:szCs w:val="28"/>
        </w:rPr>
        <w:t xml:space="preserve">14. </w:t>
      </w:r>
      <w:r w:rsidR="00DB4BE9" w:rsidRPr="00F8492D">
        <w:rPr>
          <w:sz w:val="28"/>
          <w:szCs w:val="28"/>
        </w:rPr>
        <w:t>Каклюгин В.Г. Внутренний контроль на зерноперерабатывающем предприятии: состояние и проблемы развития. //Экономика сельскохозяйственных и перерабатывающих предприятий, №9, 2003, с 22-25.</w:t>
      </w:r>
    </w:p>
    <w:p w:rsidR="00DB4BE9" w:rsidRPr="00F8492D" w:rsidRDefault="004673C1" w:rsidP="004673C1">
      <w:pPr>
        <w:spacing w:line="360" w:lineRule="auto"/>
        <w:ind w:right="1"/>
        <w:rPr>
          <w:sz w:val="28"/>
          <w:szCs w:val="28"/>
        </w:rPr>
      </w:pPr>
      <w:r>
        <w:rPr>
          <w:sz w:val="28"/>
          <w:szCs w:val="28"/>
        </w:rPr>
        <w:t xml:space="preserve">15. </w:t>
      </w:r>
      <w:r w:rsidR="00DB4BE9" w:rsidRPr="00F8492D">
        <w:rPr>
          <w:sz w:val="28"/>
          <w:szCs w:val="28"/>
        </w:rPr>
        <w:t>Ковалев А.М. Управление имуществом на предприятии . – М .: ЗАО «Финстатинформ», 2002.- 240 с.</w:t>
      </w:r>
    </w:p>
    <w:p w:rsidR="00DB4BE9" w:rsidRPr="00F8492D" w:rsidRDefault="004673C1" w:rsidP="004673C1">
      <w:pPr>
        <w:spacing w:line="360" w:lineRule="auto"/>
        <w:ind w:right="1"/>
        <w:rPr>
          <w:sz w:val="28"/>
          <w:szCs w:val="28"/>
        </w:rPr>
      </w:pPr>
      <w:r>
        <w:rPr>
          <w:sz w:val="28"/>
          <w:szCs w:val="28"/>
        </w:rPr>
        <w:t xml:space="preserve">16. </w:t>
      </w:r>
      <w:r w:rsidR="00DB4BE9" w:rsidRPr="00F8492D">
        <w:rPr>
          <w:sz w:val="28"/>
          <w:szCs w:val="28"/>
        </w:rPr>
        <w:t>Комов</w:t>
      </w:r>
      <w:r w:rsidR="00F8492D">
        <w:rPr>
          <w:sz w:val="28"/>
          <w:szCs w:val="28"/>
        </w:rPr>
        <w:t xml:space="preserve"> </w:t>
      </w:r>
      <w:r w:rsidR="00DB4BE9" w:rsidRPr="00F8492D">
        <w:rPr>
          <w:sz w:val="28"/>
          <w:szCs w:val="28"/>
        </w:rPr>
        <w:t>М.А., Ксенофонтова Н.Г. Принципы сближения бухгалтерского и налогового учета. //Финансы,№6,2005. – с.32-34.</w:t>
      </w:r>
    </w:p>
    <w:p w:rsidR="00DB4BE9" w:rsidRPr="00F8492D" w:rsidRDefault="004673C1" w:rsidP="004673C1">
      <w:pPr>
        <w:spacing w:line="360" w:lineRule="auto"/>
        <w:ind w:right="1"/>
        <w:rPr>
          <w:sz w:val="28"/>
          <w:szCs w:val="28"/>
        </w:rPr>
      </w:pPr>
      <w:r>
        <w:rPr>
          <w:sz w:val="28"/>
          <w:szCs w:val="28"/>
        </w:rPr>
        <w:t xml:space="preserve">17. </w:t>
      </w:r>
      <w:r w:rsidR="00DB4BE9" w:rsidRPr="00F8492D">
        <w:rPr>
          <w:sz w:val="28"/>
          <w:szCs w:val="28"/>
        </w:rPr>
        <w:t>Конкин Ю.А., Трешекина Л.В., Чутчева Ю.В., Коноваленко А.В. О Восстановлении основного капитала предприятия. //Экономика сельскохозяйственных и перерабатывающих предприятий,№12, 2001, с 6-9.</w:t>
      </w:r>
    </w:p>
    <w:p w:rsidR="00DB4BE9" w:rsidRPr="00F8492D" w:rsidRDefault="004673C1" w:rsidP="004673C1">
      <w:pPr>
        <w:spacing w:line="360" w:lineRule="auto"/>
        <w:ind w:right="1"/>
        <w:rPr>
          <w:sz w:val="28"/>
          <w:szCs w:val="28"/>
        </w:rPr>
      </w:pPr>
      <w:r>
        <w:rPr>
          <w:sz w:val="28"/>
          <w:szCs w:val="28"/>
        </w:rPr>
        <w:t xml:space="preserve">18. </w:t>
      </w:r>
      <w:r w:rsidR="00DB4BE9" w:rsidRPr="00F8492D">
        <w:rPr>
          <w:sz w:val="28"/>
          <w:szCs w:val="28"/>
        </w:rPr>
        <w:t>Оптимизация и минимизация налогообложения: готовые способы экономии. М.: Вершина,2006.- 160 С.</w:t>
      </w:r>
    </w:p>
    <w:p w:rsidR="00DB4BE9" w:rsidRPr="00F8492D" w:rsidRDefault="004673C1" w:rsidP="004673C1">
      <w:pPr>
        <w:spacing w:line="360" w:lineRule="auto"/>
        <w:ind w:right="1"/>
        <w:rPr>
          <w:sz w:val="28"/>
          <w:szCs w:val="28"/>
        </w:rPr>
      </w:pPr>
      <w:r>
        <w:rPr>
          <w:sz w:val="28"/>
          <w:szCs w:val="28"/>
        </w:rPr>
        <w:t xml:space="preserve">19. </w:t>
      </w:r>
      <w:r w:rsidR="00DB4BE9" w:rsidRPr="00F8492D">
        <w:rPr>
          <w:sz w:val="28"/>
          <w:szCs w:val="28"/>
        </w:rPr>
        <w:t>Петров А.В. Налоги 2006: все о поправках в Налоговый кодекс.- М.: Издательства «Бератор-паблишинг», 2006.- 384 с.</w:t>
      </w:r>
    </w:p>
    <w:p w:rsidR="00DB4BE9" w:rsidRPr="00F8492D" w:rsidRDefault="004673C1" w:rsidP="004673C1">
      <w:pPr>
        <w:spacing w:line="360" w:lineRule="auto"/>
        <w:ind w:right="1"/>
        <w:rPr>
          <w:sz w:val="28"/>
          <w:szCs w:val="28"/>
        </w:rPr>
      </w:pPr>
      <w:r>
        <w:rPr>
          <w:sz w:val="28"/>
          <w:szCs w:val="28"/>
        </w:rPr>
        <w:t xml:space="preserve">20. </w:t>
      </w:r>
      <w:r w:rsidR="00DB4BE9" w:rsidRPr="00F8492D">
        <w:rPr>
          <w:sz w:val="28"/>
          <w:szCs w:val="28"/>
        </w:rPr>
        <w:t>Савицкая Г.В. Анализ хозяйственной деятельности предприятия. Учебник. – М.: ИНФРА –М,2002.- 336с.</w:t>
      </w:r>
    </w:p>
    <w:p w:rsidR="00DB4BE9" w:rsidRPr="00F8492D" w:rsidRDefault="004673C1" w:rsidP="004673C1">
      <w:pPr>
        <w:spacing w:line="360" w:lineRule="auto"/>
        <w:ind w:right="1"/>
        <w:rPr>
          <w:sz w:val="28"/>
          <w:szCs w:val="28"/>
        </w:rPr>
      </w:pPr>
      <w:r>
        <w:rPr>
          <w:sz w:val="28"/>
          <w:szCs w:val="28"/>
        </w:rPr>
        <w:t xml:space="preserve">21. </w:t>
      </w:r>
      <w:r w:rsidR="00DB4BE9" w:rsidRPr="00F8492D">
        <w:rPr>
          <w:sz w:val="28"/>
          <w:szCs w:val="28"/>
        </w:rPr>
        <w:t>Финансовый менеджмент: Учебник для вузов /Под редакцией академика Г.Б. Поляка. -2-е издание, перераб.и доп. – М.: ЮНИТИ-ДАНА, 2004.- 527с.</w:t>
      </w:r>
    </w:p>
    <w:p w:rsidR="00DB4BE9" w:rsidRPr="00F8492D" w:rsidRDefault="004673C1" w:rsidP="004673C1">
      <w:pPr>
        <w:spacing w:line="360" w:lineRule="auto"/>
        <w:ind w:right="1"/>
        <w:rPr>
          <w:sz w:val="28"/>
          <w:szCs w:val="28"/>
        </w:rPr>
      </w:pPr>
      <w:r>
        <w:rPr>
          <w:sz w:val="28"/>
          <w:szCs w:val="28"/>
        </w:rPr>
        <w:t xml:space="preserve">22. </w:t>
      </w:r>
      <w:r w:rsidR="00DB4BE9" w:rsidRPr="00F8492D">
        <w:rPr>
          <w:sz w:val="28"/>
          <w:szCs w:val="28"/>
        </w:rPr>
        <w:t>Финансовый учет: Учебник /Под редакцией профессора В.Г. Гетьмана. – 3-е изд., перераб.и доп. – М.: Финансы и статистика,2006.- 816 с.</w:t>
      </w:r>
    </w:p>
    <w:p w:rsidR="00DB4BE9" w:rsidRPr="00F8492D" w:rsidRDefault="004673C1" w:rsidP="004673C1">
      <w:pPr>
        <w:spacing w:line="360" w:lineRule="auto"/>
        <w:ind w:right="1"/>
        <w:rPr>
          <w:sz w:val="28"/>
          <w:szCs w:val="28"/>
        </w:rPr>
      </w:pPr>
      <w:r>
        <w:rPr>
          <w:sz w:val="28"/>
          <w:szCs w:val="28"/>
        </w:rPr>
        <w:t xml:space="preserve">23. </w:t>
      </w:r>
      <w:r w:rsidR="00DB4BE9" w:rsidRPr="00F8492D">
        <w:rPr>
          <w:sz w:val="28"/>
          <w:szCs w:val="28"/>
        </w:rPr>
        <w:t>Хабиров Г.А.,Рахматуллин Ю.Я. О бухгалтерском и налоговом учете амортихации основных средств и расходов на оплату труда в коммерческих организациях //Экономика сельскохозяйственных и перерабатывающих предприятий.№4,2005. – С.21-23.</w:t>
      </w:r>
    </w:p>
    <w:p w:rsidR="00DB4BE9" w:rsidRPr="00F8492D" w:rsidRDefault="004673C1" w:rsidP="004673C1">
      <w:pPr>
        <w:spacing w:line="360" w:lineRule="auto"/>
        <w:ind w:right="1"/>
        <w:rPr>
          <w:sz w:val="28"/>
          <w:szCs w:val="28"/>
        </w:rPr>
      </w:pPr>
      <w:r>
        <w:rPr>
          <w:sz w:val="28"/>
          <w:szCs w:val="28"/>
        </w:rPr>
        <w:t xml:space="preserve">24. </w:t>
      </w:r>
      <w:r w:rsidR="00DB4BE9" w:rsidRPr="00F8492D">
        <w:rPr>
          <w:sz w:val="28"/>
          <w:szCs w:val="28"/>
        </w:rPr>
        <w:t>Шеремет А.Д., Сайфулин Р.С. Методика финансового анализа. – М.: ИНФРА-М,2004.- 326 с.</w:t>
      </w:r>
    </w:p>
    <w:p w:rsidR="004673C1" w:rsidRDefault="004673C1" w:rsidP="004673C1">
      <w:pPr>
        <w:spacing w:line="360" w:lineRule="auto"/>
        <w:ind w:right="1"/>
        <w:rPr>
          <w:sz w:val="28"/>
          <w:szCs w:val="28"/>
        </w:rPr>
      </w:pPr>
    </w:p>
    <w:p w:rsidR="0021016A" w:rsidRPr="004673C1" w:rsidRDefault="0021016A" w:rsidP="004673C1">
      <w:pPr>
        <w:spacing w:line="360" w:lineRule="auto"/>
        <w:ind w:right="1"/>
        <w:jc w:val="center"/>
        <w:rPr>
          <w:color w:val="FFFFFF"/>
          <w:sz w:val="28"/>
          <w:szCs w:val="28"/>
        </w:rPr>
      </w:pPr>
      <w:bookmarkStart w:id="0" w:name="_GoBack"/>
      <w:bookmarkEnd w:id="0"/>
    </w:p>
    <w:sectPr w:rsidR="0021016A" w:rsidRPr="004673C1" w:rsidSect="00F8492D">
      <w:headerReference w:type="default" r:id="rId7"/>
      <w:footerReference w:type="default" r:id="rId8"/>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9A" w:rsidRDefault="0053349A">
      <w:r>
        <w:separator/>
      </w:r>
    </w:p>
  </w:endnote>
  <w:endnote w:type="continuationSeparator" w:id="0">
    <w:p w:rsidR="0053349A" w:rsidRDefault="005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4F" w:rsidRPr="00DB4BE9" w:rsidRDefault="003A7E7A" w:rsidP="001B4E3B">
    <w:pPr>
      <w:pStyle w:val="af"/>
      <w:framePr w:wrap="auto" w:vAnchor="text" w:hAnchor="margin" w:xAlign="right" w:y="1"/>
      <w:rPr>
        <w:rStyle w:val="a3"/>
        <w:sz w:val="24"/>
        <w:szCs w:val="24"/>
      </w:rPr>
    </w:pPr>
    <w:r>
      <w:rPr>
        <w:rStyle w:val="a3"/>
        <w:noProof/>
        <w:sz w:val="24"/>
        <w:szCs w:val="24"/>
      </w:rPr>
      <w:t>1</w:t>
    </w:r>
  </w:p>
  <w:p w:rsidR="00185D4F" w:rsidRDefault="00185D4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9A" w:rsidRDefault="0053349A">
      <w:r>
        <w:separator/>
      </w:r>
    </w:p>
  </w:footnote>
  <w:footnote w:type="continuationSeparator" w:id="0">
    <w:p w:rsidR="0053349A" w:rsidRDefault="0053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4F" w:rsidRPr="00DB4BE9" w:rsidRDefault="00E45CFD" w:rsidP="00DB4BE9">
    <w:pPr>
      <w:pStyle w:val="ad"/>
      <w:ind w:right="360"/>
      <w:jc w:val="center"/>
      <w:rPr>
        <w:sz w:val="28"/>
        <w:szCs w:val="28"/>
      </w:rPr>
    </w:pPr>
    <w:r>
      <w:rPr>
        <w:noProof/>
        <w:lang w:eastAsia="ru-RU"/>
      </w:rPr>
      <w:pict>
        <v:shapetype id="_x0000_t202" coordsize="21600,21600" o:spt="202" path="m,l,21600r21600,l21600,xe">
          <v:stroke joinstyle="miter"/>
          <v:path gradientshapeok="t" o:connecttype="rect"/>
        </v:shapetype>
        <v:shape id="_x0000_s2049" type="#_x0000_t202" style="position:absolute;left:0;text-align:left;margin-left:0;margin-top:.05pt;width:10pt;height:11.5pt;z-index:251657216;mso-wrap-distance-left:0;mso-wrap-distance-right:0;mso-position-horizontal:center;mso-position-horizontal-relative:margin" stroked="f">
          <v:fill opacity="0" color2="black"/>
          <v:textbox inset="0,0,0,0">
            <w:txbxContent>
              <w:p w:rsidR="00185D4F" w:rsidRPr="00DB4BE9" w:rsidRDefault="00185D4F" w:rsidP="00DB4BE9"/>
            </w:txbxContent>
          </v:textbox>
          <w10:wrap type="square" side="largest" anchorx="margin"/>
        </v:shape>
      </w:pict>
    </w:r>
    <w:r>
      <w:rPr>
        <w:noProof/>
        <w:lang w:eastAsia="ru-RU"/>
      </w:rPr>
      <w:pict>
        <v:shape id="_x0000_s2050" type="#_x0000_t202" style="position:absolute;left:0;text-align:left;margin-left:551.55pt;margin-top:.05pt;width:1.1pt;height:11.5pt;z-index:251658240;mso-wrap-distance-left:0;mso-wrap-distance-right:0;mso-position-horizontal-relative:page" stroked="f">
          <v:fill opacity="0" color2="black"/>
          <v:textbox inset="0,0,0,0">
            <w:txbxContent>
              <w:p w:rsidR="00185D4F" w:rsidRDefault="00185D4F">
                <w:pPr>
                  <w:pStyle w:val="ad"/>
                </w:pP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076F178"/>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1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nsid w:val="00000006"/>
    <w:multiLevelType w:val="singleLevel"/>
    <w:tmpl w:val="00000006"/>
    <w:name w:val="WW8Num18"/>
    <w:lvl w:ilvl="0">
      <w:start w:val="5"/>
      <w:numFmt w:val="bullet"/>
      <w:lvlText w:val="-"/>
      <w:lvlJc w:val="left"/>
      <w:pPr>
        <w:tabs>
          <w:tab w:val="num" w:pos="405"/>
        </w:tabs>
        <w:ind w:left="405" w:hanging="405"/>
      </w:pPr>
      <w:rPr>
        <w:rFonts w:ascii="OpenSymbol" w:hAnsi="OpenSymbol" w:cs="OpenSymbol"/>
      </w:rPr>
    </w:lvl>
  </w:abstractNum>
  <w:abstractNum w:abstractNumId="6">
    <w:nsid w:val="00000007"/>
    <w:multiLevelType w:val="singleLevel"/>
    <w:tmpl w:val="00000007"/>
    <w:name w:val="WW8Num19"/>
    <w:lvl w:ilvl="0">
      <w:start w:val="5"/>
      <w:numFmt w:val="bullet"/>
      <w:lvlText w:val="-"/>
      <w:lvlJc w:val="left"/>
      <w:pPr>
        <w:tabs>
          <w:tab w:val="num" w:pos="405"/>
        </w:tabs>
        <w:ind w:left="405" w:hanging="405"/>
      </w:pPr>
      <w:rPr>
        <w:rFonts w:ascii="OpenSymbol" w:hAnsi="OpenSymbol" w:cs="OpenSymbol"/>
      </w:rPr>
    </w:lvl>
  </w:abstractNum>
  <w:abstractNum w:abstractNumId="7">
    <w:nsid w:val="00000008"/>
    <w:multiLevelType w:val="singleLevel"/>
    <w:tmpl w:val="00000008"/>
    <w:name w:val="WW8Num20"/>
    <w:lvl w:ilvl="0">
      <w:start w:val="2"/>
      <w:numFmt w:val="bullet"/>
      <w:lvlText w:val="-"/>
      <w:lvlJc w:val="left"/>
      <w:pPr>
        <w:tabs>
          <w:tab w:val="num" w:pos="1080"/>
        </w:tabs>
        <w:ind w:left="1080" w:hanging="360"/>
      </w:pPr>
      <w:rPr>
        <w:rFonts w:ascii="Times New Roman" w:hAnsi="Times New Roman" w:cs="Times New Roman"/>
      </w:rPr>
    </w:lvl>
  </w:abstractNum>
  <w:abstractNum w:abstractNumId="8">
    <w:nsid w:val="00000009"/>
    <w:multiLevelType w:val="multilevel"/>
    <w:tmpl w:val="00000009"/>
    <w:name w:val="WW8Num23"/>
    <w:lvl w:ilvl="0">
      <w:start w:val="1"/>
      <w:numFmt w:val="decimal"/>
      <w:lvlText w:val="%1."/>
      <w:lvlJc w:val="left"/>
      <w:pPr>
        <w:tabs>
          <w:tab w:val="num" w:pos="720"/>
        </w:tabs>
        <w:ind w:left="720" w:hanging="360"/>
      </w:pPr>
    </w:lvl>
    <w:lvl w:ilvl="1">
      <w:start w:val="1"/>
      <w:numFmt w:val="decimal"/>
      <w:lvlText w:val="%1.%2."/>
      <w:lvlJc w:val="left"/>
      <w:pPr>
        <w:tabs>
          <w:tab w:val="num" w:pos="795"/>
        </w:tabs>
        <w:ind w:left="795" w:hanging="435"/>
      </w:pPr>
      <w:rPr>
        <w:rFonts w:ascii="Times New Roman" w:eastAsia="Times New Roman" w:hAnsi="Times New Roman"/>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9">
    <w:nsid w:val="0000000A"/>
    <w:multiLevelType w:val="singleLevel"/>
    <w:tmpl w:val="0000000A"/>
    <w:name w:val="WW8Num26"/>
    <w:lvl w:ilvl="0">
      <w:numFmt w:val="bullet"/>
      <w:lvlText w:val="-"/>
      <w:lvlJc w:val="left"/>
      <w:pPr>
        <w:tabs>
          <w:tab w:val="num" w:pos="360"/>
        </w:tabs>
        <w:ind w:left="360" w:hanging="360"/>
      </w:pPr>
      <w:rPr>
        <w:rFonts w:ascii="OpenSymbol" w:hAnsi="OpenSymbol" w:cs="OpenSymbol"/>
      </w:rPr>
    </w:lvl>
  </w:abstractNum>
  <w:abstractNum w:abstractNumId="10">
    <w:nsid w:val="0000000B"/>
    <w:multiLevelType w:val="singleLevel"/>
    <w:tmpl w:val="0000000B"/>
    <w:name w:val="WW8Num30"/>
    <w:lvl w:ilvl="0">
      <w:start w:val="1"/>
      <w:numFmt w:val="lowerLetter"/>
      <w:lvlText w:val="%1."/>
      <w:lvlJc w:val="left"/>
      <w:pPr>
        <w:tabs>
          <w:tab w:val="num" w:pos="720"/>
        </w:tabs>
        <w:ind w:left="720" w:hanging="360"/>
      </w:pPr>
    </w:lvl>
  </w:abstractNum>
  <w:abstractNum w:abstractNumId="11">
    <w:nsid w:val="0000000E"/>
    <w:multiLevelType w:val="multilevel"/>
    <w:tmpl w:val="0000000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nsid w:val="02081DB3"/>
    <w:multiLevelType w:val="singleLevel"/>
    <w:tmpl w:val="02AE341E"/>
    <w:lvl w:ilvl="0">
      <w:start w:val="1"/>
      <w:numFmt w:val="decimal"/>
      <w:lvlText w:val="%1."/>
      <w:legacy w:legacy="1" w:legacySpace="0" w:legacyIndent="274"/>
      <w:lvlJc w:val="left"/>
      <w:rPr>
        <w:rFonts w:ascii="Times New Roman" w:hAnsi="Times New Roman" w:cs="Times New Roman" w:hint="default"/>
      </w:rPr>
    </w:lvl>
  </w:abstractNum>
  <w:abstractNum w:abstractNumId="13">
    <w:nsid w:val="105A7E47"/>
    <w:multiLevelType w:val="singleLevel"/>
    <w:tmpl w:val="840072A0"/>
    <w:lvl w:ilvl="0">
      <w:start w:val="2"/>
      <w:numFmt w:val="decimal"/>
      <w:lvlText w:val="%1."/>
      <w:legacy w:legacy="1" w:legacySpace="0" w:legacyIndent="274"/>
      <w:lvlJc w:val="left"/>
      <w:rPr>
        <w:rFonts w:ascii="Times New Roman" w:hAnsi="Times New Roman" w:cs="Times New Roman" w:hint="default"/>
      </w:rPr>
    </w:lvl>
  </w:abstractNum>
  <w:abstractNum w:abstractNumId="14">
    <w:nsid w:val="15AB776A"/>
    <w:multiLevelType w:val="hybridMultilevel"/>
    <w:tmpl w:val="2BD8891E"/>
    <w:lvl w:ilvl="0" w:tplc="04190001">
      <w:start w:val="1"/>
      <w:numFmt w:val="bullet"/>
      <w:lvlText w:val=""/>
      <w:lvlJc w:val="left"/>
      <w:pPr>
        <w:tabs>
          <w:tab w:val="num" w:pos="1303"/>
        </w:tabs>
        <w:ind w:left="1303" w:hanging="360"/>
      </w:pPr>
      <w:rPr>
        <w:rFonts w:ascii="Symbol" w:hAnsi="Symbol" w:cs="Symbol" w:hint="default"/>
      </w:rPr>
    </w:lvl>
    <w:lvl w:ilvl="1" w:tplc="04190003">
      <w:start w:val="1"/>
      <w:numFmt w:val="bullet"/>
      <w:lvlText w:val="o"/>
      <w:lvlJc w:val="left"/>
      <w:pPr>
        <w:tabs>
          <w:tab w:val="num" w:pos="2023"/>
        </w:tabs>
        <w:ind w:left="2023" w:hanging="360"/>
      </w:pPr>
      <w:rPr>
        <w:rFonts w:ascii="Courier New" w:hAnsi="Courier New" w:cs="Courier New" w:hint="default"/>
      </w:rPr>
    </w:lvl>
    <w:lvl w:ilvl="2" w:tplc="04190005">
      <w:start w:val="1"/>
      <w:numFmt w:val="bullet"/>
      <w:lvlText w:val=""/>
      <w:lvlJc w:val="left"/>
      <w:pPr>
        <w:tabs>
          <w:tab w:val="num" w:pos="2743"/>
        </w:tabs>
        <w:ind w:left="2743" w:hanging="360"/>
      </w:pPr>
      <w:rPr>
        <w:rFonts w:ascii="Wingdings" w:hAnsi="Wingdings" w:cs="Wingdings" w:hint="default"/>
      </w:rPr>
    </w:lvl>
    <w:lvl w:ilvl="3" w:tplc="04190001">
      <w:start w:val="1"/>
      <w:numFmt w:val="bullet"/>
      <w:lvlText w:val=""/>
      <w:lvlJc w:val="left"/>
      <w:pPr>
        <w:tabs>
          <w:tab w:val="num" w:pos="3463"/>
        </w:tabs>
        <w:ind w:left="3463" w:hanging="360"/>
      </w:pPr>
      <w:rPr>
        <w:rFonts w:ascii="Symbol" w:hAnsi="Symbol" w:cs="Symbol" w:hint="default"/>
      </w:rPr>
    </w:lvl>
    <w:lvl w:ilvl="4" w:tplc="04190003">
      <w:start w:val="1"/>
      <w:numFmt w:val="bullet"/>
      <w:lvlText w:val="o"/>
      <w:lvlJc w:val="left"/>
      <w:pPr>
        <w:tabs>
          <w:tab w:val="num" w:pos="4183"/>
        </w:tabs>
        <w:ind w:left="4183" w:hanging="360"/>
      </w:pPr>
      <w:rPr>
        <w:rFonts w:ascii="Courier New" w:hAnsi="Courier New" w:cs="Courier New" w:hint="default"/>
      </w:rPr>
    </w:lvl>
    <w:lvl w:ilvl="5" w:tplc="04190005">
      <w:start w:val="1"/>
      <w:numFmt w:val="bullet"/>
      <w:lvlText w:val=""/>
      <w:lvlJc w:val="left"/>
      <w:pPr>
        <w:tabs>
          <w:tab w:val="num" w:pos="4903"/>
        </w:tabs>
        <w:ind w:left="4903" w:hanging="360"/>
      </w:pPr>
      <w:rPr>
        <w:rFonts w:ascii="Wingdings" w:hAnsi="Wingdings" w:cs="Wingdings" w:hint="default"/>
      </w:rPr>
    </w:lvl>
    <w:lvl w:ilvl="6" w:tplc="04190001">
      <w:start w:val="1"/>
      <w:numFmt w:val="bullet"/>
      <w:lvlText w:val=""/>
      <w:lvlJc w:val="left"/>
      <w:pPr>
        <w:tabs>
          <w:tab w:val="num" w:pos="5623"/>
        </w:tabs>
        <w:ind w:left="5623" w:hanging="360"/>
      </w:pPr>
      <w:rPr>
        <w:rFonts w:ascii="Symbol" w:hAnsi="Symbol" w:cs="Symbol" w:hint="default"/>
      </w:rPr>
    </w:lvl>
    <w:lvl w:ilvl="7" w:tplc="04190003">
      <w:start w:val="1"/>
      <w:numFmt w:val="bullet"/>
      <w:lvlText w:val="o"/>
      <w:lvlJc w:val="left"/>
      <w:pPr>
        <w:tabs>
          <w:tab w:val="num" w:pos="6343"/>
        </w:tabs>
        <w:ind w:left="6343" w:hanging="360"/>
      </w:pPr>
      <w:rPr>
        <w:rFonts w:ascii="Courier New" w:hAnsi="Courier New" w:cs="Courier New" w:hint="default"/>
      </w:rPr>
    </w:lvl>
    <w:lvl w:ilvl="8" w:tplc="04190005">
      <w:start w:val="1"/>
      <w:numFmt w:val="bullet"/>
      <w:lvlText w:val=""/>
      <w:lvlJc w:val="left"/>
      <w:pPr>
        <w:tabs>
          <w:tab w:val="num" w:pos="7063"/>
        </w:tabs>
        <w:ind w:left="7063" w:hanging="360"/>
      </w:pPr>
      <w:rPr>
        <w:rFonts w:ascii="Wingdings" w:hAnsi="Wingdings" w:cs="Wingdings" w:hint="default"/>
      </w:rPr>
    </w:lvl>
  </w:abstractNum>
  <w:abstractNum w:abstractNumId="15">
    <w:nsid w:val="2B447D1A"/>
    <w:multiLevelType w:val="singleLevel"/>
    <w:tmpl w:val="2D98A8C2"/>
    <w:lvl w:ilvl="0">
      <w:start w:val="1"/>
      <w:numFmt w:val="decimal"/>
      <w:lvlText w:val="%1."/>
      <w:legacy w:legacy="1" w:legacySpace="0" w:legacyIndent="353"/>
      <w:lvlJc w:val="left"/>
      <w:rPr>
        <w:rFonts w:ascii="Times New Roman" w:hAnsi="Times New Roman" w:cs="Times New Roman" w:hint="default"/>
      </w:rPr>
    </w:lvl>
  </w:abstractNum>
  <w:abstractNum w:abstractNumId="16">
    <w:nsid w:val="3EEC2E4F"/>
    <w:multiLevelType w:val="singleLevel"/>
    <w:tmpl w:val="9DCC15AE"/>
    <w:lvl w:ilvl="0">
      <w:start w:val="1"/>
      <w:numFmt w:val="decimal"/>
      <w:lvlText w:val="%1."/>
      <w:legacy w:legacy="1" w:legacySpace="0" w:legacyIndent="274"/>
      <w:lvlJc w:val="left"/>
      <w:rPr>
        <w:rFonts w:ascii="Times New Roman" w:hAnsi="Times New Roman" w:cs="Times New Roman" w:hint="default"/>
      </w:rPr>
    </w:lvl>
  </w:abstractNum>
  <w:abstractNum w:abstractNumId="17">
    <w:nsid w:val="4508078B"/>
    <w:multiLevelType w:val="singleLevel"/>
    <w:tmpl w:val="144E5FB4"/>
    <w:lvl w:ilvl="0">
      <w:start w:val="6"/>
      <w:numFmt w:val="decimal"/>
      <w:lvlText w:val="%1."/>
      <w:legacy w:legacy="1" w:legacySpace="0" w:legacyIndent="288"/>
      <w:lvlJc w:val="left"/>
      <w:rPr>
        <w:rFonts w:ascii="Times New Roman" w:hAnsi="Times New Roman" w:cs="Times New Roman" w:hint="default"/>
      </w:rPr>
    </w:lvl>
  </w:abstractNum>
  <w:abstractNum w:abstractNumId="18">
    <w:nsid w:val="4C367ADD"/>
    <w:multiLevelType w:val="singleLevel"/>
    <w:tmpl w:val="81E22DD0"/>
    <w:lvl w:ilvl="0">
      <w:start w:val="4"/>
      <w:numFmt w:val="decimal"/>
      <w:lvlText w:val="%1."/>
      <w:legacy w:legacy="1" w:legacySpace="0" w:legacyIndent="288"/>
      <w:lvlJc w:val="left"/>
      <w:rPr>
        <w:rFonts w:ascii="Times New Roman" w:hAnsi="Times New Roman" w:cs="Times New Roman" w:hint="default"/>
      </w:rPr>
    </w:lvl>
  </w:abstractNum>
  <w:abstractNum w:abstractNumId="19">
    <w:nsid w:val="54B86FC8"/>
    <w:multiLevelType w:val="singleLevel"/>
    <w:tmpl w:val="25404D2A"/>
    <w:lvl w:ilvl="0">
      <w:start w:val="8"/>
      <w:numFmt w:val="decimal"/>
      <w:lvlText w:val="%1."/>
      <w:legacy w:legacy="1" w:legacySpace="0" w:legacyIndent="302"/>
      <w:lvlJc w:val="left"/>
      <w:rPr>
        <w:rFonts w:ascii="Times New Roman" w:hAnsi="Times New Roman" w:cs="Times New Roman" w:hint="default"/>
      </w:rPr>
    </w:lvl>
  </w:abstractNum>
  <w:abstractNum w:abstractNumId="20">
    <w:nsid w:val="5BF805E3"/>
    <w:multiLevelType w:val="singleLevel"/>
    <w:tmpl w:val="26EEEF14"/>
    <w:lvl w:ilvl="0">
      <w:start w:val="1"/>
      <w:numFmt w:val="decimal"/>
      <w:lvlText w:val="%1)"/>
      <w:legacy w:legacy="1" w:legacySpace="0" w:legacyIndent="346"/>
      <w:lvlJc w:val="left"/>
      <w:rPr>
        <w:rFonts w:ascii="Times New Roman" w:hAnsi="Times New Roman" w:cs="Times New Roman" w:hint="default"/>
      </w:rPr>
    </w:lvl>
  </w:abstractNum>
  <w:abstractNum w:abstractNumId="21">
    <w:nsid w:val="61AE090B"/>
    <w:multiLevelType w:val="singleLevel"/>
    <w:tmpl w:val="48D81D12"/>
    <w:lvl w:ilvl="0">
      <w:start w:val="6"/>
      <w:numFmt w:val="decimal"/>
      <w:lvlText w:val="%1."/>
      <w:legacy w:legacy="1" w:legacySpace="0" w:legacyIndent="288"/>
      <w:lvlJc w:val="left"/>
      <w:rPr>
        <w:rFonts w:ascii="Times New Roman" w:hAnsi="Times New Roman" w:cs="Times New Roman" w:hint="default"/>
      </w:rPr>
    </w:lvl>
  </w:abstractNum>
  <w:abstractNum w:abstractNumId="22">
    <w:nsid w:val="622B603F"/>
    <w:multiLevelType w:val="singleLevel"/>
    <w:tmpl w:val="13ECB984"/>
    <w:lvl w:ilvl="0">
      <w:start w:val="6"/>
      <w:numFmt w:val="decimal"/>
      <w:lvlText w:val="%1."/>
      <w:legacy w:legacy="1" w:legacySpace="0" w:legacyIndent="274"/>
      <w:lvlJc w:val="left"/>
      <w:rPr>
        <w:rFonts w:ascii="Times New Roman" w:hAnsi="Times New Roman" w:cs="Times New Roman" w:hint="default"/>
      </w:rPr>
    </w:lvl>
  </w:abstractNum>
  <w:abstractNum w:abstractNumId="23">
    <w:nsid w:val="7F9B3C3D"/>
    <w:multiLevelType w:val="singleLevel"/>
    <w:tmpl w:val="818C3AAA"/>
    <w:lvl w:ilvl="0">
      <w:start w:val="10"/>
      <w:numFmt w:val="decimal"/>
      <w:lvlText w:val="%1."/>
      <w:legacy w:legacy="1" w:legacySpace="0" w:legacyIndent="381"/>
      <w:lvlJc w:val="left"/>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9"/>
  </w:num>
  <w:num w:numId="9">
    <w:abstractNumId w:val="10"/>
  </w:num>
  <w:num w:numId="10">
    <w:abstractNumId w:val="11"/>
  </w:num>
  <w:num w:numId="11">
    <w:abstractNumId w:val="15"/>
  </w:num>
  <w:num w:numId="12">
    <w:abstractNumId w:val="0"/>
    <w:lvlOverride w:ilvl="0">
      <w:lvl w:ilvl="0">
        <w:numFmt w:val="bullet"/>
        <w:lvlText w:val="•"/>
        <w:legacy w:legacy="1" w:legacySpace="0" w:legacyIndent="526"/>
        <w:lvlJc w:val="left"/>
        <w:rPr>
          <w:rFonts w:ascii="Times New Roman" w:hAnsi="Times New Roman" w:cs="Times New Roman" w:hint="default"/>
        </w:rPr>
      </w:lvl>
    </w:lvlOverride>
  </w:num>
  <w:num w:numId="13">
    <w:abstractNumId w:val="0"/>
    <w:lvlOverride w:ilvl="0">
      <w:lvl w:ilvl="0">
        <w:numFmt w:val="bullet"/>
        <w:lvlText w:val="-"/>
        <w:legacy w:legacy="1" w:legacySpace="0" w:legacyIndent="195"/>
        <w:lvlJc w:val="left"/>
        <w:rPr>
          <w:rFonts w:ascii="Times New Roman" w:hAnsi="Times New Roman" w:cs="Times New Roman" w:hint="default"/>
        </w:rPr>
      </w:lvl>
    </w:lvlOverride>
  </w:num>
  <w:num w:numId="14">
    <w:abstractNumId w:val="0"/>
    <w:lvlOverride w:ilvl="0">
      <w:lvl w:ilvl="0">
        <w:numFmt w:val="bullet"/>
        <w:lvlText w:val="-"/>
        <w:legacy w:legacy="1" w:legacySpace="0" w:legacyIndent="159"/>
        <w:lvlJc w:val="left"/>
        <w:rPr>
          <w:rFonts w:ascii="Times New Roman" w:hAnsi="Times New Roman" w:cs="Times New Roman" w:hint="default"/>
        </w:rPr>
      </w:lvl>
    </w:lvlOverride>
  </w:num>
  <w:num w:numId="15">
    <w:abstractNumId w:val="18"/>
  </w:num>
  <w:num w:numId="16">
    <w:abstractNumId w:val="0"/>
    <w:lvlOverride w:ilvl="0">
      <w:lvl w:ilvl="0">
        <w:numFmt w:val="bullet"/>
        <w:lvlText w:val="-"/>
        <w:legacy w:legacy="1" w:legacySpace="0" w:legacyIndent="173"/>
        <w:lvlJc w:val="left"/>
        <w:rPr>
          <w:rFonts w:ascii="Times New Roman" w:hAnsi="Times New Roman" w:cs="Times New Roman" w:hint="default"/>
        </w:rPr>
      </w:lvl>
    </w:lvlOverride>
  </w:num>
  <w:num w:numId="17">
    <w:abstractNumId w:val="17"/>
  </w:num>
  <w:num w:numId="18">
    <w:abstractNumId w:val="12"/>
  </w:num>
  <w:num w:numId="19">
    <w:abstractNumId w:val="0"/>
    <w:lvlOverride w:ilvl="0">
      <w:lvl w:ilvl="0">
        <w:numFmt w:val="bullet"/>
        <w:lvlText w:val="■"/>
        <w:legacy w:legacy="1" w:legacySpace="0" w:legacyIndent="345"/>
        <w:lvlJc w:val="left"/>
        <w:rPr>
          <w:rFonts w:ascii="Times New Roman" w:hAnsi="Times New Roman" w:cs="Times New Roman" w:hint="default"/>
        </w:rPr>
      </w:lvl>
    </w:lvlOverride>
  </w:num>
  <w:num w:numId="20">
    <w:abstractNumId w:val="0"/>
    <w:lvlOverride w:ilvl="0">
      <w:lvl w:ilvl="0">
        <w:numFmt w:val="bullet"/>
        <w:lvlText w:val="■"/>
        <w:legacy w:legacy="1" w:legacySpace="0" w:legacyIndent="346"/>
        <w:lvlJc w:val="left"/>
        <w:rPr>
          <w:rFonts w:ascii="Times New Roman" w:hAnsi="Times New Roman" w:cs="Times New Roman" w:hint="default"/>
        </w:rPr>
      </w:lvl>
    </w:lvlOverride>
  </w:num>
  <w:num w:numId="21">
    <w:abstractNumId w:val="20"/>
  </w:num>
  <w:num w:numId="22">
    <w:abstractNumId w:val="14"/>
  </w:num>
  <w:num w:numId="23">
    <w:abstractNumId w:val="13"/>
  </w:num>
  <w:num w:numId="24">
    <w:abstractNumId w:val="13"/>
    <w:lvlOverride w:ilvl="0">
      <w:lvl w:ilvl="0">
        <w:start w:val="2"/>
        <w:numFmt w:val="decimal"/>
        <w:lvlText w:val="%1."/>
        <w:legacy w:legacy="1" w:legacySpace="0" w:legacyIndent="273"/>
        <w:lvlJc w:val="left"/>
        <w:rPr>
          <w:rFonts w:ascii="Times New Roman" w:hAnsi="Times New Roman" w:cs="Times New Roman" w:hint="default"/>
        </w:rPr>
      </w:lvl>
    </w:lvlOverride>
  </w:num>
  <w:num w:numId="25">
    <w:abstractNumId w:val="22"/>
  </w:num>
  <w:num w:numId="26">
    <w:abstractNumId w:val="21"/>
  </w:num>
  <w:num w:numId="27">
    <w:abstractNumId w:val="19"/>
  </w:num>
  <w:num w:numId="28">
    <w:abstractNumId w:val="0"/>
    <w:lvlOverride w:ilvl="0">
      <w:lvl w:ilvl="0">
        <w:numFmt w:val="bullet"/>
        <w:lvlText w:val="-"/>
        <w:legacy w:legacy="1" w:legacySpace="0" w:legacyIndent="217"/>
        <w:lvlJc w:val="left"/>
        <w:rPr>
          <w:rFonts w:ascii="Times New Roman" w:hAnsi="Times New Roman" w:cs="Times New Roman" w:hint="default"/>
        </w:rPr>
      </w:lvl>
    </w:lvlOverride>
  </w:num>
  <w:num w:numId="29">
    <w:abstractNumId w:val="0"/>
    <w:lvlOverride w:ilvl="0">
      <w:lvl w:ilvl="0">
        <w:numFmt w:val="bullet"/>
        <w:lvlText w:val="-"/>
        <w:legacy w:legacy="1" w:legacySpace="0" w:legacyIndent="166"/>
        <w:lvlJc w:val="left"/>
        <w:rPr>
          <w:rFonts w:ascii="Times New Roman" w:hAnsi="Times New Roman" w:cs="Times New Roman" w:hint="default"/>
        </w:rPr>
      </w:lvl>
    </w:lvlOverride>
  </w:num>
  <w:num w:numId="30">
    <w:abstractNumId w:val="0"/>
    <w:lvlOverride w:ilvl="0">
      <w:lvl w:ilvl="0">
        <w:numFmt w:val="bullet"/>
        <w:lvlText w:val="-"/>
        <w:legacy w:legacy="1" w:legacySpace="0" w:legacyIndent="165"/>
        <w:lvlJc w:val="left"/>
        <w:rPr>
          <w:rFonts w:ascii="Times New Roman" w:hAnsi="Times New Roman" w:cs="Times New Roman" w:hint="default"/>
        </w:rPr>
      </w:lvl>
    </w:lvlOverride>
  </w:num>
  <w:num w:numId="31">
    <w:abstractNumId w:val="0"/>
    <w:lvlOverride w:ilvl="0">
      <w:lvl w:ilvl="0">
        <w:numFmt w:val="bullet"/>
        <w:lvlText w:val="-"/>
        <w:legacy w:legacy="1" w:legacySpace="0" w:legacyIndent="223"/>
        <w:lvlJc w:val="left"/>
        <w:rPr>
          <w:rFonts w:ascii="Times New Roman" w:hAnsi="Times New Roman" w:cs="Times New Roman" w:hint="default"/>
        </w:rPr>
      </w:lvl>
    </w:lvlOverride>
  </w:num>
  <w:num w:numId="32">
    <w:abstractNumId w:val="16"/>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A81"/>
    <w:rsid w:val="00020628"/>
    <w:rsid w:val="000301A9"/>
    <w:rsid w:val="0003116E"/>
    <w:rsid w:val="000757F2"/>
    <w:rsid w:val="000A32B3"/>
    <w:rsid w:val="000A6EF7"/>
    <w:rsid w:val="000B7088"/>
    <w:rsid w:val="000C51B3"/>
    <w:rsid w:val="000D0C07"/>
    <w:rsid w:val="000E7176"/>
    <w:rsid w:val="00111AA6"/>
    <w:rsid w:val="00136FA7"/>
    <w:rsid w:val="00143B77"/>
    <w:rsid w:val="001506E5"/>
    <w:rsid w:val="00180095"/>
    <w:rsid w:val="00185D4F"/>
    <w:rsid w:val="001A7FC8"/>
    <w:rsid w:val="001B0142"/>
    <w:rsid w:val="001B4E3B"/>
    <w:rsid w:val="001B66D1"/>
    <w:rsid w:val="001C1115"/>
    <w:rsid w:val="001C3312"/>
    <w:rsid w:val="001E1082"/>
    <w:rsid w:val="001E58DB"/>
    <w:rsid w:val="001E7111"/>
    <w:rsid w:val="001F60B7"/>
    <w:rsid w:val="0021016A"/>
    <w:rsid w:val="00225E42"/>
    <w:rsid w:val="00250855"/>
    <w:rsid w:val="00321BD6"/>
    <w:rsid w:val="00322BAF"/>
    <w:rsid w:val="00323E86"/>
    <w:rsid w:val="00341386"/>
    <w:rsid w:val="003551AD"/>
    <w:rsid w:val="003579F4"/>
    <w:rsid w:val="003A26C0"/>
    <w:rsid w:val="003A7E7A"/>
    <w:rsid w:val="003B5034"/>
    <w:rsid w:val="003C0AB7"/>
    <w:rsid w:val="00405C4B"/>
    <w:rsid w:val="00411848"/>
    <w:rsid w:val="004363B6"/>
    <w:rsid w:val="004422EC"/>
    <w:rsid w:val="00443725"/>
    <w:rsid w:val="0045265E"/>
    <w:rsid w:val="004673C1"/>
    <w:rsid w:val="00482276"/>
    <w:rsid w:val="004A61C0"/>
    <w:rsid w:val="004E3C48"/>
    <w:rsid w:val="0053349A"/>
    <w:rsid w:val="00533BC1"/>
    <w:rsid w:val="00544C56"/>
    <w:rsid w:val="00544FA6"/>
    <w:rsid w:val="00571C0E"/>
    <w:rsid w:val="0058202C"/>
    <w:rsid w:val="005C47BF"/>
    <w:rsid w:val="005D72E6"/>
    <w:rsid w:val="005E3215"/>
    <w:rsid w:val="005E7DD3"/>
    <w:rsid w:val="005F7D91"/>
    <w:rsid w:val="0060667B"/>
    <w:rsid w:val="0061148C"/>
    <w:rsid w:val="006360C1"/>
    <w:rsid w:val="00645416"/>
    <w:rsid w:val="006563AA"/>
    <w:rsid w:val="00695422"/>
    <w:rsid w:val="006C3944"/>
    <w:rsid w:val="006D7F07"/>
    <w:rsid w:val="006E3E62"/>
    <w:rsid w:val="006F06BA"/>
    <w:rsid w:val="00724D43"/>
    <w:rsid w:val="00725E8E"/>
    <w:rsid w:val="00743E22"/>
    <w:rsid w:val="00746537"/>
    <w:rsid w:val="0076467F"/>
    <w:rsid w:val="00767764"/>
    <w:rsid w:val="007807C6"/>
    <w:rsid w:val="00782CA7"/>
    <w:rsid w:val="0078368D"/>
    <w:rsid w:val="007A1F32"/>
    <w:rsid w:val="007A6428"/>
    <w:rsid w:val="007B7B7C"/>
    <w:rsid w:val="007C10CA"/>
    <w:rsid w:val="007E49E9"/>
    <w:rsid w:val="008272BD"/>
    <w:rsid w:val="00855F02"/>
    <w:rsid w:val="00886488"/>
    <w:rsid w:val="008910B4"/>
    <w:rsid w:val="00891392"/>
    <w:rsid w:val="008A739C"/>
    <w:rsid w:val="008C3D32"/>
    <w:rsid w:val="009035A7"/>
    <w:rsid w:val="00933F85"/>
    <w:rsid w:val="00937AB7"/>
    <w:rsid w:val="00943F02"/>
    <w:rsid w:val="00946B31"/>
    <w:rsid w:val="0095171A"/>
    <w:rsid w:val="00985AFC"/>
    <w:rsid w:val="009A44FC"/>
    <w:rsid w:val="009A6D4A"/>
    <w:rsid w:val="009C6937"/>
    <w:rsid w:val="00A76323"/>
    <w:rsid w:val="00AB5817"/>
    <w:rsid w:val="00AB5BA1"/>
    <w:rsid w:val="00AB6554"/>
    <w:rsid w:val="00AC75B3"/>
    <w:rsid w:val="00AE1F9B"/>
    <w:rsid w:val="00B00093"/>
    <w:rsid w:val="00B05F91"/>
    <w:rsid w:val="00B17C0B"/>
    <w:rsid w:val="00B5077D"/>
    <w:rsid w:val="00B75C9A"/>
    <w:rsid w:val="00BB5EE7"/>
    <w:rsid w:val="00BC4FF8"/>
    <w:rsid w:val="00C06AFD"/>
    <w:rsid w:val="00C07A81"/>
    <w:rsid w:val="00C17090"/>
    <w:rsid w:val="00C22742"/>
    <w:rsid w:val="00C3632B"/>
    <w:rsid w:val="00C403AE"/>
    <w:rsid w:val="00C42F4A"/>
    <w:rsid w:val="00C62385"/>
    <w:rsid w:val="00C95AD8"/>
    <w:rsid w:val="00CA4641"/>
    <w:rsid w:val="00CA7A99"/>
    <w:rsid w:val="00CD2EC1"/>
    <w:rsid w:val="00CD5AAC"/>
    <w:rsid w:val="00D0178C"/>
    <w:rsid w:val="00D1370D"/>
    <w:rsid w:val="00D141C8"/>
    <w:rsid w:val="00D51E1E"/>
    <w:rsid w:val="00D73CE3"/>
    <w:rsid w:val="00D81A1E"/>
    <w:rsid w:val="00DA3F91"/>
    <w:rsid w:val="00DA5BBA"/>
    <w:rsid w:val="00DB4366"/>
    <w:rsid w:val="00DB4BE9"/>
    <w:rsid w:val="00E23168"/>
    <w:rsid w:val="00E2440C"/>
    <w:rsid w:val="00E2704F"/>
    <w:rsid w:val="00E45CFD"/>
    <w:rsid w:val="00E634FA"/>
    <w:rsid w:val="00E72417"/>
    <w:rsid w:val="00EA6A2E"/>
    <w:rsid w:val="00EE7FF1"/>
    <w:rsid w:val="00F31B30"/>
    <w:rsid w:val="00F468CC"/>
    <w:rsid w:val="00F55A3F"/>
    <w:rsid w:val="00F8492D"/>
    <w:rsid w:val="00F955AE"/>
    <w:rsid w:val="00F9766F"/>
    <w:rsid w:val="00FC2164"/>
    <w:rsid w:val="00FF5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chartTrackingRefBased/>
  <w15:docId w15:val="{285CD33C-BBE7-457E-852F-6500ABDB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uppressAutoHyphens/>
    </w:pPr>
    <w:rPr>
      <w:lang w:eastAsia="ar-SA"/>
    </w:rPr>
  </w:style>
  <w:style w:type="paragraph" w:styleId="1">
    <w:name w:val="heading 1"/>
    <w:basedOn w:val="a"/>
    <w:next w:val="a"/>
    <w:link w:val="10"/>
    <w:uiPriority w:val="99"/>
    <w:qFormat/>
    <w:pPr>
      <w:keepNext/>
      <w:spacing w:line="360" w:lineRule="auto"/>
      <w:jc w:val="both"/>
      <w:outlineLvl w:val="0"/>
    </w:pPr>
    <w:rPr>
      <w:sz w:val="32"/>
      <w:szCs w:val="32"/>
    </w:rPr>
  </w:style>
  <w:style w:type="paragraph" w:styleId="2">
    <w:name w:val="heading 2"/>
    <w:basedOn w:val="a"/>
    <w:next w:val="a"/>
    <w:link w:val="20"/>
    <w:uiPriority w:val="99"/>
    <w:qFormat/>
    <w:pPr>
      <w:keepNext/>
      <w:outlineLvl w:val="1"/>
    </w:pPr>
    <w:rPr>
      <w:sz w:val="32"/>
      <w:szCs w:val="32"/>
    </w:rPr>
  </w:style>
  <w:style w:type="paragraph" w:styleId="5">
    <w:name w:val="heading 5"/>
    <w:basedOn w:val="a"/>
    <w:next w:val="a"/>
    <w:link w:val="50"/>
    <w:uiPriority w:val="99"/>
    <w:qFormat/>
    <w:pPr>
      <w:numPr>
        <w:ilvl w:val="4"/>
        <w:numId w:val="1"/>
      </w:numPr>
      <w:spacing w:before="240" w:after="60"/>
      <w:outlineLvl w:val="4"/>
    </w:pPr>
    <w:rPr>
      <w:b/>
      <w:bCs/>
      <w:i/>
      <w:iCs/>
      <w:sz w:val="26"/>
      <w:szCs w:val="26"/>
    </w:rPr>
  </w:style>
  <w:style w:type="paragraph" w:styleId="7">
    <w:name w:val="heading 7"/>
    <w:basedOn w:val="a"/>
    <w:next w:val="a"/>
    <w:link w:val="70"/>
    <w:uiPriority w:val="99"/>
    <w:qFormat/>
    <w:pPr>
      <w:keepNext/>
      <w:numPr>
        <w:ilvl w:val="6"/>
        <w:numId w:val="1"/>
      </w:numPr>
      <w:ind w:firstLine="851"/>
      <w:outlineLvl w:val="6"/>
    </w:pPr>
    <w:rPr>
      <w:sz w:val="28"/>
      <w:szCs w:val="28"/>
    </w:rPr>
  </w:style>
  <w:style w:type="paragraph" w:styleId="8">
    <w:name w:val="heading 8"/>
    <w:basedOn w:val="a"/>
    <w:next w:val="a"/>
    <w:link w:val="80"/>
    <w:uiPriority w:val="99"/>
    <w:qFormat/>
    <w:pPr>
      <w:keepNext/>
      <w:spacing w:line="360" w:lineRule="auto"/>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50">
    <w:name w:val="Заголовок 5 Знак"/>
    <w:link w:val="5"/>
    <w:uiPriority w:val="99"/>
    <w:rPr>
      <w:b/>
      <w:bCs/>
      <w:i/>
      <w:iCs/>
      <w:sz w:val="26"/>
      <w:szCs w:val="26"/>
      <w:lang w:eastAsia="ar-SA"/>
    </w:rPr>
  </w:style>
  <w:style w:type="character" w:customStyle="1" w:styleId="70">
    <w:name w:val="Заголовок 7 Знак"/>
    <w:link w:val="7"/>
    <w:uiPriority w:val="99"/>
    <w:rPr>
      <w:sz w:val="28"/>
      <w:szCs w:val="28"/>
      <w:lang w:eastAsia="ar-SA"/>
    </w:rPr>
  </w:style>
  <w:style w:type="character" w:customStyle="1" w:styleId="80">
    <w:name w:val="Заголовок 8 Знак"/>
    <w:link w:val="8"/>
    <w:uiPriority w:val="9"/>
    <w:semiHidden/>
    <w:rPr>
      <w:rFonts w:ascii="Calibri" w:eastAsia="Times New Roman" w:hAnsi="Calibri" w:cs="Times New Roman"/>
      <w:i/>
      <w:iCs/>
      <w:sz w:val="24"/>
      <w:szCs w:val="24"/>
      <w:lang w:eastAsia="ar-SA"/>
    </w:rPr>
  </w:style>
  <w:style w:type="character" w:customStyle="1" w:styleId="WW8Num1z0">
    <w:name w:val="WW8Num1z0"/>
    <w:uiPriority w:val="99"/>
    <w:rPr>
      <w:rFonts w:ascii="Times New Roman" w:hAnsi="Times New Roman" w:cs="Times New Roman"/>
    </w:rPr>
  </w:style>
  <w:style w:type="character" w:customStyle="1" w:styleId="WW8Num4z0">
    <w:name w:val="WW8Num4z0"/>
    <w:uiPriority w:val="99"/>
    <w:rPr>
      <w:rFonts w:ascii="Symbol" w:eastAsia="Times New Roman" w:hAnsi="Symbol" w:cs="Symbol"/>
    </w:rPr>
  </w:style>
  <w:style w:type="character" w:customStyle="1" w:styleId="WW8Num4z2">
    <w:name w:val="WW8Num4z2"/>
    <w:uiPriority w:val="99"/>
    <w:rPr>
      <w:rFonts w:ascii="Wingdings" w:hAnsi="Wingdings" w:cs="Wingdings"/>
    </w:rPr>
  </w:style>
  <w:style w:type="character" w:customStyle="1" w:styleId="WW8Num4z3">
    <w:name w:val="WW8Num4z3"/>
    <w:uiPriority w:val="99"/>
    <w:rPr>
      <w:rFonts w:ascii="Symbol" w:hAnsi="Symbol" w:cs="Symbol"/>
    </w:rPr>
  </w:style>
  <w:style w:type="character" w:customStyle="1" w:styleId="WW8Num4z4">
    <w:name w:val="WW8Num4z4"/>
    <w:uiPriority w:val="99"/>
    <w:rPr>
      <w:rFonts w:ascii="Courier New" w:hAnsi="Courier New" w:cs="Courier New"/>
    </w:rPr>
  </w:style>
  <w:style w:type="character" w:customStyle="1" w:styleId="WW8Num15z1">
    <w:name w:val="WW8Num15z1"/>
    <w:uiPriority w:val="99"/>
    <w:rPr>
      <w:rFonts w:ascii="Times New Roman" w:eastAsia="Times New Roman" w:hAnsi="Times New Roman" w:cs="Times New Roman"/>
    </w:rPr>
  </w:style>
  <w:style w:type="character" w:customStyle="1" w:styleId="WW8Num20z0">
    <w:name w:val="WW8Num20z0"/>
    <w:uiPriority w:val="99"/>
    <w:rPr>
      <w:rFonts w:ascii="Times New Roman" w:hAnsi="Times New Roman" w:cs="Times New Roman"/>
    </w:rPr>
  </w:style>
  <w:style w:type="character" w:customStyle="1" w:styleId="WW8Num23z1">
    <w:name w:val="WW8Num23z1"/>
    <w:uiPriority w:val="99"/>
    <w:rPr>
      <w:rFonts w:ascii="Times New Roman" w:eastAsia="Times New Roman" w:hAnsi="Times New Roman" w:cs="Times New Roman"/>
    </w:rPr>
  </w:style>
  <w:style w:type="character" w:customStyle="1" w:styleId="WW8Num36z0">
    <w:name w:val="WW8Num36z0"/>
    <w:uiPriority w:val="99"/>
    <w:rPr>
      <w:rFonts w:ascii="Times New Roman" w:eastAsia="Times New Roman" w:hAnsi="Times New Roman" w:cs="Times New Roman"/>
    </w:rPr>
  </w:style>
  <w:style w:type="character" w:customStyle="1" w:styleId="11">
    <w:name w:val="Основной шрифт абзаца1"/>
    <w:uiPriority w:val="99"/>
  </w:style>
  <w:style w:type="character" w:styleId="a3">
    <w:name w:val="page number"/>
    <w:uiPriority w:val="99"/>
  </w:style>
  <w:style w:type="character" w:customStyle="1" w:styleId="9">
    <w:name w:val="Знак Знак9"/>
    <w:uiPriority w:val="99"/>
    <w:rPr>
      <w:sz w:val="28"/>
      <w:szCs w:val="28"/>
      <w:lang w:val="ru-RU" w:eastAsia="ar-SA" w:bidi="ar-SA"/>
    </w:rPr>
  </w:style>
  <w:style w:type="character" w:customStyle="1" w:styleId="12">
    <w:name w:val="Текст Знак1"/>
    <w:link w:val="a4"/>
    <w:uiPriority w:val="99"/>
    <w:rPr>
      <w:rFonts w:ascii="Courier New" w:hAnsi="Courier New" w:cs="Courier New"/>
      <w:lang w:val="ru-RU" w:eastAsia="ar-SA" w:bidi="ar-SA"/>
    </w:rPr>
  </w:style>
  <w:style w:type="character" w:styleId="a5">
    <w:name w:val="Hyperlink"/>
    <w:uiPriority w:val="99"/>
    <w:rPr>
      <w:color w:val="auto"/>
      <w:u w:val="single"/>
    </w:rPr>
  </w:style>
  <w:style w:type="character" w:customStyle="1" w:styleId="a6">
    <w:name w:val="Символ нумерации"/>
    <w:uiPriority w:val="99"/>
  </w:style>
  <w:style w:type="character" w:customStyle="1" w:styleId="a7">
    <w:name w:val="Маркеры списка"/>
    <w:uiPriority w:val="99"/>
    <w:rPr>
      <w:rFonts w:ascii="OpenSymbol" w:eastAsia="Times New Roman" w:hAnsi="OpenSymbol" w:cs="OpenSymbol"/>
    </w:rPr>
  </w:style>
  <w:style w:type="paragraph" w:customStyle="1" w:styleId="a8">
    <w:name w:val="Заголовок"/>
    <w:basedOn w:val="a"/>
    <w:next w:val="a9"/>
    <w:uiPriority w:val="99"/>
    <w:pPr>
      <w:keepNext/>
      <w:spacing w:before="240" w:after="120"/>
    </w:pPr>
    <w:rPr>
      <w:rFonts w:ascii="Arial" w:hAnsi="Arial" w:cs="Arial"/>
      <w:sz w:val="28"/>
      <w:szCs w:val="28"/>
    </w:rPr>
  </w:style>
  <w:style w:type="paragraph" w:styleId="a9">
    <w:name w:val="Body Text"/>
    <w:basedOn w:val="a"/>
    <w:link w:val="aa"/>
    <w:uiPriority w:val="99"/>
    <w:pPr>
      <w:spacing w:line="360" w:lineRule="auto"/>
      <w:jc w:val="both"/>
    </w:pPr>
    <w:rPr>
      <w:sz w:val="28"/>
      <w:szCs w:val="28"/>
    </w:rPr>
  </w:style>
  <w:style w:type="character" w:customStyle="1" w:styleId="aa">
    <w:name w:val="Основной текст Знак"/>
    <w:link w:val="a9"/>
    <w:uiPriority w:val="99"/>
    <w:semiHidden/>
    <w:rPr>
      <w:sz w:val="20"/>
      <w:szCs w:val="20"/>
      <w:lang w:eastAsia="ar-SA"/>
    </w:rPr>
  </w:style>
  <w:style w:type="paragraph" w:styleId="ab">
    <w:name w:val="List"/>
    <w:basedOn w:val="a9"/>
    <w:uiPriority w:val="99"/>
  </w:style>
  <w:style w:type="paragraph" w:customStyle="1" w:styleId="13">
    <w:name w:val="Название1"/>
    <w:basedOn w:val="a"/>
    <w:uiPriority w:val="99"/>
    <w:pPr>
      <w:suppressLineNumbers/>
      <w:spacing w:before="120" w:after="120"/>
    </w:pPr>
    <w:rPr>
      <w:i/>
      <w:iCs/>
      <w:sz w:val="24"/>
      <w:szCs w:val="24"/>
    </w:rPr>
  </w:style>
  <w:style w:type="paragraph" w:customStyle="1" w:styleId="14">
    <w:name w:val="Указатель1"/>
    <w:basedOn w:val="a"/>
    <w:uiPriority w:val="99"/>
    <w:pPr>
      <w:suppressLineNumbers/>
    </w:pPr>
  </w:style>
  <w:style w:type="paragraph" w:styleId="21">
    <w:name w:val="Body Text 2"/>
    <w:basedOn w:val="a"/>
    <w:link w:val="22"/>
    <w:uiPriority w:val="99"/>
    <w:rsid w:val="0095171A"/>
    <w:pPr>
      <w:suppressAutoHyphens w:val="0"/>
      <w:spacing w:after="120" w:line="480" w:lineRule="auto"/>
    </w:pPr>
    <w:rPr>
      <w:rFonts w:ascii="Calibri" w:hAnsi="Calibri" w:cs="Calibri"/>
      <w:sz w:val="22"/>
      <w:szCs w:val="22"/>
      <w:lang w:eastAsia="ru-RU"/>
    </w:rPr>
  </w:style>
  <w:style w:type="paragraph" w:styleId="a4">
    <w:name w:val="Plain Text"/>
    <w:basedOn w:val="a"/>
    <w:link w:val="12"/>
    <w:uiPriority w:val="99"/>
    <w:rsid w:val="0095171A"/>
    <w:pPr>
      <w:suppressAutoHyphens w:val="0"/>
    </w:pPr>
    <w:rPr>
      <w:rFonts w:ascii="Courier New" w:hAnsi="Courier New" w:cs="Courier New"/>
    </w:rPr>
  </w:style>
  <w:style w:type="paragraph" w:styleId="ac">
    <w:name w:val="Normal (Web)"/>
    <w:basedOn w:val="a"/>
    <w:uiPriority w:val="99"/>
    <w:pPr>
      <w:spacing w:before="100" w:after="100"/>
    </w:pPr>
    <w:rPr>
      <w:color w:val="000080"/>
      <w:sz w:val="24"/>
      <w:szCs w:val="24"/>
    </w:rPr>
  </w:style>
  <w:style w:type="paragraph" w:customStyle="1" w:styleId="210">
    <w:name w:val="Основной текст с отступом 21"/>
    <w:basedOn w:val="a"/>
    <w:uiPriority w:val="99"/>
    <w:pPr>
      <w:spacing w:after="120" w:line="480" w:lineRule="auto"/>
      <w:ind w:left="283"/>
    </w:pPr>
  </w:style>
  <w:style w:type="paragraph" w:customStyle="1" w:styleId="31">
    <w:name w:val="Основной текст 31"/>
    <w:basedOn w:val="a"/>
    <w:uiPriority w:val="99"/>
    <w:pPr>
      <w:spacing w:after="120"/>
    </w:pPr>
    <w:rPr>
      <w:sz w:val="16"/>
      <w:szCs w:val="16"/>
    </w:rPr>
  </w:style>
  <w:style w:type="paragraph" w:styleId="3">
    <w:name w:val="Body Text Indent 3"/>
    <w:basedOn w:val="a"/>
    <w:link w:val="30"/>
    <w:uiPriority w:val="99"/>
    <w:pPr>
      <w:spacing w:line="360" w:lineRule="auto"/>
      <w:ind w:right="-2" w:firstLine="851"/>
      <w:jc w:val="both"/>
    </w:pPr>
    <w:rPr>
      <w:sz w:val="28"/>
      <w:szCs w:val="28"/>
    </w:rPr>
  </w:style>
  <w:style w:type="character" w:customStyle="1" w:styleId="30">
    <w:name w:val="Основной текст с отступом 3 Знак"/>
    <w:link w:val="3"/>
    <w:uiPriority w:val="99"/>
    <w:semiHidden/>
    <w:rPr>
      <w:sz w:val="16"/>
      <w:szCs w:val="16"/>
      <w:lang w:eastAsia="ar-SA"/>
    </w:rPr>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paragraph" w:customStyle="1" w:styleId="211">
    <w:name w:val="Основной текст 21"/>
    <w:basedOn w:val="a"/>
    <w:uiPriority w:val="99"/>
    <w:pPr>
      <w:spacing w:after="120" w:line="480" w:lineRule="auto"/>
    </w:pPr>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0"/>
      <w:szCs w:val="20"/>
      <w:lang w:eastAsia="ar-SA"/>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semiHidden/>
    <w:rPr>
      <w:sz w:val="20"/>
      <w:szCs w:val="20"/>
      <w:lang w:eastAsia="ar-SA"/>
    </w:rPr>
  </w:style>
  <w:style w:type="paragraph" w:customStyle="1" w:styleId="15">
    <w:name w:val="Схема документа1"/>
    <w:basedOn w:val="a"/>
    <w:uiPriority w:val="99"/>
    <w:pPr>
      <w:shd w:val="clear" w:color="auto" w:fill="000080"/>
    </w:pPr>
    <w:rPr>
      <w:rFonts w:ascii="Tahoma" w:hAnsi="Tahoma" w:cs="Tahoma"/>
    </w:rPr>
  </w:style>
  <w:style w:type="paragraph" w:styleId="af1">
    <w:name w:val="List Paragraph"/>
    <w:basedOn w:val="a"/>
    <w:uiPriority w:val="99"/>
    <w:qFormat/>
    <w:pPr>
      <w:autoSpaceDE w:val="0"/>
      <w:spacing w:after="200" w:line="276" w:lineRule="auto"/>
      <w:ind w:left="720"/>
    </w:pPr>
    <w:rPr>
      <w:rFonts w:ascii="Symbol" w:hAnsi="Symbol" w:cs="Symbol"/>
      <w:sz w:val="22"/>
      <w:szCs w:val="22"/>
    </w:rPr>
  </w:style>
  <w:style w:type="paragraph" w:customStyle="1" w:styleId="16">
    <w:name w:val="РћР±С‹С‡РЅС‹Р№1"/>
    <w:uiPriority w:val="99"/>
    <w:pPr>
      <w:suppressAutoHyphens/>
      <w:autoSpaceDE w:val="0"/>
    </w:pPr>
    <w:rPr>
      <w:rFonts w:ascii="Calibri" w:hAnsi="Calibri" w:cs="Calibri"/>
      <w:lang w:eastAsia="ar-SA"/>
    </w:rPr>
  </w:style>
  <w:style w:type="paragraph" w:customStyle="1" w:styleId="212">
    <w:name w:val="РћСЃРЅРѕРІРЅРѕР№ С‚РµРєСЃС‚ 21"/>
    <w:basedOn w:val="16"/>
    <w:uiPriority w:val="99"/>
    <w:pPr>
      <w:spacing w:after="200" w:line="360" w:lineRule="auto"/>
      <w:jc w:val="both"/>
    </w:pPr>
    <w:rPr>
      <w:rFonts w:ascii="Symbol" w:hAnsi="Symbol" w:cs="Symbol"/>
      <w:sz w:val="28"/>
      <w:szCs w:val="28"/>
    </w:rPr>
  </w:style>
  <w:style w:type="paragraph" w:customStyle="1" w:styleId="Normal1">
    <w:name w:val="Normal1"/>
    <w:uiPriority w:val="99"/>
    <w:pPr>
      <w:suppressAutoHyphens/>
      <w:autoSpaceDE w:val="0"/>
    </w:pPr>
    <w:rPr>
      <w:rFonts w:ascii="Calibri" w:hAnsi="Calibri" w:cs="Calibri"/>
      <w:lang w:eastAsia="ar-SA"/>
    </w:rPr>
  </w:style>
  <w:style w:type="paragraph" w:customStyle="1" w:styleId="17">
    <w:name w:val="Текст1"/>
    <w:basedOn w:val="a"/>
    <w:uiPriority w:val="99"/>
    <w:rPr>
      <w:rFonts w:ascii="Courier New" w:hAnsi="Courier New" w:cs="Courier New"/>
    </w:rPr>
  </w:style>
  <w:style w:type="paragraph" w:styleId="af2">
    <w:name w:val="Balloon Text"/>
    <w:basedOn w:val="a"/>
    <w:link w:val="af3"/>
    <w:uiPriority w:val="99"/>
    <w:rPr>
      <w:rFonts w:ascii="Tahoma" w:hAnsi="Tahoma" w:cs="Tahoma"/>
      <w:sz w:val="16"/>
      <w:szCs w:val="16"/>
    </w:rPr>
  </w:style>
  <w:style w:type="character" w:customStyle="1" w:styleId="af3">
    <w:name w:val="Текст выноски Знак"/>
    <w:link w:val="af2"/>
    <w:uiPriority w:val="99"/>
    <w:semiHidden/>
    <w:rPr>
      <w:rFonts w:ascii="Tahoma" w:hAnsi="Tahoma" w:cs="Tahoma"/>
      <w:sz w:val="16"/>
      <w:szCs w:val="16"/>
      <w:lang w:eastAsia="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after="160" w:line="240" w:lineRule="exact"/>
    </w:pPr>
    <w:rPr>
      <w:rFonts w:eastAsia="SimSun"/>
      <w:b/>
      <w:bCs/>
      <w:sz w:val="28"/>
      <w:szCs w:val="28"/>
      <w:lang w:val="en-US"/>
    </w:rPr>
  </w:style>
  <w:style w:type="paragraph" w:customStyle="1" w:styleId="af5">
    <w:name w:val="Содержимое врезки"/>
    <w:basedOn w:val="a9"/>
    <w:uiPriority w:val="99"/>
  </w:style>
  <w:style w:type="paragraph" w:customStyle="1" w:styleId="af6">
    <w:name w:val="Содержимое таблицы"/>
    <w:basedOn w:val="a"/>
    <w:uiPriority w:val="99"/>
    <w:pPr>
      <w:suppressLineNumbers/>
    </w:pPr>
  </w:style>
  <w:style w:type="paragraph" w:customStyle="1" w:styleId="af7">
    <w:name w:val="Заголовок таблицы"/>
    <w:basedOn w:val="af6"/>
    <w:uiPriority w:val="99"/>
    <w:pPr>
      <w:jc w:val="center"/>
    </w:pPr>
    <w:rPr>
      <w:b/>
      <w:bCs/>
    </w:rPr>
  </w:style>
  <w:style w:type="table" w:styleId="af8">
    <w:name w:val="Table Grid"/>
    <w:basedOn w:val="a1"/>
    <w:uiPriority w:val="99"/>
    <w:rsid w:val="0002062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link w:val="21"/>
    <w:uiPriority w:val="99"/>
    <w:rsid w:val="0095171A"/>
    <w:rPr>
      <w:rFonts w:ascii="Calibri" w:hAnsi="Calibri" w:cs="Calibri"/>
      <w:sz w:val="22"/>
      <w:szCs w:val="22"/>
      <w:lang w:val="ru-RU" w:eastAsia="ru-RU"/>
    </w:rPr>
  </w:style>
  <w:style w:type="character" w:customStyle="1" w:styleId="af9">
    <w:name w:val="Текст Знак"/>
    <w:uiPriority w:val="99"/>
    <w:semiHidden/>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17255</Words>
  <Characters>98360</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115385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cp:lastPrinted>2011-01-20T10:45:00Z</cp:lastPrinted>
  <dcterms:created xsi:type="dcterms:W3CDTF">2014-03-23T21:44:00Z</dcterms:created>
  <dcterms:modified xsi:type="dcterms:W3CDTF">2014-03-23T21:44:00Z</dcterms:modified>
</cp:coreProperties>
</file>