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6B" w:rsidRPr="0048176B" w:rsidRDefault="0048176B" w:rsidP="0048176B">
      <w:pPr>
        <w:pStyle w:val="3"/>
        <w:spacing w:line="360" w:lineRule="auto"/>
        <w:ind w:firstLine="709"/>
        <w:rPr>
          <w:b/>
          <w:szCs w:val="12"/>
        </w:rPr>
      </w:pPr>
      <w:r w:rsidRPr="0048176B">
        <w:rPr>
          <w:b/>
          <w:szCs w:val="12"/>
        </w:rPr>
        <w:t xml:space="preserve">1. Мировое </w:t>
      </w:r>
      <w:r>
        <w:rPr>
          <w:b/>
          <w:szCs w:val="12"/>
        </w:rPr>
        <w:t>хозяйство как целостная система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Мировая система – это сложная, подвижная и изменяющаяся система.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Хоз-во – это совокупность нац. хоз-тв, связанных м/у собой системой международных разделений труда и околополитическими отношениями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Хоз-во – система м/ народных эк-их отношений, универсальная связь м/у странами.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Системой Мирового хоз-ва – выступает её целостность, к-ая предполагает эк-ое взаимодействие всех составных частей системы.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Национальные Хоз-ва – Распределяются не равномерно, а значит Эк-ая мощность распред. не равномерно.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США+Япония+Германия = 9% населения; 1/3 МВП (Мировой валовый продукт)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Мировая эк-ка не может развиваться без определенного порядка, а именно норм, правил, которые регулируют отношение м/у странами.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Субъекты мирового хоз-ва: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Нац. хоз-ва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М/у народные эк-ие организации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Интегреционные объединения стран. (АПЕК, Андский пакт, Меркосур и др.)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4) Транснациональные корпорации.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Отношения м/у субъектами мирового хоз-ва составляют два уровня: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а) Международный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Транснациональный.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2. Основные показат</w:t>
      </w:r>
      <w:r>
        <w:rPr>
          <w:b/>
          <w:sz w:val="28"/>
          <w:szCs w:val="12"/>
        </w:rPr>
        <w:t>ели развития мирового хозяйства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Мировой валовый продукт (МВП) – выражает общий объем конечных товаров и услуг всех стран за один год (∑ВВП всех стран)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Подсчет ВВП: а) по текущим неизменным валютным курсам, к-ые определяются в результате взаимодействия спроса и предложения на валюты на м/у народных торгах.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по паритету покупательской способности – использование коэффициентов сравнения покупательской способности валют.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Основные Показатели: МВП, ВВП, ВНП, Безработица, Инфляция, Валовые иностранные инвестиции и др.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3. Паритет покупательной способности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Паритет покупательской способности – Один из альтернативных подсчетов ВВП; Основывается на использовании коэффициентов сравнения покупательской способности валют, определенных отношением цен, корзины товаров и услуг каждой страны.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Для расчета курса валют используется паритет покупательской способности, определяемой по международной корзине. Около 800 товаров и услуг; около 300 основных инвестиционных товаров; около 20 типичных строительных объектов.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28. Эк</w:t>
      </w:r>
      <w:r>
        <w:rPr>
          <w:b/>
          <w:sz w:val="28"/>
          <w:szCs w:val="12"/>
        </w:rPr>
        <w:t>ономическая безопасность в мире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Эк-ая безопасность – такое взаимодействие стран, к-ое исключило бы преднамеренное нанесение ущерба эк-им интересам др. стран.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Способ нанесения ущерба: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эмбарго – наложение ареста, запрещение ввоза, вывоза товаров.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введение квот и тарифов.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искусственное ↑ или ↓ цен.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4) нарушение валютного режима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5) введение валютных ограничений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6) орг-ия бегства капитала из страны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7) национализация без компенсации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8) замораживание счетов в иностранных банках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Способы обеспечения эк-ой без.1) ответные действия. 2) создание эк-их блоков.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29. Инте</w:t>
      </w:r>
      <w:r>
        <w:rPr>
          <w:b/>
          <w:sz w:val="28"/>
          <w:szCs w:val="12"/>
        </w:rPr>
        <w:t>рнационализация рынков капитала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Интернационализация связана с: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приграничным объединением рынка ценных бумаг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объединением рынка прямых инвестиций;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объединением банковских займов и кредитов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Интернационализация осущ-ся след. путями: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через сосредоточение сбережений в руках м/у народных кредитных не банковских учреждений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через м/у народну диверсификацию портфельных инвестиций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Степень интернационализации опр-ся: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размером выравнивания прибыли на соответствующие активы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сравнением внутренних инвестиционных портфелей ценных бумаг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наличием барьеров на пути движения капитала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Процесс интернационализации опр-ся: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в движении облигаций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в движении банковских займов.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в движении портфельных инвестиций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4) оказание эк-ой помощи.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 xml:space="preserve">31. Оффшорные центры. Еврорынок и </w:t>
      </w:r>
      <w:r>
        <w:rPr>
          <w:b/>
          <w:sz w:val="28"/>
          <w:szCs w:val="12"/>
        </w:rPr>
        <w:t>е</w:t>
      </w:r>
      <w:r w:rsidRPr="0048176B">
        <w:rPr>
          <w:b/>
          <w:sz w:val="28"/>
          <w:szCs w:val="12"/>
        </w:rPr>
        <w:t>вровалюта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Оффшорные центры - небольшие государства или территории, привлекающие иностранные капиталы посредством предоставления налоговых и других льгот при проведении финансово-кредитных операций с иностранными резидентами и в иностранной валюте.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Евровалюта - а) денежные средства банков, размещенные в других, главным образом европейских, странах и выраженные в валюте этих стран. Например, вклад японского банка в европейский банк в японских йенах дает основание этому банку выдавать кредит в евроиенах;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б) национальные валюты отдельных стран, имеющие хождение за пределами страны-эмитента, операции с которыми осуществляются зарубежными банками в значительных масштабах.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Еврорынок - международный рынок ссудных капиталов, на котором операции осуществляются в евровалютах. Создан в Европе в конце 50-х гг. В качестве кредиторов на еврорынке выступают преимущественно частные коммерческие банки, а в роли заемщиков - транснациональные корпорации и государства, нуждающиеся в иностранной валюте; операции проводятся в виде краткосрочных (до 18 месяцев) кредитов.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4. История развития мирового хозяйства и ми</w:t>
      </w:r>
      <w:r>
        <w:rPr>
          <w:b/>
          <w:sz w:val="28"/>
          <w:szCs w:val="12"/>
        </w:rPr>
        <w:t>рового рынка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Развитие Мир. хоз-ва имеет две составляющие: рост мирового уровня эк-го и технологического развития и развитие МЭО. При этом развитие одного компонента стимулирует развитие другого. Традиционная периодизация развития общества, в том числе, и его эк-ой составляющей, опирающаяся на формационный подход, деление на рабовладение, феодализм, при более пристальном взгляде оказывается слишком неточной. Во-первых, она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хар-ет только европейскую экономику, а к эк-ке остального мира совершенно неприложима. Во-вторых, формы и степень имущественной и личной зависимости в античном мире (период рабовладения) и в средневековой Европе (период феодализма) отличается далеко не значительно. Существенные изменения и в технологиях, и в организации эк-ки начали происходить с началом эпохи Великих географических открытий. Следующий этап связан с промышленной революцией – Индустриальный этап. И, наконец, вторая половина ХХ века - постиндустриальный этап.</w:t>
      </w:r>
    </w:p>
    <w:p w:rsidR="0048176B" w:rsidRPr="0048176B" w:rsidRDefault="0048176B" w:rsidP="0048176B">
      <w:pPr>
        <w:tabs>
          <w:tab w:val="left" w:pos="357"/>
        </w:tabs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Этапы и периоды развития Мирового хоз-ва:</w:t>
      </w:r>
    </w:p>
    <w:p w:rsidR="0048176B" w:rsidRPr="0048176B" w:rsidRDefault="0048176B" w:rsidP="0048176B">
      <w:pPr>
        <w:tabs>
          <w:tab w:val="left" w:pos="357"/>
        </w:tabs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  <w:lang w:val="en-US"/>
        </w:rPr>
        <w:t>I</w:t>
      </w:r>
      <w:r w:rsidRPr="0048176B">
        <w:rPr>
          <w:sz w:val="28"/>
          <w:szCs w:val="12"/>
        </w:rPr>
        <w:t>.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«Эпоха империй».</w:t>
      </w:r>
      <w:r>
        <w:rPr>
          <w:sz w:val="28"/>
          <w:szCs w:val="12"/>
        </w:rPr>
        <w:t xml:space="preserve"> </w:t>
      </w:r>
    </w:p>
    <w:p w:rsidR="0048176B" w:rsidRPr="0048176B" w:rsidRDefault="0048176B" w:rsidP="0048176B">
      <w:pPr>
        <w:tabs>
          <w:tab w:val="left" w:pos="357"/>
        </w:tabs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Период 1. Преимущественно аграрная, национально ограниченная экономика. </w:t>
      </w:r>
    </w:p>
    <w:p w:rsidR="0048176B" w:rsidRPr="0048176B" w:rsidRDefault="0048176B" w:rsidP="0048176B">
      <w:pPr>
        <w:tabs>
          <w:tab w:val="left" w:pos="357"/>
        </w:tabs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Период 2. Колониальные империи. Влияние НТП на эк-ку. Мануфактурно-аграрный характер производства. Начало перехода на свободные отношения в экономике.</w:t>
      </w:r>
    </w:p>
    <w:p w:rsidR="0048176B" w:rsidRPr="0048176B" w:rsidRDefault="0048176B" w:rsidP="0048176B">
      <w:pPr>
        <w:tabs>
          <w:tab w:val="left" w:pos="357"/>
        </w:tabs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Период 3. Промышленная революция. Индустриальная экономика.</w:t>
      </w:r>
    </w:p>
    <w:p w:rsidR="0048176B" w:rsidRPr="0048176B" w:rsidRDefault="0048176B" w:rsidP="0048176B">
      <w:pPr>
        <w:tabs>
          <w:tab w:val="left" w:pos="357"/>
        </w:tabs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  <w:lang w:val="en-US"/>
        </w:rPr>
        <w:t>II</w:t>
      </w:r>
      <w:r w:rsidRPr="0048176B">
        <w:rPr>
          <w:sz w:val="28"/>
          <w:szCs w:val="12"/>
        </w:rPr>
        <w:t>. Постиндустриальная эк-ка. Крушение колониальных империй. Информационно насыщенная экономика. НТП как главный фактор развития и производства.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5. Промышленно развитые страны (ПРС)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 организации соц. эк-их систем ПРС преобладают общие черты; хоз-ый механизм ПРС хар-ся наличием 3-х уровневой структурой: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Спонтанно-рыночное регулирование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Корпоративныое регулирование – сложилось в 20-е.гг. ХХ века. Крупные корпорации сосредоточили в своих руках большую долю рынка и воздействуют на уровень цен.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Гос-ое регулирование.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В ПРС различны степень соц. ориентации и роль. Для ПРС характерна Цикличная форма развития.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ПРС являются участниками практически всех м/у народно-эк-их организаций. ПРС занимают ведущее место в Мир. хоз-ве, а именно в Мир. торговле, в м/у народном движении капитала.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На рынках рабочей силы, ПРС – явл-ся принимающей силой, принимают только высококвалифицированные кадры.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32. Основные институты международного рынка капиталов. Размещение кредитных ресурсов на мировых рынках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Лучшие условия для иностранных валют предлагает Лондон.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Еврорынок предлагает более высокие % по депозитам и более низкие по кредитам.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Основные институты фин. рынка: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Банковские компании: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 а) Банк-ие индикаты – разовые операции по сбыту и распр. облигаций.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Консориум – средне-долгосрочные кредиты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м/у народные банковские ассоциации – предоставляют все виды услуг клиентам.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Государство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М/у народные банки и фонды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4) Транснациональные корпорации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Крупные заемщики – США, Канада, Британия, Австралия, Саудовская Аравия.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Крупные кредиторы – Швейцария, Япония, Германия, Голландия.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33. Международный долговой кризис 80-90 годов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Причины.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Нарушение стабильности, вызванное резким ростом кредитов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10-ти кратный рост цен на нефть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Новые условия займа на еврорынках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4) спад деловой активности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5) «Бегство» капитала заграницу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Кредиторы предлагают: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Новые займы на погашение старых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Реструктуризация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МВФ – разрабатывает стабилизационную программу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Банки с целью погашения долга осущ. след операции: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обмен долга на акции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обмен долговых бумаг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пересмотр официальной задолженности перед МВФ и МВРФ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 xml:space="preserve">40. Спрос и </w:t>
      </w:r>
      <w:r>
        <w:rPr>
          <w:b/>
          <w:sz w:val="28"/>
          <w:szCs w:val="12"/>
        </w:rPr>
        <w:t>предложение национальной валюты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Спрос на нац-ую валюту предъявляют: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иностранные импортеры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местные экспортеры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иностранные туристы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Предложение: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местные импортеры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иностранные экспортеры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местные туристы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Валютный курс – цена, по к-ой покупается и продается валюта.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>
        <w:rPr>
          <w:b/>
          <w:sz w:val="28"/>
          <w:szCs w:val="12"/>
        </w:rPr>
        <w:t>41. Платежный баланс страны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Счета операций: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  <w:lang w:val="en-US"/>
        </w:rPr>
        <w:t>I</w:t>
      </w:r>
      <w:r w:rsidRPr="0048176B">
        <w:rPr>
          <w:sz w:val="28"/>
          <w:szCs w:val="12"/>
        </w:rPr>
        <w:t>. а) текущие счета вал-ых операций (Экспорт+Импорт=Торговый баланс)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Чистый доход от инвестиций, разовые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односторонние платежи.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  <w:lang w:val="en-US"/>
        </w:rPr>
        <w:t>II</w:t>
      </w:r>
      <w:r w:rsidRPr="0048176B">
        <w:rPr>
          <w:sz w:val="28"/>
          <w:szCs w:val="12"/>
        </w:rPr>
        <w:t>. Счета движения капитальных ср-в (приток и отток капитала)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  <w:lang w:val="en-US"/>
        </w:rPr>
        <w:t>III</w:t>
      </w:r>
      <w:r w:rsidRPr="0048176B">
        <w:rPr>
          <w:sz w:val="28"/>
          <w:szCs w:val="12"/>
        </w:rPr>
        <w:t>. Официальные резервные счета: а) ↑ нац-ых резервных активов гос-ва вне страны; б) ↑ иностранных резервных активов внутри страны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47. Инс</w:t>
      </w:r>
      <w:r>
        <w:rPr>
          <w:b/>
          <w:sz w:val="28"/>
          <w:szCs w:val="12"/>
        </w:rPr>
        <w:t>титуты внешнего валютного рынка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Внешний рынок – рынок, к-ый действует через ряд учреждений в разных странах.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Наиболее крупные центры: Лондон, Нью-Йорк, Токио, Франкфурт.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Ср-ва обмена: а) телеграфические переговоры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переводные векселя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валютные чеки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г) электронные операции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Участники: коммерческие банки, к-ые поддерживают позиции нескольких валют и к-ые имеют вклады в разных странах в разных валютах.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6. Страны нефтеэкспортеры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Привлекают высококвалифицированных специалистов и ввозят оборудование. Большинство ресурсов добывают Транснациональные корпорации.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Но в современном обществе появляются новые источники энергии и доля сырья в конечной цене продукции снижается.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Поэтому этим странам необходимо развивать другие схемы экономики.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Это в основном Страны Африки.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7. Новые индустриальные страны (НИС)</w:t>
      </w: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Развивающиеся страны современной эк-ки ставят перед собой цель интеграции в мировое хоз-во. Методами достижения этой цели явл-ся индустриализация по 2 методам: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Импорта замещения – используют протекционистскую политику.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б) Экспорта ориентированная – Завоевание мирового рынка – возрастает роль гос-ва; от гос-ва зависит привлечение инвестиций; мобилизация ресурсов.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В ходе пром-го развития выделилась группа новых индустриальных стран (НИС).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22"/>
        </w:rPr>
      </w:pPr>
      <w:r w:rsidRPr="0048176B">
        <w:rPr>
          <w:sz w:val="28"/>
          <w:szCs w:val="12"/>
        </w:rPr>
        <w:t>К группе НИС относят Республику Корея, Тайвань, Гонконг, Сингапур, Малайзию, Таиланд, Аргентину, Бразилию и Мексику, а также некоторые другие государства, сумевшие воспользоваться накопленным опытом форсированного экономического развития для реализации своих собственных стратегий «прорыва» в развитую зону современного мирового хозяйства.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8.</w:t>
      </w:r>
      <w:r>
        <w:rPr>
          <w:b/>
          <w:sz w:val="28"/>
          <w:szCs w:val="12"/>
        </w:rPr>
        <w:t xml:space="preserve"> Наименее развитые страны (НРС)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Иногда эту деградирующую часть периферии называют “четвертым миром”. По нынешней классификации ООН к НРС относятся 48 государств Африки, Южной и Восточной Азии, Карибского бассейна, Ближнего Востока и Океании (такие, как Бангладеш, Танзания, Судан, Эфиопия). Доля промышленности в ВВП в “четвертом мире” в среднем 19%, сельского хозяйства (в основном натурального и полунатурального) - 37%. На протяжении большей части 90-х и 00-х гг. темпы роста населения здесь превышали прирост производства продовольствия. Средняя ожидаемая продолжительность жизни - чуть больше 50 лет. Средний показатель грамотности взрослого населения в этой группе стран составляет всего 40%.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Нехватка финансовых ресурсов у неразвитых стран приводит к росту долга. Получают ср-ва по межгосударственным прогаммам «помощи развития».</w:t>
      </w: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>
        <w:rPr>
          <w:sz w:val="28"/>
          <w:szCs w:val="12"/>
        </w:rPr>
        <w:br w:type="page"/>
      </w:r>
      <w:r w:rsidRPr="0048176B">
        <w:rPr>
          <w:b/>
          <w:sz w:val="28"/>
          <w:szCs w:val="12"/>
        </w:rPr>
        <w:t>9. Страны с переходной экономикой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Страны ранее входившие в мировую соц.систему, к-ые поставили перед собой цель интеграции в мировую эк-ку. (в прошлом социалистические страны или страны с централизованным планированием экономики)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Задачи перехода: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проведение системной реформы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привотизация собственности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Либерализация цен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г) Либерализация внешнеэк-ой деятельности.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54. Неконвертируемость валюты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-Использование нац. валюты в разных фин. операциях и обмен на другие валюты.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Конвертация может быть: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внутренняя и внешняя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полная и частичная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товарная и финансовая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На обменный курс может влиять правительство.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Цель регулирования: ограничение влияния на текущие счета и стремление сократить оборот капитала.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Крайняя степень неконвертируемости – гос-ая монополия.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10. Режимы и формы международной торговли (МТ)</w:t>
      </w: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М/у народная торговля образует 2 встречных потока Товаров и Услуг – экспорт и импорт.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Режимы МТ: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Свободная торговля – без барьеров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Протекционизм - введением высоких таможенных пошлин на импортные товары.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Автаркия – ситуация, при к-ой м/у народная торговля прекращается.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Встречная торговля – обязательства провести полный или частичный обмен товарами (бертерные сделки, торговые компенсации)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Методы торговли: Прямой и косвенный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Способы торговли: 1) Биржевой; 2) Аукционный; 3) М/у народные торги; 4)Поставки комплектного оборудования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Показатели, используемые МТ: 1) Объем экспорта и импорта 2) Внешнеторговый оборот. 3) Торговое сальдо.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МТ включает в себя: а) Обмен товарами; б) торговля услугами; в) Технологический обмен; г) Транспортные услуги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11. Теория сравнительных преимуществ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Давид Рикарда – сформулировал теорию сравнительных преимуществ, в к-ую вошли взгляды Адама Смита (разработал теорию абсолютных преимуществ – каждая страна сарается экспортировать те товары, производство к-ых для неё выгодно, а импортировать те – производство которых менее выгодно)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Согласно теории Риккардо – страны специализируются на производстве тех товаров, к-ые они могут производить с относительно более низкими издержками по отношению с другими странами.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12. Теории международной торговли</w:t>
      </w: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Меркантелизм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Теория Адама Смита (Абсолютных преимуществ)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Давида Риккардо (Сравнительных преимуществ)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г) Теория Хекшера-Олина (Соотношения факторов производства) – страна экспортирует товары, выпуск к-ых базируется на избыточном предложении для нее тех или иных факторов производства.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д) Теория конкурентных преимуществ М.Портера – конкурентное преимущество зависит от макросреды (спрос, развитость отраслей, менеджмент)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е) Теория эффекта маштаба Пола Кругмана – производство редких, дорогостоящих товаров.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ж) Теория Внутриотраслевой торговли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13. Международный валютный фонд (МВФ)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В 1947г начал работу МВФ.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Задачи: а) Содействие развитию м/у народному торговому регулированию.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Предоставление кредитов членам МВФ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Контроль системы м/у народных платежей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г) Контроль задолженности развивающихся стран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д) Регулирование дефицита бюджетов.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МВФ – связывает предоставления кредитов странам – членам фонда – с условием проведения опр-ых изменений в эк-ке.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 1970г МВФ выпускает м/у народные платежные и резервные средства -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«Специальные права заимствования» - используются в качестве расчетной единицы при безналичных м/у народных расчетах.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Россия вошла в МВФ – в 1992г. Квота = 3% от капитала.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14. Мировой банк реконструкции и развития (МБРР)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МБРР создан в 1945г. Условие членства – членство в МВФ.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МБРР: а) финансирование долгосрочных программ эк-го роста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Финансирование структурных реформ, путем долгосрочного кредитования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Предоставление гарантий под займы.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15. Генеральное соглаш</w:t>
      </w:r>
      <w:r>
        <w:rPr>
          <w:b/>
          <w:sz w:val="28"/>
          <w:szCs w:val="12"/>
        </w:rPr>
        <w:t>ение по тарифам и торговле. ВТО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1947г – создана м/у народная организация ГАТТ (генеральное соглашение по тарифам и торгавле). Организация действует на принципах и правилах торговли.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Цель Создания ГАТТ – противостояние протекционизму.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Принципы м/у народной торговли: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Торговля без дискриминации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Взаимные уступки при определнных тарифных ограничениях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Проведение консультаций на равноправной основе.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Основная форма работы ГАТТ – многосторонние, многолетние торговые переговоры.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18. М/у народное разделение труда (МРТ)</w:t>
      </w:r>
    </w:p>
    <w:p w:rsid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МРТ – основано на м/у народной специализации.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Формы МРТ: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Частичная – м/у отраслями и подотраслями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Единичная – разделения внутри отраслей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Технологическая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Факторы влияющие на МРТ: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Уровень развития производительности труда.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Природно-географический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Различия в масштабах мировых эк-ик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Показатели участия в МРТ: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Доля экспорта в объеме производства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Удельный вес страны в м/у народной торговле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Внешнеторговый оборот на душу населения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М/у народная кооперация производства (МКП) – реализация крупных проектов, к-ые одной стране осуществить не возможно.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Под влиянием МКП – обновляется номенклатура товара.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Факторы углубляющиеМКП: 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экономия на масштабах</w:t>
      </w:r>
    </w:p>
    <w:p w:rsidR="0048176B" w:rsidRPr="0048176B" w:rsidRDefault="0048176B" w:rsidP="0048176B">
      <w:pPr>
        <w:spacing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снижение жизненного цикла товара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19. Формы интернационализации хоз-ой жизни.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 формы: 1) Интеграционная; 2) транснациональная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Интернационализация – рост взаимосвязей, взаимосвязь м/у нац. хоз-ом и мир. хоз-ом.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Интеграция – процесс устойчивых эк-их связей и разделения труда нац. хоз-тв, к-ые близки друг другу по уровню эк-ого развития.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Проблема интеграционных связей – ослабевают связи м/у странами, нах-ся в разных интегр. связях.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АПЕК=АТЕС – Азиатско-тихоокеанское эк-ое сотрудничество. Проповедует открытый регионализм (принимаются страны с любым развитием и находящиеся в любой геогр. точке)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Транснациональная – движение капитала, как прямых, так и портфельных инвестиций.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20. Формы интеграции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Зона свободной торговли – договор об ограничении пошлин и о не повышении в одностороннем порядке пошлин.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Таможенные союзы – договор, либо об отмене таможенных пошлин, либооб установлении единых.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 общий рынок – договор о свободном передвижении товара, услуг.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г) Эк-ий союз - свободное передвижение товара, услуг, капитала и проведение макроэкономической политики.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д) политический союз – решение полит. отношений.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22. ТНК и многонациональные компании (МНК)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ТНК – нац. по капиталу и м/у народные по месту его приложения.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МНК – м/у народные как по капиталу, так и по месту приложения.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ТНК – по структуре - многоотраслевые концерны. Головная компания осущ-ет зарубежную политику и контроль за филиалами.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Стратегия ТНК основана на глобальном подходе, оптимизация результата не для</w:t>
      </w:r>
      <w:r>
        <w:rPr>
          <w:sz w:val="28"/>
          <w:szCs w:val="12"/>
        </w:rPr>
        <w:t xml:space="preserve"> </w:t>
      </w:r>
      <w:r w:rsidRPr="0048176B">
        <w:rPr>
          <w:sz w:val="28"/>
          <w:szCs w:val="12"/>
        </w:rPr>
        <w:t>отдельного звена, а для объединения в целом.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Факторы ТНК: а) перспективы развития рынка; б) курс валюты; в) торговые барьеры; г) льготы;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д) способность конкурировать с местными компаниями.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 современной эк-ке явл-ся сфера услуг – на её долю приходится 40% капитала ТНК.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center"/>
        <w:rPr>
          <w:b/>
          <w:sz w:val="28"/>
          <w:szCs w:val="12"/>
        </w:rPr>
      </w:pPr>
      <w:r w:rsidRPr="0048176B">
        <w:rPr>
          <w:b/>
          <w:sz w:val="28"/>
          <w:szCs w:val="12"/>
        </w:rPr>
        <w:t>24. Инструменты и структура мир.</w:t>
      </w:r>
      <w:r>
        <w:rPr>
          <w:b/>
          <w:sz w:val="28"/>
          <w:szCs w:val="12"/>
        </w:rPr>
        <w:t xml:space="preserve"> хозяйства</w:t>
      </w:r>
    </w:p>
    <w:p w:rsid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а) Эк-ая реализация собственности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б) регулирование пропорции мирового хоз-ва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в)изменение произв-ых отн-ий.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Мировой Рынок – это ∑ внутренних, иностранных и м/у народных рынков.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Внутренний - ∑ сделок м/у местными резидентами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 xml:space="preserve">2) иностранные 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м/у народные – заключаются сделки м/у контрагентами, на условиях отличных от сущ-их на внутренних рынках.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Инструменты мир. хоз-ва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1) м/у народные цены. Цена формируется в результате взаимодействия спроса и предложения.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2) ставки единого %. Снижение ссудного % на кредит и инвестиции. В мир. хоз-ве изменение %-ых ставок – причина движения краткосрочных вкладов м/у гос-ми.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3) обмен одной нац. валюты на другую.</w:t>
      </w:r>
    </w:p>
    <w:p w:rsidR="0048176B" w:rsidRPr="0048176B" w:rsidRDefault="0048176B" w:rsidP="0048176B">
      <w:pPr>
        <w:pStyle w:val="2"/>
        <w:spacing w:after="0" w:line="360" w:lineRule="auto"/>
        <w:ind w:firstLine="709"/>
        <w:jc w:val="both"/>
        <w:rPr>
          <w:sz w:val="28"/>
          <w:szCs w:val="12"/>
        </w:rPr>
      </w:pPr>
      <w:r w:rsidRPr="0048176B">
        <w:rPr>
          <w:sz w:val="28"/>
          <w:szCs w:val="12"/>
        </w:rPr>
        <w:t>4) мировой эк-ий порядок.</w:t>
      </w:r>
      <w:bookmarkStart w:id="0" w:name="_GoBack"/>
      <w:bookmarkEnd w:id="0"/>
    </w:p>
    <w:sectPr w:rsidR="0048176B" w:rsidRPr="0048176B" w:rsidSect="0048176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340"/>
    <w:rsid w:val="001D3B15"/>
    <w:rsid w:val="00286382"/>
    <w:rsid w:val="00292708"/>
    <w:rsid w:val="00294CCF"/>
    <w:rsid w:val="004220BB"/>
    <w:rsid w:val="0048176B"/>
    <w:rsid w:val="00501B04"/>
    <w:rsid w:val="005476AC"/>
    <w:rsid w:val="00552269"/>
    <w:rsid w:val="008A4063"/>
    <w:rsid w:val="009877B9"/>
    <w:rsid w:val="00A56149"/>
    <w:rsid w:val="00A67AEE"/>
    <w:rsid w:val="00C058B2"/>
    <w:rsid w:val="00C4620E"/>
    <w:rsid w:val="00CE1BD2"/>
    <w:rsid w:val="00DF1B5A"/>
    <w:rsid w:val="00E00340"/>
    <w:rsid w:val="00EE79AF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F774C4-4A58-40D2-A007-6D14E807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E00340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2">
    <w:name w:val="Body Text 2"/>
    <w:basedOn w:val="a"/>
    <w:link w:val="20"/>
    <w:uiPriority w:val="99"/>
    <w:rsid w:val="009877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Дима</dc:creator>
  <cp:keywords/>
  <dc:description/>
  <cp:lastModifiedBy>admin</cp:lastModifiedBy>
  <cp:revision>2</cp:revision>
  <dcterms:created xsi:type="dcterms:W3CDTF">2014-02-28T08:57:00Z</dcterms:created>
  <dcterms:modified xsi:type="dcterms:W3CDTF">2014-02-28T08:57:00Z</dcterms:modified>
</cp:coreProperties>
</file>