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F756B4" w:rsidRPr="00C64DA2" w:rsidRDefault="00F756B4" w:rsidP="00A33E4E">
      <w:pPr>
        <w:shd w:val="clear" w:color="000000" w:fill="auto"/>
        <w:suppressAutoHyphens/>
        <w:spacing w:line="360" w:lineRule="auto"/>
        <w:jc w:val="center"/>
        <w:rPr>
          <w:b/>
          <w:color w:val="000000"/>
          <w:sz w:val="28"/>
          <w:szCs w:val="28"/>
        </w:rPr>
      </w:pPr>
    </w:p>
    <w:p w:rsidR="002A4F4E" w:rsidRPr="00C64DA2" w:rsidRDefault="00A33E4E" w:rsidP="00A33E4E">
      <w:pPr>
        <w:shd w:val="clear" w:color="000000" w:fill="auto"/>
        <w:suppressAutoHyphens/>
        <w:spacing w:line="360" w:lineRule="auto"/>
        <w:jc w:val="center"/>
        <w:rPr>
          <w:b/>
          <w:color w:val="000000"/>
          <w:sz w:val="28"/>
          <w:szCs w:val="28"/>
        </w:rPr>
      </w:pPr>
      <w:r w:rsidRPr="00C64DA2">
        <w:rPr>
          <w:b/>
          <w:color w:val="000000"/>
          <w:sz w:val="28"/>
          <w:szCs w:val="28"/>
        </w:rPr>
        <w:t>Экономический п</w:t>
      </w:r>
      <w:r w:rsidR="0086011F" w:rsidRPr="00C64DA2">
        <w:rPr>
          <w:b/>
          <w:color w:val="000000"/>
          <w:sz w:val="28"/>
          <w:szCs w:val="28"/>
        </w:rPr>
        <w:t>отенциал и тенденции развития Японии</w:t>
      </w:r>
    </w:p>
    <w:p w:rsidR="0086011F" w:rsidRPr="00C64DA2" w:rsidRDefault="0086011F" w:rsidP="00A33E4E">
      <w:pPr>
        <w:shd w:val="clear" w:color="000000" w:fill="auto"/>
        <w:suppressAutoHyphens/>
        <w:spacing w:line="360" w:lineRule="auto"/>
        <w:jc w:val="center"/>
        <w:rPr>
          <w:b/>
          <w:color w:val="000000"/>
          <w:sz w:val="28"/>
          <w:szCs w:val="28"/>
        </w:rPr>
      </w:pPr>
    </w:p>
    <w:p w:rsidR="00A33E4E" w:rsidRPr="00C64DA2" w:rsidRDefault="00A33E4E" w:rsidP="00A33E4E">
      <w:pPr>
        <w:shd w:val="clear" w:color="000000" w:fill="auto"/>
        <w:suppressAutoHyphens/>
        <w:spacing w:line="360" w:lineRule="auto"/>
        <w:jc w:val="center"/>
        <w:rPr>
          <w:b/>
          <w:color w:val="000000"/>
          <w:sz w:val="28"/>
          <w:szCs w:val="28"/>
        </w:rPr>
      </w:pPr>
      <w:r w:rsidRPr="00C64DA2">
        <w:rPr>
          <w:b/>
          <w:color w:val="000000"/>
          <w:sz w:val="28"/>
          <w:szCs w:val="28"/>
        </w:rPr>
        <w:br w:type="page"/>
        <w:t>План</w:t>
      </w:r>
    </w:p>
    <w:p w:rsidR="00A33E4E" w:rsidRPr="00C64DA2" w:rsidRDefault="00A33E4E" w:rsidP="00A33E4E">
      <w:pPr>
        <w:shd w:val="clear" w:color="000000" w:fill="auto"/>
        <w:suppressAutoHyphens/>
        <w:spacing w:line="360" w:lineRule="auto"/>
        <w:ind w:firstLine="709"/>
        <w:rPr>
          <w:color w:val="000000"/>
          <w:sz w:val="28"/>
          <w:szCs w:val="28"/>
        </w:rPr>
      </w:pPr>
    </w:p>
    <w:p w:rsidR="0086011F"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Введение</w:t>
      </w:r>
    </w:p>
    <w:p w:rsidR="00A33E4E"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1 Японская модель экономического развития</w:t>
      </w:r>
    </w:p>
    <w:p w:rsidR="00A33E4E"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1.1 Экономическое развитие Японии в поствоенный период</w:t>
      </w:r>
    </w:p>
    <w:p w:rsidR="00A33E4E"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 xml:space="preserve">1.2 </w:t>
      </w:r>
      <w:r w:rsidR="002F4DCC" w:rsidRPr="00C64DA2">
        <w:rPr>
          <w:color w:val="000000"/>
          <w:sz w:val="28"/>
          <w:szCs w:val="28"/>
        </w:rPr>
        <w:t>Причины японского</w:t>
      </w:r>
      <w:r w:rsidR="00A33E4E" w:rsidRPr="00C64DA2">
        <w:rPr>
          <w:color w:val="000000"/>
          <w:sz w:val="28"/>
          <w:szCs w:val="28"/>
        </w:rPr>
        <w:t xml:space="preserve"> </w:t>
      </w:r>
      <w:r w:rsidRPr="00C64DA2">
        <w:rPr>
          <w:color w:val="000000"/>
          <w:sz w:val="28"/>
          <w:szCs w:val="28"/>
        </w:rPr>
        <w:t xml:space="preserve">экономического </w:t>
      </w:r>
      <w:r w:rsidR="002F4DCC" w:rsidRPr="00C64DA2">
        <w:rPr>
          <w:color w:val="000000"/>
          <w:sz w:val="28"/>
          <w:szCs w:val="28"/>
        </w:rPr>
        <w:t>подъема</w:t>
      </w:r>
    </w:p>
    <w:p w:rsidR="0086011F"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1.3 Влияние кризиса 90-х годов на Японскую экономику</w:t>
      </w:r>
    </w:p>
    <w:p w:rsidR="00A33E4E"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2</w:t>
      </w:r>
      <w:r w:rsidR="00A33E4E" w:rsidRPr="00C64DA2">
        <w:rPr>
          <w:color w:val="000000"/>
          <w:sz w:val="28"/>
          <w:szCs w:val="28"/>
        </w:rPr>
        <w:t xml:space="preserve"> </w:t>
      </w:r>
      <w:r w:rsidRPr="00C64DA2">
        <w:rPr>
          <w:color w:val="000000"/>
          <w:sz w:val="28"/>
          <w:szCs w:val="28"/>
        </w:rPr>
        <w:t>Современные позиции Японии в мировой экономике</w:t>
      </w:r>
    </w:p>
    <w:p w:rsidR="00A33E4E"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2.</w:t>
      </w:r>
      <w:r w:rsidR="001A4B2E" w:rsidRPr="00C64DA2">
        <w:rPr>
          <w:color w:val="000000"/>
          <w:sz w:val="28"/>
          <w:szCs w:val="28"/>
        </w:rPr>
        <w:t>1</w:t>
      </w:r>
      <w:r w:rsidRPr="00C64DA2">
        <w:rPr>
          <w:color w:val="000000"/>
          <w:sz w:val="28"/>
          <w:szCs w:val="28"/>
        </w:rPr>
        <w:t xml:space="preserve"> Позиции Японии в международной </w:t>
      </w:r>
      <w:r w:rsidR="00225507" w:rsidRPr="00C64DA2">
        <w:rPr>
          <w:color w:val="000000"/>
          <w:sz w:val="28"/>
          <w:szCs w:val="28"/>
        </w:rPr>
        <w:t>конкурентоспособности</w:t>
      </w:r>
    </w:p>
    <w:p w:rsidR="00A33E4E" w:rsidRPr="00C64DA2" w:rsidRDefault="003660EF" w:rsidP="00A33E4E">
      <w:pPr>
        <w:shd w:val="clear" w:color="000000" w:fill="auto"/>
        <w:suppressAutoHyphens/>
        <w:spacing w:line="360" w:lineRule="auto"/>
        <w:rPr>
          <w:color w:val="000000"/>
          <w:sz w:val="28"/>
          <w:szCs w:val="28"/>
        </w:rPr>
      </w:pPr>
      <w:r w:rsidRPr="00C64DA2">
        <w:rPr>
          <w:color w:val="000000"/>
          <w:sz w:val="28"/>
          <w:szCs w:val="28"/>
        </w:rPr>
        <w:t>2.</w:t>
      </w:r>
      <w:r w:rsidR="001A4B2E" w:rsidRPr="00C64DA2">
        <w:rPr>
          <w:color w:val="000000"/>
          <w:sz w:val="28"/>
          <w:szCs w:val="28"/>
        </w:rPr>
        <w:t>2</w:t>
      </w:r>
      <w:r w:rsidRPr="00C64DA2">
        <w:rPr>
          <w:color w:val="000000"/>
          <w:sz w:val="28"/>
          <w:szCs w:val="28"/>
        </w:rPr>
        <w:t xml:space="preserve"> Место страны в международном разделении труда в целом</w:t>
      </w:r>
    </w:p>
    <w:p w:rsidR="001A4B2E" w:rsidRPr="00C64DA2" w:rsidRDefault="001A4B2E" w:rsidP="00A33E4E">
      <w:pPr>
        <w:shd w:val="clear" w:color="000000" w:fill="auto"/>
        <w:suppressAutoHyphens/>
        <w:spacing w:line="360" w:lineRule="auto"/>
        <w:rPr>
          <w:color w:val="000000"/>
          <w:sz w:val="28"/>
          <w:szCs w:val="28"/>
        </w:rPr>
      </w:pPr>
      <w:r w:rsidRPr="00C64DA2">
        <w:rPr>
          <w:color w:val="000000"/>
          <w:sz w:val="28"/>
          <w:szCs w:val="28"/>
        </w:rPr>
        <w:t>2.3 Место Японии в международном обмене технологиями</w:t>
      </w:r>
    </w:p>
    <w:p w:rsidR="00A33E4E" w:rsidRPr="00C64DA2" w:rsidRDefault="0086011F" w:rsidP="00A33E4E">
      <w:pPr>
        <w:shd w:val="clear" w:color="000000" w:fill="auto"/>
        <w:suppressAutoHyphens/>
        <w:spacing w:line="360" w:lineRule="auto"/>
        <w:rPr>
          <w:color w:val="000000"/>
          <w:sz w:val="28"/>
          <w:szCs w:val="28"/>
        </w:rPr>
      </w:pPr>
      <w:r w:rsidRPr="00C64DA2">
        <w:rPr>
          <w:color w:val="000000"/>
          <w:sz w:val="28"/>
          <w:szCs w:val="28"/>
        </w:rPr>
        <w:t>3 Япония в условиях современного мирового финансового кризиса</w:t>
      </w:r>
    </w:p>
    <w:p w:rsidR="00A33E4E" w:rsidRPr="00C64DA2" w:rsidRDefault="008D1332" w:rsidP="00A33E4E">
      <w:pPr>
        <w:shd w:val="clear" w:color="000000" w:fill="auto"/>
        <w:suppressAutoHyphens/>
        <w:spacing w:line="360" w:lineRule="auto"/>
        <w:rPr>
          <w:color w:val="000000"/>
          <w:sz w:val="28"/>
          <w:szCs w:val="28"/>
        </w:rPr>
      </w:pPr>
      <w:r w:rsidRPr="00C64DA2">
        <w:rPr>
          <w:color w:val="000000"/>
          <w:sz w:val="28"/>
          <w:szCs w:val="28"/>
        </w:rPr>
        <w:t>3.1 Оценка влияния на экономику Японии мирового финансового кризиса</w:t>
      </w:r>
    </w:p>
    <w:p w:rsidR="00A33E4E" w:rsidRPr="00C64DA2" w:rsidRDefault="008D1332" w:rsidP="00A33E4E">
      <w:pPr>
        <w:shd w:val="clear" w:color="000000" w:fill="auto"/>
        <w:suppressAutoHyphens/>
        <w:spacing w:line="360" w:lineRule="auto"/>
        <w:rPr>
          <w:color w:val="000000"/>
          <w:sz w:val="28"/>
          <w:szCs w:val="28"/>
        </w:rPr>
      </w:pPr>
      <w:r w:rsidRPr="00C64DA2">
        <w:rPr>
          <w:color w:val="000000"/>
          <w:sz w:val="28"/>
          <w:szCs w:val="28"/>
        </w:rPr>
        <w:t>3.2 Последствия кризиса на финансовую сферу страны</w:t>
      </w:r>
    </w:p>
    <w:p w:rsidR="008D1332" w:rsidRPr="00C64DA2" w:rsidRDefault="008D1332" w:rsidP="00A33E4E">
      <w:pPr>
        <w:shd w:val="clear" w:color="000000" w:fill="auto"/>
        <w:suppressAutoHyphens/>
        <w:spacing w:line="360" w:lineRule="auto"/>
        <w:rPr>
          <w:color w:val="000000"/>
          <w:sz w:val="28"/>
          <w:szCs w:val="28"/>
        </w:rPr>
      </w:pPr>
      <w:r w:rsidRPr="00C64DA2">
        <w:rPr>
          <w:color w:val="000000"/>
          <w:sz w:val="28"/>
          <w:szCs w:val="28"/>
        </w:rPr>
        <w:t>3.3 Устойчивость японской экономики относительно внешних факторов</w:t>
      </w:r>
    </w:p>
    <w:p w:rsidR="003660EF" w:rsidRPr="00C64DA2" w:rsidRDefault="003660EF" w:rsidP="00A33E4E">
      <w:pPr>
        <w:shd w:val="clear" w:color="000000" w:fill="auto"/>
        <w:suppressAutoHyphens/>
        <w:spacing w:line="360" w:lineRule="auto"/>
        <w:rPr>
          <w:color w:val="000000"/>
          <w:sz w:val="28"/>
          <w:szCs w:val="28"/>
        </w:rPr>
      </w:pPr>
      <w:r w:rsidRPr="00C64DA2">
        <w:rPr>
          <w:color w:val="000000"/>
          <w:sz w:val="28"/>
          <w:szCs w:val="28"/>
        </w:rPr>
        <w:t>Заключение</w:t>
      </w:r>
    </w:p>
    <w:p w:rsidR="003A2BC2" w:rsidRPr="00C64DA2" w:rsidRDefault="003A2BC2" w:rsidP="00A33E4E">
      <w:pPr>
        <w:shd w:val="clear" w:color="000000" w:fill="auto"/>
        <w:suppressAutoHyphens/>
        <w:spacing w:line="360" w:lineRule="auto"/>
        <w:rPr>
          <w:color w:val="000000"/>
          <w:sz w:val="28"/>
          <w:szCs w:val="28"/>
        </w:rPr>
      </w:pPr>
    </w:p>
    <w:p w:rsidR="00DE6CF7" w:rsidRPr="00C64DA2" w:rsidRDefault="00A33E4E" w:rsidP="00A33E4E">
      <w:pPr>
        <w:shd w:val="clear" w:color="000000" w:fill="auto"/>
        <w:suppressAutoHyphens/>
        <w:spacing w:line="360" w:lineRule="auto"/>
        <w:jc w:val="center"/>
        <w:rPr>
          <w:b/>
          <w:color w:val="000000"/>
          <w:sz w:val="28"/>
          <w:szCs w:val="28"/>
        </w:rPr>
      </w:pPr>
      <w:r w:rsidRPr="00C64DA2">
        <w:rPr>
          <w:color w:val="000000"/>
          <w:sz w:val="28"/>
          <w:szCs w:val="28"/>
        </w:rPr>
        <w:br w:type="page"/>
      </w:r>
      <w:r w:rsidR="00DE6CF7" w:rsidRPr="00C64DA2">
        <w:rPr>
          <w:b/>
          <w:color w:val="000000"/>
          <w:sz w:val="28"/>
          <w:szCs w:val="28"/>
        </w:rPr>
        <w:t>Введение</w:t>
      </w:r>
    </w:p>
    <w:p w:rsidR="00A33E4E" w:rsidRPr="00C64DA2" w:rsidRDefault="00A33E4E" w:rsidP="00A33E4E">
      <w:pPr>
        <w:pStyle w:val="a4"/>
        <w:shd w:val="clear" w:color="000000" w:fill="auto"/>
        <w:suppressAutoHyphens/>
        <w:spacing w:line="360" w:lineRule="auto"/>
        <w:ind w:firstLine="0"/>
        <w:jc w:val="center"/>
        <w:rPr>
          <w:rFonts w:ascii="Times New Roman" w:hAnsi="Times New Roman" w:cs="Times New Roman"/>
          <w:b/>
          <w:color w:val="000000"/>
          <w:sz w:val="28"/>
          <w:szCs w:val="28"/>
        </w:rPr>
      </w:pPr>
    </w:p>
    <w:p w:rsidR="00E857E5" w:rsidRPr="00C64DA2" w:rsidRDefault="00E857E5"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В течение последних ста лет Япония неизменно приковывает к себе внимание исследователей и наблюдателей остального мира, пытающихся выяснить “загадки” весьма неординарного развития Страны восходящего солнца. Действительно, как это удалось Японии, потерпевшей жестокое поражение в войне, понесшей огромный материальный и моральный ущерб, практически в течение жизни одного поколения не только подняться из руин и разрухи, но и превратиться в первоклассную экономическую державу, лидирующую во многих областях промышленности и торговли, науки и техники?</w:t>
      </w:r>
    </w:p>
    <w:p w:rsidR="00A33E4E" w:rsidRPr="00C64DA2" w:rsidRDefault="00E857E5"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Невиданные темпы промышленного развития, которые ежегодно достигались японской экономикой на протяжении трёх десятилетий до сих пор изучаются экономистами всего мира, приводятся в качестве примера и указывают путь для развивающихся стран. Промышленное развитие и экономический рост Японии интересны как уникальное явление современности, но особенно впечатляют достигнутые Японией результаты, если принимать во внимание очевидную непригодность географических и климатических условий, в которых приходилось развиваться этой стране.</w:t>
      </w:r>
    </w:p>
    <w:p w:rsidR="00075000" w:rsidRPr="00C64DA2" w:rsidRDefault="00B21A98"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 xml:space="preserve">Актуальность исследования </w:t>
      </w:r>
      <w:r w:rsidR="00075000" w:rsidRPr="00C64DA2">
        <w:rPr>
          <w:rFonts w:ascii="Times New Roman" w:hAnsi="Times New Roman" w:cs="Times New Roman"/>
          <w:color w:val="000000"/>
          <w:sz w:val="28"/>
          <w:szCs w:val="28"/>
        </w:rPr>
        <w:t>обусловлена тем, что по размерам территории Японию можно сравнить с такими странами Европы, как ФРГ, Норвегия и с такими азиатскими государствами, как Вьетнам, Малайзия. Однако по своей конфигурации Япония очень сильно отличается от большинства стран мира, поскольку представляет собой государство-архипелаг. В его составе около 4000 островов, если учитывать и небольшие, и совсем маленькие. Однако ядро страны образуют четыре самых больших острова - Хонсю, Кюсю, Сикоку и Хоккайдо, составляющие собственно Японский архипелаг. Кроме того, Японии принадлежат включающий более 200 островов архипелаг Рюкю, а также отдельные более отдаленные острова в Тихом океане.</w:t>
      </w:r>
    </w:p>
    <w:p w:rsidR="00075000" w:rsidRPr="00C64DA2" w:rsidRDefault="00075000"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В экономико- и политико-географическом положении Японии происходили очень существенные изменения. До конца XIX в. все ее основные транспортно-торговые связи были направлены в сторону Азии. При этом особое значение всегда имело Восточно-Китайское море. Кроме того, через Корейский пролив еще в конце XVI в. японцы произвели вторжение в Корею; затем вторжения в Корею и Китай повторялись еще не раз. Но с конца XIX в. Япония начала использовать и выгоды своего положения на торговых путях Тихого океана. А в настоящее время она, можно сказать, занимает центральное положение в Азиатско-Тихоокеанском регионе. Это особенно важно для страны, сильно зависящей от импорта сырья, топлива и продуктов питания и ориентирующейся на экспорт своей готовой продукции.</w:t>
      </w:r>
    </w:p>
    <w:p w:rsidR="007C4106" w:rsidRPr="00C64DA2" w:rsidRDefault="00075000"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До начала 80-х гг. ХХ века Япония заметно отставала от США и отчасти Западной Европы по научно-техническому потенциалу, особенно в области фундаментальных исследований. Но затем, исчерпав экстенсивные факторы развития экономики, Япония перешла к опережающему росту- наукоемких отраслей. С этой целью государство и частные компаний сосредоточили усилия на развитии собственных исследований вместо преимущественного использования зарубежных научно-технических достижений, как это было в 50-60-е гг</w:t>
      </w:r>
      <w:r w:rsidR="00A33E4E" w:rsidRPr="00C64DA2">
        <w:rPr>
          <w:rFonts w:ascii="Times New Roman" w:hAnsi="Times New Roman" w:cs="Times New Roman"/>
          <w:color w:val="000000"/>
          <w:sz w:val="28"/>
          <w:szCs w:val="28"/>
        </w:rPr>
        <w:t>.</w:t>
      </w:r>
    </w:p>
    <w:p w:rsidR="00075000" w:rsidRPr="00C64DA2" w:rsidRDefault="00075000"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Цель работы</w:t>
      </w:r>
      <w:r w:rsidR="000907A0" w:rsidRPr="00C64DA2">
        <w:rPr>
          <w:rFonts w:ascii="Times New Roman" w:hAnsi="Times New Roman" w:cs="Times New Roman"/>
          <w:color w:val="000000"/>
          <w:sz w:val="28"/>
          <w:szCs w:val="28"/>
        </w:rPr>
        <w:t xml:space="preserve"> –проанализировать</w:t>
      </w:r>
      <w:r w:rsidR="001A4B2E" w:rsidRPr="00C64DA2">
        <w:rPr>
          <w:rFonts w:ascii="Times New Roman" w:hAnsi="Times New Roman" w:cs="Times New Roman"/>
          <w:color w:val="000000"/>
          <w:sz w:val="28"/>
          <w:szCs w:val="28"/>
        </w:rPr>
        <w:t xml:space="preserve"> экономический</w:t>
      </w:r>
      <w:r w:rsidR="00A33E4E" w:rsidRPr="00C64DA2">
        <w:rPr>
          <w:rFonts w:ascii="Times New Roman" w:hAnsi="Times New Roman" w:cs="Times New Roman"/>
          <w:color w:val="000000"/>
          <w:sz w:val="28"/>
          <w:szCs w:val="28"/>
        </w:rPr>
        <w:t xml:space="preserve"> потенциал</w:t>
      </w:r>
      <w:r w:rsidR="001A4B2E" w:rsidRPr="00C64DA2">
        <w:rPr>
          <w:rFonts w:ascii="Times New Roman" w:hAnsi="Times New Roman" w:cs="Times New Roman"/>
          <w:color w:val="000000"/>
          <w:sz w:val="28"/>
          <w:szCs w:val="28"/>
        </w:rPr>
        <w:t>, а также</w:t>
      </w:r>
      <w:r w:rsidR="00A33E4E" w:rsidRPr="00C64DA2">
        <w:rPr>
          <w:rFonts w:ascii="Times New Roman" w:hAnsi="Times New Roman" w:cs="Times New Roman"/>
          <w:color w:val="000000"/>
          <w:sz w:val="28"/>
          <w:szCs w:val="28"/>
        </w:rPr>
        <w:t xml:space="preserve"> </w:t>
      </w:r>
      <w:r w:rsidR="001A4B2E" w:rsidRPr="00C64DA2">
        <w:rPr>
          <w:rFonts w:ascii="Times New Roman" w:hAnsi="Times New Roman" w:cs="Times New Roman"/>
          <w:color w:val="000000"/>
          <w:sz w:val="28"/>
          <w:szCs w:val="28"/>
        </w:rPr>
        <w:t xml:space="preserve">выявить </w:t>
      </w:r>
      <w:r w:rsidR="000907A0" w:rsidRPr="00C64DA2">
        <w:rPr>
          <w:rFonts w:ascii="Times New Roman" w:hAnsi="Times New Roman" w:cs="Times New Roman"/>
          <w:color w:val="000000"/>
          <w:sz w:val="28"/>
          <w:szCs w:val="28"/>
        </w:rPr>
        <w:t>тенденции развития Японии</w:t>
      </w:r>
      <w:r w:rsidRPr="00C64DA2">
        <w:rPr>
          <w:rFonts w:ascii="Times New Roman" w:hAnsi="Times New Roman" w:cs="Times New Roman"/>
          <w:color w:val="000000"/>
          <w:sz w:val="28"/>
          <w:szCs w:val="28"/>
        </w:rPr>
        <w:t>.</w:t>
      </w:r>
    </w:p>
    <w:p w:rsidR="000907A0" w:rsidRPr="00C64DA2" w:rsidRDefault="00075000"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Для выполнения поставленной цели нами были решены следующие задачи:</w:t>
      </w:r>
    </w:p>
    <w:p w:rsidR="000907A0" w:rsidRPr="00C64DA2" w:rsidRDefault="00075000" w:rsidP="00A33E4E">
      <w:pPr>
        <w:pStyle w:val="a4"/>
        <w:numPr>
          <w:ilvl w:val="0"/>
          <w:numId w:val="2"/>
        </w:numPr>
        <w:shd w:val="clear" w:color="000000" w:fill="auto"/>
        <w:suppressAutoHyphens/>
        <w:spacing w:line="360" w:lineRule="auto"/>
        <w:ind w:left="0"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исследовать особенности экономического развития Японии</w:t>
      </w:r>
      <w:r w:rsidR="000907A0" w:rsidRPr="00C64DA2">
        <w:rPr>
          <w:rFonts w:ascii="Times New Roman" w:hAnsi="Times New Roman" w:cs="Times New Roman"/>
          <w:color w:val="000000"/>
          <w:sz w:val="28"/>
          <w:szCs w:val="28"/>
        </w:rPr>
        <w:t>;</w:t>
      </w:r>
    </w:p>
    <w:p w:rsidR="000907A0" w:rsidRPr="00C64DA2" w:rsidRDefault="000907A0" w:rsidP="00A33E4E">
      <w:pPr>
        <w:pStyle w:val="a4"/>
        <w:numPr>
          <w:ilvl w:val="0"/>
          <w:numId w:val="2"/>
        </w:numPr>
        <w:shd w:val="clear" w:color="000000" w:fill="auto"/>
        <w:suppressAutoHyphens/>
        <w:spacing w:line="360" w:lineRule="auto"/>
        <w:ind w:left="0"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определить современные позиции Японии в мировой экономике</w:t>
      </w:r>
    </w:p>
    <w:p w:rsidR="00075000" w:rsidRPr="00C64DA2" w:rsidRDefault="00075000" w:rsidP="00A33E4E">
      <w:pPr>
        <w:pStyle w:val="a4"/>
        <w:numPr>
          <w:ilvl w:val="0"/>
          <w:numId w:val="2"/>
        </w:numPr>
        <w:shd w:val="clear" w:color="000000" w:fill="auto"/>
        <w:suppressAutoHyphens/>
        <w:spacing w:line="360" w:lineRule="auto"/>
        <w:ind w:left="0"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проанализировать</w:t>
      </w:r>
      <w:r w:rsidR="000907A0" w:rsidRPr="00C64DA2">
        <w:rPr>
          <w:rFonts w:ascii="Times New Roman" w:hAnsi="Times New Roman" w:cs="Times New Roman"/>
          <w:color w:val="000000"/>
          <w:sz w:val="28"/>
          <w:szCs w:val="28"/>
        </w:rPr>
        <w:t xml:space="preserve"> положение Японии в условиях современного мирового финансового кризиса</w:t>
      </w:r>
      <w:r w:rsidRPr="00C64DA2">
        <w:rPr>
          <w:rFonts w:ascii="Times New Roman" w:hAnsi="Times New Roman" w:cs="Times New Roman"/>
          <w:color w:val="000000"/>
          <w:sz w:val="28"/>
          <w:szCs w:val="28"/>
        </w:rPr>
        <w:t>.</w:t>
      </w:r>
    </w:p>
    <w:p w:rsidR="000907A0" w:rsidRPr="00C64DA2" w:rsidRDefault="000907A0"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Объект исследования: экономика Японии</w:t>
      </w:r>
    </w:p>
    <w:p w:rsidR="000907A0" w:rsidRPr="00C64DA2" w:rsidRDefault="000907A0" w:rsidP="00A33E4E">
      <w:pPr>
        <w:pStyle w:val="a4"/>
        <w:shd w:val="clear" w:color="000000" w:fill="auto"/>
        <w:suppressAutoHyphens/>
        <w:spacing w:line="360" w:lineRule="auto"/>
        <w:ind w:firstLine="709"/>
        <w:rPr>
          <w:rFonts w:ascii="Times New Roman" w:hAnsi="Times New Roman" w:cs="Times New Roman"/>
          <w:color w:val="000000"/>
          <w:sz w:val="28"/>
          <w:szCs w:val="28"/>
        </w:rPr>
      </w:pPr>
      <w:r w:rsidRPr="00C64DA2">
        <w:rPr>
          <w:rFonts w:ascii="Times New Roman" w:hAnsi="Times New Roman" w:cs="Times New Roman"/>
          <w:color w:val="000000"/>
          <w:sz w:val="28"/>
          <w:szCs w:val="28"/>
        </w:rPr>
        <w:t>Предмет исследования: модель экономического развития Японии</w:t>
      </w:r>
    </w:p>
    <w:p w:rsidR="000907A0" w:rsidRPr="00C64DA2" w:rsidRDefault="000907A0" w:rsidP="00A33E4E">
      <w:pPr>
        <w:shd w:val="clear" w:color="000000" w:fill="auto"/>
        <w:suppressAutoHyphens/>
        <w:spacing w:line="360" w:lineRule="auto"/>
        <w:jc w:val="center"/>
        <w:rPr>
          <w:b/>
          <w:color w:val="000000"/>
          <w:sz w:val="28"/>
          <w:szCs w:val="28"/>
        </w:rPr>
      </w:pPr>
      <w:r w:rsidRPr="00C64DA2">
        <w:rPr>
          <w:b/>
          <w:color w:val="000000"/>
          <w:sz w:val="28"/>
          <w:szCs w:val="28"/>
        </w:rPr>
        <w:t>1 Японская модель экономического развития</w:t>
      </w:r>
    </w:p>
    <w:p w:rsidR="00A33E4E" w:rsidRPr="00C64DA2" w:rsidRDefault="00A33E4E" w:rsidP="00A33E4E">
      <w:pPr>
        <w:shd w:val="clear" w:color="000000" w:fill="auto"/>
        <w:suppressAutoHyphens/>
        <w:spacing w:line="360" w:lineRule="auto"/>
        <w:jc w:val="center"/>
        <w:rPr>
          <w:b/>
          <w:color w:val="000000"/>
          <w:sz w:val="28"/>
          <w:szCs w:val="28"/>
        </w:rPr>
      </w:pPr>
    </w:p>
    <w:p w:rsidR="000907A0" w:rsidRPr="00C64DA2" w:rsidRDefault="000907A0" w:rsidP="00A33E4E">
      <w:pPr>
        <w:shd w:val="clear" w:color="000000" w:fill="auto"/>
        <w:suppressAutoHyphens/>
        <w:spacing w:line="360" w:lineRule="auto"/>
        <w:jc w:val="center"/>
        <w:rPr>
          <w:b/>
          <w:color w:val="000000"/>
          <w:sz w:val="28"/>
          <w:szCs w:val="28"/>
        </w:rPr>
      </w:pPr>
      <w:r w:rsidRPr="00C64DA2">
        <w:rPr>
          <w:b/>
          <w:color w:val="000000"/>
          <w:sz w:val="28"/>
          <w:szCs w:val="28"/>
        </w:rPr>
        <w:t>1.1 Экономическое развитие Японии в поствоенный период</w:t>
      </w:r>
    </w:p>
    <w:p w:rsidR="00A33E4E" w:rsidRPr="00C64DA2" w:rsidRDefault="00A33E4E" w:rsidP="00A33E4E">
      <w:pPr>
        <w:shd w:val="clear" w:color="000000" w:fill="auto"/>
        <w:suppressAutoHyphens/>
        <w:spacing w:line="360" w:lineRule="auto"/>
        <w:jc w:val="center"/>
        <w:rPr>
          <w:b/>
          <w:color w:val="000000"/>
          <w:sz w:val="28"/>
          <w:szCs w:val="28"/>
        </w:rPr>
      </w:pP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Поражение во второй мировой войне было трагедией для Японии, но принудительное уничтожение военной индустрии, по иронии судьбы, подготовило идеальный плацдарм для последующего развития экономики. Появились условия для производства товаров гражданского назначения.</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О причинах столь высоких темпов роста японской экономики в послевоенное время говорят разное. Так, иногда утверждают, что это произошло благодаря единой последовательной стратегии правительства. Реальность заключается в том, что совокупность различных инициатив как с японской, так и с американской стороны и порой противоречивых движений и течений в обществе в конечном счёте подготовила надёжный фундамент для стремительного роста, толчок которому был дан Корейской войной.</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И всё же среди мер, принятых правительством Японии, реальные результаты принесли следующие:</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1. Приоритетное направление ресурсов в энергетику и металлургию (1947-1948 гг.). В это время максимальная доля правительственных средств в общих инвестициях в указанные отрасли достигла 65-87%.</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Производство в этих отраслях восстановилось;</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2. Контроль правительства над твёрдой валютой (до 1955 г.). Эта мера сделала невозможным разбазаривание валюты на импорт потребительских товаров и способствовала импорту передовой технологии. Япония предпочла «купить удочку вместо рыбы»;</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3. Восстановление банковской системы под жёстким контролем. Японским банкам удалось вернуть утраченное доверие народа. Предприятия начали быстро расширять свою деятельность за счёт банковских кредитов, как долгосрочных, так и краткосрочных;</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4. Введение стабильной системы налогооблажения;</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5. Установление курса иены в пользу Японии (в 1949 г.).</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И, безусловно, важную роль в поддержании стабильности в обществе и продвижении реформ сыграло присутствие оккупационных войск.</w:t>
      </w:r>
    </w:p>
    <w:p w:rsidR="000907A0"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Существует преувеличенное представление об объёме экономической помощи</w:t>
      </w:r>
      <w:r w:rsidR="005F62AE" w:rsidRPr="00C64DA2">
        <w:rPr>
          <w:color w:val="000000"/>
          <w:sz w:val="28"/>
          <w:szCs w:val="28"/>
        </w:rPr>
        <w:t xml:space="preserve"> </w:t>
      </w:r>
      <w:r w:rsidRPr="00C64DA2">
        <w:rPr>
          <w:color w:val="000000"/>
          <w:sz w:val="28"/>
          <w:szCs w:val="28"/>
        </w:rPr>
        <w:t>США, предоставленной Японии. Япония не получала столь щедрого гранта, как западноевропейские страны по «Плану Маршалла» (грант был ограничен экстренной гуманитарной помощью). США главным образом предоставляли льготные кредиты, денежные и в натуральной форме, на сумму 2,4 млрд. долларов в 1945-1952 гг. (в среднем 4,5% от ВНП Японии в то время). Кроме того, Мировой банк выделил Японии кредиты на сумму 860 млн. долларов.</w:t>
      </w:r>
    </w:p>
    <w:p w:rsidR="003A2BC2" w:rsidRPr="00C64DA2" w:rsidRDefault="003A2BC2" w:rsidP="00A33E4E">
      <w:pPr>
        <w:shd w:val="clear" w:color="000000" w:fill="auto"/>
        <w:suppressAutoHyphens/>
        <w:spacing w:line="360" w:lineRule="auto"/>
        <w:ind w:firstLine="709"/>
        <w:jc w:val="both"/>
        <w:rPr>
          <w:color w:val="000000"/>
          <w:sz w:val="28"/>
          <w:szCs w:val="28"/>
        </w:rPr>
      </w:pPr>
      <w:r w:rsidRPr="00C64DA2">
        <w:rPr>
          <w:color w:val="000000"/>
          <w:sz w:val="28"/>
          <w:szCs w:val="28"/>
        </w:rPr>
        <w:t>Однако самые большие дивиденды Япония получила от войны в Корее. США размещали заказы на различные товары и вооружение (всего на сумму 1,1 млрд. долларов) и потребляли внутри Японии товаров на сумму 2,2 млрд., что соответствовало 6,2% ВНП Японии в то время. За 1949 – 1951 гг. промышленное производство Японии выросло в 2 раза.</w:t>
      </w:r>
    </w:p>
    <w:p w:rsidR="00F05611" w:rsidRPr="00C64DA2" w:rsidRDefault="00A23204"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Хозяйственное развитие Японии в 50—60-е годы отмечался особенностями в инновационной политике, которая основывалась на заимствовании научных достижений других стран, на создании товаров, содержащих в себе незначительные технологические усовершенствования. Это позволило ей создать широкий набор </w:t>
      </w:r>
      <w:r w:rsidR="008D1332" w:rsidRPr="00C64DA2">
        <w:rPr>
          <w:color w:val="000000"/>
          <w:sz w:val="28"/>
          <w:szCs w:val="28"/>
        </w:rPr>
        <w:t>производств,</w:t>
      </w:r>
      <w:r w:rsidRPr="00C64DA2">
        <w:rPr>
          <w:color w:val="000000"/>
          <w:sz w:val="28"/>
          <w:szCs w:val="28"/>
        </w:rPr>
        <w:t xml:space="preserve"> как в традиционных, так и в </w:t>
      </w:r>
      <w:r w:rsidR="008D1332" w:rsidRPr="00C64DA2">
        <w:rPr>
          <w:color w:val="000000"/>
          <w:sz w:val="28"/>
          <w:szCs w:val="28"/>
        </w:rPr>
        <w:t>современных</w:t>
      </w:r>
      <w:r w:rsidRPr="00C64DA2">
        <w:rPr>
          <w:color w:val="000000"/>
          <w:sz w:val="28"/>
          <w:szCs w:val="28"/>
        </w:rPr>
        <w:t xml:space="preserve"> отраслях, сэкономить значительные финансовые и материальные </w:t>
      </w:r>
      <w:r w:rsidR="008D1332" w:rsidRPr="00C64DA2">
        <w:rPr>
          <w:color w:val="000000"/>
          <w:sz w:val="28"/>
          <w:szCs w:val="28"/>
        </w:rPr>
        <w:t>ресурсы</w:t>
      </w:r>
      <w:r w:rsidRPr="00C64DA2">
        <w:rPr>
          <w:color w:val="000000"/>
          <w:sz w:val="28"/>
          <w:szCs w:val="28"/>
        </w:rPr>
        <w:t xml:space="preserve"> и обеспечить большой выигрыш во времени.</w:t>
      </w:r>
    </w:p>
    <w:p w:rsidR="002F4DCC" w:rsidRPr="00C64DA2" w:rsidRDefault="002F4DCC" w:rsidP="00A33E4E">
      <w:pPr>
        <w:shd w:val="clear" w:color="000000" w:fill="auto"/>
        <w:suppressAutoHyphens/>
        <w:spacing w:line="360" w:lineRule="auto"/>
        <w:ind w:firstLine="709"/>
        <w:jc w:val="both"/>
        <w:rPr>
          <w:color w:val="000000"/>
          <w:sz w:val="28"/>
          <w:szCs w:val="28"/>
        </w:rPr>
      </w:pPr>
    </w:p>
    <w:p w:rsidR="002F4DCC" w:rsidRPr="00C64DA2" w:rsidRDefault="002F4DCC" w:rsidP="00A33E4E">
      <w:pPr>
        <w:shd w:val="clear" w:color="000000" w:fill="auto"/>
        <w:suppressAutoHyphens/>
        <w:spacing w:line="360" w:lineRule="auto"/>
        <w:jc w:val="center"/>
        <w:rPr>
          <w:b/>
          <w:color w:val="000000"/>
          <w:sz w:val="28"/>
          <w:szCs w:val="28"/>
        </w:rPr>
      </w:pPr>
      <w:r w:rsidRPr="00C64DA2">
        <w:rPr>
          <w:b/>
          <w:color w:val="000000"/>
          <w:sz w:val="28"/>
          <w:szCs w:val="28"/>
        </w:rPr>
        <w:t>1.2 Причины японского экономического подъема</w:t>
      </w:r>
    </w:p>
    <w:p w:rsidR="002F4DCC" w:rsidRPr="00C64DA2" w:rsidRDefault="002F4DCC" w:rsidP="00A33E4E">
      <w:pPr>
        <w:shd w:val="clear" w:color="000000" w:fill="auto"/>
        <w:suppressAutoHyphens/>
        <w:spacing w:line="360" w:lineRule="auto"/>
        <w:ind w:firstLine="709"/>
        <w:jc w:val="both"/>
        <w:rPr>
          <w:color w:val="000000"/>
          <w:sz w:val="28"/>
          <w:szCs w:val="28"/>
        </w:rPr>
      </w:pP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Обычно принято считать, что своим успехом Япония обязана высокой норме капиталовложений, низкой заработной плате, форсированному экспорту своей продукции и отсутствию больших военных расходов. Это, несомненно, так. Достаточно сказать, что норма капвложений в начале 70-х годов достигла в Японии небывалого для стран Запада уровня: 38—39%. Но в то же время успех экономического развития Японии зависел и от ряда других причин.</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Экономическое и научно-техническое развитие Японии в послевоенный период опиралось и ориентировалось на растущий массовый спрос как внутри страны, так и за рубежом, имевший, прежде всего потребительский характер. Постоянно возрастало обратное воздействие личного потребления на производство и его эффективность. В результате японский бизнес быстро окупал свои затраты, реализовывал высокую норму прибыли, а растущее накопление немедленно направлял в производственное инвестирование. Правящие круги и бизнесмены страны хорошо понимали, что при высоких темпах экономического роста, поддерживаемых растущей нормой капвложений, существует реальная опасность вхождения хозяйства страны в порочный круг «производства ради производства», и делали все, чтобы избежать его на основе быстрой оборачиваемости оборотного и окупаемости основного капитала, высоких темпов капитального строительства и нововведенческого процесса, четкой организации производства.</w:t>
      </w:r>
    </w:p>
    <w:p w:rsidR="00A33E4E" w:rsidRPr="00C64DA2" w:rsidRDefault="008D1332"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В Японии очень серьезно была воспринята мысль о том, что недоплата трудовых усилий или, что еще хуже, уравнительная оценка разных результатов труда, а также экономически необоснованная переплата не способствуют росту производительности труда всего коллектива, созданию положительного климата на производстве. </w:t>
      </w:r>
      <w:r w:rsidR="002F4DCC" w:rsidRPr="00C64DA2">
        <w:rPr>
          <w:color w:val="000000"/>
          <w:sz w:val="28"/>
          <w:szCs w:val="28"/>
        </w:rPr>
        <w:t>Японскому капиталу удалось заинтересовать широкие массы трудящихся в производительном труде путем продуманной системы его оплаты в соответствии с его количественными и качественными параметрами, с учетом конечных результатов не только отдельного работника, но и всего кадрового состава предприятия.</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Таким образом, были приведены в действие общественные силы, обеспечившие быстрый экономический и технический прогресс страны. Этой же цели служила система пожизненного найма, формирование профсоюзов не по отраслевому, а по фирменному признаку, четкая премиальная система, привязанная к результатам труда и к продолжительности трудового стажа. Размер премий, стимулирующих те или иные показатели эффективности производства, может достигать на японских предприятиях полугодовой суммы заработной платы.</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Средний японец оказался в итоге органически втянутым в процесс расширения и совершенствования производства, ускорения НТП. Этому способствовала созданная ранее в стране система образования, которая была расширена и усовершенствована. Ныне практически каждый японский промышленный рабочий имеет законченное среднее образование. Большой толчок в своем развитии получила система высшего образования с ориентацией, прежде всего на инженеров и других технических специалистов. Кроме того, Япония поставила перед собой националистические цели стать лучше других, превзойти развитые в промышленном отношении страны. Широкие массы рабочих в Японии всячески привлекаются к участию в рационализации труда и производства, контролю качества производимой продукции. Высокое качество товаров позволило завоевать Японии ведущее место в мире по конкурентоспособности, производимой продукции.</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Японский стиль управления американцы часто называют скрытым экономическим оружием Японии. В США его внимательно изучают, приглашают японских менеджеров и других специалистов не только для обмена опытом, но и для проведения конкретных работ по перестройке систем управления американскими корпорациями.</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В Японии обращает на себя внимание так называемый социальный контракт, в соответствии с которым многие конфликтные ситуации сознательно избегаются путем переговоров, вовлечения профсоюзов в систему принятия решений. Так, широко практикуются консультации между менеджерами и представителями профсоюзов по конкретным вопросам управления производством, составления планов, условий труда, коллективных договоров, выдачи премий и т. д. Помимо этого промышленный бизнес поддерживает тесный контакт с правительственными ведомствами и банковским капиталом.</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Наряду с образованием и стимулированием трудовой активности важным фактором в повышении степени использования «человеческого капитала» являются затраты на НИОКР. Сегодня Япония по этому показателю занимает второе место в капиталистическом мире, превосходя по числу научных работников Великобританию, Францию и ФРГ, вместе взятых. Хотя Япония более чем в 2 раза отстает от США по общей сумме затрат на НИОКР, темпы роста этих затрат здесь были выше.</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Государство, занимающее меньшую долю в создании ВНП, чем в США и странах Западной Европы, оказалось в Японии настоящим катализатором экономического роста и научно-технического прогресса. В результате возникает так называемая японская корпорация — объединение промышленных фирм, банков, профсоюзов и государства, столь грозное для американских и западноевропейских конкурентов.</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Первыми отраслями, к которым была применена новая промышленная политика, были сталелитейная, угольная и электроэнергетика. </w:t>
      </w:r>
      <w:r w:rsidR="008D1332" w:rsidRPr="00C64DA2">
        <w:rPr>
          <w:color w:val="000000"/>
          <w:sz w:val="28"/>
          <w:szCs w:val="28"/>
        </w:rPr>
        <w:t>По мере своего развития эта политика становилась сложнее и утонченнее, она распространилась на судостроение, автомобильную и химическую промышленность, еще позже — на станкостроение и другие машиностроительные отрасли.</w:t>
      </w:r>
    </w:p>
    <w:p w:rsidR="00A33E4E" w:rsidRPr="00C64DA2" w:rsidRDefault="008D1332"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В начале заимствование чужой техники и технологии Японией имело характер простой имитации. </w:t>
      </w:r>
      <w:r w:rsidR="002F4DCC" w:rsidRPr="00C64DA2">
        <w:rPr>
          <w:color w:val="000000"/>
          <w:sz w:val="28"/>
          <w:szCs w:val="28"/>
        </w:rPr>
        <w:t>Однако постепенно имитация переросла в серьезную переработку исходной идеи и ее технологического воплощения. Сегодня Япония закупает лучший американский образец изделий или лицензию и ставит задачу создать практически новый продукт более высокого качества, нежели иностранный прототип. На повестке дня третий этап — технологическая независимость страны.</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Всячески поощрялся экспорт наукоемкой продукции, </w:t>
      </w:r>
      <w:r w:rsidR="008D1332" w:rsidRPr="00C64DA2">
        <w:rPr>
          <w:color w:val="000000"/>
          <w:sz w:val="28"/>
          <w:szCs w:val="28"/>
        </w:rPr>
        <w:t>и,</w:t>
      </w:r>
      <w:r w:rsidRPr="00C64DA2">
        <w:rPr>
          <w:color w:val="000000"/>
          <w:sz w:val="28"/>
          <w:szCs w:val="28"/>
        </w:rPr>
        <w:t xml:space="preserve"> прежде всего электронной техники. В результате страна превратилась из чистого импортера в чистого экспортера новой техники. Япония стала предлагать мировому рынку продукты, практически часто не имеющие конкуренции в других странах, созданные в значительной степени на базе собственных исследований и разработок. Японцы не делают секрета из того, что они хотят превратить свое высокоиндустриальное общество в общество, основанное на глубоких знаниях и высокой технологии.</w:t>
      </w:r>
    </w:p>
    <w:p w:rsidR="002F4DCC"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Нельзя сбрасывать со счетов и особенности японского национального характера, национальных черт в социально-экономическом развитии страны. Как уже отмечалось, Япония показала пример эффективного заимствования иностранной техники и технологии, его быстрого освоения и распространения. Эта особенность связана не только с гибкостью государственного вмешательства в экономику страны, но и со спецификой японской культуры, философии и национального характера.</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Как широко признано в Японии, быстрый экономический и особенно научно-технический прогресс Японии был бы невозможен в условиях крупномасштабных военных расходов и военного производства. Известно, что доля военных расходов в ВНП здесь намного ниже, чем в США: до последнего времени она не превышала 1%.</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Сегодня можно с большой уверенностью утверждать, что прошли времена, когда военное производство было пионером в создании образцов новой техники. Теперь скорее наоборот: военный сектор использует и монополизирует технические новинки, созданные в гражданском секторе, мешая их коммерциализации. </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 Японский бизнес демонстрирует в целом большую гибкость, способность к восприятию новшеств, переменам, перестройкам. Огромную роль в этой подвижности играет внешняя торговля Японии, постоянно ориентирующаяся не только на самые передовые технические потребности в современном мире, но и на их изменчивость, диверсифицированность. Недостаточная емкость внутреннего рынка заставляет страну все время ориентироваться на рынки других стран.</w:t>
      </w:r>
    </w:p>
    <w:p w:rsidR="00A33E4E"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Япония представляет собой яркий пример сочетания жесткого протекционизма с агрессивной экспортной политикой. Высокий протекционистский барьер не привел к изоляции японской промышленности от внешнего мира. Более того, со временем протекционизм стал служить Японии не только средством защиты отечественных производителей, но и инструментом агрессивного экспорта, призванного завоевать внешние рынки.</w:t>
      </w:r>
    </w:p>
    <w:p w:rsidR="002F4DCC" w:rsidRPr="00C64DA2" w:rsidRDefault="002F4DCC" w:rsidP="00A33E4E">
      <w:pPr>
        <w:shd w:val="clear" w:color="000000" w:fill="auto"/>
        <w:suppressAutoHyphens/>
        <w:spacing w:line="360" w:lineRule="auto"/>
        <w:ind w:firstLine="709"/>
        <w:jc w:val="both"/>
        <w:rPr>
          <w:color w:val="000000"/>
          <w:sz w:val="28"/>
          <w:szCs w:val="28"/>
        </w:rPr>
      </w:pPr>
      <w:r w:rsidRPr="00C64DA2">
        <w:rPr>
          <w:color w:val="000000"/>
          <w:sz w:val="28"/>
          <w:szCs w:val="28"/>
        </w:rPr>
        <w:t>В целом можно сказать, что японский капитализм характеризуется рядом национальных особенностей, отличающих его от классического капитализма Западной Европы и США. Не случайно японцы обычно не относят свою страну к Западу. Японский капитализм менее статичен, более социализирован, несет в себе отпечаток феодальных пережитков, получивших в новых условиях новое качество. Это, так сказать, в известном смысле капитализм с большим развитием коллективных, кооперативных начал.</w:t>
      </w:r>
    </w:p>
    <w:p w:rsidR="002F4DCC" w:rsidRPr="00C64DA2" w:rsidRDefault="002F4DCC" w:rsidP="00A33E4E">
      <w:pPr>
        <w:shd w:val="clear" w:color="000000" w:fill="auto"/>
        <w:suppressAutoHyphens/>
        <w:spacing w:line="360" w:lineRule="auto"/>
        <w:jc w:val="center"/>
        <w:rPr>
          <w:b/>
          <w:color w:val="000000"/>
          <w:sz w:val="28"/>
          <w:szCs w:val="28"/>
        </w:rPr>
      </w:pPr>
    </w:p>
    <w:p w:rsidR="000907A0" w:rsidRPr="00C64DA2" w:rsidRDefault="000907A0" w:rsidP="00A33E4E">
      <w:pPr>
        <w:shd w:val="clear" w:color="000000" w:fill="auto"/>
        <w:suppressAutoHyphens/>
        <w:spacing w:line="360" w:lineRule="auto"/>
        <w:jc w:val="center"/>
        <w:rPr>
          <w:b/>
          <w:color w:val="000000"/>
          <w:sz w:val="28"/>
          <w:szCs w:val="28"/>
        </w:rPr>
      </w:pPr>
      <w:r w:rsidRPr="00C64DA2">
        <w:rPr>
          <w:b/>
          <w:color w:val="000000"/>
          <w:sz w:val="28"/>
          <w:szCs w:val="28"/>
        </w:rPr>
        <w:t>1.3 Влияние кризиса 90-х годов на Японскую экономику</w:t>
      </w:r>
    </w:p>
    <w:p w:rsidR="00156396" w:rsidRPr="00C64DA2" w:rsidRDefault="00156396" w:rsidP="00A33E4E">
      <w:pPr>
        <w:shd w:val="clear" w:color="000000" w:fill="auto"/>
        <w:suppressAutoHyphens/>
        <w:spacing w:line="360" w:lineRule="auto"/>
        <w:jc w:val="center"/>
        <w:rPr>
          <w:b/>
          <w:color w:val="000000"/>
          <w:sz w:val="28"/>
          <w:szCs w:val="28"/>
        </w:rPr>
      </w:pPr>
    </w:p>
    <w:p w:rsidR="00A33E4E" w:rsidRPr="00C64DA2" w:rsidRDefault="009E638B" w:rsidP="00A33E4E">
      <w:pPr>
        <w:shd w:val="clear" w:color="000000" w:fill="auto"/>
        <w:suppressAutoHyphens/>
        <w:spacing w:line="360" w:lineRule="auto"/>
        <w:ind w:firstLine="709"/>
        <w:jc w:val="both"/>
        <w:rPr>
          <w:color w:val="000000"/>
          <w:sz w:val="28"/>
          <w:szCs w:val="28"/>
        </w:rPr>
      </w:pPr>
      <w:r w:rsidRPr="00C64DA2">
        <w:rPr>
          <w:color w:val="000000"/>
          <w:sz w:val="28"/>
          <w:szCs w:val="28"/>
        </w:rPr>
        <w:t>Во второй половине 1980-х гг. в экономике Японии наблюдался экономический подъем, благодаря так называемой модели «самоподдерживающегося роста». Повышение жизненного уровня населения, стабильность политической системы, отсутствие социальных конфликтов обеспечивали позитивные ожидания в обществе; кроме того, немалую роль играли такие факторы, как возрастание роли Японии в мировой экономике и международной политике, а также сочетание конкурентного механизма и планового начала внутри страны. Период подъема составил</w:t>
      </w:r>
      <w:r w:rsidR="00A33E4E" w:rsidRPr="00C64DA2">
        <w:rPr>
          <w:color w:val="000000"/>
          <w:sz w:val="28"/>
          <w:szCs w:val="28"/>
        </w:rPr>
        <w:t xml:space="preserve"> </w:t>
      </w:r>
      <w:r w:rsidRPr="00C64DA2">
        <w:rPr>
          <w:color w:val="000000"/>
          <w:sz w:val="28"/>
          <w:szCs w:val="28"/>
        </w:rPr>
        <w:t xml:space="preserve">52 месяца, темпы роста экономики – 5,5%, а ВВП Японии превысил половину ВВП США. Экономический рост привел к накоплению финансовых ресурсов, которые должны были найти себе применение. Однако крупных неосвоенных сегментов экономики практически не было, поэтому компании стали вкладывать свои финансовые ресурсы в различные операции, не связанные с их основной деятельностью, и недвижимость. </w:t>
      </w:r>
      <w:r w:rsidR="00B21A98" w:rsidRPr="00C64DA2">
        <w:rPr>
          <w:color w:val="000000"/>
        </w:rPr>
        <w:t>http://www.info-japan.ru/photo/economy1.jpg</w:t>
      </w:r>
      <w:r w:rsidRPr="00C64DA2">
        <w:rPr>
          <w:color w:val="000000"/>
          <w:sz w:val="28"/>
          <w:szCs w:val="28"/>
        </w:rPr>
        <w:t xml:space="preserve"> Укрепление позиции доллара США в мировой экономике и привело к повышению курса иены, что снизило эффективность японского экспорта и также стало стимулом для оттока капитала из страны и привело к росту реальных доходов населения, которое также вкладывало их в финансовую сферу. Таким образом, компании стали получать очень высокие доходы от финансовых операций, это практически стало вторым бизнесом, что явилось стимулом к взятию кредитов у банков. Процентные ставки на выдаваемый кредит постепенно снижались, как и требования к заемщикам и залогам.</w:t>
      </w:r>
      <w:r w:rsidR="00110773" w:rsidRPr="00C64DA2">
        <w:rPr>
          <w:color w:val="000000"/>
          <w:sz w:val="28"/>
          <w:szCs w:val="28"/>
        </w:rPr>
        <w:t xml:space="preserve"> </w:t>
      </w:r>
      <w:r w:rsidR="00B21A98" w:rsidRPr="00C64DA2">
        <w:rPr>
          <w:color w:val="000000"/>
        </w:rPr>
        <w:t>http://www.info-japan.ru/photo/economy2.jpg</w:t>
      </w:r>
      <w:r w:rsidRPr="00C64DA2">
        <w:rPr>
          <w:color w:val="000000"/>
          <w:sz w:val="28"/>
          <w:szCs w:val="28"/>
        </w:rPr>
        <w:t>В результате в стране образовался необеспеченный банковский кредит гигантского масштаба, а цены на акции компаний стали расти в отрыве от их реальной доходности, среднегодовой индекс Никкэй, показатель движения курсов акций на Токийской фондовой бирже, за пять лет (1984–1989) поднялся с 10560 до 34069 пунктов, то есть в 3,2 раза.</w:t>
      </w:r>
      <w:r w:rsidR="00A33E4E" w:rsidRPr="00C64DA2">
        <w:rPr>
          <w:color w:val="000000"/>
          <w:sz w:val="28"/>
          <w:szCs w:val="28"/>
        </w:rPr>
        <w:t xml:space="preserve"> </w:t>
      </w:r>
      <w:r w:rsidRPr="00C64DA2">
        <w:rPr>
          <w:color w:val="000000"/>
          <w:sz w:val="28"/>
          <w:szCs w:val="28"/>
        </w:rPr>
        <w:t xml:space="preserve">Крах экономики «мыльного пузыря» начался в 1989 г. Толчком явилось объявление правительства о возможном повышении учетной ставки процента. Почти моментально последовала реакция фондового и финансового рынков, цены на ценные бумаги резко упали, и, следовательно, цены на будущие контракты. Поначалу происходящие воспринималось как кризис </w:t>
      </w:r>
      <w:r w:rsidR="008D1332" w:rsidRPr="00C64DA2">
        <w:rPr>
          <w:color w:val="000000"/>
          <w:sz w:val="28"/>
          <w:szCs w:val="28"/>
        </w:rPr>
        <w:t>финансовой</w:t>
      </w:r>
      <w:r w:rsidRPr="00C64DA2">
        <w:rPr>
          <w:color w:val="000000"/>
          <w:sz w:val="28"/>
          <w:szCs w:val="28"/>
        </w:rPr>
        <w:t xml:space="preserve"> сферы, однако затем стало очевидно, что это – кризис всей экономики. Первыми разорились компании, выросшие на финансовых спекуляциях, затем цепная реакция захватила </w:t>
      </w:r>
      <w:r w:rsidR="00110773" w:rsidRPr="00C64DA2">
        <w:rPr>
          <w:color w:val="000000"/>
          <w:sz w:val="28"/>
          <w:szCs w:val="28"/>
        </w:rPr>
        <w:t xml:space="preserve">остальные </w:t>
      </w:r>
      <w:r w:rsidRPr="00C64DA2">
        <w:rPr>
          <w:color w:val="000000"/>
          <w:sz w:val="28"/>
          <w:szCs w:val="28"/>
        </w:rPr>
        <w:t xml:space="preserve">компании и стала распространяться все шире. Пострадали даже самые сильные банки, оставшись с огромным объемом невозвратных долгов; ситуация в этой сфере была близка к послевоенной. Многие компании ушли в минус, так как вкладывали в финансовые операции средства, которые отрывали от основного производства (инвестиции в производство снизились за период 1986-1989 гг. с 25,8% до 14,6%). Менее всего кризис отразился на населении, потому что совокупные сбережения сохранились на довольно высоком уровне, но все-таки ущерб был довольно ощутимым. Наиболее тяжелым для экономики стал 1993 г. В 1994-1996 гг. наблюдалось некоторое оживление, благодаря грамотным действиям компаний, снижению курса иены, что привело к увеличению их </w:t>
      </w:r>
      <w:r w:rsidR="00110773" w:rsidRPr="00C64DA2">
        <w:rPr>
          <w:color w:val="000000"/>
          <w:sz w:val="28"/>
          <w:szCs w:val="28"/>
        </w:rPr>
        <w:t>конкурентоспособности</w:t>
      </w:r>
      <w:r w:rsidRPr="00C64DA2">
        <w:rPr>
          <w:color w:val="000000"/>
          <w:sz w:val="28"/>
          <w:szCs w:val="28"/>
        </w:rPr>
        <w:t xml:space="preserve">, инвестициям в жилищное строительство и антикризисной политике правительства. Однако государственный долг продолжал расти, и правительство решило урегулировать сферу государственных финансов, но принятые меры привели к снижению потребительского и производственного спроса, и в 1997 г. депрессия возобновилась. </w:t>
      </w:r>
      <w:r w:rsidR="008D1332" w:rsidRPr="00C64DA2">
        <w:rPr>
          <w:color w:val="000000"/>
          <w:sz w:val="28"/>
          <w:szCs w:val="28"/>
        </w:rPr>
        <w:t xml:space="preserve">Государственный бюджет терял налоговые поступления, и бюджетный дефицит, покрываемый эмиссией долговых обязательств, в 1996-1997 гг. дошел до опасного уровня в 43,6% расходной части. </w:t>
      </w:r>
      <w:r w:rsidRPr="00C64DA2">
        <w:rPr>
          <w:color w:val="000000"/>
          <w:sz w:val="28"/>
          <w:szCs w:val="28"/>
        </w:rPr>
        <w:t>Бюджетная система Японии оказалась в глубоком кризисе. В 1998 г. происходило снижение объёма продаж почти во всех отраслях промышленности, особенно заметно – в ведущих (химическая промышленность, переработка нефти, металлургия, строительство). В целом размер прибыли в четвертом квартале 1998 г. уменьшился на 24%. Однако в 1999 г. положение стало улучшаться, и в четвертом квартале этого года показатель вырос на 41,8%. В то же время такие отрасли, как транспортное машиностроение, электротехника, недвижимость, не могли остановить падение прибыли. Средние темпы экономического роста в 1990-2000 гг. оказались равными всего 1,3%, а к концу этого периода и начале 2000-х гг. были отрицательными или близкими к нулю.</w:t>
      </w:r>
    </w:p>
    <w:p w:rsidR="00A33E4E" w:rsidRPr="00C64DA2" w:rsidRDefault="008D1332" w:rsidP="00A33E4E">
      <w:pPr>
        <w:shd w:val="clear" w:color="000000" w:fill="auto"/>
        <w:suppressAutoHyphens/>
        <w:spacing w:line="360" w:lineRule="auto"/>
        <w:ind w:firstLine="709"/>
        <w:jc w:val="both"/>
        <w:rPr>
          <w:color w:val="000000"/>
          <w:sz w:val="28"/>
          <w:szCs w:val="28"/>
        </w:rPr>
      </w:pPr>
      <w:r w:rsidRPr="00C64DA2">
        <w:rPr>
          <w:color w:val="000000"/>
          <w:sz w:val="28"/>
          <w:szCs w:val="28"/>
        </w:rPr>
        <w:t>Кризис 90-х годов показал</w:t>
      </w:r>
      <w:r w:rsidR="00A33E4E" w:rsidRPr="00C64DA2">
        <w:rPr>
          <w:color w:val="000000"/>
          <w:sz w:val="28"/>
          <w:szCs w:val="28"/>
        </w:rPr>
        <w:t xml:space="preserve"> </w:t>
      </w:r>
      <w:r w:rsidRPr="00C64DA2">
        <w:rPr>
          <w:color w:val="000000"/>
          <w:sz w:val="28"/>
          <w:szCs w:val="28"/>
        </w:rPr>
        <w:t>необходимость коренного реформирования экономики: снижение роли бюрократии, уменьшение доли государственного регулирования, перевод деловой практики на рыночную основу, открытие японского рынка для иностранных товаров и капитала.</w:t>
      </w:r>
    </w:p>
    <w:p w:rsidR="009E638B" w:rsidRPr="00C64DA2" w:rsidRDefault="009E638B" w:rsidP="00A33E4E">
      <w:pPr>
        <w:shd w:val="clear" w:color="000000" w:fill="auto"/>
        <w:suppressAutoHyphens/>
        <w:spacing w:line="360" w:lineRule="auto"/>
        <w:ind w:firstLine="709"/>
        <w:jc w:val="both"/>
        <w:rPr>
          <w:color w:val="000000"/>
          <w:sz w:val="28"/>
          <w:szCs w:val="28"/>
        </w:rPr>
      </w:pPr>
    </w:p>
    <w:p w:rsidR="002D19AE" w:rsidRPr="00C64DA2" w:rsidRDefault="00A33E4E" w:rsidP="00A33E4E">
      <w:pPr>
        <w:shd w:val="clear" w:color="000000" w:fill="auto"/>
        <w:suppressAutoHyphens/>
        <w:spacing w:line="360" w:lineRule="auto"/>
        <w:jc w:val="center"/>
        <w:rPr>
          <w:b/>
          <w:color w:val="000000"/>
          <w:sz w:val="28"/>
          <w:szCs w:val="28"/>
        </w:rPr>
      </w:pPr>
      <w:r w:rsidRPr="00C64DA2">
        <w:rPr>
          <w:color w:val="000000"/>
          <w:sz w:val="28"/>
          <w:szCs w:val="28"/>
        </w:rPr>
        <w:br w:type="page"/>
      </w:r>
      <w:r w:rsidR="002D19AE" w:rsidRPr="00C64DA2">
        <w:rPr>
          <w:b/>
          <w:color w:val="000000"/>
          <w:sz w:val="28"/>
          <w:szCs w:val="28"/>
        </w:rPr>
        <w:t>2</w:t>
      </w:r>
      <w:r w:rsidRPr="00C64DA2">
        <w:rPr>
          <w:b/>
          <w:color w:val="000000"/>
          <w:sz w:val="28"/>
          <w:szCs w:val="28"/>
        </w:rPr>
        <w:t xml:space="preserve"> </w:t>
      </w:r>
      <w:r w:rsidR="002D19AE" w:rsidRPr="00C64DA2">
        <w:rPr>
          <w:b/>
          <w:color w:val="000000"/>
          <w:sz w:val="28"/>
          <w:szCs w:val="28"/>
        </w:rPr>
        <w:t>Современные позиции Японии в мировой экономике</w:t>
      </w:r>
    </w:p>
    <w:p w:rsidR="00A33E4E" w:rsidRPr="00C64DA2" w:rsidRDefault="00A33E4E" w:rsidP="00A33E4E">
      <w:pPr>
        <w:shd w:val="clear" w:color="000000" w:fill="auto"/>
        <w:suppressAutoHyphens/>
        <w:spacing w:line="360" w:lineRule="auto"/>
        <w:jc w:val="center"/>
        <w:rPr>
          <w:b/>
          <w:color w:val="000000"/>
          <w:sz w:val="28"/>
          <w:szCs w:val="28"/>
        </w:rPr>
      </w:pPr>
    </w:p>
    <w:p w:rsidR="002D19AE" w:rsidRPr="00C64DA2" w:rsidRDefault="002D19AE" w:rsidP="00A33E4E">
      <w:pPr>
        <w:shd w:val="clear" w:color="000000" w:fill="auto"/>
        <w:suppressAutoHyphens/>
        <w:spacing w:line="360" w:lineRule="auto"/>
        <w:jc w:val="center"/>
        <w:rPr>
          <w:b/>
          <w:color w:val="000000"/>
          <w:sz w:val="28"/>
          <w:szCs w:val="28"/>
        </w:rPr>
      </w:pPr>
      <w:r w:rsidRPr="00C64DA2">
        <w:rPr>
          <w:b/>
          <w:color w:val="000000"/>
          <w:sz w:val="28"/>
          <w:szCs w:val="28"/>
        </w:rPr>
        <w:t>2.</w:t>
      </w:r>
      <w:r w:rsidR="001A4B2E" w:rsidRPr="00C64DA2">
        <w:rPr>
          <w:b/>
          <w:color w:val="000000"/>
          <w:sz w:val="28"/>
          <w:szCs w:val="28"/>
        </w:rPr>
        <w:t>1</w:t>
      </w:r>
      <w:r w:rsidRPr="00C64DA2">
        <w:rPr>
          <w:b/>
          <w:color w:val="000000"/>
          <w:sz w:val="28"/>
          <w:szCs w:val="28"/>
        </w:rPr>
        <w:t xml:space="preserve"> Позиции Японии в международной конкурентоспособности</w:t>
      </w:r>
    </w:p>
    <w:p w:rsidR="002D19AE" w:rsidRPr="00C64DA2" w:rsidRDefault="002D19AE" w:rsidP="00A33E4E">
      <w:pPr>
        <w:shd w:val="clear" w:color="000000" w:fill="auto"/>
        <w:suppressAutoHyphens/>
        <w:spacing w:line="360" w:lineRule="auto"/>
        <w:jc w:val="center"/>
        <w:rPr>
          <w:b/>
          <w:color w:val="000000"/>
          <w:sz w:val="28"/>
          <w:szCs w:val="28"/>
        </w:rPr>
      </w:pPr>
    </w:p>
    <w:p w:rsidR="00225507"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Важную роль в развитии и интернационализации японской экономики играет ее внешнеэкономическая деятельность. В 70-80-х годах Япония превратилась в одну из крупнейших торговых держав мира. В настоящее время Япония сохраняет традиции третьей страны-экспортера после США и ФРГ, однако по многим направлениям внешнеэкономической деятельности стала лидером.</w:t>
      </w:r>
    </w:p>
    <w:p w:rsidR="00A33E4E"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Внешнеэкономическую деятельность Японии отличает товарная насыщенность и большие объемы товарооборота. По величине экспорта страна занимает третье место в мире после США и ФРГ. По оценке 2006 года, совокупный экспорт страны составляет 75 246,7 миллиардов иен, а импорт – 67 344,2 миллиарда иен.</w:t>
      </w:r>
    </w:p>
    <w:p w:rsidR="00A33E4E"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В товарно-отраслевой структуре японского экспорта доминирует транспортное оборудование (24,2%), несколько меньшая доля экспорта приходится на электротехнику и электронику (21,4%) и машиностроение (19,7%). Промышленные товары (включая стальные и чугунные изделия, а также цветные металлы, текстильную нить и ткань) составляют 11,5%, а химические продукты – 9%.</w:t>
      </w:r>
    </w:p>
    <w:p w:rsidR="00225507"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Бедность Японии природными ресурсами традиционно формирует состав ее импорта в основном за счет сырья и энергетических ресурсов. Далее эти материалы направляются на производство промышленной продукции для экспорта. Как следствие этого, доля промышленной продукции в импорте Японии остается низкой. Импортирует Япония в первую очередь минеральное топливо (нефть, уголь, газ), на его долю приходится 27,7% всего импорта. Импорт электроники составляет 12,8%, промышленных товаров – 9,7%, машинное оборудование – 9,3%. Также</w:t>
      </w:r>
      <w:r w:rsidR="00A33E4E" w:rsidRPr="00C64DA2">
        <w:rPr>
          <w:color w:val="000000"/>
          <w:sz w:val="28"/>
          <w:szCs w:val="28"/>
        </w:rPr>
        <w:t xml:space="preserve"> </w:t>
      </w:r>
      <w:r w:rsidRPr="00C64DA2">
        <w:rPr>
          <w:color w:val="000000"/>
          <w:sz w:val="28"/>
          <w:szCs w:val="28"/>
        </w:rPr>
        <w:t>Япония импортирует продукты питания (8,5%), химические продукты (7,3%) и сырье (7%).</w:t>
      </w:r>
    </w:p>
    <w:p w:rsidR="00A33E4E"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За весь послевоенный период физический объем товарооборота Японии увеличился в несколько раз.</w:t>
      </w:r>
    </w:p>
    <w:p w:rsidR="005F7569"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В период с 1980 по 2006 гг. в Японии наблюдается увеличение объемов экспорта, импорта и, как следствие, общего товарооборота. Товарооборот в 2006 году вырос в 1,9 раза по сравнению с 1990-м годом. Это говорит о высоких темпах роста объемов экспорта и импорта Японии. За весь рассматриваемый период, за исключением 1980 года, экспорт превышает импорт. В 1980 году наблюдается превышение импорта над экспортом. Связано это в первую очередь с адаптацией к росту цен на сырье и топливо, а также с интернационализацией экономики. В 1993-1995 гг. происходит снижение объемов экспорта и импорта. В этот период в Японии происходит структурный кризис, который привел Японию к снижению конкурентоспособности. В последние годы наблюдается значительный рост общего товарооборота.</w:t>
      </w:r>
    </w:p>
    <w:p w:rsidR="00B21A98" w:rsidRPr="00C64DA2" w:rsidRDefault="00B21A98" w:rsidP="00A33E4E">
      <w:pPr>
        <w:shd w:val="clear" w:color="000000" w:fill="auto"/>
        <w:suppressAutoHyphens/>
        <w:spacing w:line="360" w:lineRule="auto"/>
        <w:ind w:firstLine="709"/>
        <w:jc w:val="both"/>
        <w:rPr>
          <w:color w:val="000000"/>
          <w:sz w:val="28"/>
          <w:szCs w:val="28"/>
        </w:rPr>
      </w:pPr>
    </w:p>
    <w:tbl>
      <w:tblPr>
        <w:tblW w:w="5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1120"/>
        <w:gridCol w:w="1420"/>
      </w:tblGrid>
      <w:tr w:rsidR="005F7569" w:rsidRPr="00C64DA2" w:rsidTr="00C64DA2">
        <w:trPr>
          <w:trHeight w:val="375"/>
          <w:jc w:val="center"/>
        </w:trPr>
        <w:tc>
          <w:tcPr>
            <w:tcW w:w="310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характеристика</w:t>
            </w:r>
          </w:p>
        </w:tc>
        <w:tc>
          <w:tcPr>
            <w:tcW w:w="11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 xml:space="preserve"> март 2007</w:t>
            </w:r>
          </w:p>
        </w:tc>
        <w:tc>
          <w:tcPr>
            <w:tcW w:w="14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 xml:space="preserve"> март 2008</w:t>
            </w:r>
          </w:p>
        </w:tc>
      </w:tr>
      <w:tr w:rsidR="005F7569" w:rsidRPr="00C64DA2" w:rsidTr="00C64DA2">
        <w:trPr>
          <w:trHeight w:val="375"/>
          <w:jc w:val="center"/>
        </w:trPr>
        <w:tc>
          <w:tcPr>
            <w:tcW w:w="310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экспорт</w:t>
            </w:r>
            <w:r w:rsidR="00A33E4E" w:rsidRPr="00C64DA2">
              <w:rPr>
                <w:color w:val="000000"/>
                <w:sz w:val="20"/>
                <w:szCs w:val="28"/>
              </w:rPr>
              <w:t xml:space="preserve"> </w:t>
            </w:r>
            <w:r w:rsidRPr="00C64DA2">
              <w:rPr>
                <w:color w:val="000000"/>
                <w:sz w:val="20"/>
                <w:szCs w:val="28"/>
              </w:rPr>
              <w:t>(</w:t>
            </w:r>
            <w:r w:rsidR="008D1332" w:rsidRPr="00C64DA2">
              <w:rPr>
                <w:color w:val="000000"/>
                <w:sz w:val="20"/>
                <w:szCs w:val="28"/>
              </w:rPr>
              <w:t>млн.</w:t>
            </w:r>
            <w:r w:rsidRPr="00C64DA2">
              <w:rPr>
                <w:color w:val="000000"/>
                <w:sz w:val="20"/>
                <w:szCs w:val="28"/>
              </w:rPr>
              <w:t xml:space="preserve"> иен)</w:t>
            </w:r>
          </w:p>
        </w:tc>
        <w:tc>
          <w:tcPr>
            <w:tcW w:w="11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71 533</w:t>
            </w:r>
          </w:p>
        </w:tc>
        <w:tc>
          <w:tcPr>
            <w:tcW w:w="14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74 749</w:t>
            </w:r>
          </w:p>
        </w:tc>
      </w:tr>
      <w:tr w:rsidR="005F7569" w:rsidRPr="00C64DA2" w:rsidTr="00C64DA2">
        <w:trPr>
          <w:trHeight w:val="375"/>
          <w:jc w:val="center"/>
        </w:trPr>
        <w:tc>
          <w:tcPr>
            <w:tcW w:w="310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импорт (</w:t>
            </w:r>
            <w:r w:rsidR="008D1332" w:rsidRPr="00C64DA2">
              <w:rPr>
                <w:color w:val="000000"/>
                <w:sz w:val="20"/>
                <w:szCs w:val="28"/>
              </w:rPr>
              <w:t>млн.</w:t>
            </w:r>
            <w:r w:rsidRPr="00C64DA2">
              <w:rPr>
                <w:color w:val="000000"/>
                <w:sz w:val="20"/>
                <w:szCs w:val="28"/>
              </w:rPr>
              <w:t xml:space="preserve"> иен)</w:t>
            </w:r>
          </w:p>
        </w:tc>
        <w:tc>
          <w:tcPr>
            <w:tcW w:w="11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53909</w:t>
            </w:r>
          </w:p>
        </w:tc>
        <w:tc>
          <w:tcPr>
            <w:tcW w:w="14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61 012</w:t>
            </w:r>
          </w:p>
        </w:tc>
      </w:tr>
      <w:tr w:rsidR="005F7569" w:rsidRPr="00C64DA2" w:rsidTr="00C64DA2">
        <w:trPr>
          <w:trHeight w:val="375"/>
          <w:jc w:val="center"/>
        </w:trPr>
        <w:tc>
          <w:tcPr>
            <w:tcW w:w="310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товарооборот (</w:t>
            </w:r>
            <w:r w:rsidR="008D1332" w:rsidRPr="00C64DA2">
              <w:rPr>
                <w:color w:val="000000"/>
                <w:sz w:val="20"/>
                <w:szCs w:val="28"/>
              </w:rPr>
              <w:t>млн.</w:t>
            </w:r>
            <w:r w:rsidRPr="00C64DA2">
              <w:rPr>
                <w:color w:val="000000"/>
                <w:sz w:val="20"/>
                <w:szCs w:val="28"/>
              </w:rPr>
              <w:t xml:space="preserve"> иен)</w:t>
            </w:r>
          </w:p>
        </w:tc>
        <w:tc>
          <w:tcPr>
            <w:tcW w:w="11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125442</w:t>
            </w:r>
          </w:p>
        </w:tc>
        <w:tc>
          <w:tcPr>
            <w:tcW w:w="1420" w:type="dxa"/>
            <w:shd w:val="clear" w:color="auto" w:fill="auto"/>
            <w:noWrap/>
            <w:vAlign w:val="center"/>
          </w:tcPr>
          <w:p w:rsidR="005F7569" w:rsidRPr="00C64DA2" w:rsidRDefault="005F7569" w:rsidP="00C64DA2">
            <w:pPr>
              <w:shd w:val="clear" w:color="000000" w:fill="auto"/>
              <w:suppressAutoHyphens/>
              <w:spacing w:line="360" w:lineRule="auto"/>
              <w:rPr>
                <w:color w:val="000000"/>
                <w:sz w:val="20"/>
                <w:szCs w:val="28"/>
              </w:rPr>
            </w:pPr>
            <w:r w:rsidRPr="00C64DA2">
              <w:rPr>
                <w:color w:val="000000"/>
                <w:sz w:val="20"/>
                <w:szCs w:val="28"/>
              </w:rPr>
              <w:t>135 761</w:t>
            </w:r>
          </w:p>
        </w:tc>
      </w:tr>
    </w:tbl>
    <w:p w:rsidR="005F7569" w:rsidRPr="00C64DA2" w:rsidRDefault="005F7569" w:rsidP="00A33E4E">
      <w:pPr>
        <w:shd w:val="clear" w:color="000000" w:fill="auto"/>
        <w:suppressAutoHyphens/>
        <w:spacing w:line="360" w:lineRule="auto"/>
        <w:ind w:firstLine="709"/>
        <w:jc w:val="both"/>
        <w:rPr>
          <w:color w:val="000000"/>
          <w:sz w:val="28"/>
          <w:szCs w:val="28"/>
        </w:rPr>
      </w:pPr>
    </w:p>
    <w:p w:rsidR="00225507"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В основе успеха лежит конкурентоспособность продукции, которая формируется за счет высокого качества, новейшей технологии, кадровой политики и авторитета фирмы. В 80-е годы для предотвращения экономического спада Япония начала активно увеличивать экспорт. Доля экспорта в ВНП достигла 15%, хотя до этого составляла 10-12%. Япония начала пользоваться огромным товарным профицитом. Однако в 90-е годы в связи с нависшим кризисом в стране, сократился экспорт, особенно транспортного оборудования.</w:t>
      </w:r>
    </w:p>
    <w:p w:rsidR="00A33E4E"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Основная доля импорта в период 1980-2006 гг. принадлежит минеральному топливу и сырью. Это связано с недостаточным запасом внутренних ресурсов страны. Все больше Япония переключается на импорт продукции менее капиталоемких отраслей.</w:t>
      </w:r>
      <w:r w:rsidR="00B874B9" w:rsidRPr="00C64DA2">
        <w:rPr>
          <w:color w:val="000000"/>
          <w:sz w:val="28"/>
          <w:szCs w:val="28"/>
        </w:rPr>
        <w:t xml:space="preserve"> </w:t>
      </w:r>
      <w:r w:rsidRPr="00C64DA2">
        <w:rPr>
          <w:color w:val="000000"/>
          <w:sz w:val="28"/>
          <w:szCs w:val="28"/>
        </w:rPr>
        <w:t xml:space="preserve">Япония увеличила импорт продовольствия (уровень самообеспеченности страны продовольствием сейчас составляет менее 50%), а также готовых изделий, конкурирующих с ее собственной продукцией. Но масштабы конкурирующего импорта еще небольшие. Так, по данным межотраслевого баланса, импорт обеспечивает около 6% потребности страны в продукции машиностроения. Несмотря на то, что некоторые сегменты японского рынка (в особенности рынки товаров с высокой долей добавленной стоимости) остаются относительно закрытыми для импорта, тем не </w:t>
      </w:r>
      <w:r w:rsidR="008D1332" w:rsidRPr="00C64DA2">
        <w:rPr>
          <w:color w:val="000000"/>
          <w:sz w:val="28"/>
          <w:szCs w:val="28"/>
        </w:rPr>
        <w:t>менее,</w:t>
      </w:r>
      <w:r w:rsidRPr="00C64DA2">
        <w:rPr>
          <w:color w:val="000000"/>
          <w:sz w:val="28"/>
          <w:szCs w:val="28"/>
        </w:rPr>
        <w:t xml:space="preserve"> существенно выросла доля готовых изделий в японском импорте. В 2003 г. Она составила 62,4% общей стоимости импорта по сравнению с 31% в 1985 г.</w:t>
      </w:r>
      <w:r w:rsidR="00B874B9" w:rsidRPr="00C64DA2">
        <w:rPr>
          <w:color w:val="000000"/>
          <w:sz w:val="28"/>
          <w:szCs w:val="28"/>
        </w:rPr>
        <w:t xml:space="preserve"> </w:t>
      </w:r>
      <w:r w:rsidRPr="00C64DA2">
        <w:rPr>
          <w:color w:val="000000"/>
          <w:sz w:val="28"/>
          <w:szCs w:val="28"/>
        </w:rPr>
        <w:t>Внешнеторговый баланс страны в середине 1960-х годов сводился с отрицательным сальдо, но в последующие годы он имел в целом положительное сальдо.</w:t>
      </w:r>
    </w:p>
    <w:p w:rsidR="00225507"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Начиная с 1981</w:t>
      </w:r>
      <w:r w:rsidR="00B874B9" w:rsidRPr="00C64DA2">
        <w:rPr>
          <w:color w:val="000000"/>
          <w:sz w:val="28"/>
          <w:szCs w:val="28"/>
        </w:rPr>
        <w:t xml:space="preserve"> </w:t>
      </w:r>
      <w:r w:rsidRPr="00C64DA2">
        <w:rPr>
          <w:color w:val="000000"/>
          <w:sz w:val="28"/>
          <w:szCs w:val="28"/>
        </w:rPr>
        <w:t xml:space="preserve">г. Ежегодное превышение экспорта над импортом последовательно составляло больше 10 млрд. долл., а в 1986 г. Оно достигло беспрецедентной суммы в 82,7 млрд. долл. Затем положительное сальдо сокращалось до 1990 г., но в 1994 г. Вновь взлетело на рекордную высоту в 120,9 млрд. долл. Однако резкие колебания сальдо на этом не прекратились. 1996 г. </w:t>
      </w:r>
      <w:r w:rsidR="00B874B9" w:rsidRPr="00C64DA2">
        <w:rPr>
          <w:color w:val="000000"/>
          <w:sz w:val="28"/>
          <w:szCs w:val="28"/>
        </w:rPr>
        <w:t>у</w:t>
      </w:r>
      <w:r w:rsidRPr="00C64DA2">
        <w:rPr>
          <w:color w:val="000000"/>
          <w:sz w:val="28"/>
          <w:szCs w:val="28"/>
        </w:rPr>
        <w:t xml:space="preserve">меньшил цифру положительного сальдо вдвое — до 61,7 млрд. долл. Это стало результатом падения объема японского экспорта, вызванного экономической депрессией в стране. Затем положение стало выправляться, и превышение экспорта над импортом увеличилось до 82,2 млрд. долл. </w:t>
      </w:r>
      <w:r w:rsidR="00B874B9" w:rsidRPr="00C64DA2">
        <w:rPr>
          <w:color w:val="000000"/>
          <w:sz w:val="28"/>
          <w:szCs w:val="28"/>
        </w:rPr>
        <w:t>в</w:t>
      </w:r>
      <w:r w:rsidRPr="00C64DA2">
        <w:rPr>
          <w:color w:val="000000"/>
          <w:sz w:val="28"/>
          <w:szCs w:val="28"/>
        </w:rPr>
        <w:t xml:space="preserve"> 1997 г. </w:t>
      </w:r>
      <w:r w:rsidR="00B874B9" w:rsidRPr="00C64DA2">
        <w:rPr>
          <w:color w:val="000000"/>
          <w:sz w:val="28"/>
          <w:szCs w:val="28"/>
        </w:rPr>
        <w:t>и</w:t>
      </w:r>
      <w:r w:rsidRPr="00C64DA2">
        <w:rPr>
          <w:color w:val="000000"/>
          <w:sz w:val="28"/>
          <w:szCs w:val="28"/>
        </w:rPr>
        <w:t xml:space="preserve"> 107,5 млрд. в 1998 г.</w:t>
      </w:r>
    </w:p>
    <w:p w:rsidR="00225507" w:rsidRPr="00C64DA2" w:rsidRDefault="00225507"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Основные внешнеторговые партнеры – США, страны Азиатско-Тихоокеанского региона и Западной Европы. В результате особых отношений, которые сложились во время американской оккупации, США стали главным торговым партнером Японии (примерно 30 % экспорта и 1/4 импорта). Теперь, когда США стараются сократить ввоз японских товаров и изменить торговый баланс в свою пользу, Япония пытается перестроить направления внешней торговли. В частности, большой интерес она проявляет к российскому рынку. В прошлом крупными партнерами по импорту были нефтедобывающие страны Персидского залива, но их доля в импорте упала с 19,6 % в 1980 г. До 6,4 % в 1996 г. Специфическая черта японской экономической политики в отношении развивающихся стран – предварительное изучение особенностей их внутреннего рынка, чтобы затем предложить государствам такие товары, услуги, технологии и кредиты, которые были бы в максимальной степени эффективны и полезны для партнера. За счет расширения экспорта товаров и услуг, а также через распространение технологий влияние японских корпораций в мировой экономике значительно возрастает. Вывод японских производственных мощностей за рубеж начался еще в 1970-е годы, и в 2003 г. Около 40 % японского импорта приходилось на долю продукции японских предприятий, действующих за рубежом. Глобализация предпринимательской деятельности японских корпораций включает не только расширение вывода производственных мощностей за рубеж, но и стандартизацию </w:t>
      </w:r>
      <w:r w:rsidR="008D1332" w:rsidRPr="00C64DA2">
        <w:rPr>
          <w:color w:val="000000"/>
          <w:sz w:val="28"/>
          <w:szCs w:val="28"/>
        </w:rPr>
        <w:t>продукции,</w:t>
      </w:r>
      <w:r w:rsidRPr="00C64DA2">
        <w:rPr>
          <w:color w:val="000000"/>
          <w:sz w:val="28"/>
          <w:szCs w:val="28"/>
        </w:rPr>
        <w:t xml:space="preserve"> и координацию экологической политики.</w:t>
      </w:r>
    </w:p>
    <w:p w:rsidR="00A33E4E" w:rsidRPr="00C64DA2" w:rsidRDefault="009265A4" w:rsidP="00A33E4E">
      <w:pPr>
        <w:shd w:val="clear" w:color="000000" w:fill="auto"/>
        <w:suppressAutoHyphens/>
        <w:spacing w:line="360" w:lineRule="auto"/>
        <w:ind w:firstLine="709"/>
        <w:jc w:val="both"/>
        <w:rPr>
          <w:color w:val="000000"/>
          <w:sz w:val="28"/>
          <w:szCs w:val="28"/>
        </w:rPr>
      </w:pPr>
      <w:r w:rsidRPr="00C64DA2">
        <w:rPr>
          <w:color w:val="000000"/>
          <w:sz w:val="28"/>
          <w:szCs w:val="28"/>
        </w:rPr>
        <w:t>В</w:t>
      </w:r>
      <w:r w:rsidR="00C94240" w:rsidRPr="00C64DA2">
        <w:rPr>
          <w:color w:val="000000"/>
          <w:sz w:val="28"/>
          <w:szCs w:val="28"/>
        </w:rPr>
        <w:t>ысокая конкурентоспособность экономики Японии обеспечивается всем набором ее факторов, включающих условия промышленного производства, внутренний спрос, местное соперничество японских компаний, наличие вспомогательных и поддерживающих отраслей, уникальную способность японской промышленности через внутреннюю диверсификацию внедряться в родственные отрасли, что и открывает в целом блестящие перспективы для создания конкурентных преимуществ. Примечательно, что сам по себе рост благосостояния Японии подстегивает развитие экономики, вызывая необходимость создания и расширения спроса на новые товары и услуги.</w:t>
      </w:r>
    </w:p>
    <w:p w:rsidR="00C67DE3" w:rsidRPr="00C64DA2" w:rsidRDefault="00A33E4E" w:rsidP="00A33E4E">
      <w:pPr>
        <w:shd w:val="clear" w:color="000000" w:fill="auto"/>
        <w:suppressAutoHyphens/>
        <w:spacing w:line="360" w:lineRule="auto"/>
        <w:jc w:val="center"/>
        <w:rPr>
          <w:b/>
          <w:color w:val="000000"/>
          <w:sz w:val="28"/>
          <w:szCs w:val="28"/>
        </w:rPr>
      </w:pPr>
      <w:r w:rsidRPr="00C64DA2">
        <w:rPr>
          <w:color w:val="000000"/>
          <w:sz w:val="28"/>
          <w:szCs w:val="28"/>
        </w:rPr>
        <w:br w:type="page"/>
      </w:r>
      <w:r w:rsidR="001A4B2E" w:rsidRPr="00C64DA2">
        <w:rPr>
          <w:b/>
          <w:color w:val="000000"/>
          <w:sz w:val="28"/>
          <w:szCs w:val="28"/>
        </w:rPr>
        <w:t>2.2</w:t>
      </w:r>
      <w:r w:rsidR="002D19AE" w:rsidRPr="00C64DA2">
        <w:rPr>
          <w:b/>
          <w:color w:val="000000"/>
          <w:sz w:val="28"/>
          <w:szCs w:val="28"/>
        </w:rPr>
        <w:t xml:space="preserve"> </w:t>
      </w:r>
      <w:r w:rsidR="00C67DE3" w:rsidRPr="00C64DA2">
        <w:rPr>
          <w:b/>
          <w:color w:val="000000"/>
          <w:sz w:val="28"/>
          <w:szCs w:val="28"/>
        </w:rPr>
        <w:t>Место страны в международном разделении труда в целом</w:t>
      </w:r>
    </w:p>
    <w:p w:rsidR="00C67DE3" w:rsidRPr="00C64DA2" w:rsidRDefault="00C67DE3" w:rsidP="00A33E4E">
      <w:pPr>
        <w:shd w:val="clear" w:color="000000" w:fill="auto"/>
        <w:suppressAutoHyphens/>
        <w:spacing w:line="360" w:lineRule="auto"/>
        <w:ind w:firstLine="709"/>
        <w:jc w:val="both"/>
        <w:rPr>
          <w:color w:val="000000"/>
          <w:sz w:val="28"/>
          <w:szCs w:val="28"/>
        </w:rPr>
      </w:pPr>
    </w:p>
    <w:p w:rsidR="00C67DE3" w:rsidRPr="00C64DA2" w:rsidRDefault="00C67DE3"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Япония сильно зависит от международной торговли, активно участвуя при этом в международном разделении труда. </w:t>
      </w:r>
      <w:r w:rsidR="004618C2" w:rsidRPr="00C64DA2">
        <w:rPr>
          <w:color w:val="000000"/>
          <w:sz w:val="28"/>
          <w:szCs w:val="28"/>
        </w:rPr>
        <w:t>С</w:t>
      </w:r>
      <w:r w:rsidRPr="00C64DA2">
        <w:rPr>
          <w:color w:val="000000"/>
          <w:sz w:val="28"/>
          <w:szCs w:val="28"/>
        </w:rPr>
        <w:t>трана вынуждена импортировать 100% необходимого ей хлопка, шерсти, бокситов, 99,9% медной руды, 99,8% нефти, 99,7% железной руды, 81,8% каменного угля. Япония все дальше уходит от участия в международном разделении труда «по вертикали» к обмену готовыми промышленными изделиями. Основными поставщиками продовольственных товаров в Японию являются США, Австралия и Канада. Япония занимает первое место в мире по объёму добычи морепродуктов (около 12 млн. т.). Основной характеристикой международной специализации японской промышленности является последовательное усиление ее экспортного потенциала на рынках машиностроительной продукции. Сильна Япония в развитии и производстве высокотехнологичных товаров. Именно эта страна первая приходит в голову при упоминании слова «технология». Как правило, именно из Японии приходят все последние технические и электронные новинки. 90 % мировой продукции интегральных схем высокой мощности выпускается в Японии, она же господствует в отраслях биотехнологии, химии, высокочистой керамики.</w:t>
      </w:r>
    </w:p>
    <w:p w:rsidR="00A33E4E" w:rsidRPr="00C64DA2" w:rsidRDefault="00C67DE3" w:rsidP="00A33E4E">
      <w:pPr>
        <w:shd w:val="clear" w:color="000000" w:fill="auto"/>
        <w:suppressAutoHyphens/>
        <w:spacing w:line="360" w:lineRule="auto"/>
        <w:ind w:firstLine="709"/>
        <w:jc w:val="both"/>
        <w:rPr>
          <w:color w:val="000000"/>
          <w:sz w:val="28"/>
          <w:szCs w:val="28"/>
        </w:rPr>
      </w:pPr>
      <w:r w:rsidRPr="00C64DA2">
        <w:rPr>
          <w:color w:val="000000"/>
          <w:sz w:val="28"/>
          <w:szCs w:val="28"/>
        </w:rPr>
        <w:t>Япония умело использует процесс глобализации. С 1985 года из-за роста иены Япония начала переводить свои производства за границы страны, в основном в азиатские страны. Оказывая помощь в развитии экономики стран Юго-Восточной Азии, Япония смогла повысить эффективность своей внутренней экономики.</w:t>
      </w:r>
    </w:p>
    <w:p w:rsidR="00C67DE3" w:rsidRPr="00C64DA2" w:rsidRDefault="00C67DE3" w:rsidP="00A33E4E">
      <w:pPr>
        <w:shd w:val="clear" w:color="000000" w:fill="auto"/>
        <w:suppressAutoHyphens/>
        <w:spacing w:line="360" w:lineRule="auto"/>
        <w:ind w:firstLine="709"/>
        <w:jc w:val="both"/>
        <w:rPr>
          <w:color w:val="000000"/>
          <w:sz w:val="28"/>
          <w:szCs w:val="28"/>
        </w:rPr>
      </w:pPr>
      <w:r w:rsidRPr="00C64DA2">
        <w:rPr>
          <w:color w:val="000000"/>
          <w:sz w:val="28"/>
          <w:szCs w:val="28"/>
        </w:rPr>
        <w:t>Японские корпорацию прилагают все более активные усилия по получению доступа на важнейшие мировые фондовые рынки. Япония занимает 2-е место в мире по экспорту прямых капитальных вложений (15% от общемирового объема). Восемь японских компаний по объему заграничных активов входят в число 50 крупнейших инвесторов мира. Основные капиталовложения сосредоточены в кредитной сфере, торговле и недвижимости. Основным рынком приложения капитала являются страны АТР, США и Западной Европы.</w:t>
      </w:r>
    </w:p>
    <w:p w:rsidR="00C67DE3" w:rsidRPr="00C64DA2" w:rsidRDefault="00C67DE3" w:rsidP="00A33E4E">
      <w:pPr>
        <w:shd w:val="clear" w:color="000000" w:fill="auto"/>
        <w:suppressAutoHyphens/>
        <w:spacing w:line="360" w:lineRule="auto"/>
        <w:ind w:firstLine="709"/>
        <w:jc w:val="both"/>
        <w:rPr>
          <w:color w:val="000000"/>
          <w:sz w:val="28"/>
          <w:szCs w:val="28"/>
        </w:rPr>
      </w:pPr>
      <w:r w:rsidRPr="00C64DA2">
        <w:rPr>
          <w:color w:val="000000"/>
          <w:sz w:val="28"/>
          <w:szCs w:val="28"/>
        </w:rPr>
        <w:t>В настоящее время наблюдается большое количество транснациональных корпораций (ТНК). Многие из них могут считать своей родиной Японию. В основном ТНК представлены крупными японскими автомобильными компаниями, такими как Toyota Motor Corporation, Nissan Motor Corporation, Mitsubishi Group, и электрическими компаниями Hitachi Ltd., Sony Corporation, Toshiba Corporation. Корпорация Toyota Motor Corporation начинала свою деятельность с производства ткацких станков, с чем и связана эмблема, столь известная по всему миру. По итогам 2006 года, оборот корпорации составил 21,03 триллионов иен (179 миллиардов долларов). При этом чистая прибыль равна 11,7 миллиардов долларов. За 2006 год было продано 9,018 миллионов автомобилей Toyota. Число занятых сотрудников корпорации по всему миру составляет 286 тысяч человек, что на 7,3% больше, чем в 2005 году. Корпорация Sony Corporation занимается выпуском высокотехнологичной продукции. За 2007 год оборот корпорации составил 69,7 миллиардов долларов, а чистая прибыль – 1,06 миллиард долларов. В работе Sony Corporation задействовано 151,4 тысячи работников.</w:t>
      </w:r>
    </w:p>
    <w:p w:rsidR="00A33E4E" w:rsidRPr="00C64DA2" w:rsidRDefault="00C67DE3" w:rsidP="00A33E4E">
      <w:pPr>
        <w:shd w:val="clear" w:color="000000" w:fill="auto"/>
        <w:suppressAutoHyphens/>
        <w:spacing w:line="360" w:lineRule="auto"/>
        <w:ind w:firstLine="709"/>
        <w:jc w:val="both"/>
        <w:rPr>
          <w:color w:val="000000"/>
          <w:sz w:val="28"/>
          <w:szCs w:val="28"/>
        </w:rPr>
      </w:pPr>
      <w:r w:rsidRPr="00C64DA2">
        <w:rPr>
          <w:color w:val="000000"/>
          <w:sz w:val="28"/>
          <w:szCs w:val="28"/>
        </w:rPr>
        <w:t>Япония активно участвует в международных экономических отношениях. Япония поддерживает хорошие экономические отношения США, что вполне очевидно. Ведь совместно эти страны производят 40% всего мирового ВВП. Также Япония налаживает отношения с Китаем. Ведь обе страны являются яркими представителями Восточной цивилизации. Китай сейчас переживает значительный подъем, в том числе и в экономической сфере. Одним из главных направлений внешней политики Японии является отношения с Республикой Корея. Страны находятся в непосредственной близости друг от друга, поэтому помимо экономических интересов, они разделяют интересы политики и безопасности.</w:t>
      </w:r>
    </w:p>
    <w:p w:rsidR="00A33E4E" w:rsidRPr="00C64DA2" w:rsidRDefault="009265A4" w:rsidP="00A33E4E">
      <w:pPr>
        <w:shd w:val="clear" w:color="000000" w:fill="auto"/>
        <w:suppressAutoHyphens/>
        <w:spacing w:line="360" w:lineRule="auto"/>
        <w:ind w:firstLine="709"/>
        <w:jc w:val="both"/>
        <w:rPr>
          <w:color w:val="000000"/>
          <w:sz w:val="28"/>
          <w:szCs w:val="28"/>
        </w:rPr>
      </w:pPr>
      <w:r w:rsidRPr="00C64DA2">
        <w:rPr>
          <w:color w:val="000000"/>
          <w:sz w:val="28"/>
          <w:szCs w:val="28"/>
        </w:rPr>
        <w:t>В целом, в международном разделении труда Япония является одним из мировых финансовых центров, а также производителем продукции наукоемких отраслей промышленности - “ научно-производственнойной лабораторией “ мира. По прогнозам экономистов, в начале XXI века Япония обойдет США по степени вовлеченности в мировое хозяйство.</w:t>
      </w:r>
    </w:p>
    <w:p w:rsidR="00F756B4" w:rsidRPr="00C64DA2" w:rsidRDefault="00F756B4" w:rsidP="00A33E4E">
      <w:pPr>
        <w:shd w:val="clear" w:color="000000" w:fill="auto"/>
        <w:suppressAutoHyphens/>
        <w:spacing w:line="360" w:lineRule="auto"/>
        <w:jc w:val="center"/>
        <w:rPr>
          <w:b/>
          <w:color w:val="000000"/>
          <w:sz w:val="28"/>
          <w:szCs w:val="28"/>
        </w:rPr>
      </w:pPr>
    </w:p>
    <w:p w:rsidR="001A4B2E" w:rsidRPr="00C64DA2" w:rsidRDefault="001A4B2E" w:rsidP="00A33E4E">
      <w:pPr>
        <w:shd w:val="clear" w:color="000000" w:fill="auto"/>
        <w:suppressAutoHyphens/>
        <w:spacing w:line="360" w:lineRule="auto"/>
        <w:jc w:val="center"/>
        <w:rPr>
          <w:b/>
          <w:color w:val="000000"/>
          <w:sz w:val="28"/>
          <w:szCs w:val="28"/>
        </w:rPr>
      </w:pPr>
      <w:r w:rsidRPr="00C64DA2">
        <w:rPr>
          <w:b/>
          <w:color w:val="000000"/>
          <w:sz w:val="28"/>
          <w:szCs w:val="28"/>
        </w:rPr>
        <w:t>2.3 Место Японии в международном обмене технологиями</w:t>
      </w:r>
    </w:p>
    <w:p w:rsidR="001A4B2E" w:rsidRPr="00C64DA2" w:rsidRDefault="001A4B2E" w:rsidP="00A33E4E">
      <w:pPr>
        <w:shd w:val="clear" w:color="000000" w:fill="auto"/>
        <w:suppressAutoHyphens/>
        <w:spacing w:line="360" w:lineRule="auto"/>
        <w:jc w:val="center"/>
        <w:rPr>
          <w:b/>
          <w:color w:val="000000"/>
          <w:sz w:val="28"/>
          <w:szCs w:val="28"/>
        </w:rPr>
      </w:pPr>
    </w:p>
    <w:p w:rsidR="001A4B2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Начиная с 80-х годов Япония предпринимает усилия для расширения сотрудничества в области науки и техники. Научно-технические связи базируются на осуществлении международных исследовательских проектов. В 1986г. Япония выдвинула крупномасштабную программу под названием «Человеческие границы», которая сравнивается самими японцами с американской «СОИ» и европейской «Эврикой». Цель ее — поднять авторитет страны, ликвидировать отставание от других стран Запада в области фундаментальных исследований, а также обеспечить себе лидирующие позиции на наиболее перспективных направлениях НТП, в частности механизма живых организмов. При этом исходят из того, что это направление станет ключевым в создании принципиально новых технологий, способных преодолеть трудно разрешимые в настоящее время проблемы (энергии, природных ресурсов и т.д.). Программа рассчитана на 20 лет, в течение которых предполагается израсходовать 6—7 млрд. долл., половину из них за счет Японии.</w:t>
      </w:r>
    </w:p>
    <w:p w:rsidR="001A4B2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С 70-х годов начал усиливаться экспорт японской технологии. По стоимости ввозимых технологий Япония превосходит ведущие западноевропейские страны. При этом следует иметь в виду, что долги по технологиям во многом определяются наследием прежних периодов, когда страна полностью зависела от зарубежных технологий. В 1993г. Было достигнуто положительное сальдо (ввоз больше вывоза) по обмену технологии в целом.</w:t>
      </w:r>
    </w:p>
    <w:p w:rsidR="001A4B2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Отношения с США в обмене технологией характеризуются сотрудничеством и конфликтами. Остается высокая зависимость Японии от импорта технологии из США (69% ее импорта). В начале 90-х годов соотношение между экспортом и импортом было примерно 2 : 1 в пользу США, но в области электроники оно составляет 5 : 1, в станкостроении — 7 : 1. В США активизируются усилия по защите американской технологии по мере обострения торгово-экономических отношений. Произошли существенные изменения в технологическом платежном балансе страны. С 70-х годов начал усиливаться экспорт японской технологии. Правда, место Японии в торговле технологией контрастировало резко с обменом товарной продукцией. До 1992 года платежи по технологии превышали экспорт. При этом объем японских поступлений (3-3,6 млрд. долл.) в 6-7 раз уступал американскому. По стоимости технологического импорта Япония превосходит ведущие западноевропейские страны. При этом следует иметь в виду, что общий дефицит технологического баланса во многом определялся наследием прежних периодов, когда страна полностью зависела от импорта технологии. Это связано с тем, что в сальдо технологического баланса включаются как поступления и платежи по вновь заключенным контрактам, так и выплаты роялти по старым контрактам, которые могут охватывать период до 10-15 лет. Баланс </w:t>
      </w:r>
      <w:r w:rsidR="008D1332" w:rsidRPr="00C64DA2">
        <w:rPr>
          <w:color w:val="000000"/>
          <w:sz w:val="28"/>
          <w:szCs w:val="28"/>
        </w:rPr>
        <w:t>платежей,</w:t>
      </w:r>
      <w:r w:rsidRPr="00C64DA2">
        <w:rPr>
          <w:color w:val="000000"/>
          <w:sz w:val="28"/>
          <w:szCs w:val="28"/>
        </w:rPr>
        <w:t xml:space="preserve"> по вновь заключаемым контрактам начиная с 1972 году сводится с положительным сальдо. В 1993 году было достигнуто положительное сальдо по обмену технологии в целом.</w:t>
      </w:r>
    </w:p>
    <w:p w:rsidR="001A4B2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Анализ информации о контрактах по экспорту и импорту технологий для 1568 японских компаний показывает превышение показателей экспорта технологий над импортом. При этом из 68.4% импортируемых для «электроника» технологий, в основном, из США и Канады (79,9%), а также из Европы (18,3%), практически все они представляют программно алгоритмическое обеспечение (software) компьютеров и информационно-телекоммуникационных систем. Таким образом, японские фирмы, экспортируя конкурентные микроэлектронные технологии для начинки компьютерных и телекоммуникационных систем (hardware) сегодня больше всего нуждаются в software.</w:t>
      </w:r>
    </w:p>
    <w:p w:rsidR="001A4B2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По данным Японского банка, ведущие компании страны выплатили в 1990 году иностранным фирмам (в первую очередь американским) свыше 6 млрд. долларов в качестве платы за использование их наукоемких технологий</w:t>
      </w:r>
      <w:r w:rsidR="008D1332" w:rsidRPr="00C64DA2">
        <w:rPr>
          <w:color w:val="000000"/>
          <w:sz w:val="28"/>
          <w:szCs w:val="28"/>
        </w:rPr>
        <w:t>.</w:t>
      </w:r>
      <w:r w:rsidRPr="00C64DA2">
        <w:rPr>
          <w:color w:val="000000"/>
          <w:sz w:val="28"/>
          <w:szCs w:val="28"/>
        </w:rPr>
        <w:t xml:space="preserve"> В том же году японскими компаниями было заключено 3211 контрактов об импорте иностранных лицензионных технологий и более 60% из них – соглашения с американскими владельцами интеллектуальной собственности. Японские владельцы патентов и ноу-хау технологии имеют от их продаж 2,6 млрд. долларов. Для сравнения в том же 1990 году США получили на выплатах от использования иностранными фирмами американских патентов неизмеримо больше – 15,3 млрд. долларов, а сами заплатили за использование чужих патентованных технологий всего 2,5 млрд. долларов. Такие же соотношения сохранились и в середине-конце 90-х годов.</w:t>
      </w:r>
    </w:p>
    <w:p w:rsidR="001A4B2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До недавнего времени сила японских компаний признавалась только в области прикладных технологий. Однако уже в конце 80-х начале 90-х г. Американские научные обозреватели забили тревогу, указывая на потерю Соединенными Штатами лидерства в конкуренции с японскими фирмами, овладевшими наукоемкими технологиями на мировом рынке. Организационная структура отличается большим числом посреднических фирм, которые наряду с банковскими институтами, промышленными компаниями и аппаратом государственного регулирования стали одной из важнейших составных частей механизма осуществления ее внутренних и внешних экономических связей. </w:t>
      </w:r>
      <w:r w:rsidR="008D1332" w:rsidRPr="00C64DA2">
        <w:rPr>
          <w:color w:val="000000"/>
          <w:sz w:val="28"/>
          <w:szCs w:val="28"/>
        </w:rPr>
        <w:t xml:space="preserve">Самая большая роль в организации и осуществлении международной деятельности принадлежит девяти универсальным торговым посредническим компаниям. </w:t>
      </w:r>
      <w:r w:rsidRPr="00C64DA2">
        <w:rPr>
          <w:color w:val="000000"/>
          <w:sz w:val="28"/>
          <w:szCs w:val="28"/>
        </w:rPr>
        <w:t>Они образуют олигопольную систему регулирования и осуществления международной и внутренней торговой деятельности. Это торговые дома «Мицубиси», «Мицуи», «Итотю», «Марубени», «Сумитомо», «Ниссе иваи», «Тоё мэнка», «Канемацу госе», «Нитимэн». На них приходится около 45% экспорта и 77% импорта</w:t>
      </w:r>
      <w:r w:rsidR="008D1332" w:rsidRPr="00C64DA2">
        <w:rPr>
          <w:color w:val="000000"/>
          <w:sz w:val="28"/>
          <w:szCs w:val="28"/>
        </w:rPr>
        <w:t>.</w:t>
      </w:r>
      <w:r w:rsidRPr="00C64DA2">
        <w:rPr>
          <w:color w:val="000000"/>
          <w:sz w:val="28"/>
          <w:szCs w:val="28"/>
        </w:rPr>
        <w:t xml:space="preserve"> К их общим функциям относится осуществление операций по экспорту и импорту, выполнение формальностей по обеспечению внешней торговли, организация валютного обмена, консультирование по вопросам логистики. В последние годы появились новые функции – инвестирование капиталов за границей, содействие научно-техническим исследованиям и разработкам.</w:t>
      </w:r>
    </w:p>
    <w:p w:rsidR="00A33E4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Сочетание в общей структуре субъектов внутренней и внешнеэкономической деятельности крупных универсальных торговых и мелких и средних специализированных фирм создает двойственную структуру посреднической сети, образует основу высокой эффективности системы обращения и во многом предопределяет успех страны во внешнеэкономических связях. Подобная структура управления и регулирования выступает серьезным препятствием для проникновения конкурентов на японский рынок. Степень проникновения импорта (доля импорта во внутреннем потреблении в 1,5–3 раза меньше, чем в других ведущих странах (1975 году – 4,9%, 1987 году – 4,4, 1995 году – 10,1%, 2000 -10,6%).</w:t>
      </w:r>
    </w:p>
    <w:p w:rsidR="001A4B2E" w:rsidRPr="00C64DA2" w:rsidRDefault="008B4AA0" w:rsidP="00A33E4E">
      <w:pPr>
        <w:shd w:val="clear" w:color="000000" w:fill="auto"/>
        <w:suppressAutoHyphens/>
        <w:spacing w:line="360" w:lineRule="auto"/>
        <w:ind w:firstLine="709"/>
        <w:jc w:val="both"/>
        <w:rPr>
          <w:color w:val="000000"/>
          <w:sz w:val="28"/>
          <w:szCs w:val="28"/>
        </w:rPr>
      </w:pPr>
      <w:r w:rsidRPr="00C64DA2">
        <w:rPr>
          <w:color w:val="000000"/>
          <w:sz w:val="28"/>
          <w:szCs w:val="28"/>
        </w:rPr>
        <w:t>С</w:t>
      </w:r>
      <w:r w:rsidR="001A4B2E" w:rsidRPr="00C64DA2">
        <w:rPr>
          <w:color w:val="000000"/>
          <w:sz w:val="28"/>
          <w:szCs w:val="28"/>
        </w:rPr>
        <w:t>воими выдающимися достижениями в сфере высоких информационных технологий и соответствующей конкурентоспособной индустрии японская экономика обязана в значительной степени эффективной целенаправленной государственной политике, конкретным мерам и решениям правительства Японии.</w:t>
      </w:r>
    </w:p>
    <w:p w:rsidR="00A33E4E" w:rsidRPr="00C64DA2" w:rsidRDefault="001A4B2E" w:rsidP="00A33E4E">
      <w:pPr>
        <w:shd w:val="clear" w:color="000000" w:fill="auto"/>
        <w:suppressAutoHyphens/>
        <w:spacing w:line="360" w:lineRule="auto"/>
        <w:ind w:firstLine="709"/>
        <w:jc w:val="both"/>
        <w:rPr>
          <w:color w:val="000000"/>
          <w:sz w:val="28"/>
          <w:szCs w:val="28"/>
        </w:rPr>
      </w:pPr>
      <w:r w:rsidRPr="00C64DA2">
        <w:rPr>
          <w:color w:val="000000"/>
          <w:sz w:val="28"/>
          <w:szCs w:val="28"/>
        </w:rPr>
        <w:t>Государственная поддержка национальных и частных фирм, исследовательских институтов, университетов, лабораторий и учёных заключается не столько в представлении им субсидий и льготных кредитов, сколько в создании условий и механизмов реализации интеграции совместных, полезных всем усилий, направленных на разработку новейших технологий.</w:t>
      </w:r>
    </w:p>
    <w:p w:rsidR="00E21276" w:rsidRPr="00C64DA2" w:rsidRDefault="00E21276" w:rsidP="00A33E4E">
      <w:pPr>
        <w:shd w:val="clear" w:color="000000" w:fill="auto"/>
        <w:suppressAutoHyphens/>
        <w:spacing w:line="360" w:lineRule="auto"/>
        <w:ind w:firstLine="709"/>
        <w:jc w:val="both"/>
        <w:rPr>
          <w:color w:val="000000"/>
          <w:sz w:val="28"/>
          <w:szCs w:val="28"/>
        </w:rPr>
      </w:pPr>
      <w:r w:rsidRPr="00C64DA2">
        <w:rPr>
          <w:color w:val="000000"/>
          <w:sz w:val="28"/>
          <w:szCs w:val="28"/>
        </w:rPr>
        <w:t>Япония занимает своеобразное место в мировом движении технологии. Она импортирует всю технологию из индустриальных стран, а экспортирует почти поровну в промышленно развитые и развивающиеся страны. 40% общего объема экспорта технологии вывозится в страны Азии. Японские компании расширяют научно-техническое сотрудничество и развитие промышленной кооперации с Восточной и Юго-Восточной Азией, стремясь перевести производство продукции средней сложности в соседние страны, а самим сосредоточиться на разработке и освоении технологически сложной продукции. В результате в азиатской части мира просматриваются черты японоцентристской модели научно-технического и промышленного взаимодействия.</w:t>
      </w:r>
    </w:p>
    <w:p w:rsidR="001A4B2E" w:rsidRPr="00C64DA2" w:rsidRDefault="001A4B2E" w:rsidP="00A33E4E">
      <w:pPr>
        <w:shd w:val="clear" w:color="000000" w:fill="auto"/>
        <w:suppressAutoHyphens/>
        <w:spacing w:line="360" w:lineRule="auto"/>
        <w:ind w:firstLine="709"/>
        <w:jc w:val="both"/>
        <w:rPr>
          <w:color w:val="000000"/>
          <w:sz w:val="28"/>
          <w:szCs w:val="28"/>
        </w:rPr>
      </w:pPr>
    </w:p>
    <w:p w:rsidR="002D19AE" w:rsidRPr="00C64DA2" w:rsidRDefault="00A33E4E" w:rsidP="00A33E4E">
      <w:pPr>
        <w:shd w:val="clear" w:color="000000" w:fill="auto"/>
        <w:suppressAutoHyphens/>
        <w:spacing w:line="360" w:lineRule="auto"/>
        <w:jc w:val="center"/>
        <w:rPr>
          <w:b/>
          <w:color w:val="000000"/>
          <w:sz w:val="28"/>
          <w:szCs w:val="28"/>
        </w:rPr>
      </w:pPr>
      <w:r w:rsidRPr="00C64DA2">
        <w:rPr>
          <w:color w:val="000000"/>
          <w:sz w:val="28"/>
          <w:szCs w:val="28"/>
        </w:rPr>
        <w:br w:type="page"/>
      </w:r>
      <w:r w:rsidR="002D19AE" w:rsidRPr="00C64DA2">
        <w:rPr>
          <w:b/>
          <w:color w:val="000000"/>
          <w:sz w:val="28"/>
          <w:szCs w:val="28"/>
        </w:rPr>
        <w:t>3 Япония в условиях современного мирового финансового кризиса</w:t>
      </w:r>
    </w:p>
    <w:p w:rsidR="00A33E4E" w:rsidRPr="00C64DA2" w:rsidRDefault="00A33E4E" w:rsidP="00A33E4E">
      <w:pPr>
        <w:shd w:val="clear" w:color="000000" w:fill="auto"/>
        <w:suppressAutoHyphens/>
        <w:spacing w:line="360" w:lineRule="auto"/>
        <w:jc w:val="center"/>
        <w:rPr>
          <w:b/>
          <w:color w:val="000000"/>
          <w:sz w:val="28"/>
          <w:szCs w:val="28"/>
        </w:rPr>
      </w:pPr>
    </w:p>
    <w:p w:rsidR="00E21276" w:rsidRPr="00C64DA2" w:rsidRDefault="00E21276" w:rsidP="00A33E4E">
      <w:pPr>
        <w:shd w:val="clear" w:color="000000" w:fill="auto"/>
        <w:suppressAutoHyphens/>
        <w:spacing w:line="360" w:lineRule="auto"/>
        <w:jc w:val="center"/>
        <w:rPr>
          <w:b/>
          <w:color w:val="000000"/>
          <w:sz w:val="28"/>
          <w:szCs w:val="28"/>
        </w:rPr>
      </w:pPr>
      <w:r w:rsidRPr="00C64DA2">
        <w:rPr>
          <w:b/>
          <w:color w:val="000000"/>
          <w:sz w:val="28"/>
          <w:szCs w:val="28"/>
        </w:rPr>
        <w:t>3.1 Оценка влияния на экономику Японии мирового финансового кризиса</w:t>
      </w:r>
    </w:p>
    <w:p w:rsidR="00E21276" w:rsidRPr="00C64DA2" w:rsidRDefault="00E21276" w:rsidP="00A33E4E">
      <w:pPr>
        <w:shd w:val="clear" w:color="000000" w:fill="auto"/>
        <w:suppressAutoHyphens/>
        <w:spacing w:line="360" w:lineRule="auto"/>
        <w:ind w:firstLine="709"/>
        <w:jc w:val="both"/>
        <w:rPr>
          <w:color w:val="000000"/>
          <w:sz w:val="28"/>
          <w:szCs w:val="28"/>
        </w:rPr>
      </w:pP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Экономика страны, которая занимает второе место по величине ВВП среди развитых государств, сегодня все глубже погружается в рецессию. Промышленное производство в ноябре 2008 года снизилось на 8,1% (в годовом исчислении — на 16,2%). Для Японии это самые резкие темпы снижения производства за последние 55 лет. Экспорт упал на 26,7%. На волне ухода от риска и резкой коррекции на мировых фондовых рынках котировки иены в прошедшем году укрепились на 25–30% по отношению к корзине основных мировых валют. Сильные позиции национальной валюты только усугубляют для Японии проблему общемирового снижения спроса на ее товары. Автомобильные корпорации, которые по праву считаются флагманами экономики Страны восходящего солнца, одна за другой отчитываются о потерях. По предварительным прогнозам, Toyota, занимающая второе место в мире по производству легковых машин, за финансовый год, заканчивающийся в марте 2009 года, сообщила об убытке на 1,7 </w:t>
      </w:r>
      <w:r w:rsidR="008D1332" w:rsidRPr="00C64DA2">
        <w:rPr>
          <w:color w:val="000000"/>
          <w:sz w:val="28"/>
          <w:szCs w:val="28"/>
        </w:rPr>
        <w:t>млрд.</w:t>
      </w:r>
      <w:r w:rsidRPr="00C64DA2">
        <w:rPr>
          <w:color w:val="000000"/>
          <w:sz w:val="28"/>
          <w:szCs w:val="28"/>
        </w:rPr>
        <w:t xml:space="preserve"> долларов. Компании сектора хай-тек — Sony, TDK и ряд других уже объявили о массированных сокращениях на своих предприятиях.</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Несмотря на усилия центробанков по вливанию ликвидности в мировую финансовую систему и координированное снижение процентных ставок, дефляционная спираль только набирает обороты. И если какая-либо развитая страна в современном мире знает, что такое дефляция и чем она грозит экономике, то это, в первую очередь, именно Япония.</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Цифры темпов роста цен за последние месяцы 2008 года показывают, что этот бум в японской экономике — 2006–2008 уже закончился. Потребительские цены вновь начали снижаться.</w:t>
      </w:r>
    </w:p>
    <w:p w:rsidR="00A33E4E" w:rsidRPr="00C64DA2" w:rsidRDefault="00E857E5" w:rsidP="00A33E4E">
      <w:pPr>
        <w:shd w:val="clear" w:color="000000" w:fill="auto"/>
        <w:suppressAutoHyphens/>
        <w:spacing w:line="360" w:lineRule="auto"/>
        <w:ind w:firstLine="709"/>
        <w:jc w:val="both"/>
        <w:rPr>
          <w:color w:val="000000"/>
          <w:sz w:val="28"/>
          <w:szCs w:val="28"/>
        </w:rPr>
      </w:pPr>
      <w:r w:rsidRPr="00C64DA2">
        <w:rPr>
          <w:color w:val="000000"/>
          <w:sz w:val="28"/>
          <w:szCs w:val="28"/>
        </w:rPr>
        <w:t>В настоящее время</w:t>
      </w:r>
      <w:r w:rsidR="00AE30D3" w:rsidRPr="00C64DA2">
        <w:rPr>
          <w:color w:val="000000"/>
          <w:sz w:val="28"/>
          <w:szCs w:val="28"/>
        </w:rPr>
        <w:t xml:space="preserve"> Банк Японии уже приступил </w:t>
      </w:r>
      <w:r w:rsidR="008941F2" w:rsidRPr="00C64DA2">
        <w:rPr>
          <w:color w:val="000000"/>
          <w:sz w:val="28"/>
          <w:szCs w:val="28"/>
        </w:rPr>
        <w:t>к политике «количественного смягчения» (quantitative easing).</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Процентная ставка ниже уже не пойдет, остается опять приступить к так называемым «нетрадиционным методам регулирования». Была повышена планка максимального ежемесячного объема покупок гособлигаций Японии с 1,2 до 1,4 </w:t>
      </w:r>
      <w:r w:rsidR="008D1332" w:rsidRPr="00C64DA2">
        <w:rPr>
          <w:color w:val="000000"/>
          <w:sz w:val="28"/>
          <w:szCs w:val="28"/>
        </w:rPr>
        <w:t>трлн.</w:t>
      </w:r>
      <w:r w:rsidRPr="00C64DA2">
        <w:rPr>
          <w:color w:val="000000"/>
          <w:sz w:val="28"/>
          <w:szCs w:val="28"/>
        </w:rPr>
        <w:t xml:space="preserve"> иен (что является 17-процентным повышением).</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ЦБ страны также расширил спектр приобретаемых облигаций — в частности, в него теперь включены 30-летние облигации, бонды с плавающей ставкой, а также облигации, защищенные от инфляции.</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Вопрос заключается в следующем: будет ли эффективна политика «количественного смягчения» на фоне почти нулевой процентной ставки и сможет ли она вернуть экономику к жизни и сломить дефляционный тренд на этот раз? Сегодня ситуация осложняется тем, что весь мир находится в дефляционном этапе.</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Сотни миллиардов долларов, которые печатаются в последние месяцы в США и вливаются в финансовую систему пока что ведущей экономики мира, как уже много раз говорилось, имеют очень мощный инфляционный потенциал в дальнейшем. Однако в настоящий момент они не оказывают сколько-нибудь серьезного эффекта на реальную экономику: эти деньги буквально уничтожаются в процессе</w:t>
      </w:r>
      <w:r w:rsidR="004618C2" w:rsidRPr="00C64DA2">
        <w:rPr>
          <w:color w:val="000000"/>
          <w:sz w:val="28"/>
          <w:szCs w:val="28"/>
        </w:rPr>
        <w:t xml:space="preserve"> дев</w:t>
      </w:r>
      <w:r w:rsidR="00CF5B5C" w:rsidRPr="00C64DA2">
        <w:rPr>
          <w:color w:val="000000"/>
          <w:sz w:val="28"/>
          <w:szCs w:val="28"/>
        </w:rPr>
        <w:t>а</w:t>
      </w:r>
      <w:r w:rsidR="004618C2" w:rsidRPr="00C64DA2">
        <w:rPr>
          <w:color w:val="000000"/>
          <w:sz w:val="28"/>
          <w:szCs w:val="28"/>
        </w:rPr>
        <w:t>львации</w:t>
      </w:r>
      <w:r w:rsidRPr="00C64DA2">
        <w:rPr>
          <w:color w:val="000000"/>
          <w:sz w:val="28"/>
          <w:szCs w:val="28"/>
        </w:rPr>
        <w:t>, списания активов и падения стоимости того пузыря, который был раздут в недвижимости.</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Стоит отметить, что за всеми заявлениями о стабилизации финансовой системы и поддержке японских компаний как-то забывается тот факт, что практически все рецессии, которые испытала японская экономика в последние годы, проходили на фоне общемирового замедления и, соответственно, снижения потребления экспортной продукции. Япония в своем экономическом развитии полагалась на внешний спрос с начала периода Мейдзи (1868 г.), когда страна стала открытой для внешнего мира.</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Высказываются мнения, что, мол, сильные котировки национальной валюты сами по себе загнали сегодня японскую экономику в рецессию и что Япония, которая до сих пор очень серьезно зависела от экспорта своей продукции, даже и без мирового финансового кризиса здорово «попала», потому что дорогая иена убивает экспортную отрасль.</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Однако здесь смешиваются причина и следствия: котировки иены, которая вплоть до прошлого года рассматривалась как один из основных источников </w:t>
      </w:r>
      <w:r w:rsidR="00CF5B5C" w:rsidRPr="00C64DA2">
        <w:rPr>
          <w:color w:val="000000"/>
          <w:sz w:val="28"/>
          <w:szCs w:val="28"/>
        </w:rPr>
        <w:t>торговли</w:t>
      </w:r>
      <w:r w:rsidRPr="00C64DA2">
        <w:rPr>
          <w:color w:val="000000"/>
          <w:sz w:val="28"/>
          <w:szCs w:val="28"/>
        </w:rPr>
        <w:t xml:space="preserve"> на валютном рынке, выросли не сами по себе, а именно в результате нынешнего кризиса и панического бегства инвесторов от риска в 2008 году.</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А оно вполне может продолжиться в случае дальнейшего обесценивания финансовых активов и развития дефляции. По ряду прогнозов котировки иены в 2009–2010 годах могут продолжить свое укрепление вплоть до уровня 50–60 иен за доллар. Подобное движение иены, конечно, с одной стороны, снизит импортные цены и увеличит покупательную способность японцев, но при этом такое укрепление будет равнозначно «сеппуку» (или харакири) для экспортеров страны.</w:t>
      </w:r>
    </w:p>
    <w:p w:rsidR="00C82115" w:rsidRPr="00C64DA2" w:rsidRDefault="00C82115" w:rsidP="00A33E4E">
      <w:pPr>
        <w:shd w:val="clear" w:color="000000" w:fill="auto"/>
        <w:suppressAutoHyphens/>
        <w:spacing w:line="360" w:lineRule="auto"/>
        <w:jc w:val="center"/>
        <w:rPr>
          <w:b/>
          <w:color w:val="000000"/>
          <w:sz w:val="28"/>
          <w:szCs w:val="28"/>
        </w:rPr>
      </w:pPr>
    </w:p>
    <w:p w:rsidR="00C82115" w:rsidRPr="00C64DA2" w:rsidRDefault="00C82115" w:rsidP="00A33E4E">
      <w:pPr>
        <w:shd w:val="clear" w:color="000000" w:fill="auto"/>
        <w:suppressAutoHyphens/>
        <w:spacing w:line="360" w:lineRule="auto"/>
        <w:jc w:val="center"/>
        <w:rPr>
          <w:b/>
          <w:color w:val="000000"/>
          <w:sz w:val="28"/>
          <w:szCs w:val="28"/>
        </w:rPr>
      </w:pPr>
      <w:r w:rsidRPr="00C64DA2">
        <w:rPr>
          <w:b/>
          <w:color w:val="000000"/>
          <w:sz w:val="28"/>
          <w:szCs w:val="28"/>
        </w:rPr>
        <w:t>3.2 Последствия кризиса на финансовую сферу страны</w:t>
      </w:r>
    </w:p>
    <w:p w:rsidR="00C82115" w:rsidRPr="00C64DA2" w:rsidRDefault="00C82115" w:rsidP="00A33E4E">
      <w:pPr>
        <w:shd w:val="clear" w:color="000000" w:fill="auto"/>
        <w:suppressAutoHyphens/>
        <w:spacing w:line="360" w:lineRule="auto"/>
        <w:jc w:val="center"/>
        <w:rPr>
          <w:b/>
          <w:color w:val="000000"/>
          <w:sz w:val="28"/>
          <w:szCs w:val="28"/>
        </w:rPr>
      </w:pP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Если сравнить тот пузырь в секторе недвижимости, который был создан и затем лопнул в Японии, и ситуацию в США, то в плане цен на жилье и уровней фондового рынка по отношению к ВВП страны и реальным доходам населения финансовый катаклизм в Стране восходящего солнца пока что намного превосходит нынешние американские проблемы. Уровни сбережений японцев в 1981 году достигали 18%. Индекс Nikkei 225 в конце 1989 года взлетел до отметки в 38915 пунктов. Цена на недвижимость в отдельных престижных районах Токио доходила до 1,5 </w:t>
      </w:r>
      <w:r w:rsidR="008D1332" w:rsidRPr="00C64DA2">
        <w:rPr>
          <w:color w:val="000000"/>
          <w:sz w:val="28"/>
          <w:szCs w:val="28"/>
        </w:rPr>
        <w:t>млн.</w:t>
      </w:r>
      <w:r w:rsidRPr="00C64DA2">
        <w:rPr>
          <w:color w:val="000000"/>
          <w:sz w:val="28"/>
          <w:szCs w:val="28"/>
        </w:rPr>
        <w:t xml:space="preserve"> иен за квадратный метр.</w:t>
      </w:r>
    </w:p>
    <w:p w:rsidR="00196616"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Для сравнения отметим, что 19 лет спустя, в октябре 2008, Nikkei 225 опустился ниже отметки в 7000 пунктов</w:t>
      </w:r>
      <w:r w:rsidR="00A33E4E" w:rsidRPr="00C64DA2">
        <w:rPr>
          <w:color w:val="000000"/>
          <w:sz w:val="28"/>
          <w:szCs w:val="28"/>
        </w:rPr>
        <w:t xml:space="preserve"> </w:t>
      </w:r>
      <w:r w:rsidRPr="00C64DA2">
        <w:rPr>
          <w:color w:val="000000"/>
          <w:sz w:val="28"/>
          <w:szCs w:val="28"/>
        </w:rPr>
        <w:t>(в начале 2009, он чуть выше 9000 пунктов).</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Цены на недвижимость в Токио на конец 2007 года составляли примерно 740 тысяч иен за квадратный метр. Судя по последней динамике, в этом году они могут опуститься до уровня 2005 года, когда цена одного квадратного метра в Токио составляла 500 тысяч иен. При этом на начало 2008 года уровень сбережений японцев снизился до 2,2%.</w:t>
      </w:r>
    </w:p>
    <w:p w:rsidR="002D19A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Таким образом, несмотря на все действия Банка Японии, включая политику нулевых процентных ставок и «количественного смягчения», ни цены на недвижимость, ни фондовый рынок Японии спустя 20 лет после достижения своих максимумов не только не смогли восстановиться до прежних уровней, но и продолжают свое снижение. Печатание денег, накачивание ими финансовой системы страны и поддержка зомби-компаний, которые фактически не подают признаков жизни в результате использования собственной же опрометчивой модели ведения бизнеса и сокрытия убытков, до сегодняшнего дня не смогли поставить Японию на прочные рельсы оздоровления экономики.</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Страна восходящего солнца собственными руками создала свой цикл бума и спада, надув пузырь в секторе недвижимости. Стагнация в экономике в отдельные периоды начала отступать, сменяясь более быстрыми темпами роста ВВП и небольшим повышением темпов инфляции (конец 1990-х, 2006–2008 гг.), не из-за действий Банка Японии и его политики «количественного смягчения», а благодаря растущему объему японского экспорта в условиях бурно развивавшейся мировой экономики (плюс влияние роста цен на нефть на инфляцию). Слабые котировки иены, которую использовали в качестве одного из основных источников финансирования операций carry trade на валютном рынке, играли на руку экспортерам, повышая конкурентоспособность японской продукции. Замедление глобальной экономики выявляет слабые места в экономиках отдельных гос</w:t>
      </w:r>
      <w:r w:rsidR="004618C2" w:rsidRPr="00C64DA2">
        <w:rPr>
          <w:color w:val="000000"/>
          <w:sz w:val="28"/>
          <w:szCs w:val="28"/>
        </w:rPr>
        <w:t>ударств</w:t>
      </w:r>
      <w:r w:rsidRPr="00C64DA2">
        <w:rPr>
          <w:color w:val="000000"/>
          <w:sz w:val="28"/>
          <w:szCs w:val="28"/>
        </w:rPr>
        <w:t>. Главный мировой потребитель товаров, услуг и энергоносителей — США — вошел в фазу резкого спада, и в результате сегодня странам, которые полагались в своем развитии на экспорт, будь то Китай, Япония или Южная Корея, приходится в срочном порядке делать основной упор на внутреннее потребление.</w:t>
      </w:r>
    </w:p>
    <w:p w:rsidR="00A33E4E"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К сожалению, человечество в экономическом развитии общества пока никак не может выбраться из парадигмы «бум-спад». Все ускоряющиеся фазы развития в последние годы проходят на фоне закачивания денег в какой-либо отдельный сегмент экономики, будь то недвижимость или интернет-компании. Образуется пузырь с завышенными ценами на отдельный актив, и рано или поздно этот пузырь лопается. Действия мировых центробанков по снижению процентной ставки вплоть до нуля, проведение политики quantitative easing, поддержка сектора недвижимости — все это отчаянные попытки поддержать очередной пузырь, который уже лопнул.</w:t>
      </w:r>
    </w:p>
    <w:p w:rsidR="00AE30D3" w:rsidRPr="00C64DA2" w:rsidRDefault="00AE30D3" w:rsidP="00A33E4E">
      <w:pPr>
        <w:shd w:val="clear" w:color="000000" w:fill="auto"/>
        <w:suppressAutoHyphens/>
        <w:spacing w:line="360" w:lineRule="auto"/>
        <w:ind w:firstLine="709"/>
        <w:jc w:val="both"/>
        <w:rPr>
          <w:color w:val="000000"/>
          <w:sz w:val="28"/>
          <w:szCs w:val="28"/>
        </w:rPr>
      </w:pPr>
      <w:r w:rsidRPr="00C64DA2">
        <w:rPr>
          <w:color w:val="000000"/>
          <w:sz w:val="28"/>
          <w:szCs w:val="28"/>
        </w:rPr>
        <w:t>В настоящий момент дефляция захлестнула мировую экономику, и чем дальше, тем больше будет сравнений с «потерянными» 1990-ми годами в Японии, когда темпы роста экономики едва превышали 1% и переоцененные активы снижались до более или менее равновесного состояния. И так — пока не будет создан новый пузырь. Но, как показывает история, дважды в одном и том же секторе пузырь создать не получится</w:t>
      </w:r>
      <w:r w:rsidR="003660EF" w:rsidRPr="00C64DA2">
        <w:rPr>
          <w:color w:val="000000"/>
          <w:sz w:val="28"/>
          <w:szCs w:val="28"/>
        </w:rPr>
        <w:t>.</w:t>
      </w:r>
    </w:p>
    <w:p w:rsidR="006D2C6B" w:rsidRPr="00C64DA2" w:rsidRDefault="006D2C6B" w:rsidP="00A33E4E">
      <w:pPr>
        <w:shd w:val="clear" w:color="000000" w:fill="auto"/>
        <w:suppressAutoHyphens/>
        <w:spacing w:line="360" w:lineRule="auto"/>
        <w:jc w:val="center"/>
        <w:rPr>
          <w:b/>
          <w:color w:val="000000"/>
          <w:sz w:val="28"/>
          <w:szCs w:val="28"/>
        </w:rPr>
      </w:pPr>
    </w:p>
    <w:p w:rsidR="004B10E0" w:rsidRPr="00C64DA2" w:rsidRDefault="00E21276" w:rsidP="00A33E4E">
      <w:pPr>
        <w:shd w:val="clear" w:color="000000" w:fill="auto"/>
        <w:suppressAutoHyphens/>
        <w:spacing w:line="360" w:lineRule="auto"/>
        <w:jc w:val="center"/>
        <w:rPr>
          <w:b/>
          <w:color w:val="000000"/>
          <w:sz w:val="28"/>
          <w:szCs w:val="28"/>
        </w:rPr>
      </w:pPr>
      <w:r w:rsidRPr="00C64DA2">
        <w:rPr>
          <w:b/>
          <w:color w:val="000000"/>
          <w:sz w:val="28"/>
          <w:szCs w:val="28"/>
        </w:rPr>
        <w:t>3.</w:t>
      </w:r>
      <w:r w:rsidR="008941F2" w:rsidRPr="00C64DA2">
        <w:rPr>
          <w:b/>
          <w:color w:val="000000"/>
          <w:sz w:val="28"/>
          <w:szCs w:val="28"/>
        </w:rPr>
        <w:t>3</w:t>
      </w:r>
      <w:r w:rsidRPr="00C64DA2">
        <w:rPr>
          <w:b/>
          <w:color w:val="000000"/>
          <w:sz w:val="28"/>
          <w:szCs w:val="28"/>
        </w:rPr>
        <w:t xml:space="preserve"> Устойчивость японской экономики относительно внешних шоков</w:t>
      </w:r>
    </w:p>
    <w:p w:rsidR="00CD4EF9" w:rsidRPr="00C64DA2" w:rsidRDefault="00CD4EF9" w:rsidP="00A33E4E">
      <w:pPr>
        <w:shd w:val="clear" w:color="000000" w:fill="auto"/>
        <w:suppressAutoHyphens/>
        <w:spacing w:line="360" w:lineRule="auto"/>
        <w:jc w:val="center"/>
        <w:rPr>
          <w:b/>
          <w:color w:val="000000"/>
          <w:sz w:val="28"/>
          <w:szCs w:val="28"/>
        </w:rPr>
      </w:pPr>
    </w:p>
    <w:p w:rsidR="00A33E4E" w:rsidRPr="00C64DA2" w:rsidRDefault="004B10E0"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Рецессия в Японии может показать более высокую устойчивость ее экономики по сравнению с США и Европой. ВВП "страны восходящего солнца" сократится существенно </w:t>
      </w:r>
      <w:r w:rsidR="008D1332" w:rsidRPr="00C64DA2">
        <w:rPr>
          <w:color w:val="000000"/>
          <w:sz w:val="28"/>
          <w:szCs w:val="28"/>
        </w:rPr>
        <w:t>меньше,</w:t>
      </w:r>
      <w:r w:rsidRPr="00C64DA2">
        <w:rPr>
          <w:color w:val="000000"/>
          <w:sz w:val="28"/>
          <w:szCs w:val="28"/>
        </w:rPr>
        <w:t xml:space="preserve"> чем аналогичный показатель ЕС и США. Последние два десятилетия рост ВВП в Японии был не очень быстрым, что вместе с низким уровнем задолженности компаний и потребителей привело к созданию стабильной экономики, утверждают эксперты. Японские банки располагают достаточными резервами капитала и все еще могут позволить себе выдавать кредиты, эффективность работы производителей экспортной продукции, например, Toyota Motor, значительно выросла, а объемы частных сбережений остаются высокими и помогут поддержать уровень потребительских расходов во время спада. </w:t>
      </w:r>
      <w:r w:rsidR="008D1332" w:rsidRPr="00C64DA2">
        <w:rPr>
          <w:color w:val="000000"/>
          <w:sz w:val="28"/>
          <w:szCs w:val="28"/>
        </w:rPr>
        <w:t xml:space="preserve">Так, норма сбережений в Японии в 2009 году ВВП Японии уменьшится на 0,1%, при этом валовой внутренний продукт США сократится на 0,9%, а еврозоны - на 0,5%, прогнозирует Организация экономического сотрудничества и развития (ОЭСР). </w:t>
      </w:r>
      <w:r w:rsidRPr="00C64DA2">
        <w:rPr>
          <w:color w:val="000000"/>
          <w:sz w:val="28"/>
          <w:szCs w:val="28"/>
        </w:rPr>
        <w:t>Сравнительное здоровье японской экономики связано с негативным опытом прошлого. После бума 20 лет Япония почти десятилетие боролась с затяжными экономическими проблемами. За 9 лет фондовый индекс Nikkei 225 потерял 67% стоимости, цены на землю и недвижимость сократилась наполовину, а рост проблемных кредитов поставил многие банки на грань коллапса. К 2001 году многие задавались вопросом, может ли Япония быть конкурентоспособной в принципе. Воспользовавшись собственным плачевным опытом, японские компании уменьшили зависимость от заемного капитала</w:t>
      </w:r>
      <w:r w:rsidR="00E21276" w:rsidRPr="00C64DA2">
        <w:rPr>
          <w:color w:val="000000"/>
          <w:sz w:val="28"/>
          <w:szCs w:val="28"/>
        </w:rPr>
        <w:t>.</w:t>
      </w:r>
      <w:r w:rsidRPr="00C64DA2">
        <w:rPr>
          <w:color w:val="000000"/>
          <w:sz w:val="28"/>
          <w:szCs w:val="28"/>
        </w:rPr>
        <w:t xml:space="preserve"> Объемы депозитов японских банков на треть превышают их кредиты. Финансовые компании Японии отказались от рискованных инвестиций</w:t>
      </w:r>
      <w:r w:rsidR="00E21276" w:rsidRPr="00C64DA2">
        <w:rPr>
          <w:color w:val="000000"/>
          <w:sz w:val="28"/>
          <w:szCs w:val="28"/>
        </w:rPr>
        <w:t>.</w:t>
      </w:r>
      <w:r w:rsidRPr="00C64DA2">
        <w:rPr>
          <w:color w:val="000000"/>
          <w:sz w:val="28"/>
          <w:szCs w:val="28"/>
        </w:rPr>
        <w:t xml:space="preserve"> В условиях обесценения акций на фондовых рынках мира и роста курса иены японские корпорации втрое увеличили расходы на поглощение иностранных компаний по сравнению с прошлым годом, закрепляя свое присутствие во многих странах. Все эти положительные моменты не помогли Японии избежать рецессии, поскольку ее зависимость от экспорта в Европу и США слишком велика. Однако аналитики уверены, что спад в японской экономике не будет ни особо глубоким, ни слишком длительным, ни отягощенным дополнительными трудностями.</w:t>
      </w:r>
    </w:p>
    <w:p w:rsidR="004B10E0" w:rsidRPr="00C64DA2" w:rsidRDefault="004B10E0" w:rsidP="00A33E4E">
      <w:pPr>
        <w:shd w:val="clear" w:color="000000" w:fill="auto"/>
        <w:suppressAutoHyphens/>
        <w:spacing w:line="360" w:lineRule="auto"/>
        <w:ind w:firstLine="709"/>
        <w:jc w:val="both"/>
        <w:rPr>
          <w:color w:val="000000"/>
          <w:sz w:val="28"/>
          <w:szCs w:val="28"/>
        </w:rPr>
      </w:pPr>
      <w:r w:rsidRPr="00C64DA2">
        <w:rPr>
          <w:color w:val="000000"/>
          <w:sz w:val="28"/>
          <w:szCs w:val="28"/>
        </w:rPr>
        <w:t xml:space="preserve">Проблема Японии очевидна - ее рецессия </w:t>
      </w:r>
      <w:r w:rsidR="00E21276" w:rsidRPr="00C64DA2">
        <w:rPr>
          <w:color w:val="000000"/>
          <w:sz w:val="28"/>
          <w:szCs w:val="28"/>
        </w:rPr>
        <w:t>вызвана зависимостью от экспорт</w:t>
      </w:r>
      <w:r w:rsidR="00CD4EF9" w:rsidRPr="00C64DA2">
        <w:rPr>
          <w:color w:val="000000"/>
          <w:sz w:val="28"/>
          <w:szCs w:val="28"/>
        </w:rPr>
        <w:t>а</w:t>
      </w:r>
      <w:r w:rsidR="00E21276" w:rsidRPr="00C64DA2">
        <w:rPr>
          <w:color w:val="000000"/>
          <w:sz w:val="28"/>
          <w:szCs w:val="28"/>
        </w:rPr>
        <w:t>,</w:t>
      </w:r>
      <w:r w:rsidR="00CD4EF9" w:rsidRPr="00C64DA2">
        <w:rPr>
          <w:color w:val="000000"/>
          <w:sz w:val="28"/>
          <w:szCs w:val="28"/>
        </w:rPr>
        <w:t xml:space="preserve"> </w:t>
      </w:r>
      <w:r w:rsidR="00E21276" w:rsidRPr="00C64DA2">
        <w:rPr>
          <w:color w:val="000000"/>
          <w:sz w:val="28"/>
          <w:szCs w:val="28"/>
        </w:rPr>
        <w:t>э</w:t>
      </w:r>
      <w:r w:rsidRPr="00C64DA2">
        <w:rPr>
          <w:color w:val="000000"/>
          <w:sz w:val="28"/>
          <w:szCs w:val="28"/>
        </w:rPr>
        <w:t>то неприятно, но не слишком затруднительно</w:t>
      </w:r>
      <w:r w:rsidR="00CD4EF9" w:rsidRPr="00C64DA2">
        <w:rPr>
          <w:color w:val="000000"/>
          <w:sz w:val="28"/>
          <w:szCs w:val="28"/>
        </w:rPr>
        <w:t xml:space="preserve"> при полном </w:t>
      </w:r>
      <w:r w:rsidRPr="00C64DA2">
        <w:rPr>
          <w:color w:val="000000"/>
          <w:sz w:val="28"/>
          <w:szCs w:val="28"/>
        </w:rPr>
        <w:t>крах</w:t>
      </w:r>
      <w:r w:rsidR="00CD4EF9" w:rsidRPr="00C64DA2">
        <w:rPr>
          <w:color w:val="000000"/>
          <w:sz w:val="28"/>
          <w:szCs w:val="28"/>
        </w:rPr>
        <w:t>е</w:t>
      </w:r>
      <w:r w:rsidRPr="00C64DA2">
        <w:rPr>
          <w:color w:val="000000"/>
          <w:sz w:val="28"/>
          <w:szCs w:val="28"/>
        </w:rPr>
        <w:t xml:space="preserve"> </w:t>
      </w:r>
      <w:r w:rsidR="00CD4EF9" w:rsidRPr="00C64DA2">
        <w:rPr>
          <w:color w:val="000000"/>
          <w:sz w:val="28"/>
          <w:szCs w:val="28"/>
        </w:rPr>
        <w:t xml:space="preserve">мировой </w:t>
      </w:r>
      <w:r w:rsidRPr="00C64DA2">
        <w:rPr>
          <w:color w:val="000000"/>
          <w:sz w:val="28"/>
          <w:szCs w:val="28"/>
        </w:rPr>
        <w:t>финансовой системы</w:t>
      </w:r>
      <w:r w:rsidR="00CD4EF9" w:rsidRPr="00C64DA2">
        <w:rPr>
          <w:color w:val="000000"/>
          <w:sz w:val="28"/>
          <w:szCs w:val="28"/>
        </w:rPr>
        <w:t>.</w:t>
      </w:r>
    </w:p>
    <w:p w:rsidR="004B10E0" w:rsidRPr="00C64DA2" w:rsidRDefault="004B10E0" w:rsidP="00A33E4E">
      <w:pPr>
        <w:shd w:val="clear" w:color="000000" w:fill="auto"/>
        <w:suppressAutoHyphens/>
        <w:spacing w:line="360" w:lineRule="auto"/>
        <w:ind w:firstLine="709"/>
        <w:jc w:val="both"/>
        <w:rPr>
          <w:color w:val="000000"/>
          <w:sz w:val="28"/>
          <w:szCs w:val="28"/>
        </w:rPr>
      </w:pPr>
    </w:p>
    <w:p w:rsidR="00D97AEE" w:rsidRPr="00C64DA2" w:rsidRDefault="00A33E4E" w:rsidP="00A33E4E">
      <w:pPr>
        <w:shd w:val="clear" w:color="000000" w:fill="auto"/>
        <w:suppressAutoHyphens/>
        <w:spacing w:line="360" w:lineRule="auto"/>
        <w:jc w:val="center"/>
        <w:rPr>
          <w:b/>
          <w:color w:val="000000"/>
          <w:sz w:val="28"/>
          <w:szCs w:val="28"/>
        </w:rPr>
      </w:pPr>
      <w:r w:rsidRPr="00C64DA2">
        <w:rPr>
          <w:color w:val="000000"/>
          <w:sz w:val="28"/>
          <w:szCs w:val="28"/>
        </w:rPr>
        <w:br w:type="page"/>
      </w:r>
      <w:r w:rsidR="00D97AEE" w:rsidRPr="00C64DA2">
        <w:rPr>
          <w:b/>
          <w:color w:val="000000"/>
          <w:sz w:val="28"/>
          <w:szCs w:val="28"/>
        </w:rPr>
        <w:t>Заключение</w:t>
      </w:r>
    </w:p>
    <w:p w:rsidR="00A33E4E" w:rsidRPr="00C64DA2" w:rsidRDefault="00A33E4E" w:rsidP="00A33E4E">
      <w:pPr>
        <w:shd w:val="clear" w:color="000000" w:fill="auto"/>
        <w:suppressAutoHyphens/>
        <w:spacing w:line="360" w:lineRule="auto"/>
        <w:jc w:val="center"/>
        <w:rPr>
          <w:b/>
          <w:color w:val="000000"/>
          <w:sz w:val="28"/>
          <w:szCs w:val="28"/>
        </w:rPr>
      </w:pP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В заключение работы можно сделать следующие выводы:</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Примерно с середины 70-х годов в японской экономике начались процессы глубоких изменений, затронувшие и все ее отрасли, и механизм воспроизводства в целом. Все эти сдвиги в совокупности позволяют сделать вывод о том, что в Японии началось формирование качественно новой модели экономического развития, так называемого «японского чуда».</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Вот основные черты данной модели экономики:</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А) Процессы перестройки внутреннего сектора японской экономики;</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1. Одной из самых важных и очевидных черт новой модели является резкое усиление процессов интенсификации использования производственных ресурсов, прежде всего в сфере материально-вещественного производства. В наиболее полном виде интенсификация была осуществлена в обрабатывающей промышленности.</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2. Крупные сдвиги в отраслевой структуре производства и занятости как на общественном уровне, так и в рамках отдельных сфер и отраслей.</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3. Резкое усиление влияния научно-технического прогресса на все сферы японской экономики.</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Б) Процессы перестройки внешнеэкономической сферы;</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1. Глубокая перестройка внешнеэкономической сферы как основная черта новой модели экономического роста.</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2. Перестроечные процессы в системе государственного регулирования.</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Как показали события последних лет, в поисках выхода из создавшегося положения Япония пошла по пути дальнейшей структурной перестройки экономики, жесткой рационализации производства, совершенствования качественных характеристик существующих товаров, разработки принципиально новых товаров и создания на их основе новых рынков сбыта, а также усиления экспорта капитала.</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Очевидно, что это приведет к дальнейшему возрастанию роли НТП в обеспечении дальнейшего экономического роста, к усилению процессов интенсификации в различных сферах японской экономики, ускорит структурные сдвиги и подтягивание уровня развития отстающих отраслей, будет способствовать все большей интернационализации японской экономики и т. д.</w:t>
      </w:r>
    </w:p>
    <w:p w:rsidR="006F6F71"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Таким образом, все преобразования в рамках «японского чуда» в целом будут содействовать все более полному развертыванию новой модели экономического развития.</w:t>
      </w:r>
    </w:p>
    <w:p w:rsidR="00C82115" w:rsidRPr="00C64DA2" w:rsidRDefault="006F6F71" w:rsidP="00A33E4E">
      <w:pPr>
        <w:shd w:val="clear" w:color="000000" w:fill="auto"/>
        <w:suppressAutoHyphens/>
        <w:spacing w:line="360" w:lineRule="auto"/>
        <w:ind w:firstLine="709"/>
        <w:jc w:val="both"/>
        <w:rPr>
          <w:color w:val="000000"/>
          <w:sz w:val="28"/>
          <w:szCs w:val="28"/>
        </w:rPr>
      </w:pPr>
      <w:r w:rsidRPr="00C64DA2">
        <w:rPr>
          <w:color w:val="000000"/>
          <w:sz w:val="28"/>
          <w:szCs w:val="28"/>
        </w:rPr>
        <w:t>Важно отметить, что тема «японского чуда» интересна с точки зрения возможности применения некоторых ее составляющих в условиях экономических преобразований в России. Но здесь нужно учесть и национальный менталитет японского народа, которых сыграл немаловажную роль в переходе на новую модель развития экономики в Японии.</w:t>
      </w:r>
      <w:bookmarkStart w:id="0" w:name="_GoBack"/>
      <w:bookmarkEnd w:id="0"/>
    </w:p>
    <w:sectPr w:rsidR="00C82115" w:rsidRPr="00C64DA2" w:rsidSect="00A33E4E">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A2" w:rsidRDefault="00C64DA2">
      <w:r>
        <w:separator/>
      </w:r>
    </w:p>
  </w:endnote>
  <w:endnote w:type="continuationSeparator" w:id="0">
    <w:p w:rsidR="00C64DA2" w:rsidRDefault="00C6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A2" w:rsidRDefault="00C64DA2">
      <w:r>
        <w:separator/>
      </w:r>
    </w:p>
  </w:footnote>
  <w:footnote w:type="continuationSeparator" w:id="0">
    <w:p w:rsidR="00C64DA2" w:rsidRDefault="00C64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F2" w:rsidRDefault="008941F2" w:rsidP="00F756B4">
    <w:pPr>
      <w:pStyle w:val="a5"/>
      <w:framePr w:wrap="around" w:vAnchor="text" w:hAnchor="margin" w:xAlign="right" w:y="1"/>
      <w:rPr>
        <w:rStyle w:val="a7"/>
      </w:rPr>
    </w:pPr>
  </w:p>
  <w:p w:rsidR="008941F2" w:rsidRDefault="008941F2" w:rsidP="003F1CD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117C6"/>
    <w:multiLevelType w:val="multilevel"/>
    <w:tmpl w:val="53240A8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77E96C43"/>
    <w:multiLevelType w:val="hybridMultilevel"/>
    <w:tmpl w:val="49222528"/>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11F"/>
    <w:rsid w:val="000531D6"/>
    <w:rsid w:val="00075000"/>
    <w:rsid w:val="000907A0"/>
    <w:rsid w:val="00110773"/>
    <w:rsid w:val="00123FE5"/>
    <w:rsid w:val="00136EC3"/>
    <w:rsid w:val="001507A1"/>
    <w:rsid w:val="00153B78"/>
    <w:rsid w:val="00156396"/>
    <w:rsid w:val="00172777"/>
    <w:rsid w:val="00177E38"/>
    <w:rsid w:val="00196616"/>
    <w:rsid w:val="001A1113"/>
    <w:rsid w:val="001A4344"/>
    <w:rsid w:val="001A4B2E"/>
    <w:rsid w:val="001C3965"/>
    <w:rsid w:val="00225507"/>
    <w:rsid w:val="00237F08"/>
    <w:rsid w:val="00280FC7"/>
    <w:rsid w:val="002A4F4E"/>
    <w:rsid w:val="002C549C"/>
    <w:rsid w:val="002D19AE"/>
    <w:rsid w:val="002F4DCC"/>
    <w:rsid w:val="003660EF"/>
    <w:rsid w:val="00384BED"/>
    <w:rsid w:val="003A2BC2"/>
    <w:rsid w:val="003A7FBC"/>
    <w:rsid w:val="003B2E75"/>
    <w:rsid w:val="003F1CD8"/>
    <w:rsid w:val="00437AFF"/>
    <w:rsid w:val="004618C2"/>
    <w:rsid w:val="00471ED5"/>
    <w:rsid w:val="00495582"/>
    <w:rsid w:val="004B10E0"/>
    <w:rsid w:val="004D22F9"/>
    <w:rsid w:val="004D24D4"/>
    <w:rsid w:val="005F1779"/>
    <w:rsid w:val="005F62AE"/>
    <w:rsid w:val="005F7569"/>
    <w:rsid w:val="006026A9"/>
    <w:rsid w:val="00677576"/>
    <w:rsid w:val="006D1C10"/>
    <w:rsid w:val="006D2C6B"/>
    <w:rsid w:val="006E2672"/>
    <w:rsid w:val="006F6F71"/>
    <w:rsid w:val="0075196E"/>
    <w:rsid w:val="007C4106"/>
    <w:rsid w:val="007E2491"/>
    <w:rsid w:val="00847ED2"/>
    <w:rsid w:val="0086011F"/>
    <w:rsid w:val="008941F2"/>
    <w:rsid w:val="008A4E78"/>
    <w:rsid w:val="008B4AA0"/>
    <w:rsid w:val="008D1332"/>
    <w:rsid w:val="009012AB"/>
    <w:rsid w:val="00902829"/>
    <w:rsid w:val="00913288"/>
    <w:rsid w:val="009265A4"/>
    <w:rsid w:val="0093058C"/>
    <w:rsid w:val="00994877"/>
    <w:rsid w:val="009E638B"/>
    <w:rsid w:val="009F3C83"/>
    <w:rsid w:val="00A159B1"/>
    <w:rsid w:val="00A23204"/>
    <w:rsid w:val="00A33E4E"/>
    <w:rsid w:val="00AD19BE"/>
    <w:rsid w:val="00AE30D3"/>
    <w:rsid w:val="00B21A98"/>
    <w:rsid w:val="00B42B26"/>
    <w:rsid w:val="00B874B9"/>
    <w:rsid w:val="00BF2594"/>
    <w:rsid w:val="00C01977"/>
    <w:rsid w:val="00C367F9"/>
    <w:rsid w:val="00C64DA2"/>
    <w:rsid w:val="00C67DE3"/>
    <w:rsid w:val="00C82115"/>
    <w:rsid w:val="00C94240"/>
    <w:rsid w:val="00CD4EF9"/>
    <w:rsid w:val="00CF5B5C"/>
    <w:rsid w:val="00D367E0"/>
    <w:rsid w:val="00D8570D"/>
    <w:rsid w:val="00D97AEE"/>
    <w:rsid w:val="00DE6CF7"/>
    <w:rsid w:val="00E21276"/>
    <w:rsid w:val="00E51061"/>
    <w:rsid w:val="00E857E5"/>
    <w:rsid w:val="00EB3275"/>
    <w:rsid w:val="00F05611"/>
    <w:rsid w:val="00F60EE3"/>
    <w:rsid w:val="00F756B4"/>
    <w:rsid w:val="00FC46A8"/>
    <w:rsid w:val="00FD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22ED74-8F6F-4D50-9EE4-2BFAD2EB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F3C83"/>
    <w:rPr>
      <w:rFonts w:cs="Times New Roman"/>
      <w:color w:val="0000FF"/>
      <w:u w:val="single"/>
    </w:rPr>
  </w:style>
  <w:style w:type="paragraph" w:styleId="a4">
    <w:name w:val="Normal (Web)"/>
    <w:basedOn w:val="a"/>
    <w:uiPriority w:val="99"/>
    <w:rsid w:val="004D24D4"/>
    <w:pPr>
      <w:spacing w:line="300" w:lineRule="atLeast"/>
      <w:ind w:firstLine="400"/>
      <w:jc w:val="both"/>
    </w:pPr>
    <w:rPr>
      <w:rFonts w:ascii="Tahoma" w:hAnsi="Tahoma" w:cs="Tahoma"/>
      <w:color w:val="515151"/>
      <w:sz w:val="16"/>
      <w:szCs w:val="16"/>
    </w:rPr>
  </w:style>
  <w:style w:type="paragraph" w:styleId="a5">
    <w:name w:val="header"/>
    <w:basedOn w:val="a"/>
    <w:link w:val="a6"/>
    <w:uiPriority w:val="99"/>
    <w:rsid w:val="003F1CD8"/>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3F1CD8"/>
    <w:rPr>
      <w:rFonts w:cs="Times New Roman"/>
    </w:rPr>
  </w:style>
  <w:style w:type="table" w:styleId="a8">
    <w:name w:val="Table Grid"/>
    <w:basedOn w:val="a1"/>
    <w:uiPriority w:val="59"/>
    <w:rsid w:val="00196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994877"/>
    <w:pPr>
      <w:spacing w:before="100" w:beforeAutospacing="1" w:after="100" w:afterAutospacing="1"/>
    </w:pPr>
  </w:style>
  <w:style w:type="paragraph" w:styleId="a9">
    <w:name w:val="footer"/>
    <w:basedOn w:val="a"/>
    <w:link w:val="aa"/>
    <w:uiPriority w:val="99"/>
    <w:rsid w:val="00A33E4E"/>
    <w:pPr>
      <w:tabs>
        <w:tab w:val="center" w:pos="4677"/>
        <w:tab w:val="right" w:pos="9355"/>
      </w:tabs>
    </w:pPr>
  </w:style>
  <w:style w:type="character" w:customStyle="1" w:styleId="aa">
    <w:name w:val="Нижний колонтитул Знак"/>
    <w:link w:val="a9"/>
    <w:uiPriority w:val="99"/>
    <w:locked/>
    <w:rsid w:val="00A33E4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89504">
      <w:marLeft w:val="0"/>
      <w:marRight w:val="0"/>
      <w:marTop w:val="0"/>
      <w:marBottom w:val="0"/>
      <w:divBdr>
        <w:top w:val="none" w:sz="0" w:space="0" w:color="auto"/>
        <w:left w:val="none" w:sz="0" w:space="0" w:color="auto"/>
        <w:bottom w:val="none" w:sz="0" w:space="0" w:color="auto"/>
        <w:right w:val="none" w:sz="0" w:space="0" w:color="auto"/>
      </w:divBdr>
      <w:divsChild>
        <w:div w:id="1819689512">
          <w:marLeft w:val="0"/>
          <w:marRight w:val="0"/>
          <w:marTop w:val="0"/>
          <w:marBottom w:val="0"/>
          <w:divBdr>
            <w:top w:val="none" w:sz="0" w:space="0" w:color="auto"/>
            <w:left w:val="none" w:sz="0" w:space="0" w:color="auto"/>
            <w:bottom w:val="none" w:sz="0" w:space="0" w:color="auto"/>
            <w:right w:val="none" w:sz="0" w:space="0" w:color="auto"/>
          </w:divBdr>
        </w:div>
      </w:divsChild>
    </w:div>
    <w:div w:id="1819689505">
      <w:marLeft w:val="0"/>
      <w:marRight w:val="0"/>
      <w:marTop w:val="0"/>
      <w:marBottom w:val="0"/>
      <w:divBdr>
        <w:top w:val="none" w:sz="0" w:space="0" w:color="auto"/>
        <w:left w:val="none" w:sz="0" w:space="0" w:color="auto"/>
        <w:bottom w:val="none" w:sz="0" w:space="0" w:color="auto"/>
        <w:right w:val="none" w:sz="0" w:space="0" w:color="auto"/>
      </w:divBdr>
    </w:div>
    <w:div w:id="1819689509">
      <w:marLeft w:val="0"/>
      <w:marRight w:val="0"/>
      <w:marTop w:val="0"/>
      <w:marBottom w:val="0"/>
      <w:divBdr>
        <w:top w:val="none" w:sz="0" w:space="0" w:color="auto"/>
        <w:left w:val="none" w:sz="0" w:space="0" w:color="auto"/>
        <w:bottom w:val="none" w:sz="0" w:space="0" w:color="auto"/>
        <w:right w:val="none" w:sz="0" w:space="0" w:color="auto"/>
      </w:divBdr>
      <w:divsChild>
        <w:div w:id="1819689514">
          <w:marLeft w:val="0"/>
          <w:marRight w:val="0"/>
          <w:marTop w:val="0"/>
          <w:marBottom w:val="0"/>
          <w:divBdr>
            <w:top w:val="none" w:sz="0" w:space="0" w:color="auto"/>
            <w:left w:val="none" w:sz="0" w:space="0" w:color="auto"/>
            <w:bottom w:val="none" w:sz="0" w:space="0" w:color="auto"/>
            <w:right w:val="none" w:sz="0" w:space="0" w:color="auto"/>
          </w:divBdr>
        </w:div>
      </w:divsChild>
    </w:div>
    <w:div w:id="1819689511">
      <w:marLeft w:val="0"/>
      <w:marRight w:val="0"/>
      <w:marTop w:val="0"/>
      <w:marBottom w:val="0"/>
      <w:divBdr>
        <w:top w:val="none" w:sz="0" w:space="0" w:color="auto"/>
        <w:left w:val="none" w:sz="0" w:space="0" w:color="auto"/>
        <w:bottom w:val="none" w:sz="0" w:space="0" w:color="auto"/>
        <w:right w:val="none" w:sz="0" w:space="0" w:color="auto"/>
      </w:divBdr>
    </w:div>
    <w:div w:id="1819689513">
      <w:marLeft w:val="0"/>
      <w:marRight w:val="0"/>
      <w:marTop w:val="0"/>
      <w:marBottom w:val="0"/>
      <w:divBdr>
        <w:top w:val="none" w:sz="0" w:space="0" w:color="auto"/>
        <w:left w:val="none" w:sz="0" w:space="0" w:color="auto"/>
        <w:bottom w:val="none" w:sz="0" w:space="0" w:color="auto"/>
        <w:right w:val="none" w:sz="0" w:space="0" w:color="auto"/>
      </w:divBdr>
    </w:div>
    <w:div w:id="1819689516">
      <w:marLeft w:val="0"/>
      <w:marRight w:val="0"/>
      <w:marTop w:val="0"/>
      <w:marBottom w:val="0"/>
      <w:divBdr>
        <w:top w:val="none" w:sz="0" w:space="0" w:color="auto"/>
        <w:left w:val="none" w:sz="0" w:space="0" w:color="auto"/>
        <w:bottom w:val="none" w:sz="0" w:space="0" w:color="auto"/>
        <w:right w:val="none" w:sz="0" w:space="0" w:color="auto"/>
      </w:divBdr>
      <w:divsChild>
        <w:div w:id="1819689510">
          <w:marLeft w:val="0"/>
          <w:marRight w:val="0"/>
          <w:marTop w:val="0"/>
          <w:marBottom w:val="0"/>
          <w:divBdr>
            <w:top w:val="none" w:sz="0" w:space="0" w:color="auto"/>
            <w:left w:val="none" w:sz="0" w:space="0" w:color="auto"/>
            <w:bottom w:val="none" w:sz="0" w:space="0" w:color="auto"/>
            <w:right w:val="none" w:sz="0" w:space="0" w:color="auto"/>
          </w:divBdr>
          <w:divsChild>
            <w:div w:id="18196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9517">
      <w:marLeft w:val="0"/>
      <w:marRight w:val="150"/>
      <w:marTop w:val="75"/>
      <w:marBottom w:val="150"/>
      <w:divBdr>
        <w:top w:val="none" w:sz="0" w:space="0" w:color="auto"/>
        <w:left w:val="none" w:sz="0" w:space="0" w:color="auto"/>
        <w:bottom w:val="none" w:sz="0" w:space="0" w:color="auto"/>
        <w:right w:val="none" w:sz="0" w:space="0" w:color="auto"/>
      </w:divBdr>
      <w:divsChild>
        <w:div w:id="1819689506">
          <w:marLeft w:val="150"/>
          <w:marRight w:val="150"/>
          <w:marTop w:val="0"/>
          <w:marBottom w:val="0"/>
          <w:divBdr>
            <w:top w:val="none" w:sz="0" w:space="0" w:color="auto"/>
            <w:left w:val="none" w:sz="0" w:space="0" w:color="auto"/>
            <w:bottom w:val="none" w:sz="0" w:space="0" w:color="auto"/>
            <w:right w:val="none" w:sz="0" w:space="0" w:color="auto"/>
          </w:divBdr>
        </w:div>
      </w:divsChild>
    </w:div>
    <w:div w:id="1819689518">
      <w:marLeft w:val="0"/>
      <w:marRight w:val="0"/>
      <w:marTop w:val="0"/>
      <w:marBottom w:val="0"/>
      <w:divBdr>
        <w:top w:val="none" w:sz="0" w:space="0" w:color="auto"/>
        <w:left w:val="none" w:sz="0" w:space="0" w:color="auto"/>
        <w:bottom w:val="none" w:sz="0" w:space="0" w:color="auto"/>
        <w:right w:val="none" w:sz="0" w:space="0" w:color="auto"/>
      </w:divBdr>
    </w:div>
    <w:div w:id="1819689520">
      <w:marLeft w:val="0"/>
      <w:marRight w:val="0"/>
      <w:marTop w:val="0"/>
      <w:marBottom w:val="0"/>
      <w:divBdr>
        <w:top w:val="none" w:sz="0" w:space="0" w:color="auto"/>
        <w:left w:val="none" w:sz="0" w:space="0" w:color="auto"/>
        <w:bottom w:val="none" w:sz="0" w:space="0" w:color="auto"/>
        <w:right w:val="none" w:sz="0" w:space="0" w:color="auto"/>
      </w:divBdr>
      <w:divsChild>
        <w:div w:id="1819689508">
          <w:marLeft w:val="0"/>
          <w:marRight w:val="0"/>
          <w:marTop w:val="0"/>
          <w:marBottom w:val="0"/>
          <w:divBdr>
            <w:top w:val="none" w:sz="0" w:space="0" w:color="auto"/>
            <w:left w:val="none" w:sz="0" w:space="0" w:color="auto"/>
            <w:bottom w:val="none" w:sz="0" w:space="0" w:color="auto"/>
            <w:right w:val="none" w:sz="0" w:space="0" w:color="auto"/>
          </w:divBdr>
          <w:divsChild>
            <w:div w:id="1819689507">
              <w:marLeft w:val="0"/>
              <w:marRight w:val="0"/>
              <w:marTop w:val="0"/>
              <w:marBottom w:val="0"/>
              <w:divBdr>
                <w:top w:val="none" w:sz="0" w:space="0" w:color="auto"/>
                <w:left w:val="none" w:sz="0" w:space="0" w:color="auto"/>
                <w:bottom w:val="none" w:sz="0" w:space="0" w:color="auto"/>
                <w:right w:val="none" w:sz="0" w:space="0" w:color="auto"/>
              </w:divBdr>
              <w:divsChild>
                <w:div w:id="18196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7886</Words>
  <Characters>44954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Потенциал и тенденции развития Японии</vt:lpstr>
    </vt:vector>
  </TitlesOfParts>
  <Company>Reanimator Extreme Edition</Company>
  <LinksUpToDate>false</LinksUpToDate>
  <CharactersWithSpaces>52735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Потенциал и тенденции развития Японии</dc:title>
  <dc:subject/>
  <dc:creator>Катя</dc:creator>
  <cp:keywords/>
  <dc:description/>
  <cp:lastModifiedBy>admin</cp:lastModifiedBy>
  <cp:revision>2</cp:revision>
  <cp:lastPrinted>2009-11-30T21:49:00Z</cp:lastPrinted>
  <dcterms:created xsi:type="dcterms:W3CDTF">2014-02-28T07:35:00Z</dcterms:created>
  <dcterms:modified xsi:type="dcterms:W3CDTF">2014-02-28T07:35:00Z</dcterms:modified>
</cp:coreProperties>
</file>