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87" w:rsidRDefault="00CF1E87">
      <w:pPr>
        <w:pStyle w:val="a4"/>
      </w:pPr>
      <w:r>
        <w:t>МОСКОВСКАЯ ГОСУДАРСТВЕННАЯ</w:t>
      </w:r>
    </w:p>
    <w:p w:rsidR="00CF1E87" w:rsidRDefault="00CF1E87">
      <w:pPr>
        <w:jc w:val="center"/>
      </w:pPr>
      <w:r>
        <w:rPr>
          <w:sz w:val="32"/>
          <w:szCs w:val="32"/>
        </w:rPr>
        <w:t>ТЕХНОЛОГИЧЕСКАЯ АКАДЕМИЯ</w:t>
      </w:r>
    </w:p>
    <w:p w:rsidR="00CF1E87" w:rsidRDefault="00CF1E87"/>
    <w:p w:rsidR="00CF1E87" w:rsidRDefault="00CF1E87"/>
    <w:p w:rsidR="00CF1E87" w:rsidRDefault="00CF1E87"/>
    <w:p w:rsidR="00CF1E87" w:rsidRDefault="00CF1E87">
      <w:pPr>
        <w:jc w:val="center"/>
      </w:pPr>
    </w:p>
    <w:p w:rsidR="00CF1E87" w:rsidRDefault="00CF1E87">
      <w:pPr>
        <w:jc w:val="center"/>
      </w:pPr>
      <w:r>
        <w:t>Кафедра "общественное питание"</w:t>
      </w:r>
    </w:p>
    <w:p w:rsidR="00CF1E87" w:rsidRDefault="00CF1E87"/>
    <w:p w:rsidR="00CF1E87" w:rsidRDefault="00CF1E87"/>
    <w:p w:rsidR="00CF1E87" w:rsidRDefault="00CF1E87"/>
    <w:p w:rsidR="00CF1E87" w:rsidRDefault="00CF1E87">
      <w:pPr>
        <w:pStyle w:val="1"/>
        <w:rPr>
          <w:rFonts w:ascii="Times New Roman" w:hAnsi="Times New Roman"/>
        </w:rPr>
      </w:pPr>
    </w:p>
    <w:p w:rsidR="00CF1E87" w:rsidRDefault="00CF1E8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</w:t>
      </w:r>
    </w:p>
    <w:p w:rsidR="00CF1E87" w:rsidRDefault="00CF1E87">
      <w:pPr>
        <w:jc w:val="center"/>
        <w:rPr>
          <w:sz w:val="28"/>
        </w:rPr>
      </w:pPr>
      <w:r>
        <w:rPr>
          <w:sz w:val="28"/>
        </w:rPr>
        <w:t>по метрология, стандартизации и сертификации</w:t>
      </w:r>
    </w:p>
    <w:p w:rsidR="00CF1E87" w:rsidRDefault="00CF1E87">
      <w:pPr>
        <w:pStyle w:val="a5"/>
        <w:jc w:val="center"/>
      </w:pPr>
    </w:p>
    <w:p w:rsidR="00CF1E87" w:rsidRDefault="00CF1E87">
      <w:pPr>
        <w:ind w:left="6372"/>
      </w:pPr>
    </w:p>
    <w:p w:rsidR="00CF1E87" w:rsidRDefault="00CF1E87">
      <w:pPr>
        <w:ind w:left="6372"/>
      </w:pPr>
    </w:p>
    <w:p w:rsidR="00CF1E87" w:rsidRDefault="00CF1E87">
      <w:pPr>
        <w:ind w:left="6372"/>
      </w:pPr>
    </w:p>
    <w:p w:rsidR="00CF1E87" w:rsidRDefault="00CF1E87">
      <w:pPr>
        <w:ind w:left="6372"/>
      </w:pPr>
    </w:p>
    <w:p w:rsidR="00CF1E87" w:rsidRDefault="00CF1E87">
      <w:pPr>
        <w:ind w:left="6372"/>
      </w:pPr>
    </w:p>
    <w:p w:rsidR="00CF1E87" w:rsidRDefault="00CF1E87">
      <w:pPr>
        <w:ind w:left="6120"/>
      </w:pPr>
      <w:r>
        <w:t>Выполнил:</w:t>
      </w:r>
    </w:p>
    <w:p w:rsidR="00CF1E87" w:rsidRDefault="00CF1E87">
      <w:pPr>
        <w:pStyle w:val="5"/>
        <w:ind w:left="6120"/>
        <w:jc w:val="left"/>
      </w:pPr>
      <w:r>
        <w:t>Студент  группы Тх-0,11</w:t>
      </w:r>
    </w:p>
    <w:p w:rsidR="00CF1E87" w:rsidRDefault="00CF1E87">
      <w:pPr>
        <w:ind w:left="6120"/>
      </w:pPr>
      <w:r>
        <w:t xml:space="preserve">Асадов Андрей </w:t>
      </w:r>
    </w:p>
    <w:p w:rsidR="00CF1E87" w:rsidRDefault="00CF1E87">
      <w:pPr>
        <w:ind w:left="6120"/>
      </w:pPr>
      <w:r>
        <w:t>Борисович</w:t>
      </w:r>
    </w:p>
    <w:p w:rsidR="00CF1E87" w:rsidRDefault="00CF1E87">
      <w:pPr>
        <w:pStyle w:val="6"/>
        <w:ind w:left="6120"/>
      </w:pPr>
      <w:r>
        <w:t>Шифр: 5687</w:t>
      </w:r>
    </w:p>
    <w:p w:rsidR="00CF1E87" w:rsidRDefault="00CF1E87">
      <w:pPr>
        <w:ind w:left="6120"/>
      </w:pPr>
      <w:r>
        <w:t>Проверила:</w:t>
      </w:r>
    </w:p>
    <w:p w:rsidR="00CF1E87" w:rsidRDefault="00CF1E87">
      <w:pPr>
        <w:ind w:left="6120"/>
      </w:pPr>
      <w:r>
        <w:t>старший преподаватель</w:t>
      </w:r>
    </w:p>
    <w:p w:rsidR="00CF1E87" w:rsidRDefault="00CF1E87">
      <w:pPr>
        <w:ind w:left="6120"/>
      </w:pPr>
      <w:r>
        <w:t>Мартьянова Татьяна Ивановна</w:t>
      </w:r>
    </w:p>
    <w:p w:rsidR="00CF1E87" w:rsidRDefault="00CF1E87">
      <w:pPr>
        <w:ind w:left="6120"/>
      </w:pPr>
    </w:p>
    <w:p w:rsidR="00CF1E87" w:rsidRDefault="00CF1E87"/>
    <w:p w:rsidR="00CF1E87" w:rsidRDefault="00CF1E87"/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</w:p>
    <w:p w:rsidR="00CF1E87" w:rsidRDefault="00CF1E87">
      <w:pPr>
        <w:jc w:val="center"/>
      </w:pPr>
      <w:r>
        <w:t>г. Набережные Челны.</w:t>
      </w:r>
    </w:p>
    <w:p w:rsidR="00CF1E87" w:rsidRDefault="00CF1E87">
      <w:pPr>
        <w:jc w:val="center"/>
        <w:rPr>
          <w:bCs/>
          <w:sz w:val="36"/>
          <w:szCs w:val="16"/>
        </w:rPr>
      </w:pPr>
      <w:r>
        <w:t>2002г</w:t>
      </w:r>
    </w:p>
    <w:p w:rsidR="00CF1E87" w:rsidRDefault="00CF1E87">
      <w:pPr>
        <w:pStyle w:val="a6"/>
        <w:autoSpaceDE w:val="0"/>
        <w:autoSpaceDN w:val="0"/>
        <w:adjustRightInd w:val="0"/>
        <w:spacing w:before="0" w:after="0" w:line="360" w:lineRule="auto"/>
        <w:jc w:val="left"/>
        <w:rPr>
          <w:bCs/>
          <w:spacing w:val="0"/>
          <w:kern w:val="0"/>
          <w:sz w:val="36"/>
          <w:szCs w:val="16"/>
        </w:rPr>
      </w:pPr>
    </w:p>
    <w:p w:rsidR="00CF1E87" w:rsidRDefault="00CF1E87">
      <w:pPr>
        <w:pStyle w:val="a6"/>
        <w:autoSpaceDE w:val="0"/>
        <w:autoSpaceDN w:val="0"/>
        <w:adjustRightInd w:val="0"/>
        <w:spacing w:before="0" w:after="0" w:line="360" w:lineRule="auto"/>
        <w:rPr>
          <w:bCs/>
          <w:spacing w:val="0"/>
          <w:kern w:val="0"/>
          <w:sz w:val="36"/>
          <w:szCs w:val="16"/>
        </w:rPr>
      </w:pPr>
      <w:r>
        <w:rPr>
          <w:bCs/>
          <w:spacing w:val="0"/>
          <w:kern w:val="0"/>
          <w:sz w:val="36"/>
          <w:szCs w:val="16"/>
        </w:rPr>
        <w:t>План</w:t>
      </w:r>
    </w:p>
    <w:p w:rsidR="00CF1E87" w:rsidRDefault="00CF1E87">
      <w:pPr>
        <w:pStyle w:val="a0"/>
      </w:pPr>
    </w:p>
    <w:p w:rsidR="00CF1E87" w:rsidRDefault="00CF1E87">
      <w:pPr>
        <w:pStyle w:val="a0"/>
        <w:numPr>
          <w:ilvl w:val="0"/>
          <w:numId w:val="2"/>
        </w:numPr>
        <w:jc w:val="left"/>
      </w:pPr>
      <w:r>
        <w:rPr>
          <w:b/>
          <w:bCs/>
          <w:i/>
          <w:iCs/>
        </w:rPr>
        <w:t>Содержание соглашения о проведении согласованной поли</w:t>
      </w:r>
      <w:r>
        <w:rPr>
          <w:b/>
          <w:bCs/>
          <w:i/>
          <w:iCs/>
        </w:rPr>
        <w:softHyphen/>
        <w:t>тики в области стандартизации, метрологии и сертифика</w:t>
      </w:r>
      <w:r>
        <w:rPr>
          <w:b/>
          <w:bCs/>
          <w:i/>
          <w:iCs/>
        </w:rPr>
        <w:softHyphen/>
        <w:t>ции.</w:t>
      </w:r>
    </w:p>
    <w:p w:rsidR="00CF1E87" w:rsidRDefault="00CF1E87">
      <w:pPr>
        <w:pStyle w:val="a0"/>
        <w:jc w:val="left"/>
        <w:rPr>
          <w:b/>
          <w:bCs/>
          <w:i/>
          <w:iCs/>
        </w:rPr>
      </w:pPr>
    </w:p>
    <w:p w:rsidR="00CF1E87" w:rsidRDefault="00CF1E87">
      <w:pPr>
        <w:pStyle w:val="a0"/>
        <w:numPr>
          <w:ilvl w:val="0"/>
          <w:numId w:val="2"/>
        </w:num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Аккредитация лаборатории на техническую компетенцию и независимость, их оснащенность.</w:t>
      </w:r>
    </w:p>
    <w:p w:rsidR="00CF1E87" w:rsidRDefault="00CF1E87">
      <w:pPr>
        <w:pStyle w:val="a0"/>
        <w:ind w:left="360" w:firstLine="0"/>
        <w:jc w:val="left"/>
      </w:pPr>
    </w:p>
    <w:p w:rsidR="00CF1E87" w:rsidRDefault="00CF1E87">
      <w:pPr>
        <w:pStyle w:val="a0"/>
        <w:numPr>
          <w:ilvl w:val="0"/>
          <w:numId w:val="2"/>
        </w:numPr>
        <w:jc w:val="left"/>
      </w:pPr>
      <w:r>
        <w:rPr>
          <w:b/>
          <w:bCs/>
          <w:i/>
          <w:iCs/>
        </w:rPr>
        <w:t>Рыночные отношения и проблема качества. Качество как сред</w:t>
      </w:r>
      <w:r>
        <w:rPr>
          <w:b/>
          <w:bCs/>
          <w:i/>
          <w:iCs/>
        </w:rPr>
        <w:softHyphen/>
        <w:t>ство конкурентной борьбы и фактор успешной коммерче</w:t>
      </w:r>
      <w:r>
        <w:rPr>
          <w:b/>
          <w:bCs/>
          <w:i/>
          <w:iCs/>
        </w:rPr>
        <w:softHyphen/>
        <w:t>ской деятельности.</w:t>
      </w:r>
    </w:p>
    <w:p w:rsidR="00CF1E87" w:rsidRDefault="00CF1E87">
      <w:pPr>
        <w:pStyle w:val="a0"/>
        <w:ind w:firstLine="0"/>
        <w:jc w:val="left"/>
      </w:pPr>
    </w:p>
    <w:p w:rsidR="00CF1E87" w:rsidRDefault="00CF1E87">
      <w:pPr>
        <w:pStyle w:val="a0"/>
        <w:numPr>
          <w:ilvl w:val="0"/>
          <w:numId w:val="2"/>
        </w:num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Использованная литература.</w:t>
      </w:r>
    </w:p>
    <w:p w:rsidR="00CF1E87" w:rsidRDefault="00CF1E87">
      <w:pPr>
        <w:pStyle w:val="a0"/>
        <w:ind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pStyle w:val="a0"/>
        <w:ind w:left="709" w:firstLine="0"/>
        <w:jc w:val="left"/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rPr>
          <w:sz w:val="28"/>
        </w:rPr>
      </w:pPr>
    </w:p>
    <w:p w:rsidR="00CF1E87" w:rsidRDefault="00CF1E87">
      <w:pPr>
        <w:pStyle w:val="a6"/>
        <w:spacing w:before="0" w:after="0"/>
        <w:rPr>
          <w:bCs/>
          <w:spacing w:val="0"/>
          <w:kern w:val="0"/>
          <w:szCs w:val="24"/>
        </w:rPr>
      </w:pPr>
      <w:r>
        <w:rPr>
          <w:bCs/>
          <w:spacing w:val="0"/>
          <w:kern w:val="0"/>
          <w:szCs w:val="24"/>
        </w:rPr>
        <w:t>Содержание соглашения о проведении согласованной политики в облас</w:t>
      </w:r>
      <w:r>
        <w:rPr>
          <w:bCs/>
          <w:spacing w:val="0"/>
          <w:kern w:val="0"/>
          <w:szCs w:val="24"/>
        </w:rPr>
        <w:softHyphen/>
        <w:t>ти стандартизации, метрологии и сертификации</w:t>
      </w:r>
    </w:p>
    <w:p w:rsidR="00CF1E87" w:rsidRDefault="00CF1E87">
      <w:pPr>
        <w:rPr>
          <w:sz w:val="28"/>
        </w:rPr>
      </w:pPr>
      <w:r>
        <w:rPr>
          <w:sz w:val="28"/>
        </w:rPr>
        <w:tab/>
      </w:r>
    </w:p>
    <w:p w:rsidR="00CF1E87" w:rsidRDefault="00CF1E87">
      <w:pPr>
        <w:pStyle w:val="a7"/>
        <w:spacing w:line="240" w:lineRule="auto"/>
      </w:pPr>
      <w:r>
        <w:t>В 1991г. национальные организации по метрологии стран, входящих ранее в СЭВ, подписали Меморандум о сотрудничестве в области метроло</w:t>
      </w:r>
      <w:r>
        <w:softHyphen/>
        <w:t>гии, в результате чего была создана организация, объединяющая страны Цен</w:t>
      </w:r>
      <w:r>
        <w:softHyphen/>
        <w:t>тральной и Восточной Европы – КООМЕТ. В ее работе используется опыт и важнейшие документы по метрологии СЭВ.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Между государствами – членами СНГ подписано Межправительствен</w:t>
      </w:r>
      <w:r>
        <w:rPr>
          <w:sz w:val="28"/>
        </w:rPr>
        <w:softHyphen/>
        <w:t>ное соглашение о проведении согласованной политики в области стандарти</w:t>
      </w:r>
      <w:r>
        <w:rPr>
          <w:sz w:val="28"/>
        </w:rPr>
        <w:softHyphen/>
        <w:t>зации, метрологии и сертификации. В соответствии с этим документом со</w:t>
      </w:r>
      <w:r>
        <w:rPr>
          <w:sz w:val="28"/>
        </w:rPr>
        <w:softHyphen/>
        <w:t>храняется единство измерений на основе положений, принятых до развала Союза, на основе использования единых эталонов (большинство их нахо</w:t>
      </w:r>
      <w:r>
        <w:rPr>
          <w:sz w:val="28"/>
        </w:rPr>
        <w:softHyphen/>
        <w:t>диться в России), стандартных справочных данных, стандартных образцов состава и свойств веществ и материалов. Соглашение содержит положение о взаимном признании результатов испытаний средств измерений и их повер</w:t>
      </w:r>
      <w:r>
        <w:rPr>
          <w:sz w:val="28"/>
        </w:rPr>
        <w:softHyphen/>
        <w:t>ки.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Большое значение вопросам стандартизации, сертификации и каче</w:t>
      </w:r>
      <w:r>
        <w:rPr>
          <w:color w:val="000000"/>
          <w:sz w:val="28"/>
          <w:szCs w:val="20"/>
        </w:rPr>
        <w:softHyphen/>
        <w:t>ству продукции придается и в рамках СНГ.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13 марта 1992 г. в Москве состоялось заседание Совета глав прави</w:t>
      </w:r>
      <w:r>
        <w:rPr>
          <w:color w:val="000000"/>
          <w:sz w:val="28"/>
          <w:szCs w:val="20"/>
        </w:rPr>
        <w:softHyphen/>
        <w:t>тельств СНГ. В повестке дня стоял вопрос о согласовании политики в области стандартизации, метрологии и сертификации, политики, при</w:t>
      </w:r>
      <w:r>
        <w:rPr>
          <w:color w:val="000000"/>
          <w:sz w:val="28"/>
          <w:szCs w:val="20"/>
        </w:rPr>
        <w:softHyphen/>
        <w:t xml:space="preserve">званной сохранить </w:t>
      </w:r>
      <w:r>
        <w:rPr>
          <w:i/>
          <w:iCs/>
          <w:color w:val="000000"/>
          <w:sz w:val="28"/>
          <w:szCs w:val="20"/>
        </w:rPr>
        <w:t xml:space="preserve">техническое единство </w:t>
      </w:r>
      <w:r>
        <w:rPr>
          <w:color w:val="000000"/>
          <w:sz w:val="28"/>
          <w:szCs w:val="20"/>
        </w:rPr>
        <w:t>в производстве и торговле на территории стран-членов СНГ.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Впоследствии был организован Межгосударственный Совет по метрологии и сертификации (МГС), который был в дальнейшем пере</w:t>
      </w:r>
      <w:r>
        <w:rPr>
          <w:color w:val="000000"/>
          <w:sz w:val="28"/>
          <w:szCs w:val="20"/>
        </w:rPr>
        <w:softHyphen/>
        <w:t>именован в Евроазиатский межгосударственный совет по стандартиза</w:t>
      </w:r>
      <w:r>
        <w:rPr>
          <w:color w:val="000000"/>
          <w:sz w:val="28"/>
          <w:szCs w:val="20"/>
        </w:rPr>
        <w:softHyphen/>
        <w:t>ции, метрологии и сертификации (</w:t>
      </w:r>
      <w:r>
        <w:rPr>
          <w:color w:val="000000"/>
          <w:sz w:val="28"/>
          <w:szCs w:val="20"/>
          <w:lang w:val="en-US"/>
        </w:rPr>
        <w:t>EASC</w:t>
      </w:r>
      <w:r>
        <w:rPr>
          <w:color w:val="000000"/>
          <w:sz w:val="28"/>
          <w:szCs w:val="20"/>
        </w:rPr>
        <w:t>).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Страны, обладая полной самостоятельностью в вопросах формиро</w:t>
      </w:r>
      <w:r>
        <w:rPr>
          <w:color w:val="000000"/>
          <w:sz w:val="28"/>
          <w:szCs w:val="20"/>
        </w:rPr>
        <w:softHyphen/>
        <w:t>вания и реализации систем стандартизации, метрологии, сертификации и организации работ в этой области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•   используют основные положения действующих систем стандартиза</w:t>
      </w:r>
      <w:r>
        <w:rPr>
          <w:color w:val="000000"/>
          <w:sz w:val="28"/>
          <w:szCs w:val="20"/>
        </w:rPr>
        <w:softHyphen/>
        <w:t>ции и метрологии, и развивают их применительно к рыночной эко</w:t>
      </w:r>
      <w:r>
        <w:rPr>
          <w:color w:val="000000"/>
          <w:sz w:val="28"/>
          <w:szCs w:val="20"/>
        </w:rPr>
        <w:softHyphen/>
        <w:t>номике, гармонизируя с международными нормами и правилами;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•   признают действующие стандарты «ГОСТ» в качестве межгосу</w:t>
      </w:r>
      <w:r>
        <w:rPr>
          <w:color w:val="000000"/>
          <w:sz w:val="28"/>
          <w:szCs w:val="20"/>
        </w:rPr>
        <w:softHyphen/>
        <w:t>дарственных;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•   сохраняют аббревиатуру «ГОСТ» за вновь вводимыми межгосу</w:t>
      </w:r>
      <w:r>
        <w:rPr>
          <w:color w:val="000000"/>
          <w:sz w:val="28"/>
          <w:szCs w:val="20"/>
        </w:rPr>
        <w:softHyphen/>
        <w:t>дарственными стандартами, предусматривая гармонизацию их тре</w:t>
      </w:r>
      <w:r>
        <w:rPr>
          <w:color w:val="000000"/>
          <w:sz w:val="28"/>
          <w:szCs w:val="20"/>
        </w:rPr>
        <w:softHyphen/>
        <w:t>бований с международными, региональными и передовыми нацио</w:t>
      </w:r>
      <w:r>
        <w:rPr>
          <w:color w:val="000000"/>
          <w:sz w:val="28"/>
          <w:szCs w:val="20"/>
        </w:rPr>
        <w:softHyphen/>
        <w:t>нальными стандартами;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0"/>
        </w:rPr>
        <w:t>•   осуществляют работы по сертификации на основе общих органи</w:t>
      </w:r>
      <w:r>
        <w:rPr>
          <w:color w:val="000000"/>
          <w:sz w:val="28"/>
          <w:szCs w:val="20"/>
        </w:rPr>
        <w:softHyphen/>
        <w:t>зационно-методических положений через создаваемые правитель</w:t>
      </w:r>
      <w:r>
        <w:rPr>
          <w:color w:val="000000"/>
          <w:sz w:val="28"/>
          <w:szCs w:val="20"/>
        </w:rPr>
        <w:softHyphen/>
        <w:t>ствами национальные органы по сертификации;</w:t>
      </w:r>
    </w:p>
    <w:p w:rsidR="00CF1E87" w:rsidRDefault="00CF1E87">
      <w:pPr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•    согласованно решают правовые, экономические и организацион</w:t>
      </w:r>
      <w:r>
        <w:rPr>
          <w:color w:val="000000"/>
          <w:sz w:val="28"/>
          <w:szCs w:val="20"/>
        </w:rPr>
        <w:softHyphen/>
        <w:t>ные вопросы стандартизации, метрологии и сертификации, в том числе на основе двусторонних или многосторонних договоров, программ и технических проектов.</w:t>
      </w:r>
    </w:p>
    <w:p w:rsidR="00CF1E87" w:rsidRDefault="00CF1E87">
      <w:pPr>
        <w:jc w:val="both"/>
        <w:rPr>
          <w:color w:val="000000"/>
          <w:sz w:val="28"/>
          <w:szCs w:val="20"/>
        </w:rPr>
      </w:pP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Стороны будут проводить </w:t>
      </w:r>
      <w:r>
        <w:rPr>
          <w:i/>
          <w:iCs/>
          <w:color w:val="000000"/>
          <w:sz w:val="28"/>
          <w:szCs w:val="21"/>
        </w:rPr>
        <w:t xml:space="preserve">согласованную политику </w:t>
      </w:r>
      <w:r>
        <w:rPr>
          <w:color w:val="000000"/>
          <w:sz w:val="28"/>
          <w:szCs w:val="21"/>
        </w:rPr>
        <w:t>по следующим направлениям в области стандартизации, метрологии и сертификации: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 принятие общих правил проведения работ по стандартизации, мет</w:t>
      </w:r>
      <w:r>
        <w:rPr>
          <w:color w:val="000000"/>
          <w:sz w:val="28"/>
          <w:szCs w:val="21"/>
        </w:rPr>
        <w:softHyphen/>
        <w:t>рологии и сертификации, представляющих межгосударственный интерес;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 установление единых обязательных требований к продукции и ус</w:t>
      </w:r>
      <w:r>
        <w:rPr>
          <w:color w:val="000000"/>
          <w:sz w:val="28"/>
          <w:szCs w:val="21"/>
        </w:rPr>
        <w:softHyphen/>
        <w:t>лугам, обеспечивающих их безопасность для жизни и здоровья че</w:t>
      </w:r>
      <w:r>
        <w:rPr>
          <w:color w:val="000000"/>
          <w:sz w:val="28"/>
          <w:szCs w:val="21"/>
        </w:rPr>
        <w:softHyphen/>
        <w:t>ловека, охрану окружающей среды, совместимость и взаимозаме</w:t>
      </w:r>
      <w:r>
        <w:rPr>
          <w:color w:val="000000"/>
          <w:sz w:val="28"/>
          <w:szCs w:val="21"/>
        </w:rPr>
        <w:softHyphen/>
        <w:t>няемость, а также единые методы испытаний;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стандартизация общетехнических требований, представляющих межгосударственный интерес;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организация ведения и развития классификаторов технико-экономической информации и систем кодирования;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 введение и развитие эталонной базы и системы передачи размеров единиц физических величин;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 формирование, хранение и ведение фонда межгосударственных стандартов, международных, региональных и национальных стан</w:t>
      </w:r>
      <w:r>
        <w:rPr>
          <w:color w:val="000000"/>
          <w:sz w:val="28"/>
          <w:szCs w:val="21"/>
        </w:rPr>
        <w:softHyphen/>
        <w:t>дартов других стран и обеспечение участников Соглашения этими стандартами;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ведение и хранение действующих отраслевых стандартов на важ</w:t>
      </w:r>
      <w:r>
        <w:rPr>
          <w:color w:val="000000"/>
          <w:sz w:val="28"/>
          <w:szCs w:val="21"/>
        </w:rPr>
        <w:softHyphen/>
        <w:t>нейшие группы продукции, представляющие межгосударственный интерес;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взаимное признание результатов государственных испытаний, мет</w:t>
      </w:r>
      <w:r>
        <w:rPr>
          <w:color w:val="000000"/>
          <w:sz w:val="28"/>
          <w:szCs w:val="21"/>
        </w:rPr>
        <w:softHyphen/>
        <w:t>рологической аттестации, поверки и калибровки средств измерений;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взаимное признание аккредитованных испытательных, повероч</w:t>
      </w:r>
      <w:r>
        <w:rPr>
          <w:color w:val="000000"/>
          <w:sz w:val="28"/>
          <w:szCs w:val="21"/>
        </w:rPr>
        <w:softHyphen/>
        <w:t>ных, калибровочных и измерительных лабораторий (центров), ор</w:t>
      </w:r>
      <w:r>
        <w:rPr>
          <w:color w:val="000000"/>
          <w:sz w:val="28"/>
          <w:szCs w:val="21"/>
        </w:rPr>
        <w:softHyphen/>
        <w:t>ганов сертификации, сертификатов на продукцию и систем обеспе</w:t>
      </w:r>
      <w:r>
        <w:rPr>
          <w:color w:val="000000"/>
          <w:sz w:val="28"/>
          <w:szCs w:val="21"/>
        </w:rPr>
        <w:softHyphen/>
        <w:t>чения качества;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издание, переиздание, тиражирование и распространение межгосу</w:t>
      </w:r>
      <w:r>
        <w:rPr>
          <w:color w:val="000000"/>
          <w:sz w:val="28"/>
          <w:szCs w:val="21"/>
        </w:rPr>
        <w:softHyphen/>
        <w:t>дарственных стандартов, международных и региональных стандар</w:t>
      </w:r>
      <w:r>
        <w:rPr>
          <w:color w:val="000000"/>
          <w:sz w:val="28"/>
          <w:szCs w:val="21"/>
        </w:rPr>
        <w:softHyphen/>
        <w:t>тов, других нормативных документов по стандартизации, метроло</w:t>
      </w:r>
      <w:r>
        <w:rPr>
          <w:color w:val="000000"/>
          <w:sz w:val="28"/>
          <w:szCs w:val="21"/>
        </w:rPr>
        <w:softHyphen/>
        <w:t>гии и сертификации, представляющих межгосударственный интерес;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координация программы подготовки и повышения квалификации кадров в области стандартизации, метрологии и сертификации;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международное сотрудничество в области стандартизации, метро</w:t>
      </w:r>
      <w:r>
        <w:rPr>
          <w:color w:val="000000"/>
          <w:sz w:val="28"/>
          <w:szCs w:val="21"/>
        </w:rPr>
        <w:softHyphen/>
        <w:t>логии, сертификации и качества.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 Соглашении предусматривается также, что стороны будут осуще</w:t>
      </w:r>
      <w:r>
        <w:rPr>
          <w:color w:val="000000"/>
          <w:sz w:val="28"/>
          <w:szCs w:val="21"/>
        </w:rPr>
        <w:softHyphen/>
        <w:t>ствлять: финансирование общих программ и технических проектов в области стандартизации, метрологии и сертификации целевым направ</w:t>
      </w:r>
      <w:r>
        <w:rPr>
          <w:color w:val="000000"/>
          <w:sz w:val="28"/>
          <w:szCs w:val="21"/>
        </w:rPr>
        <w:softHyphen/>
        <w:t>лением средств; финансирование собственной части работ по реализации основных направлений согласованной политики в указанных областях.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Каждая сторона Соглашения имеет право свободного выхода из состава его участников при условии письменного уведомления не ме</w:t>
      </w:r>
      <w:r>
        <w:rPr>
          <w:color w:val="000000"/>
          <w:sz w:val="28"/>
          <w:szCs w:val="21"/>
        </w:rPr>
        <w:softHyphen/>
        <w:t>нее чем за 12 месяцев. В то же время Соглашение открыто для присое</w:t>
      </w:r>
      <w:r>
        <w:rPr>
          <w:color w:val="000000"/>
          <w:sz w:val="28"/>
          <w:szCs w:val="21"/>
        </w:rPr>
        <w:softHyphen/>
        <w:t>динения Правительств других стран, признающих его положения.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Это Соглашение имеет чрезвычайно важное значение для каждого государства СНГ, тем более, если учесть, что 19 западноевропейских стран образовали Европейский Союз (ЕС) и создают единые норматив</w:t>
      </w:r>
      <w:r>
        <w:rPr>
          <w:color w:val="000000"/>
          <w:sz w:val="28"/>
          <w:szCs w:val="21"/>
        </w:rPr>
        <w:softHyphen/>
        <w:t>ные документы на продукцию и услуги - Евронормы (</w:t>
      </w:r>
      <w:r>
        <w:rPr>
          <w:color w:val="000000"/>
          <w:sz w:val="28"/>
          <w:szCs w:val="21"/>
          <w:lang w:val="en-US"/>
        </w:rPr>
        <w:t>EN</w:t>
      </w:r>
      <w:r>
        <w:rPr>
          <w:color w:val="000000"/>
          <w:sz w:val="28"/>
          <w:szCs w:val="21"/>
        </w:rPr>
        <w:t>).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Межгосударственный Совет осуществляет координацию и выраба</w:t>
      </w:r>
      <w:r>
        <w:rPr>
          <w:color w:val="000000"/>
          <w:sz w:val="28"/>
          <w:szCs w:val="21"/>
        </w:rPr>
        <w:softHyphen/>
        <w:t>тывает решения по проведению согласованной политики в области стандартизации, метрологии и сертификации. Совет состоит из полно</w:t>
      </w:r>
      <w:r>
        <w:rPr>
          <w:color w:val="000000"/>
          <w:sz w:val="28"/>
          <w:szCs w:val="21"/>
        </w:rPr>
        <w:softHyphen/>
        <w:t>мочных представителей государств - участников Соглашения. Предста</w:t>
      </w:r>
      <w:r>
        <w:rPr>
          <w:color w:val="000000"/>
          <w:sz w:val="28"/>
          <w:szCs w:val="21"/>
        </w:rPr>
        <w:softHyphen/>
        <w:t>вителями в Совете являются руководители национальных органов по стандартизации, метрологии и сертификации различных государств.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i/>
          <w:iCs/>
          <w:color w:val="000000"/>
          <w:sz w:val="28"/>
          <w:szCs w:val="20"/>
        </w:rPr>
        <w:t>Совет выполняет следующие основные функции: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 выработка и согласование приоритетных направлений и форм со</w:t>
      </w:r>
      <w:r>
        <w:rPr>
          <w:color w:val="000000"/>
          <w:sz w:val="28"/>
          <w:szCs w:val="21"/>
        </w:rPr>
        <w:softHyphen/>
        <w:t>вместной деятельности межгосударственного сотрудничества в об</w:t>
      </w:r>
      <w:r>
        <w:rPr>
          <w:color w:val="000000"/>
          <w:sz w:val="28"/>
          <w:szCs w:val="21"/>
        </w:rPr>
        <w:softHyphen/>
        <w:t>ласти стандартизации, метрологии и сертификации;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 рассмотрение и принятие основных направлений научных исследо</w:t>
      </w:r>
      <w:r>
        <w:rPr>
          <w:color w:val="000000"/>
          <w:sz w:val="28"/>
          <w:szCs w:val="21"/>
        </w:rPr>
        <w:softHyphen/>
        <w:t>ваний, научно-технических программ, планов и проектов, пред</w:t>
      </w:r>
      <w:r>
        <w:rPr>
          <w:color w:val="000000"/>
          <w:sz w:val="28"/>
          <w:szCs w:val="21"/>
        </w:rPr>
        <w:softHyphen/>
        <w:t>ставление на утверждение правительствам государств-участников, а при наличии полномочий - утверждение документов, предусмот</w:t>
      </w:r>
      <w:r>
        <w:rPr>
          <w:color w:val="000000"/>
          <w:sz w:val="28"/>
          <w:szCs w:val="21"/>
        </w:rPr>
        <w:softHyphen/>
        <w:t>ренных Соглашением;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принятие решений о межгосударственных стандартах, выработка и принятие правил и процедур проведения совместных работ в дан</w:t>
      </w:r>
      <w:r>
        <w:rPr>
          <w:color w:val="000000"/>
          <w:sz w:val="28"/>
          <w:szCs w:val="21"/>
        </w:rPr>
        <w:softHyphen/>
        <w:t>ной области;</w:t>
      </w:r>
    </w:p>
    <w:p w:rsidR="00CF1E87" w:rsidRDefault="00CF1E8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•   рассмотрение и согласование смет затрат для выполнения целевых программ и технических проектов по стандартизации, метрологии и сертификации с выработкой предложений по источникам их фи</w:t>
      </w:r>
      <w:r>
        <w:rPr>
          <w:color w:val="000000"/>
          <w:sz w:val="28"/>
          <w:szCs w:val="21"/>
        </w:rPr>
        <w:softHyphen/>
        <w:t>нансирования;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•    принятие решений о формировании технического секретариата Со</w:t>
      </w:r>
      <w:r>
        <w:rPr>
          <w:sz w:val="28"/>
        </w:rPr>
        <w:softHyphen/>
        <w:t>вета   и  временных  научно-технических  комиссий,  утверждение. планов их работ, сметы расходов и другие функции. Принятые Советом решения являются обязательными для нацио</w:t>
      </w:r>
      <w:r>
        <w:rPr>
          <w:sz w:val="28"/>
        </w:rPr>
        <w:softHyphen/>
        <w:t>нальных органов по стандартизации, метрологии и сертификации, ко</w:t>
      </w:r>
      <w:r>
        <w:rPr>
          <w:sz w:val="28"/>
        </w:rPr>
        <w:softHyphen/>
        <w:t>торые издают постановления об их введении на территории государств.</w:t>
      </w: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pStyle w:val="a0"/>
        <w:ind w:firstLine="0"/>
        <w:rPr>
          <w:b/>
          <w:bCs/>
        </w:rPr>
      </w:pPr>
    </w:p>
    <w:p w:rsidR="00CF1E87" w:rsidRDefault="00CF1E87">
      <w:pPr>
        <w:pStyle w:val="a0"/>
        <w:ind w:left="360" w:firstLine="0"/>
        <w:jc w:val="center"/>
        <w:rPr>
          <w:b/>
          <w:bCs/>
        </w:rPr>
      </w:pPr>
    </w:p>
    <w:p w:rsidR="00CF1E87" w:rsidRDefault="00CF1E87">
      <w:pPr>
        <w:pStyle w:val="a0"/>
        <w:ind w:left="360" w:firstLine="0"/>
        <w:jc w:val="center"/>
        <w:rPr>
          <w:b/>
          <w:bCs/>
        </w:rPr>
      </w:pPr>
      <w:r>
        <w:rPr>
          <w:b/>
          <w:bCs/>
        </w:rPr>
        <w:t>Аккредитация лаборатории на техническую компетенцию и неза</w:t>
      </w:r>
      <w:r>
        <w:rPr>
          <w:b/>
          <w:bCs/>
        </w:rPr>
        <w:softHyphen/>
        <w:t>висимость, их оснащенность</w:t>
      </w:r>
    </w:p>
    <w:p w:rsidR="00CF1E87" w:rsidRDefault="00CF1E87">
      <w:pPr>
        <w:shd w:val="clear" w:color="auto" w:fill="FFFFFF"/>
        <w:ind w:right="29" w:firstLine="281"/>
        <w:jc w:val="both"/>
        <w:rPr>
          <w:sz w:val="28"/>
        </w:rPr>
      </w:pPr>
      <w:r>
        <w:rPr>
          <w:color w:val="000000"/>
          <w:spacing w:val="-3"/>
          <w:w w:val="101"/>
          <w:sz w:val="28"/>
          <w:szCs w:val="23"/>
        </w:rPr>
        <w:t xml:space="preserve">Госстандарт России в пределах его компетенции выполняет </w:t>
      </w:r>
      <w:r>
        <w:rPr>
          <w:color w:val="000000"/>
          <w:spacing w:val="-1"/>
          <w:w w:val="101"/>
          <w:sz w:val="28"/>
          <w:szCs w:val="23"/>
        </w:rPr>
        <w:t>функции орга</w:t>
      </w:r>
      <w:r>
        <w:rPr>
          <w:color w:val="000000"/>
          <w:spacing w:val="-1"/>
          <w:w w:val="101"/>
          <w:sz w:val="28"/>
          <w:szCs w:val="23"/>
        </w:rPr>
        <w:softHyphen/>
        <w:t>на по аккредитации, а также разрабатывает об</w:t>
      </w:r>
      <w:r>
        <w:rPr>
          <w:color w:val="000000"/>
          <w:spacing w:val="-1"/>
          <w:w w:val="101"/>
          <w:sz w:val="28"/>
          <w:szCs w:val="23"/>
        </w:rPr>
        <w:softHyphen/>
      </w:r>
      <w:r>
        <w:rPr>
          <w:color w:val="000000"/>
          <w:spacing w:val="-2"/>
          <w:w w:val="101"/>
          <w:sz w:val="28"/>
          <w:szCs w:val="23"/>
        </w:rPr>
        <w:t>щие процедуры по аккредита</w:t>
      </w:r>
      <w:r>
        <w:rPr>
          <w:color w:val="000000"/>
          <w:spacing w:val="-2"/>
          <w:w w:val="101"/>
          <w:sz w:val="28"/>
          <w:szCs w:val="23"/>
        </w:rPr>
        <w:softHyphen/>
        <w:t>ции, общие требования к объек</w:t>
      </w:r>
      <w:r>
        <w:rPr>
          <w:color w:val="000000"/>
          <w:spacing w:val="-2"/>
          <w:w w:val="101"/>
          <w:sz w:val="28"/>
          <w:szCs w:val="23"/>
        </w:rPr>
        <w:softHyphen/>
        <w:t>там аккредитации и экспертам, а также к не</w:t>
      </w:r>
      <w:r>
        <w:rPr>
          <w:color w:val="000000"/>
          <w:spacing w:val="-2"/>
          <w:w w:val="101"/>
          <w:sz w:val="28"/>
          <w:szCs w:val="23"/>
        </w:rPr>
        <w:softHyphen/>
        <w:t>обходимым доку</w:t>
      </w:r>
      <w:r>
        <w:rPr>
          <w:color w:val="000000"/>
          <w:spacing w:val="-2"/>
          <w:w w:val="101"/>
          <w:sz w:val="28"/>
          <w:szCs w:val="23"/>
        </w:rPr>
        <w:softHyphen/>
      </w:r>
      <w:r>
        <w:rPr>
          <w:color w:val="000000"/>
          <w:spacing w:val="-6"/>
          <w:w w:val="101"/>
          <w:sz w:val="28"/>
          <w:szCs w:val="23"/>
        </w:rPr>
        <w:t xml:space="preserve">ментам; взаимодействует с международными организациями по </w:t>
      </w:r>
      <w:r>
        <w:rPr>
          <w:color w:val="000000"/>
          <w:spacing w:val="-4"/>
          <w:w w:val="101"/>
          <w:sz w:val="28"/>
          <w:szCs w:val="23"/>
        </w:rPr>
        <w:t>аккредитации.</w:t>
      </w:r>
    </w:p>
    <w:p w:rsidR="00CF1E87" w:rsidRDefault="00CF1E87">
      <w:pPr>
        <w:shd w:val="clear" w:color="auto" w:fill="FFFFFF"/>
        <w:ind w:right="36" w:firstLine="281"/>
        <w:jc w:val="both"/>
        <w:rPr>
          <w:sz w:val="28"/>
        </w:rPr>
      </w:pPr>
      <w:r>
        <w:rPr>
          <w:color w:val="000000"/>
          <w:spacing w:val="-3"/>
          <w:w w:val="101"/>
          <w:sz w:val="28"/>
          <w:szCs w:val="23"/>
        </w:rPr>
        <w:t xml:space="preserve">Совет по аккредитации рассматривает и решает вопросы по </w:t>
      </w:r>
      <w:r>
        <w:rPr>
          <w:color w:val="000000"/>
          <w:spacing w:val="-8"/>
          <w:w w:val="101"/>
          <w:sz w:val="28"/>
          <w:szCs w:val="23"/>
        </w:rPr>
        <w:t>следующим ос</w:t>
      </w:r>
      <w:r>
        <w:rPr>
          <w:color w:val="000000"/>
          <w:spacing w:val="-8"/>
          <w:w w:val="101"/>
          <w:sz w:val="28"/>
          <w:szCs w:val="23"/>
        </w:rPr>
        <w:softHyphen/>
        <w:t>новным направлениям:</w:t>
      </w:r>
    </w:p>
    <w:p w:rsidR="00CF1E87" w:rsidRDefault="00CF1E87">
      <w:pPr>
        <w:shd w:val="clear" w:color="auto" w:fill="FFFFFF"/>
        <w:ind w:right="32" w:firstLine="284"/>
        <w:jc w:val="both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 xml:space="preserve">• установлению принципов единой технической политики в </w:t>
      </w:r>
      <w:r>
        <w:rPr>
          <w:color w:val="000000"/>
          <w:spacing w:val="-7"/>
          <w:w w:val="101"/>
          <w:sz w:val="28"/>
          <w:szCs w:val="23"/>
        </w:rPr>
        <w:t>области аккреди</w:t>
      </w:r>
      <w:r>
        <w:rPr>
          <w:color w:val="000000"/>
          <w:spacing w:val="-7"/>
          <w:w w:val="101"/>
          <w:sz w:val="28"/>
          <w:szCs w:val="23"/>
        </w:rPr>
        <w:softHyphen/>
        <w:t>тации;</w:t>
      </w:r>
    </w:p>
    <w:p w:rsidR="00CF1E87" w:rsidRDefault="00CF1E87">
      <w:pPr>
        <w:shd w:val="clear" w:color="auto" w:fill="FFFFFF"/>
        <w:ind w:left="284"/>
        <w:rPr>
          <w:color w:val="000000"/>
          <w:spacing w:val="-5"/>
          <w:w w:val="101"/>
          <w:sz w:val="28"/>
          <w:szCs w:val="23"/>
        </w:rPr>
      </w:pPr>
      <w:r>
        <w:rPr>
          <w:color w:val="000000"/>
          <w:spacing w:val="-6"/>
          <w:w w:val="101"/>
          <w:sz w:val="28"/>
          <w:szCs w:val="23"/>
        </w:rPr>
        <w:t>•   исследованию новых технологий в этой области;</w:t>
      </w:r>
      <w:r>
        <w:rPr>
          <w:color w:val="000000"/>
          <w:spacing w:val="-5"/>
          <w:w w:val="101"/>
          <w:sz w:val="28"/>
          <w:szCs w:val="23"/>
        </w:rPr>
        <w:t xml:space="preserve"> </w:t>
      </w:r>
    </w:p>
    <w:p w:rsidR="00CF1E87" w:rsidRDefault="00CF1E87">
      <w:pPr>
        <w:shd w:val="clear" w:color="auto" w:fill="FFFFFF"/>
        <w:ind w:left="284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>•   координации деятельности органов по аккредитации;</w:t>
      </w:r>
    </w:p>
    <w:p w:rsidR="00CF1E87" w:rsidRDefault="00CF1E87">
      <w:pPr>
        <w:shd w:val="clear" w:color="auto" w:fill="FFFFFF"/>
        <w:tabs>
          <w:tab w:val="left" w:pos="142"/>
        </w:tabs>
        <w:spacing w:before="97"/>
        <w:ind w:right="-23" w:firstLine="274"/>
        <w:rPr>
          <w:sz w:val="28"/>
        </w:rPr>
      </w:pPr>
      <w:r>
        <w:rPr>
          <w:color w:val="000000"/>
          <w:spacing w:val="-6"/>
          <w:sz w:val="23"/>
          <w:szCs w:val="23"/>
        </w:rPr>
        <w:t xml:space="preserve">•   </w:t>
      </w:r>
      <w:r>
        <w:rPr>
          <w:color w:val="000000"/>
          <w:spacing w:val="-6"/>
          <w:sz w:val="28"/>
          <w:szCs w:val="23"/>
        </w:rPr>
        <w:t>экономическим проблемам;</w:t>
      </w:r>
    </w:p>
    <w:p w:rsidR="00CF1E87" w:rsidRDefault="00CF1E87">
      <w:pPr>
        <w:shd w:val="clear" w:color="auto" w:fill="FFFFFF"/>
        <w:spacing w:before="7"/>
        <w:ind w:left="274"/>
        <w:rPr>
          <w:sz w:val="28"/>
        </w:rPr>
      </w:pPr>
      <w:r>
        <w:rPr>
          <w:color w:val="000000"/>
          <w:spacing w:val="-7"/>
          <w:sz w:val="28"/>
          <w:szCs w:val="23"/>
        </w:rPr>
        <w:t>•   международному сотрудничеству;</w:t>
      </w:r>
    </w:p>
    <w:p w:rsidR="00CF1E87" w:rsidRDefault="00CF1E87">
      <w:pPr>
        <w:shd w:val="clear" w:color="auto" w:fill="FFFFFF"/>
        <w:spacing w:before="7"/>
        <w:ind w:left="274"/>
        <w:rPr>
          <w:sz w:val="28"/>
        </w:rPr>
      </w:pPr>
      <w:r>
        <w:rPr>
          <w:color w:val="000000"/>
          <w:spacing w:val="-8"/>
          <w:sz w:val="28"/>
          <w:szCs w:val="23"/>
        </w:rPr>
        <w:t>•   периодическому подведению итогов работ по аккредитации;</w:t>
      </w:r>
    </w:p>
    <w:p w:rsidR="00CF1E87" w:rsidRDefault="00CF1E87">
      <w:pPr>
        <w:shd w:val="clear" w:color="auto" w:fill="FFFFFF"/>
        <w:spacing w:before="4"/>
        <w:ind w:firstLine="274"/>
        <w:jc w:val="both"/>
        <w:rPr>
          <w:sz w:val="28"/>
        </w:rPr>
      </w:pPr>
      <w:r>
        <w:rPr>
          <w:color w:val="000000"/>
          <w:spacing w:val="-6"/>
          <w:sz w:val="28"/>
          <w:szCs w:val="23"/>
        </w:rPr>
        <w:t xml:space="preserve">• ведению реестра аккредитованных объектов и экспертов по </w:t>
      </w:r>
      <w:r>
        <w:rPr>
          <w:color w:val="000000"/>
          <w:spacing w:val="-4"/>
          <w:sz w:val="28"/>
          <w:szCs w:val="23"/>
        </w:rPr>
        <w:t>аккредитации.</w:t>
      </w:r>
    </w:p>
    <w:p w:rsidR="00CF1E87" w:rsidRDefault="00CF1E87">
      <w:pPr>
        <w:shd w:val="clear" w:color="auto" w:fill="FFFFFF"/>
        <w:tabs>
          <w:tab w:val="left" w:pos="5904"/>
        </w:tabs>
        <w:spacing w:before="22"/>
        <w:ind w:right="7" w:firstLine="266"/>
        <w:rPr>
          <w:color w:val="000000"/>
          <w:spacing w:val="-7"/>
          <w:sz w:val="28"/>
          <w:szCs w:val="23"/>
        </w:rPr>
      </w:pPr>
      <w:r>
        <w:rPr>
          <w:color w:val="000000"/>
          <w:spacing w:val="-3"/>
          <w:sz w:val="28"/>
          <w:szCs w:val="23"/>
        </w:rPr>
        <w:t>Аккредитация, как и сертификация, проводится в законода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тельно регулируе</w:t>
      </w:r>
      <w:r>
        <w:rPr>
          <w:color w:val="000000"/>
          <w:spacing w:val="-7"/>
          <w:sz w:val="28"/>
          <w:szCs w:val="23"/>
        </w:rPr>
        <w:softHyphen/>
        <w:t>мой и нерегулируемой областях.</w:t>
      </w:r>
    </w:p>
    <w:p w:rsidR="00CF1E87" w:rsidRDefault="00CF1E87">
      <w:pPr>
        <w:shd w:val="clear" w:color="auto" w:fill="FFFFFF"/>
        <w:tabs>
          <w:tab w:val="left" w:pos="5904"/>
        </w:tabs>
        <w:spacing w:before="22"/>
        <w:ind w:right="7" w:firstLine="266"/>
        <w:rPr>
          <w:color w:val="000000"/>
          <w:spacing w:val="-6"/>
          <w:sz w:val="28"/>
          <w:szCs w:val="23"/>
        </w:rPr>
      </w:pPr>
      <w:r>
        <w:rPr>
          <w:color w:val="000000"/>
          <w:spacing w:val="-6"/>
          <w:sz w:val="28"/>
          <w:szCs w:val="23"/>
        </w:rPr>
        <w:t>Аккредитация органов по сертификации и испытательных ла</w:t>
      </w:r>
      <w:r>
        <w:rPr>
          <w:color w:val="000000"/>
          <w:spacing w:val="-6"/>
          <w:sz w:val="28"/>
          <w:szCs w:val="23"/>
        </w:rPr>
        <w:softHyphen/>
        <w:t>бораторий, рабо</w:t>
      </w:r>
      <w:r>
        <w:rPr>
          <w:color w:val="000000"/>
          <w:spacing w:val="-6"/>
          <w:sz w:val="28"/>
          <w:szCs w:val="23"/>
        </w:rPr>
        <w:softHyphen/>
        <w:t xml:space="preserve">тающих в системах обязательной сертификации, </w:t>
      </w:r>
      <w:r>
        <w:rPr>
          <w:color w:val="000000"/>
          <w:spacing w:val="-8"/>
          <w:sz w:val="28"/>
          <w:szCs w:val="23"/>
        </w:rPr>
        <w:t>относится к регулируемой зако</w:t>
      </w:r>
      <w:r>
        <w:rPr>
          <w:color w:val="000000"/>
          <w:spacing w:val="-8"/>
          <w:sz w:val="28"/>
          <w:szCs w:val="23"/>
        </w:rPr>
        <w:softHyphen/>
        <w:t>ном области. Это связано с обеспе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>чением требований законодательства по безо</w:t>
      </w:r>
      <w:r>
        <w:rPr>
          <w:color w:val="000000"/>
          <w:spacing w:val="-5"/>
          <w:sz w:val="28"/>
          <w:szCs w:val="23"/>
        </w:rPr>
        <w:softHyphen/>
        <w:t>пасности товаров и услуг и их влиянию на окружающую среду. Аккредитация в не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9"/>
          <w:sz w:val="28"/>
          <w:szCs w:val="23"/>
        </w:rPr>
        <w:t>регулируемой области координирует деятельность органов по сер</w:t>
      </w:r>
      <w:r>
        <w:rPr>
          <w:color w:val="000000"/>
          <w:spacing w:val="-9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тификации и испытательных лабораторий в системах доброволь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ной сертификации.</w:t>
      </w:r>
    </w:p>
    <w:p w:rsidR="00CF1E87" w:rsidRDefault="00CF1E87">
      <w:pPr>
        <w:shd w:val="clear" w:color="auto" w:fill="FFFFFF"/>
        <w:spacing w:before="25"/>
        <w:ind w:left="25" w:right="83" w:firstLine="284"/>
        <w:jc w:val="both"/>
        <w:rPr>
          <w:sz w:val="28"/>
        </w:rPr>
      </w:pPr>
      <w:r>
        <w:rPr>
          <w:i/>
          <w:iCs/>
          <w:color w:val="000000"/>
          <w:spacing w:val="-3"/>
          <w:sz w:val="28"/>
          <w:szCs w:val="23"/>
        </w:rPr>
        <w:t xml:space="preserve">Орган по аккредитации </w:t>
      </w:r>
      <w:r>
        <w:rPr>
          <w:color w:val="000000"/>
          <w:spacing w:val="-3"/>
          <w:sz w:val="28"/>
          <w:szCs w:val="23"/>
        </w:rPr>
        <w:t xml:space="preserve">управляет системой аккредитации и </w:t>
      </w:r>
      <w:r>
        <w:rPr>
          <w:color w:val="000000"/>
          <w:spacing w:val="-5"/>
          <w:sz w:val="28"/>
          <w:szCs w:val="23"/>
        </w:rPr>
        <w:t>проводит соот</w:t>
      </w:r>
      <w:r>
        <w:rPr>
          <w:color w:val="000000"/>
          <w:spacing w:val="-5"/>
          <w:sz w:val="28"/>
          <w:szCs w:val="23"/>
        </w:rPr>
        <w:softHyphen/>
        <w:t xml:space="preserve">ветствующую процедуру. Основные требования к </w:t>
      </w:r>
      <w:r>
        <w:rPr>
          <w:color w:val="000000"/>
          <w:spacing w:val="-2"/>
          <w:sz w:val="28"/>
          <w:szCs w:val="23"/>
        </w:rPr>
        <w:t xml:space="preserve">нему устанавливает в РФ ГОСТ Р 51000.2-95, разработанный с </w:t>
      </w:r>
      <w:r>
        <w:rPr>
          <w:color w:val="000000"/>
          <w:spacing w:val="-6"/>
          <w:sz w:val="28"/>
          <w:szCs w:val="23"/>
        </w:rPr>
        <w:t>учетом общеевропейского стандарта ЕК 45003.</w:t>
      </w:r>
    </w:p>
    <w:p w:rsidR="00CF1E87" w:rsidRDefault="00CF1E87">
      <w:pPr>
        <w:shd w:val="clear" w:color="auto" w:fill="FFFFFF"/>
        <w:spacing w:before="18"/>
        <w:ind w:left="11" w:right="104" w:firstLine="284"/>
        <w:jc w:val="both"/>
        <w:rPr>
          <w:sz w:val="28"/>
        </w:rPr>
      </w:pPr>
      <w:r>
        <w:rPr>
          <w:color w:val="000000"/>
          <w:spacing w:val="-4"/>
          <w:sz w:val="28"/>
          <w:szCs w:val="23"/>
        </w:rPr>
        <w:t>Организация, претендующая на право стать органом по акк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 xml:space="preserve">редитации, должна иметь: определенный юридический статус; </w:t>
      </w:r>
      <w:r>
        <w:rPr>
          <w:color w:val="000000"/>
          <w:spacing w:val="-8"/>
          <w:sz w:val="28"/>
          <w:szCs w:val="23"/>
        </w:rPr>
        <w:t>финансовую стабильность; организационную структуру, соответ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10"/>
          <w:sz w:val="28"/>
          <w:szCs w:val="23"/>
        </w:rPr>
        <w:t>ствующую обеспечению компетентности, беспристрастность и не</w:t>
      </w:r>
      <w:r>
        <w:rPr>
          <w:color w:val="000000"/>
          <w:spacing w:val="-10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>зависимость при аккредитациях; площади и оборудова</w:t>
      </w:r>
      <w:r>
        <w:rPr>
          <w:color w:val="000000"/>
          <w:spacing w:val="-5"/>
          <w:sz w:val="28"/>
          <w:szCs w:val="23"/>
        </w:rPr>
        <w:softHyphen/>
        <w:t>ние; ква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8"/>
          <w:sz w:val="28"/>
          <w:szCs w:val="23"/>
        </w:rPr>
        <w:t>лифицированный персонал; необходимые нормативные докумен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 xml:space="preserve">ты на критерии и процессы аккредитации; систему обеспечения </w:t>
      </w:r>
      <w:r>
        <w:rPr>
          <w:color w:val="000000"/>
          <w:spacing w:val="-5"/>
          <w:sz w:val="28"/>
          <w:szCs w:val="23"/>
        </w:rPr>
        <w:t>качества аккредита</w:t>
      </w:r>
      <w:r>
        <w:rPr>
          <w:color w:val="000000"/>
          <w:spacing w:val="-5"/>
          <w:sz w:val="28"/>
          <w:szCs w:val="23"/>
        </w:rPr>
        <w:softHyphen/>
        <w:t>ции.</w:t>
      </w:r>
    </w:p>
    <w:p w:rsidR="00CF1E87" w:rsidRDefault="00CF1E87">
      <w:pPr>
        <w:shd w:val="clear" w:color="auto" w:fill="FFFFFF"/>
        <w:spacing w:before="40"/>
        <w:ind w:right="126" w:firstLine="281"/>
        <w:jc w:val="both"/>
        <w:rPr>
          <w:sz w:val="28"/>
        </w:rPr>
      </w:pPr>
      <w:r>
        <w:rPr>
          <w:color w:val="000000"/>
          <w:sz w:val="28"/>
          <w:szCs w:val="23"/>
        </w:rPr>
        <w:t>В настоящее время аккредитацию испытательных лабора</w:t>
      </w:r>
      <w:r>
        <w:rPr>
          <w:color w:val="000000"/>
          <w:sz w:val="28"/>
          <w:szCs w:val="23"/>
        </w:rPr>
        <w:softHyphen/>
        <w:t>торий и органов по сертификации в РФ осуществляют под</w:t>
      </w:r>
      <w:r>
        <w:rPr>
          <w:color w:val="000000"/>
          <w:sz w:val="28"/>
          <w:szCs w:val="23"/>
        </w:rPr>
        <w:softHyphen/>
        <w:t>разделения Госстандарта в обяза</w:t>
      </w:r>
      <w:r>
        <w:rPr>
          <w:color w:val="000000"/>
          <w:sz w:val="28"/>
          <w:szCs w:val="23"/>
        </w:rPr>
        <w:softHyphen/>
        <w:t>тельной области и централь</w:t>
      </w:r>
      <w:r>
        <w:rPr>
          <w:color w:val="000000"/>
          <w:spacing w:val="-1"/>
          <w:w w:val="101"/>
          <w:sz w:val="28"/>
          <w:szCs w:val="23"/>
        </w:rPr>
        <w:t>ные органы систем сертификации в доброволь</w:t>
      </w:r>
      <w:r>
        <w:rPr>
          <w:color w:val="000000"/>
          <w:spacing w:val="-1"/>
          <w:w w:val="101"/>
          <w:sz w:val="28"/>
          <w:szCs w:val="23"/>
        </w:rPr>
        <w:softHyphen/>
        <w:t xml:space="preserve">ной области. В </w:t>
      </w:r>
      <w:r>
        <w:rPr>
          <w:color w:val="000000"/>
          <w:w w:val="101"/>
          <w:sz w:val="28"/>
          <w:szCs w:val="23"/>
        </w:rPr>
        <w:t>связи с тенденцией разделения сертификации и аккредита</w:t>
      </w:r>
      <w:r>
        <w:rPr>
          <w:color w:val="000000"/>
          <w:w w:val="101"/>
          <w:sz w:val="28"/>
          <w:szCs w:val="23"/>
        </w:rPr>
        <w:softHyphen/>
      </w:r>
      <w:r>
        <w:rPr>
          <w:color w:val="000000"/>
          <w:spacing w:val="-2"/>
          <w:w w:val="101"/>
          <w:sz w:val="28"/>
          <w:szCs w:val="23"/>
        </w:rPr>
        <w:t xml:space="preserve">ции и созданием Российской системы аккредитации функции </w:t>
      </w:r>
      <w:r>
        <w:rPr>
          <w:color w:val="000000"/>
          <w:w w:val="101"/>
          <w:sz w:val="28"/>
          <w:szCs w:val="23"/>
        </w:rPr>
        <w:t>органов по ак</w:t>
      </w:r>
      <w:r>
        <w:rPr>
          <w:color w:val="000000"/>
          <w:w w:val="101"/>
          <w:sz w:val="28"/>
          <w:szCs w:val="23"/>
        </w:rPr>
        <w:softHyphen/>
        <w:t xml:space="preserve">кредитации постепенно переходят к другим </w:t>
      </w:r>
      <w:r>
        <w:rPr>
          <w:color w:val="000000"/>
          <w:spacing w:val="-3"/>
          <w:w w:val="101"/>
          <w:sz w:val="28"/>
          <w:szCs w:val="23"/>
        </w:rPr>
        <w:t>структурам.</w:t>
      </w:r>
    </w:p>
    <w:p w:rsidR="00CF1E87" w:rsidRDefault="00CF1E87">
      <w:pPr>
        <w:shd w:val="clear" w:color="auto" w:fill="FFFFFF"/>
        <w:ind w:left="22" w:firstLine="277"/>
        <w:rPr>
          <w:sz w:val="28"/>
        </w:rPr>
      </w:pPr>
      <w:r>
        <w:rPr>
          <w:color w:val="000000"/>
          <w:spacing w:val="-4"/>
          <w:sz w:val="28"/>
          <w:szCs w:val="23"/>
        </w:rPr>
        <w:t xml:space="preserve">• </w:t>
      </w:r>
      <w:r>
        <w:rPr>
          <w:i/>
          <w:iCs/>
          <w:color w:val="000000"/>
          <w:spacing w:val="-4"/>
          <w:sz w:val="28"/>
          <w:szCs w:val="23"/>
        </w:rPr>
        <w:t xml:space="preserve">Управляющий совет </w:t>
      </w:r>
      <w:r>
        <w:rPr>
          <w:color w:val="000000"/>
          <w:spacing w:val="-4"/>
          <w:sz w:val="28"/>
          <w:szCs w:val="23"/>
        </w:rPr>
        <w:t>состоит из представителей заинтере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сованных в работе органа министерств, ведомств, профсоюзных </w:t>
      </w:r>
      <w:r>
        <w:rPr>
          <w:color w:val="000000"/>
          <w:spacing w:val="-6"/>
          <w:sz w:val="28"/>
          <w:szCs w:val="23"/>
        </w:rPr>
        <w:t>объединений, предприятий и дру</w:t>
      </w:r>
      <w:r>
        <w:rPr>
          <w:color w:val="000000"/>
          <w:spacing w:val="-6"/>
          <w:sz w:val="28"/>
          <w:szCs w:val="23"/>
        </w:rPr>
        <w:softHyphen/>
        <w:t>гих структур. Он координирует деятельность органа в обозначенной области.</w:t>
      </w:r>
    </w:p>
    <w:p w:rsidR="00CF1E87" w:rsidRDefault="00CF1E87">
      <w:pPr>
        <w:shd w:val="clear" w:color="auto" w:fill="FFFFFF"/>
        <w:ind w:right="4" w:firstLine="277"/>
        <w:jc w:val="both"/>
        <w:rPr>
          <w:sz w:val="28"/>
        </w:rPr>
      </w:pPr>
      <w:r>
        <w:rPr>
          <w:color w:val="000000"/>
          <w:spacing w:val="-5"/>
          <w:sz w:val="28"/>
          <w:szCs w:val="23"/>
        </w:rPr>
        <w:t xml:space="preserve">• </w:t>
      </w:r>
      <w:r>
        <w:rPr>
          <w:i/>
          <w:iCs/>
          <w:color w:val="000000"/>
          <w:spacing w:val="-5"/>
          <w:sz w:val="28"/>
          <w:szCs w:val="23"/>
        </w:rPr>
        <w:t xml:space="preserve">Наблюдательный совет </w:t>
      </w:r>
      <w:r>
        <w:rPr>
          <w:color w:val="000000"/>
          <w:spacing w:val="-5"/>
          <w:sz w:val="28"/>
          <w:szCs w:val="23"/>
        </w:rPr>
        <w:t xml:space="preserve">состоит из учредителей органа по </w:t>
      </w:r>
      <w:r>
        <w:rPr>
          <w:color w:val="000000"/>
          <w:spacing w:val="-4"/>
          <w:sz w:val="28"/>
          <w:szCs w:val="23"/>
        </w:rPr>
        <w:t xml:space="preserve">аккредитации; его задачей является общий контроль за работой </w:t>
      </w:r>
      <w:r>
        <w:rPr>
          <w:color w:val="000000"/>
          <w:spacing w:val="-3"/>
          <w:sz w:val="28"/>
          <w:szCs w:val="23"/>
        </w:rPr>
        <w:t>органа. Он не должен ставить перед исполнительным руковод</w:t>
      </w:r>
      <w:r>
        <w:rPr>
          <w:color w:val="000000"/>
          <w:spacing w:val="-4"/>
          <w:sz w:val="28"/>
          <w:szCs w:val="23"/>
        </w:rPr>
        <w:t>ством органа задачи, способные подорвать до</w:t>
      </w:r>
      <w:r>
        <w:rPr>
          <w:color w:val="000000"/>
          <w:spacing w:val="-4"/>
          <w:sz w:val="28"/>
          <w:szCs w:val="23"/>
        </w:rPr>
        <w:softHyphen/>
        <w:t>верие к нему, на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пример увеличение прибыли за счет проведения большего числа </w:t>
      </w:r>
      <w:r>
        <w:rPr>
          <w:color w:val="000000"/>
          <w:spacing w:val="-5"/>
          <w:sz w:val="28"/>
          <w:szCs w:val="23"/>
        </w:rPr>
        <w:t>аккредитаций.</w:t>
      </w:r>
    </w:p>
    <w:p w:rsidR="00CF1E87" w:rsidRDefault="00CF1E87">
      <w:pPr>
        <w:shd w:val="clear" w:color="auto" w:fill="FFFFFF"/>
        <w:spacing w:before="4"/>
        <w:ind w:left="79" w:right="7" w:firstLine="281"/>
        <w:jc w:val="both"/>
        <w:rPr>
          <w:sz w:val="28"/>
        </w:rPr>
      </w:pPr>
      <w:r>
        <w:rPr>
          <w:color w:val="000000"/>
          <w:spacing w:val="-2"/>
          <w:sz w:val="28"/>
          <w:szCs w:val="23"/>
        </w:rPr>
        <w:t xml:space="preserve">• </w:t>
      </w:r>
      <w:r>
        <w:rPr>
          <w:i/>
          <w:iCs/>
          <w:color w:val="000000"/>
          <w:spacing w:val="-2"/>
          <w:sz w:val="28"/>
          <w:szCs w:val="23"/>
        </w:rPr>
        <w:t xml:space="preserve">Исполнительная дирекция органа, </w:t>
      </w:r>
      <w:r>
        <w:rPr>
          <w:color w:val="000000"/>
          <w:spacing w:val="-2"/>
          <w:sz w:val="28"/>
          <w:szCs w:val="23"/>
        </w:rPr>
        <w:t>в состав которой вхо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дят руководитель, штат экспертов-аудиторов по аккредитации, секретариат и бухгалтерия, осу</w:t>
      </w:r>
      <w:r>
        <w:rPr>
          <w:color w:val="000000"/>
          <w:spacing w:val="-3"/>
          <w:sz w:val="28"/>
          <w:szCs w:val="23"/>
        </w:rPr>
        <w:softHyphen/>
        <w:t xml:space="preserve">ществляет всю текущую работу </w:t>
      </w:r>
      <w:r>
        <w:rPr>
          <w:color w:val="000000"/>
          <w:spacing w:val="-5"/>
          <w:sz w:val="28"/>
          <w:szCs w:val="23"/>
        </w:rPr>
        <w:t>по организации и проведению процессов ак</w:t>
      </w:r>
      <w:r>
        <w:rPr>
          <w:color w:val="000000"/>
          <w:spacing w:val="-5"/>
          <w:sz w:val="28"/>
          <w:szCs w:val="23"/>
        </w:rPr>
        <w:softHyphen/>
        <w:t>кредитации.</w:t>
      </w:r>
    </w:p>
    <w:p w:rsidR="00CF1E87" w:rsidRDefault="00CF1E87">
      <w:pPr>
        <w:shd w:val="clear" w:color="auto" w:fill="FFFFFF"/>
        <w:spacing w:before="4"/>
        <w:ind w:left="76" w:right="18" w:firstLine="277"/>
        <w:jc w:val="both"/>
        <w:rPr>
          <w:sz w:val="28"/>
        </w:rPr>
      </w:pPr>
      <w:r>
        <w:rPr>
          <w:color w:val="000000"/>
          <w:spacing w:val="-8"/>
          <w:sz w:val="28"/>
          <w:szCs w:val="23"/>
        </w:rPr>
        <w:t xml:space="preserve">• </w:t>
      </w:r>
      <w:r>
        <w:rPr>
          <w:i/>
          <w:iCs/>
          <w:color w:val="000000"/>
          <w:spacing w:val="-8"/>
          <w:sz w:val="28"/>
          <w:szCs w:val="23"/>
        </w:rPr>
        <w:t xml:space="preserve">Ответственным за систему обеспечения качества </w:t>
      </w:r>
      <w:r>
        <w:rPr>
          <w:color w:val="000000"/>
          <w:spacing w:val="-8"/>
          <w:sz w:val="28"/>
          <w:szCs w:val="23"/>
        </w:rPr>
        <w:t xml:space="preserve">в органе </w:t>
      </w:r>
      <w:r>
        <w:rPr>
          <w:color w:val="000000"/>
          <w:spacing w:val="-6"/>
          <w:sz w:val="28"/>
          <w:szCs w:val="23"/>
        </w:rPr>
        <w:t>по аккредита</w:t>
      </w:r>
      <w:r>
        <w:rPr>
          <w:color w:val="000000"/>
          <w:spacing w:val="-6"/>
          <w:sz w:val="28"/>
          <w:szCs w:val="23"/>
        </w:rPr>
        <w:softHyphen/>
        <w:t>ции может быть работник органа или человек, при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влеченный со стороны, обла</w:t>
      </w:r>
      <w:r>
        <w:rPr>
          <w:color w:val="000000"/>
          <w:spacing w:val="-7"/>
          <w:sz w:val="28"/>
          <w:szCs w:val="23"/>
        </w:rPr>
        <w:softHyphen/>
        <w:t>дающий соответствующей квалифи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кацией и опытом.</w:t>
      </w:r>
    </w:p>
    <w:p w:rsidR="00CF1E87" w:rsidRDefault="00703249">
      <w:pPr>
        <w:shd w:val="clear" w:color="auto" w:fill="FFFFFF"/>
        <w:ind w:left="79" w:right="25" w:firstLine="277"/>
        <w:jc w:val="both"/>
        <w:rPr>
          <w:sz w:val="28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25pt;margin-top:19.7pt;width:5in;height:433.9pt;z-index:251657728">
            <v:imagedata r:id="rId5" o:title="" gain="112993f" blacklevel="-1966f"/>
            <w10:wrap type="square"/>
          </v:shape>
        </w:pict>
      </w:r>
      <w:r w:rsidR="00CF1E87">
        <w:rPr>
          <w:color w:val="000000"/>
          <w:spacing w:val="-5"/>
          <w:sz w:val="28"/>
          <w:szCs w:val="23"/>
        </w:rPr>
        <w:t xml:space="preserve">• </w:t>
      </w:r>
      <w:r w:rsidR="00CF1E87">
        <w:rPr>
          <w:i/>
          <w:iCs/>
          <w:color w:val="000000"/>
          <w:spacing w:val="-5"/>
          <w:sz w:val="28"/>
          <w:szCs w:val="23"/>
        </w:rPr>
        <w:t xml:space="preserve">Апелляционная комиссия </w:t>
      </w:r>
      <w:r w:rsidR="00CF1E87">
        <w:rPr>
          <w:color w:val="000000"/>
          <w:spacing w:val="-5"/>
          <w:sz w:val="28"/>
          <w:szCs w:val="23"/>
        </w:rPr>
        <w:t>рассматривает жалобы по вопро</w:t>
      </w:r>
      <w:r w:rsidR="00CF1E87">
        <w:rPr>
          <w:color w:val="000000"/>
          <w:spacing w:val="-5"/>
          <w:sz w:val="28"/>
          <w:szCs w:val="23"/>
        </w:rPr>
        <w:softHyphen/>
        <w:t>сам аккредитации со стороны заявителей.</w:t>
      </w:r>
    </w:p>
    <w:p w:rsidR="00CF1E87" w:rsidRDefault="00CF1E87">
      <w:pPr>
        <w:shd w:val="clear" w:color="auto" w:fill="FFFFFF"/>
        <w:tabs>
          <w:tab w:val="left" w:pos="5904"/>
        </w:tabs>
        <w:spacing w:before="22"/>
        <w:ind w:right="7" w:firstLine="266"/>
        <w:rPr>
          <w:sz w:val="28"/>
        </w:rPr>
      </w:pPr>
      <w:r>
        <w:rPr>
          <w:color w:val="000000"/>
          <w:spacing w:val="-1"/>
          <w:sz w:val="28"/>
          <w:szCs w:val="23"/>
        </w:rPr>
        <w:t xml:space="preserve">• </w:t>
      </w:r>
      <w:r>
        <w:rPr>
          <w:i/>
          <w:iCs/>
          <w:color w:val="000000"/>
          <w:spacing w:val="-1"/>
          <w:sz w:val="28"/>
          <w:szCs w:val="23"/>
        </w:rPr>
        <w:t xml:space="preserve">Комиссия по аккредитации </w:t>
      </w:r>
      <w:r>
        <w:rPr>
          <w:color w:val="000000"/>
          <w:spacing w:val="-1"/>
          <w:sz w:val="28"/>
          <w:szCs w:val="23"/>
        </w:rPr>
        <w:t>утверждает отчеты эксперте</w:t>
      </w:r>
      <w:r>
        <w:rPr>
          <w:color w:val="000000"/>
          <w:spacing w:val="-1"/>
          <w:sz w:val="28"/>
          <w:szCs w:val="23"/>
        </w:rPr>
        <w:br/>
      </w:r>
      <w:r>
        <w:rPr>
          <w:color w:val="000000"/>
          <w:spacing w:val="-6"/>
          <w:sz w:val="28"/>
          <w:szCs w:val="23"/>
        </w:rPr>
        <w:t>по проведению аккредитации и принимает решение о выдаче ат</w:t>
      </w:r>
      <w:r>
        <w:rPr>
          <w:color w:val="000000"/>
          <w:spacing w:val="-4"/>
          <w:sz w:val="28"/>
          <w:szCs w:val="23"/>
        </w:rPr>
        <w:t>тестата аккреди</w:t>
      </w:r>
      <w:r>
        <w:rPr>
          <w:color w:val="000000"/>
          <w:spacing w:val="-4"/>
          <w:sz w:val="28"/>
          <w:szCs w:val="23"/>
        </w:rPr>
        <w:softHyphen/>
        <w:t>тации или отказе в этом.</w:t>
      </w:r>
    </w:p>
    <w:p w:rsidR="00CF1E87" w:rsidRDefault="00CF1E87">
      <w:pPr>
        <w:shd w:val="clear" w:color="auto" w:fill="FFFFFF"/>
        <w:ind w:left="14" w:right="22" w:firstLine="281"/>
        <w:jc w:val="both"/>
        <w:rPr>
          <w:sz w:val="28"/>
        </w:rPr>
      </w:pPr>
      <w:r>
        <w:rPr>
          <w:color w:val="000000"/>
          <w:spacing w:val="-6"/>
          <w:sz w:val="28"/>
          <w:szCs w:val="23"/>
        </w:rPr>
        <w:t xml:space="preserve">• </w:t>
      </w:r>
      <w:r>
        <w:rPr>
          <w:i/>
          <w:iCs/>
          <w:color w:val="000000"/>
          <w:spacing w:val="-6"/>
          <w:sz w:val="28"/>
          <w:szCs w:val="23"/>
        </w:rPr>
        <w:t xml:space="preserve">Секторные комитеты </w:t>
      </w:r>
      <w:r>
        <w:rPr>
          <w:color w:val="000000"/>
          <w:spacing w:val="-6"/>
          <w:sz w:val="28"/>
          <w:szCs w:val="23"/>
        </w:rPr>
        <w:t>по направлениям аккредитации со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9"/>
          <w:sz w:val="28"/>
          <w:szCs w:val="23"/>
        </w:rPr>
        <w:t>стоят из специали</w:t>
      </w:r>
      <w:r>
        <w:rPr>
          <w:color w:val="000000"/>
          <w:spacing w:val="-9"/>
          <w:sz w:val="28"/>
          <w:szCs w:val="23"/>
        </w:rPr>
        <w:softHyphen/>
        <w:t>стов различных организаций по отдельным про</w:t>
      </w:r>
      <w:r>
        <w:rPr>
          <w:color w:val="000000"/>
          <w:spacing w:val="-9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блемам и специалистов, привле</w:t>
      </w:r>
      <w:r>
        <w:rPr>
          <w:color w:val="000000"/>
          <w:spacing w:val="-6"/>
          <w:sz w:val="28"/>
          <w:szCs w:val="23"/>
        </w:rPr>
        <w:softHyphen/>
        <w:t xml:space="preserve">каемых органом по аккредитации </w:t>
      </w:r>
      <w:r>
        <w:rPr>
          <w:color w:val="000000"/>
          <w:spacing w:val="-4"/>
          <w:sz w:val="28"/>
          <w:szCs w:val="23"/>
        </w:rPr>
        <w:t>для помощи в разработке правил и процедур аккредитации.</w:t>
      </w:r>
    </w:p>
    <w:p w:rsidR="00CF1E87" w:rsidRDefault="00CF1E87">
      <w:pPr>
        <w:sectPr w:rsidR="00CF1E87">
          <w:pgSz w:w="11909" w:h="16834"/>
          <w:pgMar w:top="1134" w:right="851" w:bottom="1134" w:left="1701" w:header="709" w:footer="709" w:gutter="0"/>
          <w:cols w:space="720"/>
        </w:sectPr>
      </w:pPr>
    </w:p>
    <w:p w:rsidR="00CF1E87" w:rsidRDefault="00CF1E87">
      <w:pPr>
        <w:shd w:val="clear" w:color="auto" w:fill="FFFFFF"/>
        <w:ind w:left="299"/>
        <w:rPr>
          <w:sz w:val="28"/>
        </w:rPr>
      </w:pPr>
      <w:r>
        <w:rPr>
          <w:color w:val="000000"/>
          <w:spacing w:val="-5"/>
          <w:sz w:val="28"/>
          <w:szCs w:val="23"/>
        </w:rPr>
        <w:t>Согласно требованиям, орган по аккредитации должен:</w:t>
      </w:r>
    </w:p>
    <w:p w:rsidR="00CF1E87" w:rsidRDefault="00CF1E87">
      <w:pPr>
        <w:shd w:val="clear" w:color="auto" w:fill="FFFFFF"/>
        <w:rPr>
          <w:sz w:val="28"/>
        </w:rPr>
      </w:pPr>
      <w:r>
        <w:rPr>
          <w:color w:val="000000"/>
          <w:spacing w:val="-3"/>
          <w:sz w:val="28"/>
          <w:szCs w:val="23"/>
        </w:rPr>
        <w:t>•   иметь руководителя по аккредитации лабораторий, несу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щего всю полноту ответственности за свою работу перед орга</w:t>
      </w:r>
      <w:r>
        <w:rPr>
          <w:color w:val="000000"/>
          <w:spacing w:val="-8"/>
          <w:sz w:val="28"/>
          <w:szCs w:val="23"/>
        </w:rPr>
        <w:t xml:space="preserve">низацией, органом или правлением, которым он подотчетен; </w:t>
      </w:r>
      <w:r>
        <w:rPr>
          <w:color w:val="000000"/>
          <w:spacing w:val="-5"/>
          <w:sz w:val="28"/>
          <w:szCs w:val="23"/>
        </w:rPr>
        <w:t xml:space="preserve">располагать штатным персоналом, соответствующим тому </w:t>
      </w:r>
      <w:r>
        <w:rPr>
          <w:color w:val="000000"/>
          <w:spacing w:val="-7"/>
          <w:sz w:val="28"/>
          <w:szCs w:val="23"/>
        </w:rPr>
        <w:t>виду, области и объему работ, которая выполняется под руко</w:t>
      </w:r>
      <w:r>
        <w:rPr>
          <w:color w:val="000000"/>
          <w:spacing w:val="-7"/>
          <w:sz w:val="28"/>
          <w:szCs w:val="23"/>
        </w:rPr>
        <w:softHyphen/>
        <w:t>водством глав</w:t>
      </w:r>
      <w:r>
        <w:rPr>
          <w:color w:val="000000"/>
          <w:spacing w:val="-7"/>
          <w:sz w:val="28"/>
          <w:szCs w:val="23"/>
        </w:rPr>
        <w:softHyphen/>
        <w:t>ного администратора;</w:t>
      </w:r>
    </w:p>
    <w:p w:rsidR="00CF1E87" w:rsidRDefault="00CF1E87">
      <w:pPr>
        <w:shd w:val="clear" w:color="auto" w:fill="FFFFFF"/>
        <w:ind w:left="292" w:right="18"/>
        <w:jc w:val="both"/>
        <w:rPr>
          <w:sz w:val="28"/>
        </w:rPr>
      </w:pPr>
      <w:r>
        <w:rPr>
          <w:color w:val="000000"/>
          <w:spacing w:val="-3"/>
          <w:sz w:val="28"/>
          <w:szCs w:val="23"/>
        </w:rPr>
        <w:t xml:space="preserve">• иметь организационную структуру, которая обеспечивает </w:t>
      </w:r>
      <w:r>
        <w:rPr>
          <w:color w:val="000000"/>
          <w:spacing w:val="-7"/>
          <w:sz w:val="28"/>
          <w:szCs w:val="23"/>
        </w:rPr>
        <w:t>независимость его штатного персонала от воздействия со сто</w:t>
      </w:r>
      <w:r>
        <w:rPr>
          <w:color w:val="000000"/>
          <w:spacing w:val="-7"/>
          <w:sz w:val="28"/>
          <w:szCs w:val="23"/>
        </w:rPr>
        <w:softHyphen/>
        <w:t>роны кругов, имеющих финансо</w:t>
      </w:r>
      <w:r>
        <w:rPr>
          <w:color w:val="000000"/>
          <w:spacing w:val="-7"/>
          <w:sz w:val="28"/>
          <w:szCs w:val="23"/>
        </w:rPr>
        <w:softHyphen/>
        <w:t>вую заинтересованность в ре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зультатах аккредитации, и гарантирует, что ука</w:t>
      </w:r>
      <w:r>
        <w:rPr>
          <w:color w:val="000000"/>
          <w:spacing w:val="-3"/>
          <w:sz w:val="28"/>
          <w:szCs w:val="23"/>
        </w:rPr>
        <w:softHyphen/>
        <w:t>занный пер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сонал не будет подвергаться незаконному давлению или дру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 xml:space="preserve">гому воздействию, оказывающему влияние на его суждения </w:t>
      </w:r>
      <w:r>
        <w:rPr>
          <w:color w:val="000000"/>
          <w:spacing w:val="-5"/>
          <w:sz w:val="28"/>
          <w:szCs w:val="23"/>
        </w:rPr>
        <w:t>или результаты вы</w:t>
      </w:r>
      <w:r>
        <w:rPr>
          <w:color w:val="000000"/>
          <w:spacing w:val="-5"/>
          <w:sz w:val="28"/>
          <w:szCs w:val="23"/>
        </w:rPr>
        <w:softHyphen/>
        <w:t>полненной работы;</w:t>
      </w:r>
    </w:p>
    <w:p w:rsidR="00CF1E87" w:rsidRDefault="00CF1E87">
      <w:pPr>
        <w:shd w:val="clear" w:color="auto" w:fill="FFFFFF"/>
        <w:ind w:left="302" w:right="22"/>
        <w:jc w:val="both"/>
        <w:rPr>
          <w:sz w:val="28"/>
        </w:rPr>
      </w:pPr>
      <w:r>
        <w:rPr>
          <w:color w:val="000000"/>
          <w:spacing w:val="-8"/>
          <w:sz w:val="28"/>
          <w:szCs w:val="23"/>
        </w:rPr>
        <w:t>• располагать соответствующими соглашениями, обеспечива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ющими привле</w:t>
      </w:r>
      <w:r>
        <w:rPr>
          <w:color w:val="000000"/>
          <w:spacing w:val="-4"/>
          <w:sz w:val="28"/>
          <w:szCs w:val="23"/>
        </w:rPr>
        <w:softHyphen/>
        <w:t>чение независимых экспертов в качестве тех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нических консультантов.</w:t>
      </w:r>
    </w:p>
    <w:p w:rsidR="00CF1E87" w:rsidRDefault="00CF1E87">
      <w:pPr>
        <w:shd w:val="clear" w:color="auto" w:fill="FFFFFF"/>
        <w:ind w:left="25" w:right="18" w:firstLine="274"/>
        <w:jc w:val="both"/>
        <w:rPr>
          <w:sz w:val="28"/>
        </w:rPr>
      </w:pPr>
      <w:r>
        <w:rPr>
          <w:color w:val="000000"/>
          <w:spacing w:val="-12"/>
          <w:sz w:val="28"/>
          <w:szCs w:val="23"/>
        </w:rPr>
        <w:t>Как правило, в штате органа по аккредитации кроме руководите</w:t>
      </w:r>
      <w:r>
        <w:rPr>
          <w:color w:val="000000"/>
          <w:spacing w:val="-12"/>
          <w:sz w:val="28"/>
          <w:szCs w:val="23"/>
        </w:rPr>
        <w:softHyphen/>
      </w:r>
      <w:r>
        <w:rPr>
          <w:color w:val="000000"/>
          <w:spacing w:val="-13"/>
          <w:sz w:val="28"/>
          <w:szCs w:val="23"/>
        </w:rPr>
        <w:t>ля работают 1 — 2 эксперта (один из них отвечает за систему обеспе</w:t>
      </w:r>
      <w:r>
        <w:rPr>
          <w:color w:val="000000"/>
          <w:spacing w:val="-13"/>
          <w:sz w:val="28"/>
          <w:szCs w:val="23"/>
        </w:rPr>
        <w:softHyphen/>
      </w:r>
      <w:r>
        <w:rPr>
          <w:color w:val="000000"/>
          <w:spacing w:val="-10"/>
          <w:sz w:val="28"/>
          <w:szCs w:val="23"/>
        </w:rPr>
        <w:t>чения качества органа), бухгалтер и секретарь. На период аккреди</w:t>
      </w:r>
      <w:r>
        <w:rPr>
          <w:color w:val="000000"/>
          <w:spacing w:val="-10"/>
          <w:sz w:val="28"/>
          <w:szCs w:val="23"/>
        </w:rPr>
        <w:softHyphen/>
        <w:t>тации, если необходимо, привлекаются внешние экс</w:t>
      </w:r>
      <w:r>
        <w:rPr>
          <w:color w:val="000000"/>
          <w:spacing w:val="-10"/>
          <w:sz w:val="28"/>
          <w:szCs w:val="23"/>
        </w:rPr>
        <w:softHyphen/>
        <w:t>перты.</w:t>
      </w:r>
    </w:p>
    <w:p w:rsidR="00CF1E87" w:rsidRDefault="00CF1E87">
      <w:pPr>
        <w:shd w:val="clear" w:color="auto" w:fill="FFFFFF"/>
        <w:ind w:left="29" w:right="22" w:firstLine="277"/>
        <w:jc w:val="both"/>
        <w:rPr>
          <w:sz w:val="28"/>
        </w:rPr>
      </w:pPr>
      <w:r>
        <w:rPr>
          <w:color w:val="000000"/>
          <w:spacing w:val="-3"/>
          <w:sz w:val="28"/>
          <w:szCs w:val="23"/>
        </w:rPr>
        <w:t xml:space="preserve">Орган по аккредитации должен располагать документацией, </w:t>
      </w:r>
      <w:r>
        <w:rPr>
          <w:color w:val="000000"/>
          <w:spacing w:val="-4"/>
          <w:sz w:val="28"/>
          <w:szCs w:val="23"/>
        </w:rPr>
        <w:t>которая ус</w:t>
      </w:r>
      <w:r>
        <w:rPr>
          <w:color w:val="000000"/>
          <w:spacing w:val="-4"/>
          <w:sz w:val="28"/>
          <w:szCs w:val="23"/>
        </w:rPr>
        <w:softHyphen/>
        <w:t>ловно делится на три группы:</w:t>
      </w:r>
    </w:p>
    <w:p w:rsidR="00CF1E87" w:rsidRDefault="00CF1E87">
      <w:pPr>
        <w:shd w:val="clear" w:color="auto" w:fill="FFFFFF"/>
        <w:ind w:left="320"/>
        <w:rPr>
          <w:sz w:val="28"/>
        </w:rPr>
      </w:pPr>
      <w:r>
        <w:rPr>
          <w:color w:val="000000"/>
          <w:spacing w:val="-4"/>
          <w:sz w:val="28"/>
          <w:szCs w:val="23"/>
        </w:rPr>
        <w:t>1) общая документация по правилам аккредитации;</w:t>
      </w:r>
    </w:p>
    <w:p w:rsidR="00CF1E87" w:rsidRDefault="00CF1E87">
      <w:pPr>
        <w:shd w:val="clear" w:color="auto" w:fill="FFFFFF"/>
        <w:ind w:left="32" w:right="11" w:firstLine="281"/>
        <w:jc w:val="both"/>
        <w:rPr>
          <w:sz w:val="28"/>
        </w:rPr>
      </w:pPr>
      <w:r>
        <w:rPr>
          <w:color w:val="000000"/>
          <w:spacing w:val="-5"/>
          <w:sz w:val="28"/>
          <w:szCs w:val="23"/>
        </w:rPr>
        <w:t>2) внутренняя документация органа по процедурам аккреди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тации;</w:t>
      </w:r>
    </w:p>
    <w:p w:rsidR="00CF1E87" w:rsidRDefault="00CF1E87">
      <w:pPr>
        <w:shd w:val="clear" w:color="auto" w:fill="FFFFFF"/>
        <w:ind w:left="317"/>
        <w:rPr>
          <w:sz w:val="28"/>
        </w:rPr>
      </w:pPr>
      <w:r>
        <w:rPr>
          <w:color w:val="000000"/>
          <w:spacing w:val="-5"/>
          <w:sz w:val="28"/>
          <w:szCs w:val="23"/>
        </w:rPr>
        <w:t>3) информационные сведения об органе и его деятельности.</w:t>
      </w:r>
    </w:p>
    <w:p w:rsidR="00CF1E87" w:rsidRDefault="00CF1E87">
      <w:pPr>
        <w:shd w:val="clear" w:color="auto" w:fill="FFFFFF"/>
        <w:ind w:left="36" w:firstLine="263"/>
        <w:rPr>
          <w:sz w:val="28"/>
        </w:rPr>
      </w:pPr>
      <w:r>
        <w:rPr>
          <w:color w:val="000000"/>
          <w:spacing w:val="-2"/>
          <w:sz w:val="28"/>
          <w:szCs w:val="23"/>
        </w:rPr>
        <w:t xml:space="preserve">Орган по аккредитации должен иметь систему обеспечения </w:t>
      </w:r>
      <w:r>
        <w:rPr>
          <w:color w:val="000000"/>
          <w:spacing w:val="-1"/>
          <w:sz w:val="28"/>
          <w:szCs w:val="23"/>
        </w:rPr>
        <w:t>качества при</w:t>
      </w:r>
      <w:r>
        <w:rPr>
          <w:color w:val="000000"/>
          <w:spacing w:val="-1"/>
          <w:sz w:val="28"/>
          <w:szCs w:val="23"/>
        </w:rPr>
        <w:softHyphen/>
        <w:t>менительно к виду, области и объему выполняе</w:t>
      </w:r>
      <w:r>
        <w:rPr>
          <w:color w:val="000000"/>
          <w:spacing w:val="-1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мой им работы. Документы включаются в Руководство по ка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честву, которое должно быть доступно для использования пер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соналом органа по аккредитации. Орган по аккредитации дол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z w:val="28"/>
          <w:szCs w:val="23"/>
        </w:rPr>
        <w:t xml:space="preserve">жен назначить сотрудника, ответственного за руководство по </w:t>
      </w:r>
      <w:r>
        <w:rPr>
          <w:color w:val="000000"/>
          <w:spacing w:val="-3"/>
          <w:sz w:val="28"/>
          <w:szCs w:val="23"/>
        </w:rPr>
        <w:t>качеству и его актуализацию и непосредственно подчиняюще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гося высшему исполнитель</w:t>
      </w:r>
      <w:r>
        <w:rPr>
          <w:color w:val="000000"/>
          <w:spacing w:val="-4"/>
          <w:sz w:val="28"/>
          <w:szCs w:val="23"/>
        </w:rPr>
        <w:softHyphen/>
        <w:t>ному руководству органа. Руковод</w:t>
      </w:r>
      <w:r>
        <w:rPr>
          <w:color w:val="000000"/>
          <w:spacing w:val="-1"/>
          <w:w w:val="101"/>
          <w:sz w:val="28"/>
          <w:szCs w:val="23"/>
        </w:rPr>
        <w:t>ство по обеспечению качества должно со</w:t>
      </w:r>
      <w:r>
        <w:rPr>
          <w:color w:val="000000"/>
          <w:spacing w:val="-1"/>
          <w:w w:val="101"/>
          <w:sz w:val="28"/>
          <w:szCs w:val="23"/>
        </w:rPr>
        <w:softHyphen/>
        <w:t xml:space="preserve">держать следующие </w:t>
      </w:r>
      <w:r>
        <w:rPr>
          <w:color w:val="000000"/>
          <w:spacing w:val="-4"/>
          <w:w w:val="101"/>
          <w:sz w:val="28"/>
          <w:szCs w:val="23"/>
        </w:rPr>
        <w:t>разделы:</w:t>
      </w:r>
    </w:p>
    <w:p w:rsidR="00CF1E87" w:rsidRDefault="00CF1E87">
      <w:pPr>
        <w:shd w:val="clear" w:color="auto" w:fill="FFFFFF"/>
        <w:spacing w:before="4"/>
        <w:ind w:left="306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>•   направление политики в области обеспечения качества;</w:t>
      </w:r>
    </w:p>
    <w:p w:rsidR="00CF1E87" w:rsidRDefault="00CF1E87">
      <w:pPr>
        <w:shd w:val="clear" w:color="auto" w:fill="FFFFFF"/>
        <w:ind w:left="310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>•   организационную структуру органа по аккредитации;</w:t>
      </w:r>
    </w:p>
    <w:p w:rsidR="00CF1E87" w:rsidRDefault="00CF1E87">
      <w:pPr>
        <w:shd w:val="clear" w:color="auto" w:fill="FFFFFF"/>
        <w:ind w:left="302" w:right="7"/>
        <w:jc w:val="both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>• задачи и функциональные обязанности, связанные с обес</w:t>
      </w:r>
      <w:r>
        <w:rPr>
          <w:color w:val="000000"/>
          <w:spacing w:val="-5"/>
          <w:w w:val="101"/>
          <w:sz w:val="28"/>
          <w:szCs w:val="23"/>
        </w:rPr>
        <w:softHyphen/>
      </w:r>
      <w:r>
        <w:rPr>
          <w:color w:val="000000"/>
          <w:spacing w:val="-8"/>
          <w:w w:val="101"/>
          <w:sz w:val="28"/>
          <w:szCs w:val="23"/>
        </w:rPr>
        <w:t>печением качества (доведенные до каждого сотрудника с уче</w:t>
      </w:r>
      <w:r>
        <w:rPr>
          <w:color w:val="000000"/>
          <w:spacing w:val="-8"/>
          <w:w w:val="101"/>
          <w:sz w:val="28"/>
          <w:szCs w:val="23"/>
        </w:rPr>
        <w:softHyphen/>
        <w:t>том пределов его служебных полно</w:t>
      </w:r>
      <w:r>
        <w:rPr>
          <w:color w:val="000000"/>
          <w:spacing w:val="-8"/>
          <w:w w:val="101"/>
          <w:sz w:val="28"/>
          <w:szCs w:val="23"/>
        </w:rPr>
        <w:softHyphen/>
        <w:t>мочий);</w:t>
      </w:r>
    </w:p>
    <w:p w:rsidR="00CF1E87" w:rsidRDefault="00CF1E87">
      <w:pPr>
        <w:shd w:val="clear" w:color="auto" w:fill="FFFFFF"/>
        <w:ind w:left="306"/>
        <w:rPr>
          <w:sz w:val="28"/>
        </w:rPr>
      </w:pPr>
      <w:r>
        <w:rPr>
          <w:color w:val="000000"/>
          <w:spacing w:val="-7"/>
          <w:w w:val="101"/>
          <w:sz w:val="28"/>
          <w:szCs w:val="23"/>
        </w:rPr>
        <w:t>•   общие процедуры обеспечения качества;</w:t>
      </w:r>
    </w:p>
    <w:p w:rsidR="00CF1E87" w:rsidRDefault="00CF1E87">
      <w:pPr>
        <w:shd w:val="clear" w:color="auto" w:fill="FFFFFF"/>
        <w:ind w:left="302"/>
        <w:jc w:val="both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 xml:space="preserve">• процедуры обеспечения качества, относящиеся к каждому </w:t>
      </w:r>
      <w:r>
        <w:rPr>
          <w:color w:val="000000"/>
          <w:spacing w:val="-6"/>
          <w:w w:val="101"/>
          <w:sz w:val="28"/>
          <w:szCs w:val="23"/>
        </w:rPr>
        <w:t>этапу аккредита</w:t>
      </w:r>
      <w:r>
        <w:rPr>
          <w:color w:val="000000"/>
          <w:spacing w:val="-6"/>
          <w:w w:val="101"/>
          <w:sz w:val="28"/>
          <w:szCs w:val="23"/>
        </w:rPr>
        <w:softHyphen/>
        <w:t>ции;</w:t>
      </w:r>
    </w:p>
    <w:p w:rsidR="00CF1E87" w:rsidRDefault="00CF1E87">
      <w:pPr>
        <w:shd w:val="clear" w:color="auto" w:fill="FFFFFF"/>
        <w:spacing w:before="4"/>
        <w:ind w:left="299" w:right="11"/>
        <w:jc w:val="both"/>
        <w:rPr>
          <w:sz w:val="28"/>
        </w:rPr>
      </w:pPr>
      <w:r>
        <w:rPr>
          <w:color w:val="000000"/>
          <w:spacing w:val="-4"/>
          <w:w w:val="101"/>
          <w:sz w:val="28"/>
          <w:szCs w:val="23"/>
        </w:rPr>
        <w:t>• организацию обратной связи и проведение корректирую</w:t>
      </w:r>
      <w:r>
        <w:rPr>
          <w:color w:val="000000"/>
          <w:spacing w:val="-4"/>
          <w:w w:val="101"/>
          <w:sz w:val="28"/>
          <w:szCs w:val="23"/>
        </w:rPr>
        <w:softHyphen/>
      </w:r>
      <w:r>
        <w:rPr>
          <w:color w:val="000000"/>
          <w:spacing w:val="-5"/>
          <w:w w:val="101"/>
          <w:sz w:val="28"/>
          <w:szCs w:val="23"/>
        </w:rPr>
        <w:t>щих мероприятий при возникновении расхождений;</w:t>
      </w:r>
    </w:p>
    <w:p w:rsidR="00CF1E87" w:rsidRDefault="00CF1E87">
      <w:pPr>
        <w:shd w:val="clear" w:color="auto" w:fill="FFFFFF"/>
        <w:ind w:left="299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>•   процедуру рассмотрения апелляций, претензий и спорных</w:t>
      </w:r>
    </w:p>
    <w:p w:rsidR="00CF1E87" w:rsidRDefault="00CF1E87">
      <w:pPr>
        <w:shd w:val="clear" w:color="auto" w:fill="FFFFFF"/>
        <w:ind w:left="295"/>
        <w:rPr>
          <w:sz w:val="28"/>
        </w:rPr>
      </w:pPr>
      <w:r>
        <w:rPr>
          <w:color w:val="000000"/>
          <w:spacing w:val="-12"/>
          <w:w w:val="101"/>
          <w:sz w:val="28"/>
          <w:szCs w:val="23"/>
        </w:rPr>
        <w:t>вопросов.</w:t>
      </w:r>
    </w:p>
    <w:p w:rsidR="00CF1E87" w:rsidRDefault="00CF1E87">
      <w:pPr>
        <w:shd w:val="clear" w:color="auto" w:fill="FFFFFF"/>
        <w:spacing w:before="7"/>
        <w:ind w:left="4" w:right="7" w:firstLine="288"/>
        <w:jc w:val="both"/>
        <w:rPr>
          <w:sz w:val="28"/>
        </w:rPr>
      </w:pPr>
      <w:r>
        <w:rPr>
          <w:color w:val="000000"/>
          <w:spacing w:val="-7"/>
          <w:w w:val="101"/>
          <w:sz w:val="28"/>
          <w:szCs w:val="23"/>
        </w:rPr>
        <w:t xml:space="preserve">Система обеспечения качества должна регулярно проверяться </w:t>
      </w:r>
      <w:r>
        <w:rPr>
          <w:color w:val="000000"/>
          <w:spacing w:val="-10"/>
          <w:w w:val="101"/>
          <w:sz w:val="28"/>
          <w:szCs w:val="23"/>
        </w:rPr>
        <w:t>непосредст</w:t>
      </w:r>
      <w:r>
        <w:rPr>
          <w:color w:val="000000"/>
          <w:spacing w:val="-10"/>
          <w:w w:val="101"/>
          <w:sz w:val="28"/>
          <w:szCs w:val="23"/>
        </w:rPr>
        <w:softHyphen/>
        <w:t xml:space="preserve">венно руководством органа по аккредитации или от его </w:t>
      </w:r>
      <w:r>
        <w:rPr>
          <w:color w:val="000000"/>
          <w:spacing w:val="-11"/>
          <w:w w:val="101"/>
          <w:sz w:val="28"/>
          <w:szCs w:val="23"/>
        </w:rPr>
        <w:t>имени с целью обеспече</w:t>
      </w:r>
      <w:r>
        <w:rPr>
          <w:color w:val="000000"/>
          <w:spacing w:val="-11"/>
          <w:w w:val="101"/>
          <w:sz w:val="28"/>
          <w:szCs w:val="23"/>
        </w:rPr>
        <w:softHyphen/>
        <w:t>ния эффективности ее деятельности и при</w:t>
      </w:r>
      <w:r>
        <w:rPr>
          <w:color w:val="000000"/>
          <w:spacing w:val="-11"/>
          <w:w w:val="101"/>
          <w:sz w:val="28"/>
          <w:szCs w:val="23"/>
        </w:rPr>
        <w:softHyphen/>
        <w:t>нимаемых мер корректирующего харак</w:t>
      </w:r>
      <w:r>
        <w:rPr>
          <w:color w:val="000000"/>
          <w:spacing w:val="-11"/>
          <w:w w:val="101"/>
          <w:sz w:val="28"/>
          <w:szCs w:val="23"/>
        </w:rPr>
        <w:softHyphen/>
        <w:t>тера. Результаты такой про</w:t>
      </w:r>
      <w:r>
        <w:rPr>
          <w:color w:val="000000"/>
          <w:spacing w:val="-11"/>
          <w:w w:val="101"/>
          <w:sz w:val="28"/>
          <w:szCs w:val="23"/>
        </w:rPr>
        <w:softHyphen/>
        <w:t>верки необходимо регистрировать вместе с подробными описания</w:t>
      </w:r>
      <w:r>
        <w:rPr>
          <w:color w:val="000000"/>
          <w:spacing w:val="-11"/>
          <w:w w:val="101"/>
          <w:sz w:val="28"/>
          <w:szCs w:val="23"/>
        </w:rPr>
        <w:softHyphen/>
      </w:r>
      <w:r>
        <w:rPr>
          <w:color w:val="000000"/>
          <w:spacing w:val="-10"/>
          <w:w w:val="101"/>
          <w:sz w:val="28"/>
          <w:szCs w:val="23"/>
        </w:rPr>
        <w:t>ми каждого корректирующего воздействия.</w:t>
      </w:r>
    </w:p>
    <w:p w:rsidR="00CF1E87" w:rsidRDefault="00CF1E87">
      <w:pPr>
        <w:shd w:val="clear" w:color="auto" w:fill="FFFFFF"/>
        <w:ind w:left="4" w:right="11" w:firstLine="292"/>
        <w:jc w:val="both"/>
        <w:rPr>
          <w:sz w:val="28"/>
        </w:rPr>
      </w:pPr>
      <w:r>
        <w:rPr>
          <w:color w:val="000000"/>
          <w:spacing w:val="-3"/>
          <w:w w:val="101"/>
          <w:sz w:val="28"/>
          <w:szCs w:val="23"/>
        </w:rPr>
        <w:t>Весь процесс аккредитации проходит в четыре этапа. Реко</w:t>
      </w:r>
      <w:r>
        <w:rPr>
          <w:color w:val="000000"/>
          <w:spacing w:val="-3"/>
          <w:w w:val="101"/>
          <w:sz w:val="28"/>
          <w:szCs w:val="23"/>
        </w:rPr>
        <w:softHyphen/>
      </w:r>
      <w:r>
        <w:rPr>
          <w:color w:val="000000"/>
          <w:spacing w:val="-5"/>
          <w:w w:val="101"/>
          <w:sz w:val="28"/>
          <w:szCs w:val="23"/>
        </w:rPr>
        <w:t>мендации по ак</w:t>
      </w:r>
      <w:r>
        <w:rPr>
          <w:color w:val="000000"/>
          <w:spacing w:val="-5"/>
          <w:w w:val="101"/>
          <w:sz w:val="28"/>
          <w:szCs w:val="23"/>
        </w:rPr>
        <w:softHyphen/>
        <w:t xml:space="preserve">кредитации Р 50.4.001-96 предусматривают пять </w:t>
      </w:r>
      <w:r>
        <w:rPr>
          <w:color w:val="000000"/>
          <w:spacing w:val="-9"/>
          <w:w w:val="101"/>
          <w:sz w:val="28"/>
          <w:szCs w:val="23"/>
        </w:rPr>
        <w:t>этапов, содержание которых полностью совпадает с рассматрива</w:t>
      </w:r>
      <w:r>
        <w:rPr>
          <w:color w:val="000000"/>
          <w:spacing w:val="-9"/>
          <w:w w:val="101"/>
          <w:sz w:val="28"/>
          <w:szCs w:val="23"/>
        </w:rPr>
        <w:softHyphen/>
      </w:r>
      <w:r>
        <w:rPr>
          <w:color w:val="000000"/>
          <w:spacing w:val="-7"/>
          <w:w w:val="101"/>
          <w:sz w:val="28"/>
          <w:szCs w:val="23"/>
        </w:rPr>
        <w:t xml:space="preserve">емым вариантом. Каждый этап состоит из стандартных процедур </w:t>
      </w:r>
      <w:r>
        <w:rPr>
          <w:color w:val="000000"/>
          <w:spacing w:val="-4"/>
          <w:w w:val="101"/>
          <w:sz w:val="28"/>
          <w:szCs w:val="23"/>
        </w:rPr>
        <w:t>(рис.1.19).</w:t>
      </w:r>
    </w:p>
    <w:p w:rsidR="00CF1E87" w:rsidRDefault="00CF1E87">
      <w:pPr>
        <w:shd w:val="clear" w:color="auto" w:fill="FFFFFF"/>
        <w:ind w:left="292"/>
        <w:rPr>
          <w:sz w:val="28"/>
        </w:rPr>
      </w:pPr>
      <w:r>
        <w:rPr>
          <w:i/>
          <w:iCs/>
          <w:color w:val="000000"/>
          <w:spacing w:val="-6"/>
          <w:w w:val="101"/>
          <w:sz w:val="28"/>
          <w:szCs w:val="23"/>
        </w:rPr>
        <w:t xml:space="preserve">Этап подачи заявки </w:t>
      </w:r>
      <w:r>
        <w:rPr>
          <w:color w:val="000000"/>
          <w:spacing w:val="-6"/>
          <w:w w:val="101"/>
          <w:sz w:val="28"/>
          <w:szCs w:val="23"/>
        </w:rPr>
        <w:t>включает следующие процессы:</w:t>
      </w:r>
    </w:p>
    <w:p w:rsidR="00CF1E87" w:rsidRDefault="00CF1E87">
      <w:pPr>
        <w:shd w:val="clear" w:color="auto" w:fill="FFFFFF"/>
        <w:ind w:right="18" w:firstLine="288"/>
        <w:jc w:val="both"/>
        <w:rPr>
          <w:sz w:val="28"/>
        </w:rPr>
      </w:pPr>
      <w:r>
        <w:rPr>
          <w:color w:val="000000"/>
          <w:spacing w:val="-8"/>
          <w:w w:val="101"/>
          <w:sz w:val="28"/>
          <w:szCs w:val="23"/>
        </w:rPr>
        <w:t>а) запрос испытательной лаборатории или органа по сертифи</w:t>
      </w:r>
      <w:r>
        <w:rPr>
          <w:color w:val="000000"/>
          <w:spacing w:val="-8"/>
          <w:w w:val="101"/>
          <w:sz w:val="28"/>
          <w:szCs w:val="23"/>
        </w:rPr>
        <w:softHyphen/>
      </w:r>
      <w:r>
        <w:rPr>
          <w:color w:val="000000"/>
          <w:spacing w:val="-6"/>
          <w:w w:val="101"/>
          <w:sz w:val="28"/>
          <w:szCs w:val="23"/>
        </w:rPr>
        <w:t>кации о возмож</w:t>
      </w:r>
      <w:r>
        <w:rPr>
          <w:color w:val="000000"/>
          <w:spacing w:val="-6"/>
          <w:w w:val="101"/>
          <w:sz w:val="28"/>
          <w:szCs w:val="23"/>
        </w:rPr>
        <w:softHyphen/>
        <w:t>ности аккредитации в данном органе, о требова</w:t>
      </w:r>
      <w:r>
        <w:rPr>
          <w:color w:val="000000"/>
          <w:spacing w:val="-6"/>
          <w:w w:val="101"/>
          <w:sz w:val="28"/>
          <w:szCs w:val="23"/>
        </w:rPr>
        <w:softHyphen/>
        <w:t>ниях и правилах ее проведения. Орган по аккредитации направ</w:t>
      </w:r>
      <w:r>
        <w:rPr>
          <w:color w:val="000000"/>
          <w:spacing w:val="-6"/>
          <w:w w:val="101"/>
          <w:sz w:val="28"/>
          <w:szCs w:val="23"/>
        </w:rPr>
        <w:softHyphen/>
      </w:r>
      <w:r>
        <w:rPr>
          <w:color w:val="000000"/>
          <w:spacing w:val="-7"/>
          <w:w w:val="101"/>
          <w:sz w:val="28"/>
          <w:szCs w:val="23"/>
        </w:rPr>
        <w:t>ляет заявителю необходимые информационные материалы;</w:t>
      </w:r>
    </w:p>
    <w:p w:rsidR="00CF1E87" w:rsidRDefault="00CF1E87">
      <w:pPr>
        <w:shd w:val="clear" w:color="auto" w:fill="FFFFFF"/>
        <w:ind w:left="4" w:right="11" w:firstLine="281"/>
        <w:jc w:val="both"/>
        <w:rPr>
          <w:sz w:val="28"/>
        </w:rPr>
      </w:pPr>
      <w:r>
        <w:rPr>
          <w:color w:val="000000"/>
          <w:spacing w:val="-9"/>
          <w:w w:val="101"/>
          <w:sz w:val="28"/>
          <w:szCs w:val="23"/>
        </w:rPr>
        <w:t xml:space="preserve">б) предварительное обсуждение вопросов аккредитации между </w:t>
      </w:r>
      <w:r>
        <w:rPr>
          <w:color w:val="000000"/>
          <w:spacing w:val="-6"/>
          <w:w w:val="101"/>
          <w:sz w:val="28"/>
          <w:szCs w:val="23"/>
        </w:rPr>
        <w:t>органом и зая</w:t>
      </w:r>
      <w:r>
        <w:rPr>
          <w:color w:val="000000"/>
          <w:spacing w:val="-6"/>
          <w:w w:val="101"/>
          <w:sz w:val="28"/>
          <w:szCs w:val="23"/>
        </w:rPr>
        <w:softHyphen/>
        <w:t xml:space="preserve">вителем после ознакомления с информационными </w:t>
      </w:r>
      <w:r>
        <w:rPr>
          <w:color w:val="000000"/>
          <w:spacing w:val="-7"/>
          <w:w w:val="101"/>
          <w:sz w:val="28"/>
          <w:szCs w:val="23"/>
        </w:rPr>
        <w:t>материалами;</w:t>
      </w:r>
    </w:p>
    <w:p w:rsidR="00CF1E87" w:rsidRDefault="00703249">
      <w:pPr>
        <w:framePr w:h="8536" w:hSpace="40" w:vSpace="58" w:wrap="auto" w:vAnchor="text" w:hAnchor="page" w:x="1266" w:y="1056"/>
        <w:rPr>
          <w:rFonts w:ascii="Arial" w:hAnsi="Arial"/>
        </w:rPr>
      </w:pPr>
      <w:r>
        <w:rPr>
          <w:rFonts w:ascii="Arial" w:hAnsi="Arial"/>
        </w:rPr>
        <w:pict>
          <v:shape id="_x0000_i1025" type="#_x0000_t75" style="width:192pt;height:429pt">
            <v:imagedata r:id="rId6" o:title="" croptop="62f" cropleft="13068f" gain="2.5" blacklevel="-1966f"/>
          </v:shape>
        </w:pict>
      </w:r>
    </w:p>
    <w:p w:rsidR="00CF1E87" w:rsidRDefault="00CF1E87">
      <w:pPr>
        <w:shd w:val="clear" w:color="auto" w:fill="FFFFFF"/>
        <w:ind w:left="4" w:right="14" w:firstLine="288"/>
        <w:jc w:val="both"/>
        <w:rPr>
          <w:sz w:val="28"/>
        </w:rPr>
      </w:pPr>
      <w:r>
        <w:rPr>
          <w:color w:val="000000"/>
          <w:spacing w:val="-6"/>
          <w:w w:val="101"/>
          <w:sz w:val="28"/>
          <w:szCs w:val="23"/>
        </w:rPr>
        <w:t>в) заявку на аккредитацию по специальной форме, где заяви</w:t>
      </w:r>
      <w:r>
        <w:rPr>
          <w:color w:val="000000"/>
          <w:spacing w:val="-6"/>
          <w:w w:val="101"/>
          <w:sz w:val="28"/>
          <w:szCs w:val="23"/>
        </w:rPr>
        <w:softHyphen/>
      </w:r>
      <w:r>
        <w:rPr>
          <w:color w:val="000000"/>
          <w:spacing w:val="-5"/>
          <w:w w:val="101"/>
          <w:sz w:val="28"/>
          <w:szCs w:val="23"/>
        </w:rPr>
        <w:t xml:space="preserve">тель указывает область аккредитации (виды продукции и услуг, </w:t>
      </w:r>
      <w:r>
        <w:rPr>
          <w:color w:val="000000"/>
          <w:spacing w:val="-7"/>
          <w:w w:val="101"/>
          <w:sz w:val="28"/>
          <w:szCs w:val="23"/>
        </w:rPr>
        <w:t>сертификация которых плани</w:t>
      </w:r>
      <w:r>
        <w:rPr>
          <w:color w:val="000000"/>
          <w:spacing w:val="-7"/>
          <w:w w:val="101"/>
          <w:sz w:val="28"/>
          <w:szCs w:val="23"/>
        </w:rPr>
        <w:softHyphen/>
        <w:t>руется, или виды испытаний), обя</w:t>
      </w:r>
      <w:r>
        <w:rPr>
          <w:color w:val="000000"/>
          <w:spacing w:val="-7"/>
          <w:w w:val="101"/>
          <w:sz w:val="28"/>
          <w:szCs w:val="23"/>
        </w:rPr>
        <w:softHyphen/>
      </w:r>
      <w:r>
        <w:rPr>
          <w:color w:val="000000"/>
          <w:spacing w:val="-6"/>
          <w:w w:val="101"/>
          <w:sz w:val="28"/>
          <w:szCs w:val="23"/>
        </w:rPr>
        <w:t>зательства по проведению процедуры аккре</w:t>
      </w:r>
      <w:r>
        <w:rPr>
          <w:color w:val="000000"/>
          <w:spacing w:val="-6"/>
          <w:w w:val="101"/>
          <w:sz w:val="28"/>
          <w:szCs w:val="23"/>
        </w:rPr>
        <w:softHyphen/>
        <w:t>дитации и ее оплаты независимо от результата.;</w:t>
      </w:r>
    </w:p>
    <w:p w:rsidR="00CF1E87" w:rsidRDefault="00CF1E87">
      <w:pPr>
        <w:shd w:val="clear" w:color="auto" w:fill="FFFFFF"/>
        <w:ind w:left="292"/>
        <w:rPr>
          <w:sz w:val="28"/>
        </w:rPr>
      </w:pPr>
      <w:r>
        <w:rPr>
          <w:color w:val="000000"/>
          <w:spacing w:val="-5"/>
          <w:w w:val="101"/>
          <w:sz w:val="28"/>
          <w:szCs w:val="23"/>
        </w:rPr>
        <w:t>г) регистрацию заявки в органе по аккредитации;</w:t>
      </w:r>
    </w:p>
    <w:p w:rsidR="00CF1E87" w:rsidRDefault="00CF1E87">
      <w:pPr>
        <w:shd w:val="clear" w:color="auto" w:fill="FFFFFF"/>
        <w:spacing w:before="50"/>
        <w:ind w:right="58" w:firstLine="284"/>
        <w:jc w:val="both"/>
        <w:rPr>
          <w:color w:val="000000"/>
          <w:spacing w:val="-15"/>
          <w:w w:val="106"/>
          <w:sz w:val="28"/>
          <w:szCs w:val="23"/>
        </w:rPr>
      </w:pPr>
      <w:r>
        <w:rPr>
          <w:color w:val="000000"/>
          <w:spacing w:val="-5"/>
          <w:w w:val="101"/>
          <w:sz w:val="28"/>
          <w:szCs w:val="23"/>
        </w:rPr>
        <w:t>д) анализ полноты данных заявки и приложений к ней, кото</w:t>
      </w:r>
      <w:r>
        <w:rPr>
          <w:color w:val="000000"/>
          <w:spacing w:val="-5"/>
          <w:w w:val="101"/>
          <w:sz w:val="28"/>
          <w:szCs w:val="23"/>
        </w:rPr>
        <w:softHyphen/>
      </w:r>
      <w:r>
        <w:rPr>
          <w:color w:val="000000"/>
          <w:spacing w:val="-10"/>
          <w:w w:val="101"/>
          <w:sz w:val="28"/>
          <w:szCs w:val="23"/>
        </w:rPr>
        <w:t>рые содержат данные о юридическом статусе испытательной лабо</w:t>
      </w:r>
      <w:r>
        <w:rPr>
          <w:color w:val="000000"/>
          <w:spacing w:val="-19"/>
          <w:w w:val="106"/>
          <w:sz w:val="28"/>
          <w:szCs w:val="23"/>
        </w:rPr>
        <w:t>ратории или органа по серти</w:t>
      </w:r>
      <w:r>
        <w:rPr>
          <w:color w:val="000000"/>
          <w:spacing w:val="-19"/>
          <w:w w:val="106"/>
          <w:sz w:val="28"/>
          <w:szCs w:val="23"/>
        </w:rPr>
        <w:softHyphen/>
        <w:t>фикации, оснащенности производствен</w:t>
      </w:r>
      <w:r>
        <w:rPr>
          <w:color w:val="000000"/>
          <w:spacing w:val="-19"/>
          <w:w w:val="106"/>
          <w:sz w:val="28"/>
          <w:szCs w:val="23"/>
        </w:rPr>
        <w:softHyphen/>
      </w:r>
      <w:r>
        <w:rPr>
          <w:color w:val="000000"/>
          <w:w w:val="106"/>
          <w:sz w:val="28"/>
          <w:szCs w:val="23"/>
        </w:rPr>
        <w:t>ными площадями, оборудованием, кадрами и норматив</w:t>
      </w:r>
      <w:r>
        <w:rPr>
          <w:color w:val="000000"/>
          <w:w w:val="106"/>
          <w:sz w:val="28"/>
          <w:szCs w:val="23"/>
        </w:rPr>
        <w:softHyphen/>
      </w:r>
      <w:r>
        <w:rPr>
          <w:color w:val="000000"/>
          <w:spacing w:val="-15"/>
          <w:w w:val="106"/>
          <w:sz w:val="28"/>
          <w:szCs w:val="23"/>
        </w:rPr>
        <w:t>ной документацией, а также заполненную анкету-вопрос</w:t>
      </w:r>
      <w:r>
        <w:rPr>
          <w:color w:val="000000"/>
          <w:spacing w:val="-15"/>
          <w:w w:val="106"/>
          <w:sz w:val="28"/>
          <w:szCs w:val="23"/>
        </w:rPr>
        <w:softHyphen/>
        <w:t>ник о го</w:t>
      </w:r>
      <w:r>
        <w:rPr>
          <w:color w:val="000000"/>
          <w:spacing w:val="-15"/>
          <w:w w:val="106"/>
          <w:sz w:val="28"/>
          <w:szCs w:val="23"/>
        </w:rPr>
        <w:softHyphen/>
        <w:t xml:space="preserve">товности к аккредитации и руководство по обеспечению качества; </w:t>
      </w:r>
    </w:p>
    <w:p w:rsidR="00CF1E87" w:rsidRDefault="00CF1E87">
      <w:pPr>
        <w:shd w:val="clear" w:color="auto" w:fill="FFFFFF"/>
        <w:spacing w:before="50"/>
        <w:ind w:right="58" w:firstLine="284"/>
        <w:jc w:val="both"/>
        <w:rPr>
          <w:sz w:val="28"/>
        </w:rPr>
      </w:pPr>
      <w:r>
        <w:rPr>
          <w:color w:val="000000"/>
          <w:spacing w:val="-1"/>
          <w:w w:val="106"/>
          <w:sz w:val="28"/>
          <w:szCs w:val="23"/>
        </w:rPr>
        <w:t xml:space="preserve">е) заключение договора между органом по </w:t>
      </w:r>
      <w:r>
        <w:rPr>
          <w:color w:val="000000"/>
          <w:spacing w:val="-7"/>
          <w:w w:val="106"/>
          <w:sz w:val="28"/>
          <w:szCs w:val="23"/>
        </w:rPr>
        <w:t>аккредитации и заявителем, в котором оговариваются права и</w:t>
      </w:r>
      <w:r>
        <w:rPr>
          <w:color w:val="000000"/>
          <w:spacing w:val="-15"/>
          <w:w w:val="106"/>
          <w:sz w:val="28"/>
          <w:szCs w:val="23"/>
        </w:rPr>
        <w:t xml:space="preserve"> обязанности обеих сто</w:t>
      </w:r>
      <w:r>
        <w:rPr>
          <w:color w:val="000000"/>
          <w:spacing w:val="-14"/>
          <w:sz w:val="28"/>
          <w:szCs w:val="23"/>
        </w:rPr>
        <w:t>рон.</w:t>
      </w:r>
    </w:p>
    <w:p w:rsidR="00CF1E87" w:rsidRDefault="00CF1E87">
      <w:pPr>
        <w:shd w:val="clear" w:color="auto" w:fill="FFFFFF"/>
        <w:spacing w:line="238" w:lineRule="exact"/>
        <w:ind w:left="7" w:right="22" w:firstLine="281"/>
      </w:pPr>
    </w:p>
    <w:p w:rsidR="00CF1E87" w:rsidRDefault="00CF1E87">
      <w:pPr>
        <w:shd w:val="clear" w:color="auto" w:fill="FFFFFF"/>
        <w:ind w:left="4043" w:right="47" w:firstLine="277"/>
        <w:jc w:val="both"/>
        <w:rPr>
          <w:sz w:val="28"/>
        </w:rPr>
      </w:pPr>
      <w:r>
        <w:rPr>
          <w:i/>
          <w:iCs/>
          <w:color w:val="000000"/>
          <w:spacing w:val="-12"/>
          <w:sz w:val="28"/>
          <w:szCs w:val="23"/>
        </w:rPr>
        <w:t>Этап проведения эк</w:t>
      </w:r>
      <w:r>
        <w:rPr>
          <w:i/>
          <w:iCs/>
          <w:color w:val="000000"/>
          <w:spacing w:val="-12"/>
          <w:sz w:val="28"/>
          <w:szCs w:val="23"/>
        </w:rPr>
        <w:softHyphen/>
      </w:r>
      <w:r>
        <w:rPr>
          <w:i/>
          <w:iCs/>
          <w:color w:val="000000"/>
          <w:w w:val="102"/>
          <w:sz w:val="28"/>
          <w:szCs w:val="23"/>
        </w:rPr>
        <w:t xml:space="preserve">спертизы </w:t>
      </w:r>
      <w:r>
        <w:rPr>
          <w:color w:val="000000"/>
          <w:w w:val="102"/>
          <w:sz w:val="28"/>
          <w:szCs w:val="23"/>
        </w:rPr>
        <w:t xml:space="preserve">состоит из </w:t>
      </w:r>
      <w:r>
        <w:rPr>
          <w:color w:val="000000"/>
          <w:spacing w:val="-11"/>
          <w:w w:val="102"/>
          <w:sz w:val="28"/>
          <w:szCs w:val="23"/>
        </w:rPr>
        <w:t>следующих процессов:</w:t>
      </w:r>
    </w:p>
    <w:p w:rsidR="00CF1E87" w:rsidRDefault="00CF1E87">
      <w:pPr>
        <w:shd w:val="clear" w:color="auto" w:fill="FFFFFF"/>
        <w:ind w:left="4046" w:right="36" w:firstLine="263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а) назначения экс</w:t>
      </w:r>
      <w:r>
        <w:rPr>
          <w:color w:val="000000"/>
          <w:w w:val="102"/>
          <w:sz w:val="28"/>
          <w:szCs w:val="23"/>
        </w:rPr>
        <w:softHyphen/>
      </w:r>
      <w:r>
        <w:rPr>
          <w:color w:val="000000"/>
          <w:spacing w:val="-5"/>
          <w:w w:val="102"/>
          <w:sz w:val="28"/>
          <w:szCs w:val="23"/>
        </w:rPr>
        <w:t>пертов для аккредита</w:t>
      </w:r>
      <w:r>
        <w:rPr>
          <w:color w:val="000000"/>
          <w:spacing w:val="-5"/>
          <w:w w:val="102"/>
          <w:sz w:val="28"/>
          <w:szCs w:val="23"/>
        </w:rPr>
        <w:softHyphen/>
      </w:r>
      <w:r>
        <w:rPr>
          <w:color w:val="000000"/>
          <w:spacing w:val="-6"/>
          <w:w w:val="102"/>
          <w:sz w:val="28"/>
          <w:szCs w:val="23"/>
        </w:rPr>
        <w:t>ции по согласованию с заявителем. В каче</w:t>
      </w:r>
      <w:r>
        <w:rPr>
          <w:color w:val="000000"/>
          <w:spacing w:val="-6"/>
          <w:w w:val="102"/>
          <w:sz w:val="28"/>
          <w:szCs w:val="23"/>
        </w:rPr>
        <w:softHyphen/>
        <w:t xml:space="preserve">стве </w:t>
      </w:r>
      <w:r>
        <w:rPr>
          <w:color w:val="000000"/>
          <w:spacing w:val="-13"/>
          <w:w w:val="102"/>
          <w:sz w:val="28"/>
          <w:szCs w:val="23"/>
        </w:rPr>
        <w:t>руководителя эксперти</w:t>
      </w:r>
      <w:r>
        <w:rPr>
          <w:color w:val="000000"/>
          <w:spacing w:val="-13"/>
          <w:w w:val="102"/>
          <w:sz w:val="28"/>
          <w:szCs w:val="23"/>
        </w:rPr>
        <w:softHyphen/>
      </w:r>
      <w:r>
        <w:rPr>
          <w:color w:val="000000"/>
          <w:w w:val="102"/>
          <w:sz w:val="28"/>
          <w:szCs w:val="23"/>
        </w:rPr>
        <w:t xml:space="preserve">зы выступает обычно </w:t>
      </w:r>
      <w:r>
        <w:rPr>
          <w:color w:val="000000"/>
          <w:spacing w:val="-9"/>
          <w:w w:val="102"/>
          <w:sz w:val="28"/>
          <w:szCs w:val="23"/>
        </w:rPr>
        <w:t>штатный эксперт орга</w:t>
      </w:r>
      <w:r>
        <w:rPr>
          <w:color w:val="000000"/>
          <w:spacing w:val="-9"/>
          <w:w w:val="102"/>
          <w:sz w:val="28"/>
          <w:szCs w:val="23"/>
        </w:rPr>
        <w:softHyphen/>
      </w:r>
      <w:r>
        <w:rPr>
          <w:color w:val="000000"/>
          <w:spacing w:val="-12"/>
          <w:w w:val="102"/>
          <w:sz w:val="28"/>
          <w:szCs w:val="23"/>
        </w:rPr>
        <w:t xml:space="preserve">на (системный эксперт), </w:t>
      </w:r>
      <w:r>
        <w:rPr>
          <w:color w:val="000000"/>
          <w:spacing w:val="-5"/>
          <w:w w:val="102"/>
          <w:sz w:val="28"/>
          <w:szCs w:val="23"/>
        </w:rPr>
        <w:t>а в качестве техничес</w:t>
      </w:r>
      <w:r>
        <w:rPr>
          <w:color w:val="000000"/>
          <w:spacing w:val="-5"/>
          <w:w w:val="102"/>
          <w:sz w:val="28"/>
          <w:szCs w:val="23"/>
        </w:rPr>
        <w:softHyphen/>
      </w:r>
      <w:r>
        <w:rPr>
          <w:color w:val="000000"/>
          <w:w w:val="102"/>
          <w:sz w:val="28"/>
          <w:szCs w:val="23"/>
        </w:rPr>
        <w:t>ких консуль</w:t>
      </w:r>
      <w:r>
        <w:rPr>
          <w:color w:val="000000"/>
          <w:w w:val="102"/>
          <w:sz w:val="28"/>
          <w:szCs w:val="23"/>
        </w:rPr>
        <w:softHyphen/>
        <w:t xml:space="preserve">тантов — </w:t>
      </w:r>
      <w:r>
        <w:rPr>
          <w:color w:val="000000"/>
          <w:spacing w:val="-10"/>
          <w:w w:val="102"/>
          <w:sz w:val="28"/>
          <w:szCs w:val="23"/>
        </w:rPr>
        <w:t>эксперты из числа при</w:t>
      </w:r>
      <w:r>
        <w:rPr>
          <w:color w:val="000000"/>
          <w:spacing w:val="-10"/>
          <w:w w:val="102"/>
          <w:sz w:val="28"/>
          <w:szCs w:val="23"/>
        </w:rPr>
        <w:softHyphen/>
      </w:r>
      <w:r>
        <w:rPr>
          <w:color w:val="000000"/>
          <w:spacing w:val="-3"/>
          <w:w w:val="102"/>
          <w:sz w:val="28"/>
          <w:szCs w:val="23"/>
        </w:rPr>
        <w:t>влекаемых на основа</w:t>
      </w:r>
      <w:r>
        <w:rPr>
          <w:color w:val="000000"/>
          <w:spacing w:val="-3"/>
          <w:w w:val="102"/>
          <w:sz w:val="28"/>
          <w:szCs w:val="23"/>
        </w:rPr>
        <w:softHyphen/>
      </w:r>
      <w:r>
        <w:rPr>
          <w:color w:val="000000"/>
          <w:spacing w:val="-11"/>
          <w:w w:val="102"/>
          <w:sz w:val="28"/>
          <w:szCs w:val="23"/>
        </w:rPr>
        <w:t>нии субподряда;</w:t>
      </w:r>
    </w:p>
    <w:p w:rsidR="00CF1E87" w:rsidRDefault="00CF1E87">
      <w:pPr>
        <w:shd w:val="clear" w:color="auto" w:fill="FFFFFF"/>
        <w:ind w:left="4072" w:right="22" w:firstLine="270"/>
        <w:jc w:val="both"/>
        <w:rPr>
          <w:sz w:val="28"/>
        </w:rPr>
      </w:pPr>
      <w:r>
        <w:rPr>
          <w:color w:val="000000"/>
          <w:spacing w:val="-3"/>
          <w:w w:val="109"/>
          <w:sz w:val="28"/>
          <w:szCs w:val="23"/>
        </w:rPr>
        <w:t xml:space="preserve">б) распределения </w:t>
      </w:r>
      <w:r>
        <w:rPr>
          <w:color w:val="000000"/>
          <w:spacing w:val="-14"/>
          <w:w w:val="109"/>
          <w:sz w:val="28"/>
          <w:szCs w:val="23"/>
        </w:rPr>
        <w:t>обязанностей при акк</w:t>
      </w:r>
      <w:r>
        <w:rPr>
          <w:color w:val="000000"/>
          <w:spacing w:val="-14"/>
          <w:w w:val="109"/>
          <w:sz w:val="28"/>
          <w:szCs w:val="23"/>
        </w:rPr>
        <w:softHyphen/>
        <w:t>редитации между чле</w:t>
      </w:r>
      <w:r>
        <w:rPr>
          <w:color w:val="000000"/>
          <w:spacing w:val="-14"/>
          <w:w w:val="109"/>
          <w:sz w:val="28"/>
          <w:szCs w:val="23"/>
        </w:rPr>
        <w:softHyphen/>
      </w:r>
      <w:r>
        <w:rPr>
          <w:color w:val="000000"/>
          <w:spacing w:val="-17"/>
          <w:w w:val="103"/>
          <w:sz w:val="28"/>
          <w:szCs w:val="23"/>
        </w:rPr>
        <w:t>нами экспертной комис</w:t>
      </w:r>
      <w:r>
        <w:rPr>
          <w:color w:val="000000"/>
          <w:spacing w:val="-17"/>
          <w:w w:val="103"/>
          <w:sz w:val="28"/>
          <w:szCs w:val="23"/>
        </w:rPr>
        <w:softHyphen/>
      </w:r>
      <w:r>
        <w:rPr>
          <w:color w:val="000000"/>
          <w:spacing w:val="-5"/>
          <w:w w:val="103"/>
          <w:sz w:val="28"/>
          <w:szCs w:val="23"/>
        </w:rPr>
        <w:t xml:space="preserve">сии, которое проводит </w:t>
      </w:r>
      <w:r>
        <w:rPr>
          <w:color w:val="000000"/>
          <w:spacing w:val="-10"/>
          <w:w w:val="103"/>
          <w:sz w:val="28"/>
          <w:szCs w:val="23"/>
        </w:rPr>
        <w:t>главный эксперт;</w:t>
      </w:r>
      <w:r>
        <w:rPr>
          <w:color w:val="000000"/>
          <w:w w:val="103"/>
          <w:sz w:val="28"/>
          <w:szCs w:val="23"/>
        </w:rPr>
        <w:t xml:space="preserve"> заявоч</w:t>
      </w:r>
      <w:r>
        <w:rPr>
          <w:color w:val="000000"/>
          <w:w w:val="103"/>
          <w:sz w:val="28"/>
          <w:szCs w:val="23"/>
        </w:rPr>
        <w:softHyphen/>
      </w:r>
      <w:r>
        <w:rPr>
          <w:color w:val="000000"/>
          <w:spacing w:val="-16"/>
          <w:w w:val="103"/>
          <w:sz w:val="28"/>
          <w:szCs w:val="23"/>
        </w:rPr>
        <w:t>ных документов экспер</w:t>
      </w:r>
      <w:r>
        <w:rPr>
          <w:color w:val="000000"/>
          <w:spacing w:val="-16"/>
          <w:w w:val="103"/>
          <w:sz w:val="28"/>
          <w:szCs w:val="23"/>
        </w:rPr>
        <w:softHyphen/>
      </w:r>
      <w:r>
        <w:rPr>
          <w:color w:val="000000"/>
          <w:spacing w:val="-2"/>
          <w:w w:val="103"/>
          <w:sz w:val="28"/>
          <w:szCs w:val="23"/>
        </w:rPr>
        <w:t>тами по специ</w:t>
      </w:r>
      <w:r>
        <w:rPr>
          <w:color w:val="000000"/>
          <w:spacing w:val="-2"/>
          <w:w w:val="103"/>
          <w:sz w:val="28"/>
          <w:szCs w:val="23"/>
        </w:rPr>
        <w:softHyphen/>
        <w:t xml:space="preserve">альным </w:t>
      </w:r>
      <w:r>
        <w:rPr>
          <w:color w:val="000000"/>
          <w:spacing w:val="-17"/>
          <w:w w:val="103"/>
          <w:sz w:val="28"/>
          <w:szCs w:val="23"/>
        </w:rPr>
        <w:t>вопросам</w:t>
      </w:r>
    </w:p>
    <w:p w:rsidR="00CF1E87" w:rsidRDefault="00CF1E87">
      <w:pPr>
        <w:rPr>
          <w:color w:val="000000"/>
          <w:spacing w:val="-11"/>
          <w:w w:val="103"/>
          <w:sz w:val="28"/>
          <w:szCs w:val="23"/>
        </w:rPr>
      </w:pPr>
      <w:r>
        <w:rPr>
          <w:color w:val="000000"/>
          <w:w w:val="103"/>
          <w:sz w:val="28"/>
          <w:szCs w:val="23"/>
        </w:rPr>
        <w:t xml:space="preserve">в) анализа </w:t>
      </w:r>
      <w:r>
        <w:rPr>
          <w:color w:val="000000"/>
          <w:spacing w:val="-17"/>
          <w:w w:val="103"/>
          <w:sz w:val="28"/>
          <w:szCs w:val="23"/>
        </w:rPr>
        <w:t>органе по ак</w:t>
      </w:r>
      <w:r>
        <w:rPr>
          <w:color w:val="000000"/>
          <w:spacing w:val="-17"/>
          <w:w w:val="103"/>
          <w:sz w:val="28"/>
          <w:szCs w:val="23"/>
        </w:rPr>
        <w:softHyphen/>
      </w:r>
      <w:r>
        <w:rPr>
          <w:color w:val="000000"/>
          <w:spacing w:val="-11"/>
          <w:w w:val="103"/>
          <w:sz w:val="28"/>
          <w:szCs w:val="23"/>
        </w:rPr>
        <w:t>кредитации</w:t>
      </w:r>
    </w:p>
    <w:p w:rsidR="00CF1E87" w:rsidRDefault="00CF1E87">
      <w:pPr>
        <w:shd w:val="clear" w:color="auto" w:fill="FFFFFF"/>
        <w:ind w:left="22"/>
        <w:rPr>
          <w:color w:val="000000"/>
          <w:spacing w:val="-2"/>
          <w:w w:val="84"/>
          <w:sz w:val="28"/>
          <w:szCs w:val="23"/>
        </w:rPr>
      </w:pPr>
      <w:r>
        <w:rPr>
          <w:color w:val="000000"/>
          <w:spacing w:val="-1"/>
          <w:w w:val="103"/>
          <w:sz w:val="28"/>
          <w:szCs w:val="23"/>
        </w:rPr>
        <w:t>г) проведения экс</w:t>
      </w:r>
      <w:r>
        <w:rPr>
          <w:color w:val="000000"/>
          <w:spacing w:val="-16"/>
          <w:w w:val="103"/>
          <w:sz w:val="28"/>
          <w:szCs w:val="23"/>
        </w:rPr>
        <w:t>пертизы непосредствен</w:t>
      </w:r>
      <w:r>
        <w:rPr>
          <w:color w:val="000000"/>
          <w:spacing w:val="-16"/>
          <w:w w:val="103"/>
          <w:sz w:val="28"/>
          <w:szCs w:val="23"/>
        </w:rPr>
        <w:softHyphen/>
      </w:r>
      <w:r>
        <w:rPr>
          <w:color w:val="000000"/>
          <w:spacing w:val="-12"/>
          <w:w w:val="103"/>
          <w:sz w:val="28"/>
          <w:szCs w:val="23"/>
        </w:rPr>
        <w:t>но в испытательной ла</w:t>
      </w:r>
      <w:r>
        <w:rPr>
          <w:color w:val="000000"/>
          <w:spacing w:val="-2"/>
          <w:w w:val="103"/>
          <w:sz w:val="28"/>
          <w:szCs w:val="23"/>
        </w:rPr>
        <w:t xml:space="preserve">боратории или органе </w:t>
      </w:r>
      <w:r>
        <w:rPr>
          <w:color w:val="000000"/>
          <w:spacing w:val="-15"/>
          <w:w w:val="103"/>
          <w:sz w:val="28"/>
          <w:szCs w:val="23"/>
        </w:rPr>
        <w:t>по сертификации по об</w:t>
      </w:r>
      <w:r>
        <w:rPr>
          <w:color w:val="000000"/>
          <w:w w:val="103"/>
          <w:sz w:val="28"/>
          <w:szCs w:val="23"/>
        </w:rPr>
        <w:t>щим и специальным</w:t>
      </w:r>
      <w:r>
        <w:rPr>
          <w:color w:val="000000"/>
          <w:w w:val="103"/>
          <w:sz w:val="28"/>
          <w:szCs w:val="23"/>
        </w:rPr>
        <w:br/>
      </w:r>
      <w:r>
        <w:rPr>
          <w:color w:val="000000"/>
          <w:spacing w:val="-2"/>
          <w:w w:val="84"/>
          <w:sz w:val="28"/>
          <w:szCs w:val="23"/>
        </w:rPr>
        <w:t>критериям;</w:t>
      </w:r>
      <w:r>
        <w:rPr>
          <w:color w:val="000000"/>
          <w:spacing w:val="-2"/>
          <w:w w:val="84"/>
          <w:sz w:val="28"/>
          <w:szCs w:val="23"/>
        </w:rPr>
        <w:tab/>
      </w:r>
    </w:p>
    <w:p w:rsidR="00CF1E87" w:rsidRDefault="00CF1E87">
      <w:pPr>
        <w:shd w:val="clear" w:color="auto" w:fill="FFFFFF"/>
        <w:ind w:left="22" w:firstLine="284"/>
        <w:jc w:val="both"/>
        <w:rPr>
          <w:sz w:val="28"/>
        </w:rPr>
      </w:pPr>
      <w:r>
        <w:rPr>
          <w:color w:val="000000"/>
          <w:spacing w:val="-4"/>
          <w:sz w:val="28"/>
          <w:szCs w:val="23"/>
        </w:rPr>
        <w:t>д) составления отчета по экспертизе членами экспертной ко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8"/>
          <w:sz w:val="28"/>
          <w:szCs w:val="23"/>
        </w:rPr>
        <w:t>миссии.</w:t>
      </w:r>
    </w:p>
    <w:p w:rsidR="00CF1E87" w:rsidRDefault="00CF1E87">
      <w:pPr>
        <w:shd w:val="clear" w:color="auto" w:fill="FFFFFF"/>
        <w:spacing w:before="11"/>
        <w:ind w:left="22" w:firstLine="284"/>
        <w:jc w:val="both"/>
        <w:rPr>
          <w:sz w:val="28"/>
        </w:rPr>
      </w:pPr>
      <w:r>
        <w:rPr>
          <w:i/>
          <w:iCs/>
          <w:color w:val="000000"/>
          <w:spacing w:val="-2"/>
          <w:sz w:val="28"/>
          <w:szCs w:val="23"/>
        </w:rPr>
        <w:t xml:space="preserve">Этап решения по аккредитации </w:t>
      </w:r>
      <w:r>
        <w:rPr>
          <w:color w:val="000000"/>
          <w:spacing w:val="-2"/>
          <w:sz w:val="28"/>
          <w:szCs w:val="23"/>
        </w:rPr>
        <w:t>включает следующие опе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5"/>
          <w:w w:val="101"/>
          <w:sz w:val="28"/>
          <w:szCs w:val="23"/>
        </w:rPr>
        <w:t>рации:</w:t>
      </w:r>
    </w:p>
    <w:p w:rsidR="00CF1E87" w:rsidRDefault="00CF1E87">
      <w:pPr>
        <w:shd w:val="clear" w:color="auto" w:fill="FFFFFF"/>
        <w:spacing w:before="7"/>
        <w:ind w:left="14" w:firstLine="288"/>
        <w:jc w:val="both"/>
        <w:rPr>
          <w:sz w:val="28"/>
        </w:rPr>
      </w:pPr>
      <w:r>
        <w:rPr>
          <w:color w:val="000000"/>
          <w:spacing w:val="-7"/>
          <w:w w:val="101"/>
          <w:sz w:val="28"/>
          <w:szCs w:val="23"/>
        </w:rPr>
        <w:t>а) проверку результатов экспертизы по отчету экспертной ко</w:t>
      </w:r>
      <w:r>
        <w:rPr>
          <w:color w:val="000000"/>
          <w:spacing w:val="-7"/>
          <w:w w:val="101"/>
          <w:sz w:val="28"/>
          <w:szCs w:val="23"/>
        </w:rPr>
        <w:softHyphen/>
      </w:r>
      <w:r>
        <w:rPr>
          <w:color w:val="000000"/>
          <w:spacing w:val="-4"/>
          <w:w w:val="101"/>
          <w:sz w:val="28"/>
          <w:szCs w:val="23"/>
        </w:rPr>
        <w:t>миссии. Утвер</w:t>
      </w:r>
      <w:r>
        <w:rPr>
          <w:color w:val="000000"/>
          <w:spacing w:val="-4"/>
          <w:w w:val="101"/>
          <w:sz w:val="28"/>
          <w:szCs w:val="23"/>
        </w:rPr>
        <w:softHyphen/>
        <w:t>ждение или отклонение решения экспертной ко</w:t>
      </w:r>
      <w:r>
        <w:rPr>
          <w:color w:val="000000"/>
          <w:spacing w:val="-4"/>
          <w:w w:val="101"/>
          <w:sz w:val="28"/>
          <w:szCs w:val="23"/>
        </w:rPr>
        <w:softHyphen/>
      </w:r>
      <w:r>
        <w:rPr>
          <w:color w:val="000000"/>
          <w:spacing w:val="-3"/>
          <w:w w:val="101"/>
          <w:sz w:val="28"/>
          <w:szCs w:val="23"/>
        </w:rPr>
        <w:t xml:space="preserve">миссии проводит комиссия по аккредитации, в состав которой </w:t>
      </w:r>
      <w:r>
        <w:rPr>
          <w:color w:val="000000"/>
          <w:spacing w:val="-5"/>
          <w:w w:val="101"/>
          <w:sz w:val="28"/>
          <w:szCs w:val="23"/>
        </w:rPr>
        <w:t>входят руководитель органа и члены сектор</w:t>
      </w:r>
      <w:r>
        <w:rPr>
          <w:color w:val="000000"/>
          <w:spacing w:val="-5"/>
          <w:w w:val="101"/>
          <w:sz w:val="28"/>
          <w:szCs w:val="23"/>
        </w:rPr>
        <w:softHyphen/>
        <w:t>ных комитетов;</w:t>
      </w:r>
    </w:p>
    <w:p w:rsidR="00CF1E87" w:rsidRDefault="00CF1E87">
      <w:pPr>
        <w:shd w:val="clear" w:color="auto" w:fill="FFFFFF"/>
        <w:ind w:left="11" w:firstLine="292"/>
        <w:jc w:val="both"/>
        <w:rPr>
          <w:sz w:val="28"/>
        </w:rPr>
      </w:pPr>
      <w:r>
        <w:rPr>
          <w:color w:val="000000"/>
          <w:spacing w:val="-3"/>
          <w:w w:val="101"/>
          <w:sz w:val="28"/>
          <w:szCs w:val="23"/>
        </w:rPr>
        <w:t>б) оформление аттестата аккредитации при положительном решении. Срок действия аттестата, в котором указывается об</w:t>
      </w:r>
      <w:r>
        <w:rPr>
          <w:color w:val="000000"/>
          <w:spacing w:val="-3"/>
          <w:w w:val="101"/>
          <w:sz w:val="28"/>
          <w:szCs w:val="23"/>
        </w:rPr>
        <w:softHyphen/>
      </w:r>
      <w:r>
        <w:rPr>
          <w:color w:val="000000"/>
          <w:spacing w:val="-4"/>
          <w:w w:val="101"/>
          <w:sz w:val="28"/>
          <w:szCs w:val="23"/>
        </w:rPr>
        <w:t>ласть сертификации или испыта</w:t>
      </w:r>
      <w:r>
        <w:rPr>
          <w:color w:val="000000"/>
          <w:spacing w:val="-4"/>
          <w:w w:val="101"/>
          <w:sz w:val="28"/>
          <w:szCs w:val="23"/>
        </w:rPr>
        <w:softHyphen/>
        <w:t xml:space="preserve">ний, максимально составляет 5; </w:t>
      </w:r>
    </w:p>
    <w:p w:rsidR="00CF1E87" w:rsidRDefault="00CF1E87">
      <w:pPr>
        <w:shd w:val="clear" w:color="auto" w:fill="FFFFFF"/>
        <w:spacing w:before="4"/>
        <w:ind w:left="7" w:right="11" w:firstLine="292"/>
        <w:jc w:val="both"/>
        <w:rPr>
          <w:sz w:val="28"/>
        </w:rPr>
      </w:pPr>
      <w:r>
        <w:rPr>
          <w:color w:val="000000"/>
          <w:spacing w:val="-8"/>
          <w:w w:val="101"/>
          <w:sz w:val="28"/>
          <w:szCs w:val="23"/>
        </w:rPr>
        <w:t>в) занесение в реестр аккредитованных органов по сертифика</w:t>
      </w:r>
      <w:r>
        <w:rPr>
          <w:color w:val="000000"/>
          <w:spacing w:val="-8"/>
          <w:w w:val="101"/>
          <w:sz w:val="28"/>
          <w:szCs w:val="23"/>
        </w:rPr>
        <w:softHyphen/>
      </w:r>
      <w:r>
        <w:rPr>
          <w:color w:val="000000"/>
          <w:spacing w:val="-6"/>
          <w:w w:val="101"/>
          <w:sz w:val="28"/>
          <w:szCs w:val="23"/>
        </w:rPr>
        <w:t>ции или испыта</w:t>
      </w:r>
      <w:r>
        <w:rPr>
          <w:color w:val="000000"/>
          <w:spacing w:val="-6"/>
          <w:w w:val="101"/>
          <w:sz w:val="28"/>
          <w:szCs w:val="23"/>
        </w:rPr>
        <w:softHyphen/>
        <w:t>тельных лабораторий.</w:t>
      </w:r>
    </w:p>
    <w:p w:rsidR="00CF1E87" w:rsidRDefault="00CF1E87">
      <w:pPr>
        <w:shd w:val="clear" w:color="auto" w:fill="FFFFFF"/>
        <w:spacing w:before="4"/>
        <w:ind w:left="4" w:right="7" w:firstLine="288"/>
        <w:jc w:val="both"/>
        <w:rPr>
          <w:sz w:val="28"/>
        </w:rPr>
      </w:pPr>
      <w:r>
        <w:rPr>
          <w:i/>
          <w:iCs/>
          <w:color w:val="000000"/>
          <w:spacing w:val="-5"/>
          <w:sz w:val="28"/>
          <w:szCs w:val="23"/>
        </w:rPr>
        <w:t xml:space="preserve">Этап инспекционного контроля </w:t>
      </w:r>
      <w:r>
        <w:rPr>
          <w:color w:val="000000"/>
          <w:spacing w:val="-5"/>
          <w:sz w:val="28"/>
          <w:szCs w:val="23"/>
        </w:rPr>
        <w:t>заключается в том, что орган по аккредита</w:t>
      </w:r>
      <w:r>
        <w:rPr>
          <w:color w:val="000000"/>
          <w:spacing w:val="-5"/>
          <w:sz w:val="28"/>
          <w:szCs w:val="23"/>
        </w:rPr>
        <w:softHyphen/>
        <w:t>ции следит за выполнением требований аккредита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ции в течение срока действия аттестата. Он проводится ежегодно </w:t>
      </w:r>
      <w:r>
        <w:rPr>
          <w:color w:val="000000"/>
          <w:spacing w:val="-5"/>
          <w:sz w:val="28"/>
          <w:szCs w:val="23"/>
        </w:rPr>
        <w:t>и оплачивается заявителем на основании до</w:t>
      </w:r>
      <w:r>
        <w:rPr>
          <w:color w:val="000000"/>
          <w:spacing w:val="-5"/>
          <w:sz w:val="28"/>
          <w:szCs w:val="23"/>
        </w:rPr>
        <w:softHyphen/>
        <w:t>говора.</w:t>
      </w:r>
    </w:p>
    <w:p w:rsidR="00CF1E87" w:rsidRDefault="00CF1E87">
      <w:pPr>
        <w:rPr>
          <w:sz w:val="28"/>
        </w:rPr>
      </w:pPr>
      <w:r>
        <w:rPr>
          <w:color w:val="000000"/>
          <w:spacing w:val="-5"/>
          <w:sz w:val="28"/>
          <w:szCs w:val="23"/>
        </w:rPr>
        <w:t>Таким образом, аккредитация способствует обеспечению ка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чества сертифика</w:t>
      </w:r>
      <w:r>
        <w:rPr>
          <w:color w:val="000000"/>
          <w:spacing w:val="-4"/>
          <w:sz w:val="28"/>
          <w:szCs w:val="23"/>
        </w:rPr>
        <w:softHyphen/>
        <w:t>ции и доверию к ее результатам и методам.</w:t>
      </w:r>
    </w:p>
    <w:p w:rsidR="00CF1E87" w:rsidRDefault="00CF1E87">
      <w:pPr>
        <w:pStyle w:val="a0"/>
        <w:ind w:left="360" w:firstLine="0"/>
        <w:jc w:val="left"/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spacing w:line="360" w:lineRule="auto"/>
        <w:ind w:firstLine="708"/>
        <w:jc w:val="center"/>
        <w:rPr>
          <w:sz w:val="28"/>
        </w:rPr>
      </w:pPr>
    </w:p>
    <w:p w:rsidR="00CF1E87" w:rsidRDefault="00CF1E87">
      <w:pPr>
        <w:pStyle w:val="20"/>
      </w:pPr>
      <w:r>
        <w:t>Рыночные отношения и проблема качества. Качество как средство конкурентной борьбы и фактор успешной коммерческой деятельности</w:t>
      </w:r>
    </w:p>
    <w:p w:rsidR="00CF1E87" w:rsidRDefault="00CF1E87">
      <w:pPr>
        <w:pStyle w:val="a7"/>
        <w:spacing w:line="240" w:lineRule="auto"/>
      </w:pPr>
      <w:r>
        <w:t>Качество продукции – понятие довольно емкое и широкое. Общеизве</w:t>
      </w:r>
      <w:r>
        <w:softHyphen/>
        <w:t>стно, что технический уровень и качество продукции формируются ("закла</w:t>
      </w:r>
      <w:r>
        <w:softHyphen/>
        <w:t>дываются") при ее разработке, обеспечиваются в процессе производства и поддерживаются в ходе эксплуатации и ремонта. Однако на последнем этапе они снижаются по разным причинам, в том числе по мере морального старе</w:t>
      </w:r>
      <w:r>
        <w:softHyphen/>
        <w:t>ния.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Специалисты различают технический, экономический и философский аспекты качества. Рассматривая в нашем случае техническую сущность по</w:t>
      </w:r>
      <w:r>
        <w:rPr>
          <w:sz w:val="28"/>
        </w:rPr>
        <w:softHyphen/>
        <w:t>нятия "качество", следует представлять, что продукция имеет ряд свойств, описываемых (устанавливаемых в технической документации) с помощью значительного количества технических характеристик (показателей качест</w:t>
      </w:r>
      <w:r>
        <w:rPr>
          <w:sz w:val="28"/>
        </w:rPr>
        <w:softHyphen/>
        <w:t>ва). Выбор состава таких характеристик (параметров) обеспечивает полноту понятия "качество", которая в значительной мере зависит от объективности и квалификации разработчиков продукции.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Под воздействием интенсивного развития рыночных отношений в ми</w:t>
      </w:r>
      <w:r>
        <w:rPr>
          <w:sz w:val="28"/>
        </w:rPr>
        <w:softHyphen/>
        <w:t>ровой экономике на смену задаче строгого соответствия стандартам произво</w:t>
      </w:r>
      <w:r>
        <w:rPr>
          <w:sz w:val="28"/>
        </w:rPr>
        <w:softHyphen/>
        <w:t>дителя приходит новая: обеспечение соответствия реальным потребностям потребителя, который желает и должен получить возможность свободного выбора из множества аналогичных товаров тех, что наиболее пригодны с точки зрения их использования. К обеспечению соответствия стандартам до</w:t>
      </w:r>
      <w:r>
        <w:rPr>
          <w:sz w:val="28"/>
        </w:rPr>
        <w:softHyphen/>
        <w:t>бавляется необходимость обеспечения соответствия использования продук</w:t>
      </w:r>
      <w:r>
        <w:rPr>
          <w:sz w:val="28"/>
        </w:rPr>
        <w:softHyphen/>
        <w:t>ции. Решение этой задачи потребовало изменения технологии контроля каче</w:t>
      </w:r>
      <w:r>
        <w:rPr>
          <w:sz w:val="28"/>
        </w:rPr>
        <w:softHyphen/>
        <w:t>ства товаров. Технический контроль начинает превращаться в специализиро</w:t>
      </w:r>
      <w:r>
        <w:rPr>
          <w:sz w:val="28"/>
        </w:rPr>
        <w:softHyphen/>
        <w:t>ванный вид деятельности, направленный на регулирование качества, анализ причин дефектов, выработку мер по их устранению и проведение мер профи</w:t>
      </w:r>
      <w:r>
        <w:rPr>
          <w:sz w:val="28"/>
        </w:rPr>
        <w:softHyphen/>
        <w:t>лактического характера. На смену средствам технического контроля прихо</w:t>
      </w:r>
      <w:r>
        <w:rPr>
          <w:sz w:val="28"/>
        </w:rPr>
        <w:softHyphen/>
        <w:t>дят средства технического управления качеством продукции.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В 70-е гг. конкурентная борьба производителей за рынки сбыта выдви</w:t>
      </w:r>
      <w:r>
        <w:rPr>
          <w:sz w:val="28"/>
        </w:rPr>
        <w:softHyphen/>
        <w:t>гает как одну из основных целей производства продукции обеспечение соот</w:t>
      </w:r>
      <w:r>
        <w:rPr>
          <w:sz w:val="28"/>
        </w:rPr>
        <w:softHyphen/>
        <w:t>ветствия стоимости, т.е. сочетание высокого качества продукции и низкой стоимости. Достижение этой цели потребовало, в дополнение к используе</w:t>
      </w:r>
      <w:r>
        <w:rPr>
          <w:sz w:val="28"/>
        </w:rPr>
        <w:softHyphen/>
        <w:t>мым средствам технического управления качеством, развития и совершенст</w:t>
      </w:r>
      <w:r>
        <w:rPr>
          <w:sz w:val="28"/>
        </w:rPr>
        <w:softHyphen/>
        <w:t>вования элементов организационного  управления качеством. На базе объе</w:t>
      </w:r>
      <w:r>
        <w:rPr>
          <w:sz w:val="28"/>
        </w:rPr>
        <w:softHyphen/>
        <w:t>динения технического и организационного управления родилась концепция комплексного управления качеством продукции.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Внедрение комплексного управления качеством продукции означало завершение перехода от важности "внутреннего контроля качества" к важно</w:t>
      </w:r>
      <w:r>
        <w:rPr>
          <w:sz w:val="28"/>
        </w:rPr>
        <w:softHyphen/>
        <w:t>сти "внутреннего строительства качества". Этот переход привел в 70-х гг. ве</w:t>
      </w:r>
      <w:r>
        <w:rPr>
          <w:sz w:val="28"/>
        </w:rPr>
        <w:softHyphen/>
        <w:t>дущие предприятия многих стран к новому уровню качества их продукции, основанному на обеспечении соответствия ее стандартам, использованию и стоимости.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В 80-х гг. в результате дальнейшего обострения конкурентной борьбы происходит очередная переориентация целей в области обеспечения качества продукции. Высокий уровень индустриального развития большинства стран позволял не только быстро копировать технологию производства и обеспече</w:t>
      </w:r>
      <w:r>
        <w:rPr>
          <w:sz w:val="28"/>
        </w:rPr>
        <w:softHyphen/>
        <w:t>ние этих соответствий, но и иметь в ряде случаев более низкие издержки (на рабочую силу, на землю и т.п.). В этой связи стратегической целью стано</w:t>
      </w:r>
      <w:r>
        <w:rPr>
          <w:sz w:val="28"/>
        </w:rPr>
        <w:softHyphen/>
        <w:t>виться соответствие скрытым требованиям потребителей, что побудило про</w:t>
      </w:r>
      <w:r>
        <w:rPr>
          <w:sz w:val="28"/>
        </w:rPr>
        <w:softHyphen/>
        <w:t>изводителей к созданию так называемых "новаторских товаров", т.е. тех, ко</w:t>
      </w:r>
      <w:r>
        <w:rPr>
          <w:sz w:val="28"/>
        </w:rPr>
        <w:softHyphen/>
        <w:t>торые удовлетворяли бы желания потребителей до того, как эти желания у них появятся.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Для достижения новых целей в области обеспечения качества и под мощным воздействием японского опыта с середины 80-х гг. в мировой прак</w:t>
      </w:r>
      <w:r>
        <w:rPr>
          <w:sz w:val="28"/>
        </w:rPr>
        <w:softHyphen/>
        <w:t>тике стал формироваться новый подход, характерный и для настоящего вре</w:t>
      </w:r>
      <w:r>
        <w:rPr>
          <w:sz w:val="28"/>
        </w:rPr>
        <w:softHyphen/>
        <w:t>мени, получивший название "всеобщее управление качеством".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Чтобы продукция стала конкурентоспособной, она должна выполнять свои функции лучше, чем аналогичная, обладать большей надежностью или иметь другие свойства, существенные для потребителя, чем та, что предлага</w:t>
      </w:r>
      <w:r>
        <w:rPr>
          <w:sz w:val="28"/>
        </w:rPr>
        <w:softHyphen/>
        <w:t>ется другими производителями.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Однако конкурентоспособной может оказаться также продукция равно</w:t>
      </w:r>
      <w:r>
        <w:rPr>
          <w:sz w:val="28"/>
        </w:rPr>
        <w:softHyphen/>
        <w:t>го качества и даже несколько уступающая конкурирующей, поскольку к числу условий, интересующих потребителя относятся также его привычка к определенной продукции, марке, фирме, какой-либо особенной черте про</w:t>
      </w:r>
      <w:r>
        <w:rPr>
          <w:sz w:val="28"/>
        </w:rPr>
        <w:softHyphen/>
        <w:t>дукции, семейная традиция или другие подобные факторы. На конкуренто</w:t>
      </w:r>
      <w:r>
        <w:rPr>
          <w:sz w:val="28"/>
        </w:rPr>
        <w:softHyphen/>
        <w:t>способность продукции в последние годы все большее влияние оказывает возможность изготовителя поставить потребителю ее раньше своих конку</w:t>
      </w:r>
      <w:r>
        <w:rPr>
          <w:sz w:val="28"/>
        </w:rPr>
        <w:softHyphen/>
        <w:t>рентов и обеспечить лучшее обслуживание, лучший сервис.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Продукция может оказаться конкурентоспособной и случайно. Такая ситуация случается при определенных экономических и организационных условиях: наиболее часто при малом бизнесе и реже – при среднем. Крупные производственные компании уже давно не рассчитывают на случайную кон</w:t>
      </w:r>
      <w:r>
        <w:rPr>
          <w:sz w:val="28"/>
        </w:rPr>
        <w:softHyphen/>
        <w:t>курентоспособность своей продукции. Они тщательно изучают рынок, жела</w:t>
      </w:r>
      <w:r>
        <w:rPr>
          <w:sz w:val="28"/>
        </w:rPr>
        <w:softHyphen/>
        <w:t>ния и возможности потребителей, проводя маркетинговые исследования.</w:t>
      </w:r>
    </w:p>
    <w:p w:rsidR="00CF1E87" w:rsidRDefault="00CF1E87">
      <w:pPr>
        <w:ind w:firstLine="708"/>
        <w:rPr>
          <w:sz w:val="28"/>
        </w:rPr>
      </w:pPr>
      <w:r>
        <w:rPr>
          <w:sz w:val="28"/>
        </w:rPr>
        <w:t>Если производителю повезло и его продукция волею случая оказалась конкурентоспособной, то ему нужно, во-первых, выяснить возможно точно причины, обусловившие этой случай, а во-вторых, успеть принять меры по сохранению своего выигрышного положения.</w:t>
      </w: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spacing w:line="360" w:lineRule="auto"/>
        <w:ind w:firstLine="708"/>
        <w:rPr>
          <w:sz w:val="28"/>
        </w:rPr>
      </w:pPr>
    </w:p>
    <w:p w:rsidR="00CF1E87" w:rsidRDefault="00CF1E87">
      <w:pPr>
        <w:pStyle w:val="2"/>
      </w:pPr>
      <w:r>
        <w:t>Использованная литература</w:t>
      </w:r>
    </w:p>
    <w:p w:rsidR="00CF1E87" w:rsidRDefault="00CF1E87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"Стандартизация и управление качеством продукции", учебник для вузов/ В.А. Швандар, В.П. Панов, Е.М. Купряков и др. – М.: ЮНИТИ – ДАНА, 2000.</w:t>
      </w:r>
    </w:p>
    <w:p w:rsidR="00CF1E87" w:rsidRDefault="00CF1E87">
      <w:pPr>
        <w:spacing w:line="360" w:lineRule="auto"/>
        <w:ind w:left="708"/>
        <w:rPr>
          <w:sz w:val="28"/>
        </w:rPr>
      </w:pPr>
    </w:p>
    <w:p w:rsidR="00CF1E87" w:rsidRDefault="00CF1E87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"Метрология, стандартизация и технические средства измере</w:t>
      </w:r>
      <w:r>
        <w:rPr>
          <w:sz w:val="28"/>
        </w:rPr>
        <w:softHyphen/>
        <w:t>ний", Тартовский Д.Ф., Ястребов А.С.,  - М.: Высш. Шк., 2001.</w:t>
      </w:r>
    </w:p>
    <w:p w:rsidR="00CF1E87" w:rsidRDefault="00CF1E87">
      <w:pPr>
        <w:spacing w:line="360" w:lineRule="auto"/>
        <w:ind w:left="708"/>
        <w:rPr>
          <w:sz w:val="28"/>
        </w:rPr>
      </w:pPr>
    </w:p>
    <w:p w:rsidR="00CF1E87" w:rsidRDefault="00CF1E87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"Товароведение продовольственных товаров", Кругляков Г.Н., Круглякова Г.В., - Ростов н/Д: издательский центр "Март", 1999.</w:t>
      </w:r>
    </w:p>
    <w:p w:rsidR="00CF1E87" w:rsidRDefault="00CF1E87">
      <w:pPr>
        <w:spacing w:line="360" w:lineRule="auto"/>
        <w:ind w:left="708"/>
        <w:rPr>
          <w:sz w:val="28"/>
        </w:rPr>
      </w:pPr>
    </w:p>
    <w:p w:rsidR="00CF1E87" w:rsidRDefault="00CF1E87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"Сертификация: учебное пособие для студентов вузов", М.: ЛОГОС, 2000</w:t>
      </w:r>
    </w:p>
    <w:p w:rsidR="00CF1E87" w:rsidRDefault="00CF1E87">
      <w:bookmarkStart w:id="0" w:name="_GoBack"/>
      <w:bookmarkEnd w:id="0"/>
    </w:p>
    <w:sectPr w:rsidR="00CF1E87">
      <w:pgSz w:w="11909" w:h="16834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3436"/>
    <w:multiLevelType w:val="hybridMultilevel"/>
    <w:tmpl w:val="3AC28364"/>
    <w:lvl w:ilvl="0" w:tplc="CF3E05F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F76BF"/>
    <w:multiLevelType w:val="hybridMultilevel"/>
    <w:tmpl w:val="BBDC9F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944"/>
    <w:rsid w:val="00703249"/>
    <w:rsid w:val="008D0F5E"/>
    <w:rsid w:val="00AE5944"/>
    <w:rsid w:val="00C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9C50E5B-F833-4DAD-839A-64227951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qFormat/>
    <w:pPr>
      <w:keepNext/>
      <w:spacing w:before="480" w:after="480" w:line="360" w:lineRule="auto"/>
      <w:jc w:val="center"/>
      <w:outlineLvl w:val="0"/>
    </w:pPr>
    <w:rPr>
      <w:rFonts w:ascii="Arial" w:hAnsi="Arial"/>
      <w:b/>
      <w:bCs/>
      <w:caps/>
      <w:spacing w:val="14"/>
      <w:kern w:val="24"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8"/>
      <w:jc w:val="center"/>
      <w:outlineLvl w:val="1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left="6372"/>
      <w:outlineLvl w:val="5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sz w:val="32"/>
      <w:szCs w:val="32"/>
    </w:rPr>
  </w:style>
  <w:style w:type="paragraph" w:customStyle="1" w:styleId="a0">
    <w:name w:val="Стиль Абзацный отступ"/>
    <w:basedOn w:val="a"/>
    <w:pPr>
      <w:spacing w:line="360" w:lineRule="auto"/>
      <w:ind w:firstLine="709"/>
      <w:jc w:val="both"/>
    </w:pPr>
    <w:rPr>
      <w:spacing w:val="14"/>
      <w:kern w:val="28"/>
      <w:sz w:val="28"/>
      <w:szCs w:val="28"/>
    </w:rPr>
  </w:style>
  <w:style w:type="paragraph" w:styleId="a5">
    <w:name w:val="Body Text"/>
    <w:basedOn w:val="a"/>
    <w:semiHidden/>
    <w:pPr>
      <w:autoSpaceDE w:val="0"/>
      <w:autoSpaceDN w:val="0"/>
      <w:adjustRightInd w:val="0"/>
      <w:spacing w:before="40" w:line="360" w:lineRule="auto"/>
    </w:pPr>
    <w:rPr>
      <w:color w:val="000000"/>
      <w:sz w:val="28"/>
      <w:szCs w:val="16"/>
    </w:rPr>
  </w:style>
  <w:style w:type="paragraph" w:customStyle="1" w:styleId="a6">
    <w:name w:val="Название по центру"/>
    <w:basedOn w:val="a"/>
    <w:next w:val="a0"/>
    <w:pPr>
      <w:spacing w:before="120" w:after="120"/>
      <w:jc w:val="center"/>
    </w:pPr>
    <w:rPr>
      <w:b/>
      <w:spacing w:val="14"/>
      <w:kern w:val="28"/>
      <w:sz w:val="28"/>
      <w:szCs w:val="28"/>
    </w:rPr>
  </w:style>
  <w:style w:type="paragraph" w:styleId="a7">
    <w:name w:val="Body Text Indent"/>
    <w:basedOn w:val="a"/>
    <w:semiHidden/>
    <w:pPr>
      <w:spacing w:line="360" w:lineRule="auto"/>
      <w:ind w:firstLine="708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ГОСУДАРСТВЕННАЯ</vt:lpstr>
    </vt:vector>
  </TitlesOfParts>
  <Company>e-mail: Lucky_13@rambler.ru</Company>
  <LinksUpToDate>false</LinksUpToDate>
  <CharactersWithSpaces>23121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ГОСУДАРСТВЕННАЯ</dc:title>
  <dc:subject/>
  <dc:creator>Lucky</dc:creator>
  <cp:keywords/>
  <dc:description/>
  <cp:lastModifiedBy>admin</cp:lastModifiedBy>
  <cp:revision>2</cp:revision>
  <dcterms:created xsi:type="dcterms:W3CDTF">2014-02-10T12:07:00Z</dcterms:created>
  <dcterms:modified xsi:type="dcterms:W3CDTF">2014-02-10T12:07:00Z</dcterms:modified>
</cp:coreProperties>
</file>