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10" w:rsidRDefault="00873610"/>
    <w:p w:rsidR="00702CC7" w:rsidRDefault="00702CC7">
      <w:pPr>
        <w:rPr>
          <w:sz w:val="36"/>
          <w:szCs w:val="36"/>
        </w:rPr>
      </w:pPr>
      <w:r>
        <w:t xml:space="preserve">                                         </w:t>
      </w:r>
      <w:r>
        <w:rPr>
          <w:sz w:val="36"/>
          <w:szCs w:val="36"/>
        </w:rPr>
        <w:t>ГОУ СПО «НМБК»</w:t>
      </w:r>
    </w:p>
    <w:p w:rsidR="00702CC7" w:rsidRDefault="00702CC7">
      <w:pPr>
        <w:rPr>
          <w:sz w:val="36"/>
          <w:szCs w:val="36"/>
        </w:rPr>
      </w:pPr>
    </w:p>
    <w:p w:rsidR="00702CC7" w:rsidRDefault="00702CC7">
      <w:pPr>
        <w:rPr>
          <w:sz w:val="36"/>
          <w:szCs w:val="36"/>
        </w:rPr>
      </w:pPr>
    </w:p>
    <w:p w:rsidR="00702CC7" w:rsidRDefault="00702CC7">
      <w:pPr>
        <w:rPr>
          <w:sz w:val="36"/>
          <w:szCs w:val="36"/>
        </w:rPr>
      </w:pPr>
    </w:p>
    <w:p w:rsidR="00702CC7" w:rsidRDefault="00702CC7">
      <w:pPr>
        <w:rPr>
          <w:sz w:val="36"/>
          <w:szCs w:val="36"/>
        </w:rPr>
      </w:pPr>
    </w:p>
    <w:p w:rsidR="00702CC7" w:rsidRDefault="00702CC7">
      <w:pPr>
        <w:rPr>
          <w:sz w:val="36"/>
          <w:szCs w:val="36"/>
        </w:rPr>
      </w:pPr>
    </w:p>
    <w:p w:rsidR="00702CC7" w:rsidRDefault="00702CC7" w:rsidP="007C4048">
      <w:pPr>
        <w:rPr>
          <w:sz w:val="56"/>
          <w:szCs w:val="56"/>
        </w:rPr>
      </w:pPr>
      <w:r>
        <w:rPr>
          <w:sz w:val="56"/>
          <w:szCs w:val="56"/>
        </w:rPr>
        <w:t>КУРСОВАЯ РАБОТА НА ТЕМУ:</w:t>
      </w:r>
    </w:p>
    <w:p w:rsidR="00702CC7" w:rsidRDefault="00702CC7" w:rsidP="007C4048">
      <w:pPr>
        <w:jc w:val="both"/>
        <w:rPr>
          <w:sz w:val="52"/>
          <w:szCs w:val="52"/>
        </w:rPr>
      </w:pPr>
      <w:r>
        <w:rPr>
          <w:sz w:val="52"/>
          <w:szCs w:val="52"/>
        </w:rPr>
        <w:t>«РЕАБИЛИТАЦИЯ ПРИ ИНСУЛЬТАХ»</w:t>
      </w: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C15F6F">
      <w:pPr>
        <w:jc w:val="both"/>
        <w:rPr>
          <w:sz w:val="44"/>
          <w:szCs w:val="44"/>
        </w:rPr>
      </w:pPr>
      <w:r>
        <w:rPr>
          <w:sz w:val="52"/>
          <w:szCs w:val="52"/>
        </w:rPr>
        <w:t xml:space="preserve">                                          </w:t>
      </w:r>
      <w:r>
        <w:rPr>
          <w:sz w:val="44"/>
          <w:szCs w:val="44"/>
        </w:rPr>
        <w:t xml:space="preserve">Работу выполнила </w:t>
      </w:r>
    </w:p>
    <w:p w:rsidR="00702CC7" w:rsidRDefault="00702CC7" w:rsidP="00C15F6F">
      <w:pPr>
        <w:spacing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студентка 4курса</w:t>
      </w:r>
    </w:p>
    <w:p w:rsidR="00702CC7" w:rsidRDefault="00702CC7" w:rsidP="00C15F6F">
      <w:pPr>
        <w:spacing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</w:t>
      </w:r>
      <w:r>
        <w:rPr>
          <w:sz w:val="52"/>
          <w:szCs w:val="52"/>
        </w:rPr>
        <w:t xml:space="preserve">                                      С</w:t>
      </w:r>
      <w:r>
        <w:rPr>
          <w:sz w:val="44"/>
          <w:szCs w:val="44"/>
        </w:rPr>
        <w:t xml:space="preserve">ухова Анна </w:t>
      </w:r>
    </w:p>
    <w:p w:rsidR="00702CC7" w:rsidRDefault="00702CC7" w:rsidP="00C15F6F">
      <w:pPr>
        <w:spacing w:line="240" w:lineRule="auto"/>
        <w:jc w:val="both"/>
        <w:rPr>
          <w:sz w:val="44"/>
          <w:szCs w:val="44"/>
        </w:rPr>
      </w:pPr>
      <w:r>
        <w:rPr>
          <w:sz w:val="52"/>
          <w:szCs w:val="52"/>
        </w:rPr>
        <w:t xml:space="preserve">                                           В</w:t>
      </w:r>
      <w:r>
        <w:rPr>
          <w:sz w:val="44"/>
          <w:szCs w:val="44"/>
        </w:rPr>
        <w:t>ладимировна,</w:t>
      </w:r>
    </w:p>
    <w:p w:rsidR="00702CC7" w:rsidRPr="00C15F6F" w:rsidRDefault="00702CC7" w:rsidP="00C15F6F">
      <w:pPr>
        <w:spacing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проверила </w:t>
      </w: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7C4048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Содержание:</w:t>
      </w:r>
    </w:p>
    <w:p w:rsidR="00702CC7" w:rsidRPr="0052405E" w:rsidRDefault="00702CC7" w:rsidP="0052405E">
      <w:pPr>
        <w:jc w:val="both"/>
        <w:rPr>
          <w:sz w:val="36"/>
          <w:szCs w:val="36"/>
        </w:rPr>
      </w:pP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7C4048">
      <w:pPr>
        <w:jc w:val="both"/>
        <w:rPr>
          <w:sz w:val="52"/>
          <w:szCs w:val="52"/>
        </w:rPr>
      </w:pPr>
    </w:p>
    <w:p w:rsidR="00702CC7" w:rsidRDefault="00702CC7" w:rsidP="00E729D8">
      <w:pPr>
        <w:jc w:val="both"/>
        <w:rPr>
          <w:sz w:val="52"/>
          <w:szCs w:val="52"/>
        </w:rPr>
      </w:pPr>
    </w:p>
    <w:p w:rsidR="00702CC7" w:rsidRPr="005A6242" w:rsidRDefault="00702CC7" w:rsidP="005A6242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702CC7" w:rsidRPr="008334DF" w:rsidRDefault="00702CC7">
      <w:pPr>
        <w:rPr>
          <w:sz w:val="40"/>
          <w:szCs w:val="36"/>
        </w:rPr>
      </w:pPr>
      <w:r>
        <w:rPr>
          <w:sz w:val="44"/>
          <w:szCs w:val="40"/>
        </w:rPr>
        <w:t>ИНСУЛЬТ</w:t>
      </w:r>
      <w:r w:rsidRPr="008334DF">
        <w:rPr>
          <w:sz w:val="44"/>
          <w:szCs w:val="40"/>
        </w:rPr>
        <w:t xml:space="preserve"> (</w:t>
      </w:r>
      <w:r w:rsidRPr="008334DF">
        <w:rPr>
          <w:sz w:val="36"/>
          <w:szCs w:val="32"/>
        </w:rPr>
        <w:t xml:space="preserve">с латинского </w:t>
      </w:r>
      <w:r w:rsidRPr="008334DF">
        <w:rPr>
          <w:sz w:val="36"/>
          <w:szCs w:val="32"/>
          <w:lang w:val="en-US"/>
        </w:rPr>
        <w:t>insultus</w:t>
      </w:r>
      <w:r w:rsidRPr="008334DF">
        <w:rPr>
          <w:sz w:val="36"/>
          <w:szCs w:val="32"/>
        </w:rPr>
        <w:t xml:space="preserve"> приступ)- острое нарушение мозгового кровообращения, вызывающее развитие стойкой (сохраняющейся более 24 часов) очаговой неврологической симптоматики. Во время Инсульта происходят сложные метаболические и гемодинамические нарушения, следствием которых являются локальные морфологические изменения в         ткани мозга. В клинической практике выделяют группу так называемых малых инсультов, при которых очаговая невро-логическая симптоматика хотя и сохраняется более 24 часов,               но затем полностью регрессирует в период </w:t>
      </w:r>
      <w:r>
        <w:rPr>
          <w:sz w:val="36"/>
          <w:szCs w:val="32"/>
        </w:rPr>
        <w:t xml:space="preserve"> </w:t>
      </w:r>
      <w:r w:rsidRPr="008334DF">
        <w:rPr>
          <w:sz w:val="36"/>
          <w:szCs w:val="32"/>
        </w:rPr>
        <w:t>до 3-х недель с       момента ее появления.</w:t>
      </w:r>
    </w:p>
    <w:p w:rsidR="00702CC7" w:rsidRPr="0052405E" w:rsidRDefault="00702CC7" w:rsidP="0052405E">
      <w:pPr>
        <w:jc w:val="both"/>
        <w:rPr>
          <w:sz w:val="36"/>
          <w:szCs w:val="32"/>
        </w:rPr>
      </w:pPr>
      <w:r w:rsidRPr="0052405E">
        <w:rPr>
          <w:sz w:val="36"/>
          <w:szCs w:val="32"/>
        </w:rPr>
        <w:t>В зависимости от локализации различают церебральные (в головном мозге) и спинальные (в спинном мозге) инсульты.</w:t>
      </w:r>
    </w:p>
    <w:p w:rsidR="00702CC7" w:rsidRDefault="00702CC7" w:rsidP="00DE19EC">
      <w:pPr>
        <w:rPr>
          <w:sz w:val="36"/>
          <w:szCs w:val="32"/>
        </w:rPr>
      </w:pPr>
      <w:r>
        <w:rPr>
          <w:sz w:val="36"/>
          <w:szCs w:val="32"/>
        </w:rPr>
        <w:t>По характеру патологического процесса  инсульты разделяют на геморрагические, ишемические и смешанные. Отношение частоты геморрагических и ишемических инсультов составляет 1:4,смешанные инсульты составляют 5-10% всех инсультов.</w:t>
      </w:r>
    </w:p>
    <w:p w:rsidR="00702CC7" w:rsidRDefault="00702CC7" w:rsidP="002205C0">
      <w:pPr>
        <w:spacing w:line="240" w:lineRule="auto"/>
        <w:rPr>
          <w:sz w:val="36"/>
          <w:szCs w:val="32"/>
        </w:rPr>
      </w:pPr>
      <w:r w:rsidRPr="00F850A3">
        <w:rPr>
          <w:sz w:val="36"/>
          <w:szCs w:val="32"/>
          <w:u w:val="single"/>
        </w:rPr>
        <w:t xml:space="preserve">Геморрагический </w:t>
      </w:r>
      <w:r>
        <w:rPr>
          <w:sz w:val="36"/>
          <w:szCs w:val="32"/>
        </w:rPr>
        <w:t>инсульт-кровоизлияние в вещество мозга (паренхиматозное) и под оболочки мозга(субарахноидальное, субдуральное, эпидуральное). Чаще наблюдаются субарахноидально-паренхиматозные  или паренхиматозно-субарахноидальные  кровоизлияния, а также паренхиматозно-вентрикулярные (при прорыве крови в желудочки головного мозга). В редких случаях возможны изолированные внутрижелудочковые кровоизлияния.</w:t>
      </w:r>
    </w:p>
    <w:p w:rsidR="00702CC7" w:rsidRDefault="00702CC7" w:rsidP="002205C0">
      <w:pPr>
        <w:rPr>
          <w:sz w:val="36"/>
          <w:szCs w:val="32"/>
        </w:rPr>
      </w:pPr>
      <w:r w:rsidRPr="00F850A3">
        <w:rPr>
          <w:sz w:val="36"/>
          <w:szCs w:val="32"/>
          <w:u w:val="single"/>
        </w:rPr>
        <w:t>Ишемический инсульт</w:t>
      </w:r>
      <w:r>
        <w:rPr>
          <w:sz w:val="36"/>
          <w:szCs w:val="32"/>
        </w:rPr>
        <w:t>(инфаркт мозга) подразделяют на тромботический, эмботический и нетромботический.  Тромботический и эмболический инсульты возникают вследствие окклюзии экстра - или интракраниального сосуда головы, обусловленной тромбозом, эмболией, полной окклюзией сосуда атеросклеротической бляшкой и др. Нетромботический  инсульт развивается чаще в результате сочетания таких факторов, как атеросклеротическое поражение сосуда, ангиоспазм, патологическая извитость сосуда, хроническая сосудисто-мозговая недостаточность.</w:t>
      </w:r>
    </w:p>
    <w:p w:rsidR="00702CC7" w:rsidRDefault="00702CC7" w:rsidP="002205C0">
      <w:pPr>
        <w:rPr>
          <w:sz w:val="36"/>
          <w:szCs w:val="32"/>
        </w:rPr>
      </w:pPr>
      <w:r>
        <w:rPr>
          <w:sz w:val="36"/>
          <w:szCs w:val="32"/>
        </w:rPr>
        <w:t>К</w:t>
      </w:r>
      <w:r w:rsidRPr="00F850A3">
        <w:rPr>
          <w:sz w:val="36"/>
          <w:szCs w:val="32"/>
          <w:u w:val="single"/>
        </w:rPr>
        <w:t xml:space="preserve"> смешанным</w:t>
      </w:r>
      <w:r>
        <w:rPr>
          <w:sz w:val="36"/>
          <w:szCs w:val="32"/>
        </w:rPr>
        <w:t xml:space="preserve"> инсультам относятся, например, одновременно возникающие субарахноидальное кровоизлияние и инфаркт мозга. Смешанным инсультом является геморрагический инфаркт, при котором первично возникает  очаг ишемии мозга, а затем развиваются мелкоочаговые кровоизлияния в него. </w:t>
      </w:r>
    </w:p>
    <w:p w:rsidR="00702CC7" w:rsidRDefault="00702CC7" w:rsidP="002205C0">
      <w:pPr>
        <w:rPr>
          <w:sz w:val="36"/>
          <w:szCs w:val="32"/>
        </w:rPr>
      </w:pPr>
      <w:r>
        <w:rPr>
          <w:sz w:val="36"/>
          <w:szCs w:val="32"/>
        </w:rPr>
        <w:t xml:space="preserve">Инсульт может быть обусловлен нарушением как артериального (чаще), так и венозного (реже) кровообращения в мозге. К острым нарушениям венозного кровообращения относят венозные кровоизлияния, тромбоз мозговых вен и венозных синусов, тромбофлебит вен мозга. </w:t>
      </w:r>
    </w:p>
    <w:p w:rsidR="00702CC7" w:rsidRPr="008334DF" w:rsidRDefault="00702CC7" w:rsidP="002205C0">
      <w:pPr>
        <w:rPr>
          <w:sz w:val="36"/>
          <w:szCs w:val="32"/>
        </w:rPr>
      </w:pPr>
      <w:r>
        <w:rPr>
          <w:sz w:val="36"/>
          <w:szCs w:val="32"/>
        </w:rPr>
        <w:t xml:space="preserve">    </w:t>
      </w:r>
      <w:bookmarkStart w:id="0" w:name="_GoBack"/>
      <w:bookmarkEnd w:id="0"/>
    </w:p>
    <w:sectPr w:rsidR="00702CC7" w:rsidRPr="008334DF" w:rsidSect="002036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C7" w:rsidRDefault="00702CC7" w:rsidP="00A644A4">
      <w:pPr>
        <w:spacing w:after="0" w:line="240" w:lineRule="auto"/>
      </w:pPr>
      <w:r>
        <w:separator/>
      </w:r>
    </w:p>
  </w:endnote>
  <w:endnote w:type="continuationSeparator" w:id="0">
    <w:p w:rsidR="00702CC7" w:rsidRDefault="00702CC7" w:rsidP="00A6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C7" w:rsidRDefault="00702CC7" w:rsidP="00A644A4">
      <w:pPr>
        <w:spacing w:after="0" w:line="240" w:lineRule="auto"/>
      </w:pPr>
      <w:r>
        <w:separator/>
      </w:r>
    </w:p>
  </w:footnote>
  <w:footnote w:type="continuationSeparator" w:id="0">
    <w:p w:rsidR="00702CC7" w:rsidRDefault="00702CC7" w:rsidP="00A64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B01AA"/>
    <w:multiLevelType w:val="hybridMultilevel"/>
    <w:tmpl w:val="F496D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0446D"/>
    <w:multiLevelType w:val="hybridMultilevel"/>
    <w:tmpl w:val="8014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77D64"/>
    <w:multiLevelType w:val="hybridMultilevel"/>
    <w:tmpl w:val="5B14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A95021"/>
    <w:multiLevelType w:val="hybridMultilevel"/>
    <w:tmpl w:val="7C76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048"/>
    <w:rsid w:val="00051CCB"/>
    <w:rsid w:val="000D3DFF"/>
    <w:rsid w:val="001559DD"/>
    <w:rsid w:val="00163FEB"/>
    <w:rsid w:val="0017056D"/>
    <w:rsid w:val="001F4D98"/>
    <w:rsid w:val="00203689"/>
    <w:rsid w:val="002205C0"/>
    <w:rsid w:val="004100AE"/>
    <w:rsid w:val="00464ED8"/>
    <w:rsid w:val="004F6F6E"/>
    <w:rsid w:val="0052405E"/>
    <w:rsid w:val="005A6242"/>
    <w:rsid w:val="00702CC7"/>
    <w:rsid w:val="00715D3A"/>
    <w:rsid w:val="007C4048"/>
    <w:rsid w:val="008334DF"/>
    <w:rsid w:val="00847436"/>
    <w:rsid w:val="00873610"/>
    <w:rsid w:val="009A3E68"/>
    <w:rsid w:val="00A644A4"/>
    <w:rsid w:val="00AD0811"/>
    <w:rsid w:val="00AF0900"/>
    <w:rsid w:val="00B45AD3"/>
    <w:rsid w:val="00B7145D"/>
    <w:rsid w:val="00C15F6F"/>
    <w:rsid w:val="00C662D9"/>
    <w:rsid w:val="00D4242B"/>
    <w:rsid w:val="00D53B3F"/>
    <w:rsid w:val="00DE19EC"/>
    <w:rsid w:val="00E50C90"/>
    <w:rsid w:val="00E729D8"/>
    <w:rsid w:val="00ED153E"/>
    <w:rsid w:val="00F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2C2AF-92BC-4674-950D-C192807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E6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6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A644A4"/>
    <w:rPr>
      <w:rFonts w:cs="Times New Roman"/>
    </w:rPr>
  </w:style>
  <w:style w:type="paragraph" w:styleId="a5">
    <w:name w:val="footer"/>
    <w:basedOn w:val="a"/>
    <w:link w:val="a6"/>
    <w:semiHidden/>
    <w:rsid w:val="00A64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semiHidden/>
    <w:locked/>
    <w:rsid w:val="00A644A4"/>
    <w:rPr>
      <w:rFonts w:cs="Times New Roman"/>
    </w:rPr>
  </w:style>
  <w:style w:type="paragraph" w:customStyle="1" w:styleId="1">
    <w:name w:val="Абзац списку1"/>
    <w:basedOn w:val="a"/>
    <w:rsid w:val="00E7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ГОУ СПО «НМБК»</vt:lpstr>
    </vt:vector>
  </TitlesOfParts>
  <Company>Microsoft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ГОУ СПО «НМБК»</dc:title>
  <dc:subject/>
  <dc:creator>*</dc:creator>
  <cp:keywords/>
  <dc:description/>
  <cp:lastModifiedBy>Irina</cp:lastModifiedBy>
  <cp:revision>2</cp:revision>
  <cp:lastPrinted>2009-01-26T15:07:00Z</cp:lastPrinted>
  <dcterms:created xsi:type="dcterms:W3CDTF">2014-08-20T15:33:00Z</dcterms:created>
  <dcterms:modified xsi:type="dcterms:W3CDTF">2014-08-20T15:33:00Z</dcterms:modified>
</cp:coreProperties>
</file>