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4A2" w:rsidRDefault="00E744A2" w:rsidP="00A511D4">
      <w:pPr>
        <w:spacing w:after="0" w:line="360" w:lineRule="auto"/>
        <w:jc w:val="center"/>
        <w:rPr>
          <w:rFonts w:ascii="Times New Roman" w:hAnsi="Times New Roman"/>
          <w:b/>
          <w:sz w:val="28"/>
        </w:rPr>
      </w:pPr>
    </w:p>
    <w:p w:rsidR="00A511D4" w:rsidRPr="00A511D4" w:rsidRDefault="00A511D4" w:rsidP="00A511D4">
      <w:pPr>
        <w:spacing w:after="0" w:line="360" w:lineRule="auto"/>
        <w:jc w:val="center"/>
        <w:rPr>
          <w:rFonts w:ascii="Times New Roman" w:hAnsi="Times New Roman"/>
          <w:b/>
          <w:sz w:val="28"/>
        </w:rPr>
      </w:pPr>
      <w:r w:rsidRPr="00A511D4">
        <w:rPr>
          <w:rFonts w:ascii="Times New Roman" w:hAnsi="Times New Roman"/>
          <w:b/>
          <w:sz w:val="28"/>
        </w:rPr>
        <w:t>ПЛАН</w:t>
      </w:r>
    </w:p>
    <w:tbl>
      <w:tblPr>
        <w:tblW w:w="9667" w:type="dxa"/>
        <w:jc w:val="center"/>
        <w:tblLayout w:type="fixed"/>
        <w:tblLook w:val="01E0" w:firstRow="1" w:lastRow="1" w:firstColumn="1" w:lastColumn="1" w:noHBand="0" w:noVBand="0"/>
      </w:tblPr>
      <w:tblGrid>
        <w:gridCol w:w="8975"/>
        <w:gridCol w:w="692"/>
      </w:tblGrid>
      <w:tr w:rsidR="00A511D4" w:rsidRPr="002C0B9D" w:rsidTr="00E36A2B">
        <w:trPr>
          <w:jc w:val="center"/>
        </w:trPr>
        <w:tc>
          <w:tcPr>
            <w:tcW w:w="8975" w:type="dxa"/>
          </w:tcPr>
          <w:p w:rsidR="00A511D4" w:rsidRPr="002C0B9D" w:rsidRDefault="00A511D4" w:rsidP="00A511D4">
            <w:pPr>
              <w:spacing w:after="0" w:line="360" w:lineRule="auto"/>
              <w:jc w:val="both"/>
              <w:rPr>
                <w:rFonts w:ascii="Times New Roman" w:hAnsi="Times New Roman"/>
                <w:i/>
                <w:sz w:val="28"/>
              </w:rPr>
            </w:pPr>
            <w:r w:rsidRPr="002C0B9D">
              <w:rPr>
                <w:rFonts w:ascii="Times New Roman" w:hAnsi="Times New Roman"/>
                <w:sz w:val="28"/>
              </w:rPr>
              <w:t>Введение………………………………………………………………………</w:t>
            </w:r>
          </w:p>
        </w:tc>
        <w:tc>
          <w:tcPr>
            <w:tcW w:w="692" w:type="dxa"/>
          </w:tcPr>
          <w:p w:rsidR="00A511D4" w:rsidRPr="002C0B9D" w:rsidRDefault="00A511D4" w:rsidP="00A511D4">
            <w:pPr>
              <w:spacing w:after="0" w:line="360" w:lineRule="auto"/>
              <w:jc w:val="both"/>
              <w:rPr>
                <w:rFonts w:ascii="Times New Roman" w:hAnsi="Times New Roman"/>
                <w:sz w:val="28"/>
              </w:rPr>
            </w:pPr>
            <w:r w:rsidRPr="002C0B9D">
              <w:rPr>
                <w:rFonts w:ascii="Times New Roman" w:hAnsi="Times New Roman"/>
                <w:sz w:val="28"/>
              </w:rPr>
              <w:t>3</w:t>
            </w:r>
          </w:p>
        </w:tc>
      </w:tr>
      <w:tr w:rsidR="00A511D4" w:rsidRPr="002C0B9D" w:rsidTr="00E36A2B">
        <w:trPr>
          <w:jc w:val="center"/>
        </w:trPr>
        <w:tc>
          <w:tcPr>
            <w:tcW w:w="8975" w:type="dxa"/>
          </w:tcPr>
          <w:p w:rsidR="00A511D4" w:rsidRPr="002C0B9D" w:rsidRDefault="00A511D4" w:rsidP="00A511D4">
            <w:pPr>
              <w:spacing w:after="0" w:line="360" w:lineRule="auto"/>
              <w:jc w:val="both"/>
              <w:rPr>
                <w:rFonts w:ascii="Times New Roman" w:hAnsi="Times New Roman"/>
                <w:sz w:val="28"/>
              </w:rPr>
            </w:pPr>
            <w:r w:rsidRPr="002C0B9D">
              <w:rPr>
                <w:rFonts w:ascii="Times New Roman" w:hAnsi="Times New Roman"/>
                <w:sz w:val="28"/>
                <w:szCs w:val="32"/>
              </w:rPr>
              <w:t>1.</w:t>
            </w:r>
            <w:r w:rsidRPr="002C0B9D">
              <w:rPr>
                <w:rFonts w:ascii="Times New Roman" w:hAnsi="Times New Roman"/>
                <w:sz w:val="28"/>
                <w:szCs w:val="28"/>
              </w:rPr>
              <w:t>Общие принципы аудита систем экологического менеджмента</w:t>
            </w:r>
            <w:r w:rsidRPr="002C0B9D">
              <w:rPr>
                <w:rFonts w:ascii="Times New Roman" w:hAnsi="Times New Roman"/>
                <w:sz w:val="28"/>
                <w:szCs w:val="32"/>
              </w:rPr>
              <w:t>.</w:t>
            </w:r>
            <w:r w:rsidRPr="002C0B9D">
              <w:rPr>
                <w:rFonts w:ascii="Times New Roman" w:hAnsi="Times New Roman"/>
                <w:bCs/>
                <w:sz w:val="28"/>
                <w:szCs w:val="32"/>
              </w:rPr>
              <w:t>……….</w:t>
            </w:r>
          </w:p>
        </w:tc>
        <w:tc>
          <w:tcPr>
            <w:tcW w:w="692" w:type="dxa"/>
          </w:tcPr>
          <w:p w:rsidR="00A511D4" w:rsidRPr="002C0B9D" w:rsidRDefault="00421497" w:rsidP="00A511D4">
            <w:pPr>
              <w:spacing w:after="0" w:line="360" w:lineRule="auto"/>
              <w:jc w:val="both"/>
              <w:rPr>
                <w:rFonts w:ascii="Times New Roman" w:hAnsi="Times New Roman"/>
                <w:sz w:val="28"/>
              </w:rPr>
            </w:pPr>
            <w:r w:rsidRPr="002C0B9D">
              <w:rPr>
                <w:rFonts w:ascii="Times New Roman" w:hAnsi="Times New Roman"/>
                <w:sz w:val="28"/>
              </w:rPr>
              <w:t>5</w:t>
            </w:r>
          </w:p>
        </w:tc>
      </w:tr>
      <w:tr w:rsidR="00A511D4" w:rsidRPr="002C0B9D" w:rsidTr="00E36A2B">
        <w:trPr>
          <w:jc w:val="center"/>
        </w:trPr>
        <w:tc>
          <w:tcPr>
            <w:tcW w:w="8975" w:type="dxa"/>
          </w:tcPr>
          <w:p w:rsidR="00A511D4" w:rsidRPr="002C0B9D" w:rsidRDefault="00A511D4" w:rsidP="00A511D4">
            <w:pPr>
              <w:spacing w:after="0" w:line="360" w:lineRule="auto"/>
              <w:rPr>
                <w:rFonts w:ascii="Times New Roman" w:hAnsi="Times New Roman"/>
                <w:sz w:val="28"/>
                <w:szCs w:val="28"/>
              </w:rPr>
            </w:pPr>
            <w:r w:rsidRPr="002C0B9D">
              <w:rPr>
                <w:rFonts w:ascii="Times New Roman" w:hAnsi="Times New Roman"/>
                <w:sz w:val="28"/>
                <w:szCs w:val="28"/>
              </w:rPr>
              <w:t>2. Методика оценки экологической состоятельности промышленных предприятий…………………………………………………………………..</w:t>
            </w:r>
          </w:p>
        </w:tc>
        <w:tc>
          <w:tcPr>
            <w:tcW w:w="692" w:type="dxa"/>
          </w:tcPr>
          <w:p w:rsidR="00A511D4" w:rsidRPr="002C0B9D" w:rsidRDefault="00A511D4" w:rsidP="00A511D4">
            <w:pPr>
              <w:spacing w:after="0" w:line="360" w:lineRule="auto"/>
              <w:jc w:val="both"/>
              <w:rPr>
                <w:rFonts w:ascii="Times New Roman" w:hAnsi="Times New Roman"/>
                <w:sz w:val="28"/>
              </w:rPr>
            </w:pPr>
          </w:p>
          <w:p w:rsidR="00A511D4" w:rsidRPr="002C0B9D" w:rsidRDefault="002654EA" w:rsidP="00A511D4">
            <w:pPr>
              <w:spacing w:after="0" w:line="360" w:lineRule="auto"/>
              <w:jc w:val="both"/>
              <w:rPr>
                <w:rFonts w:ascii="Times New Roman" w:hAnsi="Times New Roman"/>
                <w:sz w:val="28"/>
              </w:rPr>
            </w:pPr>
            <w:r>
              <w:rPr>
                <w:rFonts w:ascii="Times New Roman" w:hAnsi="Times New Roman"/>
                <w:sz w:val="28"/>
              </w:rPr>
              <w:t>10</w:t>
            </w:r>
          </w:p>
        </w:tc>
      </w:tr>
      <w:tr w:rsidR="00A511D4" w:rsidRPr="002C0B9D" w:rsidTr="00E36A2B">
        <w:trPr>
          <w:jc w:val="center"/>
        </w:trPr>
        <w:tc>
          <w:tcPr>
            <w:tcW w:w="8975" w:type="dxa"/>
          </w:tcPr>
          <w:p w:rsidR="00A511D4" w:rsidRPr="002C0B9D" w:rsidRDefault="00A511D4" w:rsidP="00A511D4">
            <w:pPr>
              <w:spacing w:after="0" w:line="360" w:lineRule="auto"/>
              <w:jc w:val="both"/>
              <w:rPr>
                <w:rFonts w:ascii="Times New Roman" w:hAnsi="Times New Roman"/>
                <w:sz w:val="28"/>
                <w:szCs w:val="28"/>
              </w:rPr>
            </w:pPr>
            <w:r w:rsidRPr="002C0B9D">
              <w:rPr>
                <w:rFonts w:ascii="Times New Roman" w:hAnsi="Times New Roman"/>
                <w:sz w:val="28"/>
                <w:szCs w:val="28"/>
              </w:rPr>
              <w:t>3.Количественная и качественная оценка эффективности систем экологического менеджмента……………………………………………… Заключение……………………………...………………………….................</w:t>
            </w:r>
          </w:p>
        </w:tc>
        <w:tc>
          <w:tcPr>
            <w:tcW w:w="692" w:type="dxa"/>
          </w:tcPr>
          <w:p w:rsidR="00A511D4" w:rsidRPr="002C0B9D" w:rsidRDefault="00A511D4" w:rsidP="00A511D4">
            <w:pPr>
              <w:spacing w:after="0" w:line="360" w:lineRule="auto"/>
              <w:jc w:val="both"/>
              <w:rPr>
                <w:rFonts w:ascii="Times New Roman" w:hAnsi="Times New Roman"/>
                <w:sz w:val="28"/>
              </w:rPr>
            </w:pPr>
          </w:p>
          <w:p w:rsidR="00A511D4" w:rsidRPr="002C0B9D" w:rsidRDefault="00A511D4" w:rsidP="00A511D4">
            <w:pPr>
              <w:spacing w:after="0" w:line="360" w:lineRule="auto"/>
              <w:jc w:val="both"/>
              <w:rPr>
                <w:rFonts w:ascii="Times New Roman" w:hAnsi="Times New Roman"/>
                <w:sz w:val="28"/>
              </w:rPr>
            </w:pPr>
            <w:r w:rsidRPr="002C0B9D">
              <w:rPr>
                <w:rFonts w:ascii="Times New Roman" w:hAnsi="Times New Roman"/>
                <w:sz w:val="28"/>
              </w:rPr>
              <w:t>1</w:t>
            </w:r>
            <w:r w:rsidR="002654EA">
              <w:rPr>
                <w:rFonts w:ascii="Times New Roman" w:hAnsi="Times New Roman"/>
                <w:sz w:val="28"/>
              </w:rPr>
              <w:t>3</w:t>
            </w:r>
          </w:p>
          <w:p w:rsidR="00A511D4" w:rsidRPr="002C0B9D" w:rsidRDefault="00A511D4" w:rsidP="002654EA">
            <w:pPr>
              <w:spacing w:after="0" w:line="360" w:lineRule="auto"/>
              <w:jc w:val="both"/>
              <w:rPr>
                <w:rFonts w:ascii="Times New Roman" w:hAnsi="Times New Roman"/>
                <w:sz w:val="28"/>
              </w:rPr>
            </w:pPr>
            <w:r w:rsidRPr="002C0B9D">
              <w:rPr>
                <w:rFonts w:ascii="Times New Roman" w:hAnsi="Times New Roman"/>
                <w:sz w:val="28"/>
              </w:rPr>
              <w:t>1</w:t>
            </w:r>
            <w:r w:rsidR="002654EA">
              <w:rPr>
                <w:rFonts w:ascii="Times New Roman" w:hAnsi="Times New Roman"/>
                <w:sz w:val="28"/>
              </w:rPr>
              <w:t>9</w:t>
            </w:r>
          </w:p>
        </w:tc>
      </w:tr>
      <w:tr w:rsidR="00A511D4" w:rsidRPr="002C0B9D" w:rsidTr="00E36A2B">
        <w:trPr>
          <w:jc w:val="center"/>
        </w:trPr>
        <w:tc>
          <w:tcPr>
            <w:tcW w:w="8975" w:type="dxa"/>
          </w:tcPr>
          <w:p w:rsidR="00A511D4" w:rsidRPr="002C0B9D" w:rsidRDefault="00A511D4" w:rsidP="00A511D4">
            <w:pPr>
              <w:spacing w:after="0" w:line="360" w:lineRule="auto"/>
              <w:jc w:val="both"/>
              <w:rPr>
                <w:rFonts w:ascii="Times New Roman" w:hAnsi="Times New Roman"/>
                <w:sz w:val="28"/>
              </w:rPr>
            </w:pPr>
            <w:r w:rsidRPr="002C0B9D">
              <w:rPr>
                <w:rFonts w:ascii="Times New Roman" w:hAnsi="Times New Roman"/>
                <w:sz w:val="28"/>
              </w:rPr>
              <w:t>Список использованной литературы………………………………………..</w:t>
            </w:r>
          </w:p>
        </w:tc>
        <w:tc>
          <w:tcPr>
            <w:tcW w:w="692" w:type="dxa"/>
          </w:tcPr>
          <w:p w:rsidR="00A511D4" w:rsidRPr="002C0B9D" w:rsidRDefault="002654EA" w:rsidP="00A511D4">
            <w:pPr>
              <w:spacing w:after="0" w:line="360" w:lineRule="auto"/>
              <w:jc w:val="both"/>
              <w:rPr>
                <w:rFonts w:ascii="Times New Roman" w:hAnsi="Times New Roman"/>
                <w:sz w:val="28"/>
              </w:rPr>
            </w:pPr>
            <w:r>
              <w:rPr>
                <w:rFonts w:ascii="Times New Roman" w:hAnsi="Times New Roman"/>
                <w:sz w:val="28"/>
              </w:rPr>
              <w:t>20</w:t>
            </w:r>
          </w:p>
        </w:tc>
      </w:tr>
    </w:tbl>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Pr="00421497" w:rsidRDefault="00A511D4" w:rsidP="00421497">
      <w:pPr>
        <w:pStyle w:val="1"/>
        <w:spacing w:line="360" w:lineRule="auto"/>
        <w:ind w:firstLine="709"/>
        <w:jc w:val="center"/>
        <w:rPr>
          <w:b/>
          <w:bCs/>
          <w:sz w:val="32"/>
          <w:szCs w:val="32"/>
        </w:rPr>
      </w:pPr>
      <w:r w:rsidRPr="00421497">
        <w:rPr>
          <w:b/>
          <w:bCs/>
          <w:sz w:val="32"/>
          <w:szCs w:val="32"/>
        </w:rPr>
        <w:t>Введение</w:t>
      </w:r>
    </w:p>
    <w:p w:rsidR="00A511D4" w:rsidRPr="003704DA" w:rsidRDefault="00A511D4" w:rsidP="00421497">
      <w:pPr>
        <w:spacing w:after="0" w:line="360" w:lineRule="auto"/>
        <w:ind w:firstLine="709"/>
        <w:jc w:val="both"/>
        <w:rPr>
          <w:rFonts w:ascii="Times New Roman" w:hAnsi="Times New Roman"/>
          <w:sz w:val="28"/>
          <w:szCs w:val="28"/>
        </w:rPr>
      </w:pPr>
    </w:p>
    <w:p w:rsidR="00A511D4" w:rsidRDefault="00A511D4" w:rsidP="00421497">
      <w:pPr>
        <w:spacing w:after="0" w:line="360" w:lineRule="auto"/>
        <w:ind w:firstLine="709"/>
        <w:jc w:val="both"/>
        <w:rPr>
          <w:rFonts w:ascii="Times New Roman" w:hAnsi="Times New Roman"/>
          <w:sz w:val="28"/>
          <w:szCs w:val="28"/>
        </w:rPr>
      </w:pPr>
      <w:r w:rsidRPr="003704DA">
        <w:rPr>
          <w:rFonts w:ascii="Times New Roman" w:hAnsi="Times New Roman"/>
          <w:sz w:val="28"/>
          <w:szCs w:val="28"/>
        </w:rPr>
        <w:t xml:space="preserve">Проблема совершенствования отношений по природопользованию обусловлена экологическими трудностями экономического роста, а также ухудшением природных условий воспроизводства рабочей силы. </w:t>
      </w:r>
    </w:p>
    <w:p w:rsidR="00A511D4" w:rsidRPr="003704DA" w:rsidRDefault="00A511D4" w:rsidP="00421497">
      <w:pPr>
        <w:spacing w:after="0" w:line="360" w:lineRule="auto"/>
        <w:ind w:firstLine="709"/>
        <w:jc w:val="both"/>
        <w:rPr>
          <w:rFonts w:ascii="Times New Roman" w:hAnsi="Times New Roman"/>
          <w:sz w:val="28"/>
          <w:szCs w:val="28"/>
        </w:rPr>
      </w:pPr>
      <w:r w:rsidRPr="003704DA">
        <w:rPr>
          <w:rFonts w:ascii="Times New Roman" w:hAnsi="Times New Roman"/>
          <w:sz w:val="28"/>
          <w:szCs w:val="28"/>
        </w:rPr>
        <w:t xml:space="preserve">Суть в том, что, во-первых, растут затраты совокупного труда на получение элементов природной среды, используемых в производстве; во-вторых, происходят большие потери общественного труда в результате нерационального использования сырья, материалов, топлива, составляющих элементы природной среды; в-третьих, возникает необходимость выделения значительного количества совокупного труда для ликвидации негативных последствий воздействия производства на природную среду; в-четвертых, возрастает дефицит природных условий производства. </w:t>
      </w:r>
    </w:p>
    <w:p w:rsidR="00A511D4" w:rsidRPr="003704DA" w:rsidRDefault="00A511D4" w:rsidP="00421497">
      <w:pPr>
        <w:spacing w:after="0" w:line="360" w:lineRule="auto"/>
        <w:ind w:firstLine="709"/>
        <w:jc w:val="both"/>
        <w:rPr>
          <w:rFonts w:ascii="Times New Roman" w:hAnsi="Times New Roman"/>
          <w:sz w:val="28"/>
          <w:szCs w:val="28"/>
        </w:rPr>
      </w:pPr>
      <w:r w:rsidRPr="003704DA">
        <w:rPr>
          <w:rFonts w:ascii="Times New Roman" w:hAnsi="Times New Roman"/>
          <w:sz w:val="28"/>
          <w:szCs w:val="28"/>
        </w:rPr>
        <w:t xml:space="preserve">Все это ставит на повестку дня вопрос о необходимости совершенствования экономического механизма защиты окружающей среды. </w:t>
      </w:r>
    </w:p>
    <w:p w:rsidR="00A511D4" w:rsidRDefault="00A511D4" w:rsidP="00421497">
      <w:pPr>
        <w:spacing w:after="0" w:line="360" w:lineRule="auto"/>
        <w:ind w:firstLine="709"/>
        <w:jc w:val="both"/>
        <w:rPr>
          <w:rFonts w:ascii="Times New Roman" w:hAnsi="Times New Roman"/>
          <w:sz w:val="28"/>
          <w:szCs w:val="28"/>
        </w:rPr>
      </w:pPr>
      <w:r w:rsidRPr="003704DA">
        <w:rPr>
          <w:rFonts w:ascii="Times New Roman" w:hAnsi="Times New Roman"/>
          <w:sz w:val="28"/>
          <w:szCs w:val="28"/>
        </w:rPr>
        <w:t xml:space="preserve">В условиях рынка, самостоятельности народнохозяйственных объектов различного уровня эффективность подобного механизма определяется его способностью согласовывать цели функционирования и развития двух главных звеньев территориально-производственного комплекса – предприятия и региона. </w:t>
      </w:r>
    </w:p>
    <w:p w:rsidR="00A511D4" w:rsidRPr="003704DA" w:rsidRDefault="00A511D4" w:rsidP="00421497">
      <w:pPr>
        <w:spacing w:after="0" w:line="360" w:lineRule="auto"/>
        <w:ind w:firstLine="709"/>
        <w:jc w:val="both"/>
        <w:rPr>
          <w:rFonts w:ascii="Times New Roman" w:hAnsi="Times New Roman"/>
          <w:sz w:val="28"/>
          <w:szCs w:val="28"/>
        </w:rPr>
      </w:pPr>
      <w:r w:rsidRPr="003704DA">
        <w:rPr>
          <w:rFonts w:ascii="Times New Roman" w:hAnsi="Times New Roman"/>
          <w:sz w:val="28"/>
          <w:szCs w:val="28"/>
        </w:rPr>
        <w:t xml:space="preserve">Каждое из них свободно в выборе методов управления на своем уровне, но при этом должно учитывать ограничения, формируемые как другим звеном, так и внешней средой (государством, внутренним и внешним рынками). </w:t>
      </w:r>
    </w:p>
    <w:p w:rsidR="00A511D4" w:rsidRPr="003704DA" w:rsidRDefault="00A511D4" w:rsidP="00421497">
      <w:pPr>
        <w:pStyle w:val="a8"/>
        <w:spacing w:line="360" w:lineRule="auto"/>
        <w:ind w:firstLine="709"/>
        <w:jc w:val="both"/>
        <w:rPr>
          <w:sz w:val="28"/>
          <w:szCs w:val="28"/>
        </w:rPr>
      </w:pPr>
      <w:r w:rsidRPr="003704DA">
        <w:rPr>
          <w:sz w:val="28"/>
          <w:szCs w:val="28"/>
        </w:rPr>
        <w:t>В последнее десятилетие в мировой практике наметились позитивные тенденции, направленные на решение проблем охраны природных ресурсов и экосистем для обеспечения дальнейшего экологически устойчивого социально-экономического развития регионов. Определяющим фактором в институционализации такого подхода, помимо социально-политических преференций, сложившихся в сознании наций, является новое экологическое мышление. Его формирование особенно важно на этапе крупных преобразований в экономике. В период рыночных преобразований особенно актуальны проблемы устойчивого экономико-экологического развития для многих территорий, где остро стоят глубоко назревшие проблемы охраны природных ресурсов и экосистем. Для их успешного практического решения необходимо расширение и обогащение средств механизма экономического природопользования на основе разработки и внедрения его новых элементов и инструментария, в том числе природоохранного регулирования. Одним из наиболее эффективных инструментов экономико-экологического контроля в процессе становления рыночной экономики должен стать экологический аудит.</w:t>
      </w:r>
    </w:p>
    <w:p w:rsidR="00A511D4" w:rsidRPr="003704DA" w:rsidRDefault="00A511D4" w:rsidP="00421497">
      <w:pPr>
        <w:pStyle w:val="a8"/>
        <w:spacing w:line="360" w:lineRule="auto"/>
        <w:ind w:firstLine="709"/>
        <w:jc w:val="both"/>
        <w:rPr>
          <w:sz w:val="28"/>
          <w:szCs w:val="28"/>
        </w:rPr>
      </w:pPr>
      <w:r w:rsidRPr="003704DA">
        <w:rPr>
          <w:sz w:val="28"/>
          <w:szCs w:val="28"/>
        </w:rPr>
        <w:t>Еще недавно был незыблем постулат о том, что рыночная экономика базируется только на материальных интересах ее участников. Однако в современных условиях обострения экологических проблем рынок побуждает к рациональному хозяйствованию и совмещению бизнеса с решением экологических проблем. По утверждению представителей крупных фирм Европы “зеленый имидж” вызван коммерческой необходимостью, способностью фирмы “смотреть далеко вперед”. Это способ защитить свой бизнес. Многие фирмы считают, что своевременная политика осуществления экологически обоснованного подхода к бизнесу является своего рода капиталовложением, ориентированным, в том числе, и на завоевание обширного рынка. Представители многих крупных фирм осознали, что обязаны работать с большей ответственностью по отношению к окружающей среде.</w:t>
      </w: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A511D4" w:rsidRDefault="00A511D4" w:rsidP="00C70584">
      <w:pPr>
        <w:spacing w:after="0" w:line="360" w:lineRule="auto"/>
        <w:jc w:val="center"/>
        <w:rPr>
          <w:rFonts w:ascii="Times New Roman" w:hAnsi="Times New Roman"/>
          <w:b/>
          <w:sz w:val="32"/>
          <w:szCs w:val="32"/>
        </w:rPr>
      </w:pPr>
    </w:p>
    <w:p w:rsidR="00C70584" w:rsidRPr="00C70584" w:rsidRDefault="00C70584" w:rsidP="00C70584">
      <w:pPr>
        <w:spacing w:after="0" w:line="360" w:lineRule="auto"/>
        <w:jc w:val="center"/>
        <w:rPr>
          <w:rFonts w:ascii="Times New Roman" w:hAnsi="Times New Roman"/>
          <w:sz w:val="28"/>
          <w:szCs w:val="28"/>
        </w:rPr>
      </w:pPr>
      <w:r>
        <w:rPr>
          <w:rFonts w:ascii="Times New Roman" w:hAnsi="Times New Roman"/>
          <w:b/>
          <w:sz w:val="32"/>
          <w:szCs w:val="32"/>
        </w:rPr>
        <w:t>1.</w:t>
      </w:r>
      <w:r w:rsidRPr="00C70584">
        <w:rPr>
          <w:rFonts w:ascii="Times New Roman" w:hAnsi="Times New Roman"/>
          <w:b/>
          <w:sz w:val="32"/>
          <w:szCs w:val="32"/>
        </w:rPr>
        <w:t>Общие принципы аудита систем экологического менеджмента</w:t>
      </w:r>
    </w:p>
    <w:p w:rsidR="00C70584" w:rsidRPr="00C70584" w:rsidRDefault="00C70584" w:rsidP="00C70584">
      <w:pPr>
        <w:pStyle w:val="a3"/>
        <w:spacing w:after="0" w:line="360" w:lineRule="auto"/>
        <w:ind w:left="1999"/>
        <w:jc w:val="both"/>
        <w:rPr>
          <w:rFonts w:ascii="Times New Roman" w:hAnsi="Times New Roman"/>
          <w:sz w:val="28"/>
          <w:szCs w:val="28"/>
        </w:rPr>
      </w:pP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Основные принципы и положения экологического аудита систем экологического менеджмента реализованы в Руководстве (Правилах) Европейского Союза по экологическому менеджменту и экологическому аудиту № 1836/93 (EMAS), принятом в 1993 г. Действующие с 1996 г. международные стандарты ISO серии 14000-14010, 14011, 14012 определяют общие принципы и процедуры экологического аудита,</w:t>
      </w:r>
      <w:r w:rsidR="001E7C25">
        <w:rPr>
          <w:rFonts w:ascii="Times New Roman" w:hAnsi="Times New Roman"/>
          <w:sz w:val="28"/>
          <w:szCs w:val="28"/>
        </w:rPr>
        <w:t xml:space="preserve"> руководство по его проведению</w:t>
      </w:r>
      <w:r w:rsidRPr="00C70584">
        <w:rPr>
          <w:rFonts w:ascii="Times New Roman" w:hAnsi="Times New Roman"/>
          <w:sz w:val="28"/>
          <w:szCs w:val="28"/>
        </w:rPr>
        <w:t xml:space="preserve">.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Экологическое аудирование системы экологического менеджмента (в соответствии со стандартом ISO 14001) определяется как систематический и документированный процесс получения объективных доказательств для определения соответствия системы экологического менеджмента предприятия критериям, которые предъявляются к таким системам.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Предприятие должно развивать и поддерживать периодическое проведение аудитов систем экологического менеджмента.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Во время проведения экологических аудитов определяется, соответствует или нет действующая система экологического менеджмента требованиям международного стандарта ISO 14001 (или сто национального аналога), а также насколько обеспечивается и поддерживается ее функционирование.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Под экологическим аудитом понимается предпринимательская деятельность экологических аудиторов или экологических аудиторских организаций по осуществлению независимого вневедомственного квалифицированною анализа и оценке хозяйственной деятельности, оказывающей влияние на окружающую среду, и выработке рекомендаций по снижению негативного воздействия на окружающую среду и здоровье населения.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Программа экологического аудита системы экологического менеджмента должна быть основана на настоящей экологической деятельности предприятия и результатах предыдущих аудитов.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Проведение экологического аудирования должно быть выгодным руководству предприятия, так как результаты аудитов информируют его, работает ли система экологического менеджмента так, как она должна работать в соответствии с заявленной экологической политикой и целями.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Предприятие может также заказывать проведение экологического аудита с иными целями, например, с целью сертификации системы экологического менеджмента третьей стороной в соответствии с национальным или международным стандартами</w:t>
      </w:r>
      <w:r w:rsidR="00E65F4A" w:rsidRPr="00E65F4A">
        <w:rPr>
          <w:rFonts w:ascii="Times New Roman" w:hAnsi="Times New Roman"/>
          <w:sz w:val="28"/>
          <w:szCs w:val="28"/>
        </w:rPr>
        <w:t>[</w:t>
      </w:r>
      <w:r w:rsidR="00E65F4A">
        <w:rPr>
          <w:rFonts w:ascii="Times New Roman" w:hAnsi="Times New Roman"/>
          <w:sz w:val="28"/>
          <w:szCs w:val="28"/>
        </w:rPr>
        <w:t>2,с.141</w:t>
      </w:r>
      <w:r w:rsidR="00E65F4A" w:rsidRPr="00E65F4A">
        <w:rPr>
          <w:rFonts w:ascii="Times New Roman" w:hAnsi="Times New Roman"/>
          <w:sz w:val="28"/>
          <w:szCs w:val="28"/>
        </w:rPr>
        <w:t>]</w:t>
      </w:r>
      <w:r w:rsidRPr="00C70584">
        <w:rPr>
          <w:rFonts w:ascii="Times New Roman" w:hAnsi="Times New Roman"/>
          <w:sz w:val="28"/>
          <w:szCs w:val="28"/>
        </w:rPr>
        <w:t xml:space="preserve">.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Программы и процедуры экологического аудирования должны учитывать приоритетные экологические аспекты деятельности предприятия; периодичность проведения аудитов; эффективное планирование и эффективную организацию работы аудиторской "команды"; активное использование результатов аудита; компетенцию аудиторов; общую методологию экологического аудирования и методику осуществления аудитов.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Экологический аудит систем экологического менеджмента может быть внутренним и/или внешним.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В случае внутреннего аудита руководство предприятия поручает ответственным специалистам из числа персонала формирование аудиторской "команды", куда могут входить и специалисты со стороны.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В случае внешнего аудита заключается договор со специализированной аудиторской фирмой или специалистом, имеющими лицензию на данный вид деятельности и формирующими аудиторскую "команду", в состав которой могут входить и представители предприятия.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И в том и в другом случаях специалисты, осуществляющие экологический аудит, должны быть квалифицированными, беспристрастными и объективными.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Создать и обеспечить эффективное функционирование системы экологического менеджмента непросто, поэтому можно проводить экологическое аудирование с целью выявления тех направлений и аспектов деятельности, которые еще недостаточно развиты.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Заключение экологического аудирования должно содержать квалифицированные рекомендации по развитию экологического менеджмента на предприятии и быть направлено на создание эффективной системы экологического менеджмента.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Аудит предприятия может проводиться для предоставления информации государственным органам экологического контроля и управления в целях официальной сертификации системы экологического менеджмента. Такой аудит выполняется внешними независимыми аудиторами или аудиторскими фирмами, имеющими лицензию на данный вид деятельности.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Также всегда является внешним экологический аудит, который проводится для банков или инвесторов.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Объектом экологического аудита является хозяйственная и иная деятельность, в том числе и прошлая, связанная с воздействием на окружающую среду, природные объекты, а также результаты такой деятельности. При проведении аудита проверяется степень соответствия процесса, характера деятельности, процедуры, продукции, системы управления и т.д. определенным критериям - экологическим требованиям, количественным или качественным показателям, установленным нормативными правовыми актами.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Более конкретно предметом рассмотрения при проведении экологического аудита являются: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виды деятельности, связанные с охраной окружающей среды и ресурсопользованием;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состояние окружающей среды на производственном или природном объекте;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системы управления окружающей средой;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соблюдение природоохранного законодательства и установленных экологических требований;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использование ресурсов;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процесс обращения с отходами;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финансовые риски, связанные с ответственностью за нарушение допустимою воздействия и др.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Целью экоаудита является содействие субъектам хозяйственной деятельности в определении своей экологической политики; в формировании приоритетов по осуществлению мероприятий, в том числе предупредительных, направленных на соблюдение установленных экологических требований; а также в создании механизма реализации эффективного регулирования природопользования и обеспечения устойчивого развития.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Задачами экоаудита являются: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обоснование экологической стратегии и политики предприятия;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определение приоритетов при планировании природоохранной деятельности предприятия. выявление дополнительных возможностей ее осуществления;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проверка соблюдения субъектом хозяйственной деятельности природоохранного законодательства;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повышение эффективности регулирования воздействия субъекта хозяйственной деятельности на окружающую среду;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снижение риска возникновения чрезвычайных ситуаций, связанных с загрязнением окружающей среды.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Экологический аудит проводится физическими лицами - экоаудиторами - специалистами, имеющими соответствующее квалификационное свидетельство (аттестат), и юридическими лицами - экоаудиторскими фирмами, имеющими в своем штаге экоаудиторов и получившими от полномочного органа разрешение (лицензию) на осуществление данного вида деятельности.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Основными принципами, обеспечивающими эффективность экологического аудита, являются: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профессионально-этическая объективность экоаудиторов: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независимость от руководства аудируемого объекта, заказчика, а также руководства организации, осуществляющей аудит;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компетентность в вопросах охраны окружающей среды и рационального природопользования, а также специфики аудируемого объекта, что подтверждается наличием соответствующих документов;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сохранение конфиденциальности получаемой в процессе аудита информации, ее неразглашение;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ответственность за проведение экоаудита в пределах, установленных законодательством </w:t>
      </w:r>
      <w:r w:rsidR="001E7C25">
        <w:rPr>
          <w:rFonts w:ascii="Times New Roman" w:hAnsi="Times New Roman"/>
          <w:sz w:val="28"/>
          <w:szCs w:val="28"/>
        </w:rPr>
        <w:t>РБ</w:t>
      </w:r>
      <w:r w:rsidRPr="00C70584">
        <w:rPr>
          <w:rFonts w:ascii="Times New Roman" w:hAnsi="Times New Roman"/>
          <w:sz w:val="28"/>
          <w:szCs w:val="28"/>
        </w:rPr>
        <w:t xml:space="preserve">;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методологическое планирование процедуры аудита: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целесообразность выбора методики и технологии аудита;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определение критериев существенности и достоверности;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анализ информации и формирование выводов;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взаимодействие аудиторов;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информирование руководства аудируемого предприятия о результатах и др. </w:t>
      </w:r>
    </w:p>
    <w:p w:rsidR="00E36A2B"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Потребность в применении процедур экологического аудита определяется также "внутренними" причинами - недостаточностью или отсутствием бюджетного финансирования природоохранной деятельности, - отрицательно сказавшимися на состоянии окружающей среды, а также возможностью повышения конкурентоспособности на мировом рынке продукции "экологичных" предприятий</w:t>
      </w:r>
      <w:r w:rsidR="00E65F4A" w:rsidRPr="00E65F4A">
        <w:rPr>
          <w:rFonts w:ascii="Times New Roman" w:hAnsi="Times New Roman"/>
          <w:sz w:val="28"/>
          <w:szCs w:val="28"/>
        </w:rPr>
        <w:t>[</w:t>
      </w:r>
      <w:r w:rsidR="002C0B9D">
        <w:rPr>
          <w:rFonts w:ascii="Times New Roman" w:hAnsi="Times New Roman"/>
          <w:sz w:val="28"/>
          <w:szCs w:val="28"/>
        </w:rPr>
        <w:t>1,с.106</w:t>
      </w:r>
      <w:r w:rsidR="00E65F4A" w:rsidRPr="00E65F4A">
        <w:rPr>
          <w:rFonts w:ascii="Times New Roman" w:hAnsi="Times New Roman"/>
          <w:sz w:val="28"/>
          <w:szCs w:val="28"/>
        </w:rPr>
        <w:t>]</w:t>
      </w:r>
      <w:r w:rsidRPr="00C70584">
        <w:rPr>
          <w:rFonts w:ascii="Times New Roman" w:hAnsi="Times New Roman"/>
          <w:sz w:val="28"/>
          <w:szCs w:val="28"/>
        </w:rPr>
        <w:t>.</w:t>
      </w:r>
    </w:p>
    <w:p w:rsidR="00C70584" w:rsidRDefault="00C70584" w:rsidP="00C70584">
      <w:pPr>
        <w:spacing w:after="0" w:line="360" w:lineRule="auto"/>
        <w:ind w:firstLine="709"/>
        <w:jc w:val="both"/>
        <w:rPr>
          <w:rFonts w:ascii="Times New Roman" w:hAnsi="Times New Roman"/>
          <w:sz w:val="28"/>
          <w:szCs w:val="28"/>
        </w:rPr>
      </w:pPr>
    </w:p>
    <w:p w:rsidR="00C70584" w:rsidRDefault="00C70584" w:rsidP="00C70584">
      <w:pPr>
        <w:spacing w:after="0" w:line="360" w:lineRule="auto"/>
        <w:ind w:firstLine="709"/>
        <w:jc w:val="both"/>
        <w:rPr>
          <w:rFonts w:ascii="Times New Roman" w:hAnsi="Times New Roman"/>
          <w:sz w:val="28"/>
          <w:szCs w:val="28"/>
        </w:rPr>
      </w:pPr>
    </w:p>
    <w:p w:rsidR="00C70584" w:rsidRDefault="00C70584" w:rsidP="00C70584">
      <w:pPr>
        <w:spacing w:after="0" w:line="360" w:lineRule="auto"/>
        <w:ind w:firstLine="709"/>
        <w:jc w:val="both"/>
        <w:rPr>
          <w:rFonts w:ascii="Times New Roman" w:hAnsi="Times New Roman"/>
          <w:sz w:val="28"/>
          <w:szCs w:val="28"/>
        </w:rPr>
      </w:pPr>
    </w:p>
    <w:p w:rsidR="00C70584" w:rsidRPr="001E7C25" w:rsidRDefault="00C70584" w:rsidP="001E7C25">
      <w:pPr>
        <w:spacing w:after="0" w:line="360" w:lineRule="auto"/>
        <w:ind w:firstLine="709"/>
        <w:jc w:val="center"/>
        <w:rPr>
          <w:rFonts w:ascii="Times New Roman" w:hAnsi="Times New Roman"/>
          <w:b/>
          <w:sz w:val="32"/>
          <w:szCs w:val="32"/>
        </w:rPr>
      </w:pPr>
      <w:r w:rsidRPr="001E7C25">
        <w:rPr>
          <w:rFonts w:ascii="Times New Roman" w:hAnsi="Times New Roman"/>
          <w:b/>
          <w:sz w:val="32"/>
          <w:szCs w:val="32"/>
        </w:rPr>
        <w:t>2. Методика оценки экологической состоятел</w:t>
      </w:r>
      <w:r w:rsidR="001E7C25">
        <w:rPr>
          <w:rFonts w:ascii="Times New Roman" w:hAnsi="Times New Roman"/>
          <w:b/>
          <w:sz w:val="32"/>
          <w:szCs w:val="32"/>
        </w:rPr>
        <w:t>ьности промышленных предприятий</w:t>
      </w:r>
    </w:p>
    <w:p w:rsidR="00C70584" w:rsidRPr="00C70584" w:rsidRDefault="00C70584" w:rsidP="00C70584">
      <w:pPr>
        <w:spacing w:after="0" w:line="360" w:lineRule="auto"/>
        <w:ind w:firstLine="709"/>
        <w:jc w:val="both"/>
        <w:rPr>
          <w:rFonts w:ascii="Times New Roman" w:hAnsi="Times New Roman"/>
          <w:sz w:val="28"/>
          <w:szCs w:val="28"/>
        </w:rPr>
      </w:pP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Оценка экологической состоятельности промышленных предприятий (оценка эффективности систем производственного экологического управления и менеджмента) может быть осуществлена посредством использования методики, разработанной с учетом требований и рекомендаций международного стандарта ISO 14001. Такая методика состоит из пяти этапов: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1. Оценка соответствия требованиям экологического законодательства.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Данная оценка может носить формальный характер и проводится обычно несколькими способами: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Первый способ предусматривает получение подтверждений o всех государственных ко</w:t>
      </w:r>
      <w:r w:rsidR="001E7C25">
        <w:rPr>
          <w:rFonts w:ascii="Times New Roman" w:hAnsi="Times New Roman"/>
          <w:sz w:val="28"/>
          <w:szCs w:val="28"/>
        </w:rPr>
        <w:t>нт</w:t>
      </w:r>
      <w:r w:rsidRPr="00C70584">
        <w:rPr>
          <w:rFonts w:ascii="Times New Roman" w:hAnsi="Times New Roman"/>
          <w:sz w:val="28"/>
          <w:szCs w:val="28"/>
        </w:rPr>
        <w:t xml:space="preserve">ролирующих организаций о том, что деятельность данного предприятия соответствует требованиям законодательства. Такое подтверждение может быть получено на предварительном этапе при сборе всех необходимых материалов для проведения оценки эффективности системы экологического менеджмента.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Второй способ состоит в получении общего заключения о выполнении государственных экологических требований. Выдачу заключения осуществляют государственные органы по охране природы на основе выполнения предприятиями определенных требований.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Третий способ подтверждения соответствия всем законодательным требованиям может проводиться методом от противного, т.е. путем получения соответствующих данных, характеризующих отсутствие сверхлимитных сбросов и выбросов, правильность хранения отходов на промплощадке; наличие всей необходимой документации по воздействию на окружающую среду; наличие всех необходимых лицензий на комплексное природопользование, наличие разрешений на выброс и сброс загрязняющих веществ; наличие справок о платежах, наличие разработанной и утвержденной документации (такой как, например: проекты нормативов предельно допустимых выбросов и сбросов, проекты лимитов размещения отходов и др.); наличие порядка на промышленной площадке и т.д.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Если выполнение требований экологического законодательства подтверждено одним из вышеперечисленных способов, то по первому этапу оценки эффективности системы экологического менеджмента делается положительное заключение.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2. Оценка соответствия общим формальным требованиям стандарта ISO 14001. К числу соответствующих требований относятся: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наличие экологической политики, которая доведена до сведения населения и общественности;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наличие экологических целей и задач;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наличие руководства и программы по системе экологического менеджмента;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четкое распределение обязанностей персонала, включая его обучение;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проведение предварительного аудита (обзора) для определения экологических аспектов существующей деятельности предприятия;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ведение необходимой документации;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осуществление систематического аудита для подтверждения работоспособности системы экологического менеджмента.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При положительных ответах на все поставленные вопросы дается итоговое положительное заключение по второму этапу оценки.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3. Качественная оценка соответствия системы экологического управления и менеджмента на предприятии расширенным требованиям стандарта ISO 14001.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Такая оценка осуществляется по следующим направлениям: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экологическая политика и планирование деятельности в области экологического менеджмента;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организация деятельности в области экологического менеджмента;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оценка результатов и последовательное совершенствование деятельности в области экологического менеджмента.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Для оценки обычно используются анкеты, в которых фиксируются объекты оценки; критерии оценки; требования стандарта ISO 14001; фактическое положение. Необходимо последовательно ответить на все вопросы анкет. При соответствии реальной ситуации на предприятии требованиям стандарта ISO 14001 делается итоговое положительное заключение по третьему этапу оценки.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4. Оценка динамики изменения основных количественных показателей экологической деятельности предприятия.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Для такой оценки используются разнообразные количественные критерии и показатели, как уже применяемые предприятием, гак и дополнительно предлагаемые в рамках проводимой программы аудита. При этом важно показать динамику изменения показателей как минимум за последние три года. И основу оценки при анализе динамики изменения количественных показателей закладывается принцип их последовательного улучшения за анализируемый период.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Система экологического менеджмента на предприятии считается достаточно эффективной (при условии, что соблюдены вес вышеперечисленные требования и критерии), если подтверждается тенденция непрерывного улучшения во всех аспектах экологической деятельности предприятия, где это практически достижимо.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5. Качественная оценка деятельности предприятия в области экологического управления и менеджмента. На данном этапе качественно оценивается разнообразная, преимущественно инициативная деятельность предприятия в области экологического менеджмента, включая намерения к осуществлению подобной деятельности и полученные промежуточные результаты</w:t>
      </w:r>
      <w:r w:rsidR="002C0B9D" w:rsidRPr="002C0B9D">
        <w:rPr>
          <w:rFonts w:ascii="Times New Roman" w:hAnsi="Times New Roman"/>
          <w:sz w:val="28"/>
          <w:szCs w:val="28"/>
        </w:rPr>
        <w:t>[2</w:t>
      </w:r>
      <w:r w:rsidR="002C0B9D">
        <w:rPr>
          <w:rFonts w:ascii="Times New Roman" w:hAnsi="Times New Roman"/>
          <w:sz w:val="28"/>
          <w:szCs w:val="28"/>
        </w:rPr>
        <w:t>,с.148</w:t>
      </w:r>
      <w:r w:rsidR="002C0B9D" w:rsidRPr="002C0B9D">
        <w:rPr>
          <w:rFonts w:ascii="Times New Roman" w:hAnsi="Times New Roman"/>
          <w:sz w:val="28"/>
          <w:szCs w:val="28"/>
        </w:rPr>
        <w:t>]</w:t>
      </w:r>
      <w:r w:rsidRPr="00C70584">
        <w:rPr>
          <w:rFonts w:ascii="Times New Roman" w:hAnsi="Times New Roman"/>
          <w:sz w:val="28"/>
          <w:szCs w:val="28"/>
        </w:rPr>
        <w:t>.</w:t>
      </w:r>
    </w:p>
    <w:p w:rsidR="00C70584" w:rsidRPr="00C70584" w:rsidRDefault="00C70584" w:rsidP="00C70584">
      <w:pPr>
        <w:spacing w:after="0" w:line="360" w:lineRule="auto"/>
        <w:ind w:firstLine="709"/>
        <w:jc w:val="both"/>
        <w:rPr>
          <w:rFonts w:ascii="Times New Roman" w:hAnsi="Times New Roman"/>
          <w:sz w:val="28"/>
          <w:szCs w:val="28"/>
        </w:rPr>
      </w:pPr>
    </w:p>
    <w:p w:rsidR="00C70584" w:rsidRPr="00C70584" w:rsidRDefault="00C70584" w:rsidP="00C70584">
      <w:pPr>
        <w:spacing w:after="0" w:line="360" w:lineRule="auto"/>
        <w:ind w:firstLine="709"/>
        <w:jc w:val="both"/>
        <w:rPr>
          <w:rFonts w:ascii="Times New Roman" w:hAnsi="Times New Roman"/>
          <w:sz w:val="28"/>
          <w:szCs w:val="28"/>
        </w:rPr>
      </w:pPr>
    </w:p>
    <w:p w:rsidR="00C70584" w:rsidRPr="00C70584" w:rsidRDefault="00C70584" w:rsidP="001E7C25">
      <w:pPr>
        <w:spacing w:after="0" w:line="360" w:lineRule="auto"/>
        <w:ind w:firstLine="709"/>
        <w:jc w:val="center"/>
        <w:rPr>
          <w:rFonts w:ascii="Times New Roman" w:hAnsi="Times New Roman"/>
          <w:sz w:val="28"/>
          <w:szCs w:val="28"/>
        </w:rPr>
      </w:pPr>
      <w:r w:rsidRPr="001E7C25">
        <w:rPr>
          <w:rFonts w:ascii="Times New Roman" w:hAnsi="Times New Roman"/>
          <w:b/>
          <w:sz w:val="32"/>
          <w:szCs w:val="32"/>
        </w:rPr>
        <w:t>3.Количественная и качественная оценка эффективности систем экологического менеджмента</w:t>
      </w:r>
    </w:p>
    <w:p w:rsidR="00C70584" w:rsidRPr="00C70584" w:rsidRDefault="00C70584" w:rsidP="00C70584">
      <w:pPr>
        <w:spacing w:after="0" w:line="360" w:lineRule="auto"/>
        <w:ind w:firstLine="709"/>
        <w:jc w:val="both"/>
        <w:rPr>
          <w:rFonts w:ascii="Times New Roman" w:hAnsi="Times New Roman"/>
          <w:sz w:val="28"/>
          <w:szCs w:val="28"/>
        </w:rPr>
      </w:pP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Количественная оценка эффективности систем экологического менеджмента осуществляется на основе использования системы разнообразных критериев и показателей. При этом в задачи экологического аудита может входить не только анализ представленной предприятием динамики изменения показателей, но и обоснование использования дополнительных критериев и показателей, позволяющих более полно оценивать эффективности деятельность в области экологического менеджмента.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Экологическая состоятельность промышленных предприятий качественно оценивается по намерениям, предпринимаемым действиям и достигнутым результатам, в первую очередь по инициативным добровольным видам деятельности в области экологического управления и менеджмента.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Пример критериев и показателей, на использовании которых строится методика качественной оценки эффективности систем экологического менеджмента, представлен </w:t>
      </w:r>
      <w:r w:rsidR="001E7C25">
        <w:rPr>
          <w:rFonts w:ascii="Times New Roman" w:hAnsi="Times New Roman"/>
          <w:sz w:val="28"/>
          <w:szCs w:val="28"/>
        </w:rPr>
        <w:t>ниже</w:t>
      </w:r>
      <w:r w:rsidRPr="00C70584">
        <w:rPr>
          <w:rFonts w:ascii="Times New Roman" w:hAnsi="Times New Roman"/>
          <w:sz w:val="28"/>
          <w:szCs w:val="28"/>
        </w:rPr>
        <w:t xml:space="preserve">. Здесь же дастся краткая характеристика приводимых параметров.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1. Обоснование и публичное декларирование предприятием основных принципов экологической деятельности (декларирование экологической политики) </w:t>
      </w:r>
      <w:r w:rsidRPr="00C70584">
        <w:rPr>
          <w:rFonts w:ascii="Times New Roman" w:hAnsi="Times New Roman"/>
          <w:sz w:val="28"/>
          <w:szCs w:val="28"/>
        </w:rPr>
        <w:tab/>
        <w:t>наличие обоснования экологической политики;</w:t>
      </w:r>
    </w:p>
    <w:p w:rsidR="00C70584" w:rsidRPr="001E7C25" w:rsidRDefault="00C70584" w:rsidP="001E7C25">
      <w:pPr>
        <w:pStyle w:val="a3"/>
        <w:numPr>
          <w:ilvl w:val="0"/>
          <w:numId w:val="2"/>
        </w:numPr>
        <w:spacing w:after="0" w:line="360" w:lineRule="auto"/>
        <w:jc w:val="both"/>
        <w:rPr>
          <w:rFonts w:ascii="Times New Roman" w:hAnsi="Times New Roman"/>
          <w:sz w:val="28"/>
          <w:szCs w:val="28"/>
        </w:rPr>
      </w:pPr>
      <w:r w:rsidRPr="001E7C25">
        <w:rPr>
          <w:rFonts w:ascii="Times New Roman" w:hAnsi="Times New Roman"/>
          <w:sz w:val="28"/>
          <w:szCs w:val="28"/>
        </w:rPr>
        <w:t>включение в экологическую политику основных принципов экоэффективности;</w:t>
      </w:r>
    </w:p>
    <w:p w:rsidR="00C70584" w:rsidRPr="001E7C25" w:rsidRDefault="00C70584" w:rsidP="001E7C25">
      <w:pPr>
        <w:pStyle w:val="a3"/>
        <w:numPr>
          <w:ilvl w:val="0"/>
          <w:numId w:val="2"/>
        </w:numPr>
        <w:spacing w:after="0" w:line="360" w:lineRule="auto"/>
        <w:jc w:val="both"/>
        <w:rPr>
          <w:rFonts w:ascii="Times New Roman" w:hAnsi="Times New Roman"/>
          <w:sz w:val="28"/>
          <w:szCs w:val="28"/>
        </w:rPr>
      </w:pPr>
      <w:r w:rsidRPr="001E7C25">
        <w:rPr>
          <w:rFonts w:ascii="Times New Roman" w:hAnsi="Times New Roman"/>
          <w:sz w:val="28"/>
          <w:szCs w:val="28"/>
        </w:rPr>
        <w:t>включение в экологическую политику основных принципов экосправедливости;</w:t>
      </w:r>
    </w:p>
    <w:p w:rsidR="00C70584" w:rsidRPr="001E7C25" w:rsidRDefault="00C70584" w:rsidP="001E7C25">
      <w:pPr>
        <w:pStyle w:val="a3"/>
        <w:numPr>
          <w:ilvl w:val="0"/>
          <w:numId w:val="2"/>
        </w:numPr>
        <w:spacing w:after="0" w:line="360" w:lineRule="auto"/>
        <w:jc w:val="both"/>
        <w:rPr>
          <w:rFonts w:ascii="Times New Roman" w:hAnsi="Times New Roman"/>
          <w:sz w:val="28"/>
          <w:szCs w:val="28"/>
        </w:rPr>
      </w:pPr>
      <w:r w:rsidRPr="001E7C25">
        <w:rPr>
          <w:rFonts w:ascii="Times New Roman" w:hAnsi="Times New Roman"/>
          <w:sz w:val="28"/>
          <w:szCs w:val="28"/>
        </w:rPr>
        <w:t xml:space="preserve">разработка специальных </w:t>
      </w:r>
    </w:p>
    <w:p w:rsidR="00C70584" w:rsidRPr="001E7C25" w:rsidRDefault="00C70584" w:rsidP="001E7C25">
      <w:pPr>
        <w:pStyle w:val="a3"/>
        <w:numPr>
          <w:ilvl w:val="0"/>
          <w:numId w:val="2"/>
        </w:numPr>
        <w:spacing w:after="0" w:line="360" w:lineRule="auto"/>
        <w:jc w:val="both"/>
        <w:rPr>
          <w:rFonts w:ascii="Times New Roman" w:hAnsi="Times New Roman"/>
          <w:sz w:val="28"/>
          <w:szCs w:val="28"/>
        </w:rPr>
      </w:pPr>
      <w:r w:rsidRPr="001E7C25">
        <w:rPr>
          <w:rFonts w:ascii="Times New Roman" w:hAnsi="Times New Roman"/>
          <w:sz w:val="28"/>
          <w:szCs w:val="28"/>
        </w:rPr>
        <w:t xml:space="preserve">информационных материалов, отражающих экологическую политику предприятия; </w:t>
      </w:r>
    </w:p>
    <w:p w:rsidR="00C70584" w:rsidRPr="001E7C25" w:rsidRDefault="00C70584" w:rsidP="001E7C25">
      <w:pPr>
        <w:pStyle w:val="a3"/>
        <w:numPr>
          <w:ilvl w:val="0"/>
          <w:numId w:val="2"/>
        </w:numPr>
        <w:spacing w:after="0" w:line="360" w:lineRule="auto"/>
        <w:jc w:val="both"/>
        <w:rPr>
          <w:rFonts w:ascii="Times New Roman" w:hAnsi="Times New Roman"/>
          <w:sz w:val="28"/>
          <w:szCs w:val="28"/>
        </w:rPr>
      </w:pPr>
      <w:r w:rsidRPr="001E7C25">
        <w:rPr>
          <w:rFonts w:ascii="Times New Roman" w:hAnsi="Times New Roman"/>
          <w:sz w:val="28"/>
          <w:szCs w:val="28"/>
        </w:rPr>
        <w:t xml:space="preserve">открытое распространение информационных материалов, отражающих экологическую политику предприятия </w:t>
      </w:r>
    </w:p>
    <w:p w:rsidR="00C70584" w:rsidRPr="001E7C25" w:rsidRDefault="00C70584" w:rsidP="001E7C25">
      <w:pPr>
        <w:pStyle w:val="a3"/>
        <w:numPr>
          <w:ilvl w:val="0"/>
          <w:numId w:val="2"/>
        </w:numPr>
        <w:spacing w:after="0" w:line="360" w:lineRule="auto"/>
        <w:jc w:val="both"/>
        <w:rPr>
          <w:rFonts w:ascii="Times New Roman" w:hAnsi="Times New Roman"/>
          <w:sz w:val="28"/>
          <w:szCs w:val="28"/>
        </w:rPr>
      </w:pPr>
      <w:r w:rsidRPr="001E7C25">
        <w:rPr>
          <w:rFonts w:ascii="Times New Roman" w:hAnsi="Times New Roman"/>
          <w:sz w:val="28"/>
          <w:szCs w:val="28"/>
        </w:rPr>
        <w:t xml:space="preserve">2. Наличие и обоснование предприятием целей, направленных на развитие процессов непрерывного (из года в год) улучшения достигнутых результатов экологической деятельности там, где это реально возможно </w:t>
      </w:r>
      <w:r w:rsidRPr="001E7C25">
        <w:rPr>
          <w:rFonts w:ascii="Times New Roman" w:hAnsi="Times New Roman"/>
          <w:sz w:val="28"/>
          <w:szCs w:val="28"/>
        </w:rPr>
        <w:tab/>
        <w:t xml:space="preserve">Наличие целей, направленных на: </w:t>
      </w:r>
    </w:p>
    <w:p w:rsidR="00C70584" w:rsidRPr="001E7C25" w:rsidRDefault="00C70584" w:rsidP="001E7C25">
      <w:pPr>
        <w:pStyle w:val="a3"/>
        <w:numPr>
          <w:ilvl w:val="0"/>
          <w:numId w:val="2"/>
        </w:numPr>
        <w:spacing w:after="0" w:line="360" w:lineRule="auto"/>
        <w:jc w:val="both"/>
        <w:rPr>
          <w:rFonts w:ascii="Times New Roman" w:hAnsi="Times New Roman"/>
          <w:sz w:val="28"/>
          <w:szCs w:val="28"/>
        </w:rPr>
      </w:pPr>
      <w:r w:rsidRPr="001E7C25">
        <w:rPr>
          <w:rFonts w:ascii="Times New Roman" w:hAnsi="Times New Roman"/>
          <w:sz w:val="28"/>
          <w:szCs w:val="28"/>
        </w:rPr>
        <w:t xml:space="preserve">минимизацию потребления сырьевых ресурсов; </w:t>
      </w:r>
    </w:p>
    <w:p w:rsidR="00C70584" w:rsidRPr="001E7C25" w:rsidRDefault="00C70584" w:rsidP="001E7C25">
      <w:pPr>
        <w:pStyle w:val="a3"/>
        <w:numPr>
          <w:ilvl w:val="0"/>
          <w:numId w:val="2"/>
        </w:numPr>
        <w:spacing w:after="0" w:line="360" w:lineRule="auto"/>
        <w:jc w:val="both"/>
        <w:rPr>
          <w:rFonts w:ascii="Times New Roman" w:hAnsi="Times New Roman"/>
          <w:sz w:val="28"/>
          <w:szCs w:val="28"/>
        </w:rPr>
      </w:pPr>
      <w:r w:rsidRPr="001E7C25">
        <w:rPr>
          <w:rFonts w:ascii="Times New Roman" w:hAnsi="Times New Roman"/>
          <w:sz w:val="28"/>
          <w:szCs w:val="28"/>
        </w:rPr>
        <w:t xml:space="preserve">минимизацию потребления энергетических ресурсов; </w:t>
      </w:r>
    </w:p>
    <w:p w:rsidR="00C70584" w:rsidRPr="001E7C25" w:rsidRDefault="00C70584" w:rsidP="001E7C25">
      <w:pPr>
        <w:pStyle w:val="a3"/>
        <w:numPr>
          <w:ilvl w:val="0"/>
          <w:numId w:val="2"/>
        </w:numPr>
        <w:spacing w:after="0" w:line="360" w:lineRule="auto"/>
        <w:jc w:val="both"/>
        <w:rPr>
          <w:rFonts w:ascii="Times New Roman" w:hAnsi="Times New Roman"/>
          <w:sz w:val="28"/>
          <w:szCs w:val="28"/>
        </w:rPr>
      </w:pPr>
      <w:r w:rsidRPr="001E7C25">
        <w:rPr>
          <w:rFonts w:ascii="Times New Roman" w:hAnsi="Times New Roman"/>
          <w:sz w:val="28"/>
          <w:szCs w:val="28"/>
        </w:rPr>
        <w:t xml:space="preserve">минимизацию потребления чрезвычайно опасных и высокоопасных веществ; </w:t>
      </w:r>
    </w:p>
    <w:p w:rsidR="00C70584" w:rsidRPr="001E7C25" w:rsidRDefault="00C70584" w:rsidP="001E7C25">
      <w:pPr>
        <w:pStyle w:val="a3"/>
        <w:numPr>
          <w:ilvl w:val="0"/>
          <w:numId w:val="2"/>
        </w:numPr>
        <w:spacing w:after="0" w:line="360" w:lineRule="auto"/>
        <w:jc w:val="both"/>
        <w:rPr>
          <w:rFonts w:ascii="Times New Roman" w:hAnsi="Times New Roman"/>
          <w:sz w:val="28"/>
          <w:szCs w:val="28"/>
        </w:rPr>
      </w:pPr>
      <w:r w:rsidRPr="001E7C25">
        <w:rPr>
          <w:rFonts w:ascii="Times New Roman" w:hAnsi="Times New Roman"/>
          <w:sz w:val="28"/>
          <w:szCs w:val="28"/>
        </w:rPr>
        <w:t xml:space="preserve">последовательное повышение экологической активности персонала предприятия в целом; </w:t>
      </w:r>
    </w:p>
    <w:p w:rsidR="00C70584" w:rsidRPr="001E7C25" w:rsidRDefault="00C70584" w:rsidP="001E7C25">
      <w:pPr>
        <w:pStyle w:val="a3"/>
        <w:numPr>
          <w:ilvl w:val="0"/>
          <w:numId w:val="2"/>
        </w:numPr>
        <w:spacing w:after="0" w:line="360" w:lineRule="auto"/>
        <w:jc w:val="both"/>
        <w:rPr>
          <w:rFonts w:ascii="Times New Roman" w:hAnsi="Times New Roman"/>
          <w:sz w:val="28"/>
          <w:szCs w:val="28"/>
        </w:rPr>
      </w:pPr>
      <w:r w:rsidRPr="001E7C25">
        <w:rPr>
          <w:rFonts w:ascii="Times New Roman" w:hAnsi="Times New Roman"/>
          <w:sz w:val="28"/>
          <w:szCs w:val="28"/>
        </w:rPr>
        <w:t xml:space="preserve">последовательное повышение качества продукции за счет решения предприятием экологических проблем; </w:t>
      </w:r>
    </w:p>
    <w:p w:rsidR="00C70584" w:rsidRPr="001E7C25" w:rsidRDefault="00C70584" w:rsidP="001E7C25">
      <w:pPr>
        <w:pStyle w:val="a3"/>
        <w:numPr>
          <w:ilvl w:val="0"/>
          <w:numId w:val="2"/>
        </w:numPr>
        <w:spacing w:after="0" w:line="360" w:lineRule="auto"/>
        <w:jc w:val="both"/>
        <w:rPr>
          <w:rFonts w:ascii="Times New Roman" w:hAnsi="Times New Roman"/>
          <w:sz w:val="28"/>
          <w:szCs w:val="28"/>
        </w:rPr>
      </w:pPr>
      <w:r w:rsidRPr="001E7C25">
        <w:rPr>
          <w:rFonts w:ascii="Times New Roman" w:hAnsi="Times New Roman"/>
          <w:sz w:val="28"/>
          <w:szCs w:val="28"/>
        </w:rPr>
        <w:t xml:space="preserve">минимизацию выделения загрязняющих веществ в источниках их образования; </w:t>
      </w:r>
    </w:p>
    <w:p w:rsidR="00C70584" w:rsidRPr="001E7C25" w:rsidRDefault="00C70584" w:rsidP="001E7C25">
      <w:pPr>
        <w:pStyle w:val="a3"/>
        <w:numPr>
          <w:ilvl w:val="0"/>
          <w:numId w:val="2"/>
        </w:numPr>
        <w:spacing w:after="0" w:line="360" w:lineRule="auto"/>
        <w:jc w:val="both"/>
        <w:rPr>
          <w:rFonts w:ascii="Times New Roman" w:hAnsi="Times New Roman"/>
          <w:sz w:val="28"/>
          <w:szCs w:val="28"/>
        </w:rPr>
      </w:pPr>
      <w:r w:rsidRPr="001E7C25">
        <w:rPr>
          <w:rFonts w:ascii="Times New Roman" w:hAnsi="Times New Roman"/>
          <w:sz w:val="28"/>
          <w:szCs w:val="28"/>
        </w:rPr>
        <w:t xml:space="preserve">минимизацию выбросов загрязняющих веществ; </w:t>
      </w:r>
    </w:p>
    <w:p w:rsidR="00C70584" w:rsidRPr="001E7C25" w:rsidRDefault="00C70584" w:rsidP="001E7C25">
      <w:pPr>
        <w:pStyle w:val="a3"/>
        <w:numPr>
          <w:ilvl w:val="0"/>
          <w:numId w:val="2"/>
        </w:numPr>
        <w:spacing w:after="0" w:line="360" w:lineRule="auto"/>
        <w:jc w:val="both"/>
        <w:rPr>
          <w:rFonts w:ascii="Times New Roman" w:hAnsi="Times New Roman"/>
          <w:sz w:val="28"/>
          <w:szCs w:val="28"/>
        </w:rPr>
      </w:pPr>
      <w:r w:rsidRPr="001E7C25">
        <w:rPr>
          <w:rFonts w:ascii="Times New Roman" w:hAnsi="Times New Roman"/>
          <w:sz w:val="28"/>
          <w:szCs w:val="28"/>
        </w:rPr>
        <w:t xml:space="preserve">минимизацию сбросов загрязняющих веществ; </w:t>
      </w:r>
    </w:p>
    <w:p w:rsidR="00C70584" w:rsidRPr="001E7C25" w:rsidRDefault="00C70584" w:rsidP="001E7C25">
      <w:pPr>
        <w:pStyle w:val="a3"/>
        <w:numPr>
          <w:ilvl w:val="0"/>
          <w:numId w:val="2"/>
        </w:numPr>
        <w:spacing w:after="0" w:line="360" w:lineRule="auto"/>
        <w:jc w:val="both"/>
        <w:rPr>
          <w:rFonts w:ascii="Times New Roman" w:hAnsi="Times New Roman"/>
          <w:sz w:val="28"/>
          <w:szCs w:val="28"/>
        </w:rPr>
      </w:pPr>
      <w:r w:rsidRPr="001E7C25">
        <w:rPr>
          <w:rFonts w:ascii="Times New Roman" w:hAnsi="Times New Roman"/>
          <w:sz w:val="28"/>
          <w:szCs w:val="28"/>
        </w:rPr>
        <w:t xml:space="preserve">минимизацию отходов; </w:t>
      </w:r>
    </w:p>
    <w:p w:rsidR="00C70584" w:rsidRPr="001E7C25" w:rsidRDefault="00C70584" w:rsidP="001E7C25">
      <w:pPr>
        <w:pStyle w:val="a3"/>
        <w:numPr>
          <w:ilvl w:val="0"/>
          <w:numId w:val="2"/>
        </w:numPr>
        <w:spacing w:after="0" w:line="360" w:lineRule="auto"/>
        <w:jc w:val="both"/>
        <w:rPr>
          <w:rFonts w:ascii="Times New Roman" w:hAnsi="Times New Roman"/>
          <w:sz w:val="28"/>
          <w:szCs w:val="28"/>
        </w:rPr>
      </w:pPr>
      <w:r w:rsidRPr="001E7C25">
        <w:rPr>
          <w:rFonts w:ascii="Times New Roman" w:hAnsi="Times New Roman"/>
          <w:sz w:val="28"/>
          <w:szCs w:val="28"/>
        </w:rPr>
        <w:t xml:space="preserve">минимизацию других видов отрицательного воздействия на окружающую среду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3. Использование предприятием программ и методов экологического аудирования для оценки достигнутых результатов и дальнейшего развития деятельности </w:t>
      </w:r>
      <w:r w:rsidRPr="00C70584">
        <w:rPr>
          <w:rFonts w:ascii="Times New Roman" w:hAnsi="Times New Roman"/>
          <w:sz w:val="28"/>
          <w:szCs w:val="28"/>
        </w:rPr>
        <w:tab/>
        <w:t>принятие руководством предприятия решения об использовании экоаудирования для оценки достигнутых результатов и дальнейшего развития деятельности;</w:t>
      </w:r>
    </w:p>
    <w:p w:rsidR="00C70584" w:rsidRPr="001E7C25" w:rsidRDefault="00C70584" w:rsidP="001E7C25">
      <w:pPr>
        <w:pStyle w:val="a3"/>
        <w:numPr>
          <w:ilvl w:val="0"/>
          <w:numId w:val="3"/>
        </w:numPr>
        <w:spacing w:after="0" w:line="360" w:lineRule="auto"/>
        <w:jc w:val="both"/>
        <w:rPr>
          <w:rFonts w:ascii="Times New Roman" w:hAnsi="Times New Roman"/>
          <w:sz w:val="28"/>
          <w:szCs w:val="28"/>
        </w:rPr>
      </w:pPr>
      <w:r w:rsidRPr="001E7C25">
        <w:rPr>
          <w:rFonts w:ascii="Times New Roman" w:hAnsi="Times New Roman"/>
          <w:sz w:val="28"/>
          <w:szCs w:val="28"/>
        </w:rPr>
        <w:t>разработка и реализация программ внутреннего экологического аудирования (включая составление и последующее использование аудиторских отчетов);</w:t>
      </w:r>
    </w:p>
    <w:p w:rsidR="00C70584" w:rsidRPr="001E7C25" w:rsidRDefault="00C70584" w:rsidP="001E7C25">
      <w:pPr>
        <w:pStyle w:val="a3"/>
        <w:numPr>
          <w:ilvl w:val="0"/>
          <w:numId w:val="3"/>
        </w:numPr>
        <w:spacing w:after="0" w:line="360" w:lineRule="auto"/>
        <w:jc w:val="both"/>
        <w:rPr>
          <w:rFonts w:ascii="Times New Roman" w:hAnsi="Times New Roman"/>
          <w:sz w:val="28"/>
          <w:szCs w:val="28"/>
        </w:rPr>
      </w:pPr>
      <w:r w:rsidRPr="001E7C25">
        <w:rPr>
          <w:rFonts w:ascii="Times New Roman" w:hAnsi="Times New Roman"/>
          <w:sz w:val="28"/>
          <w:szCs w:val="28"/>
        </w:rPr>
        <w:t>привлечение специалистов-аудиторов и специализированных аудиторских фирм для разработки и реализации программ экоаудирования предприятия;</w:t>
      </w:r>
    </w:p>
    <w:p w:rsidR="00C70584" w:rsidRPr="001E7C25" w:rsidRDefault="00C70584" w:rsidP="001E7C25">
      <w:pPr>
        <w:pStyle w:val="a3"/>
        <w:numPr>
          <w:ilvl w:val="0"/>
          <w:numId w:val="3"/>
        </w:numPr>
        <w:spacing w:after="0" w:line="360" w:lineRule="auto"/>
        <w:jc w:val="both"/>
        <w:rPr>
          <w:rFonts w:ascii="Times New Roman" w:hAnsi="Times New Roman"/>
          <w:sz w:val="28"/>
          <w:szCs w:val="28"/>
        </w:rPr>
      </w:pPr>
      <w:r w:rsidRPr="001E7C25">
        <w:rPr>
          <w:rFonts w:ascii="Times New Roman" w:hAnsi="Times New Roman"/>
          <w:sz w:val="28"/>
          <w:szCs w:val="28"/>
        </w:rPr>
        <w:t>использование материалов аудиторских программ для экологического образования специалистов предприятия и персонала в целом;</w:t>
      </w:r>
    </w:p>
    <w:p w:rsidR="00C70584" w:rsidRPr="001E7C25" w:rsidRDefault="00C70584" w:rsidP="001E7C25">
      <w:pPr>
        <w:pStyle w:val="a3"/>
        <w:numPr>
          <w:ilvl w:val="0"/>
          <w:numId w:val="3"/>
        </w:numPr>
        <w:spacing w:after="0" w:line="360" w:lineRule="auto"/>
        <w:jc w:val="both"/>
        <w:rPr>
          <w:rFonts w:ascii="Times New Roman" w:hAnsi="Times New Roman"/>
          <w:sz w:val="28"/>
          <w:szCs w:val="28"/>
        </w:rPr>
      </w:pPr>
      <w:r w:rsidRPr="001E7C25">
        <w:rPr>
          <w:rFonts w:ascii="Times New Roman" w:hAnsi="Times New Roman"/>
          <w:sz w:val="28"/>
          <w:szCs w:val="28"/>
        </w:rPr>
        <w:t>использование материалов аудиторских программ для разработки экологической политики и целей предприятия</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4. Формирование и распространение предприятием "зеленой отчетности"</w:t>
      </w:r>
      <w:r w:rsidRPr="00C70584">
        <w:rPr>
          <w:rFonts w:ascii="Times New Roman" w:hAnsi="Times New Roman"/>
          <w:sz w:val="28"/>
          <w:szCs w:val="28"/>
        </w:rPr>
        <w:tab/>
        <w:t>принятие руководством предприятия решения о формировании и распространении "зеленой отчетности";</w:t>
      </w:r>
    </w:p>
    <w:p w:rsidR="00C70584" w:rsidRPr="001E7C25" w:rsidRDefault="00C70584" w:rsidP="001E7C25">
      <w:pPr>
        <w:pStyle w:val="a3"/>
        <w:numPr>
          <w:ilvl w:val="0"/>
          <w:numId w:val="4"/>
        </w:numPr>
        <w:spacing w:after="0" w:line="360" w:lineRule="auto"/>
        <w:jc w:val="both"/>
        <w:rPr>
          <w:rFonts w:ascii="Times New Roman" w:hAnsi="Times New Roman"/>
          <w:sz w:val="28"/>
          <w:szCs w:val="28"/>
        </w:rPr>
      </w:pPr>
      <w:r w:rsidRPr="001E7C25">
        <w:rPr>
          <w:rFonts w:ascii="Times New Roman" w:hAnsi="Times New Roman"/>
          <w:sz w:val="28"/>
          <w:szCs w:val="28"/>
        </w:rPr>
        <w:t>разработка структуры отчета и определение основных показателей, отражающих эффективность производственного экологического управления и менеджмента;</w:t>
      </w:r>
    </w:p>
    <w:p w:rsidR="00C70584" w:rsidRPr="001E7C25" w:rsidRDefault="00C70584" w:rsidP="001E7C25">
      <w:pPr>
        <w:pStyle w:val="a3"/>
        <w:numPr>
          <w:ilvl w:val="0"/>
          <w:numId w:val="4"/>
        </w:numPr>
        <w:spacing w:after="0" w:line="360" w:lineRule="auto"/>
        <w:jc w:val="both"/>
        <w:rPr>
          <w:rFonts w:ascii="Times New Roman" w:hAnsi="Times New Roman"/>
          <w:sz w:val="28"/>
          <w:szCs w:val="28"/>
        </w:rPr>
      </w:pPr>
      <w:r w:rsidRPr="001E7C25">
        <w:rPr>
          <w:rFonts w:ascii="Times New Roman" w:hAnsi="Times New Roman"/>
          <w:sz w:val="28"/>
          <w:szCs w:val="28"/>
        </w:rPr>
        <w:t>тиражирование "зеленого отчета";</w:t>
      </w:r>
    </w:p>
    <w:p w:rsidR="00C70584" w:rsidRPr="001E7C25" w:rsidRDefault="00C70584" w:rsidP="001E7C25">
      <w:pPr>
        <w:pStyle w:val="a3"/>
        <w:numPr>
          <w:ilvl w:val="0"/>
          <w:numId w:val="4"/>
        </w:numPr>
        <w:spacing w:after="0" w:line="360" w:lineRule="auto"/>
        <w:jc w:val="both"/>
        <w:rPr>
          <w:rFonts w:ascii="Times New Roman" w:hAnsi="Times New Roman"/>
          <w:sz w:val="28"/>
          <w:szCs w:val="28"/>
        </w:rPr>
      </w:pPr>
      <w:r w:rsidRPr="001E7C25">
        <w:rPr>
          <w:rFonts w:ascii="Times New Roman" w:hAnsi="Times New Roman"/>
          <w:sz w:val="28"/>
          <w:szCs w:val="28"/>
        </w:rPr>
        <w:t>распространение "зеленого отчета" (ознакомление персонала, передача в средства массовой информации, предоставление экологической общественности, рассылка заинтересованным лицам и др.);</w:t>
      </w:r>
    </w:p>
    <w:p w:rsidR="00C70584" w:rsidRPr="001E7C25" w:rsidRDefault="00C70584" w:rsidP="001E7C25">
      <w:pPr>
        <w:pStyle w:val="a3"/>
        <w:numPr>
          <w:ilvl w:val="0"/>
          <w:numId w:val="4"/>
        </w:numPr>
        <w:spacing w:after="0" w:line="360" w:lineRule="auto"/>
        <w:jc w:val="both"/>
        <w:rPr>
          <w:rFonts w:ascii="Times New Roman" w:hAnsi="Times New Roman"/>
          <w:sz w:val="28"/>
          <w:szCs w:val="28"/>
        </w:rPr>
      </w:pPr>
      <w:r w:rsidRPr="001E7C25">
        <w:rPr>
          <w:rFonts w:ascii="Times New Roman" w:hAnsi="Times New Roman"/>
          <w:sz w:val="28"/>
          <w:szCs w:val="28"/>
        </w:rPr>
        <w:t>регулярность выпуска "зеленого отчета"</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5. Экологическая открытость предприятия</w:t>
      </w:r>
      <w:r w:rsidRPr="00C70584">
        <w:rPr>
          <w:rFonts w:ascii="Times New Roman" w:hAnsi="Times New Roman"/>
          <w:sz w:val="28"/>
          <w:szCs w:val="28"/>
        </w:rPr>
        <w:tab/>
        <w:t xml:space="preserve">принятие руководством предприятия обоснованного решения </w:t>
      </w:r>
    </w:p>
    <w:p w:rsidR="00C70584" w:rsidRPr="001E7C25" w:rsidRDefault="00C70584" w:rsidP="001E7C25">
      <w:pPr>
        <w:pStyle w:val="a3"/>
        <w:numPr>
          <w:ilvl w:val="0"/>
          <w:numId w:val="5"/>
        </w:numPr>
        <w:spacing w:after="0" w:line="360" w:lineRule="auto"/>
        <w:jc w:val="both"/>
        <w:rPr>
          <w:rFonts w:ascii="Times New Roman" w:hAnsi="Times New Roman"/>
          <w:sz w:val="28"/>
          <w:szCs w:val="28"/>
        </w:rPr>
      </w:pPr>
      <w:r w:rsidRPr="001E7C25">
        <w:rPr>
          <w:rFonts w:ascii="Times New Roman" w:hAnsi="Times New Roman"/>
          <w:sz w:val="28"/>
          <w:szCs w:val="28"/>
        </w:rPr>
        <w:t>практическом использовании принципа экологической открытости (экологической прозрачности);</w:t>
      </w:r>
    </w:p>
    <w:p w:rsidR="00C70584" w:rsidRPr="001E7C25" w:rsidRDefault="00C70584" w:rsidP="001E7C25">
      <w:pPr>
        <w:pStyle w:val="a3"/>
        <w:numPr>
          <w:ilvl w:val="0"/>
          <w:numId w:val="5"/>
        </w:numPr>
        <w:spacing w:after="0" w:line="360" w:lineRule="auto"/>
        <w:jc w:val="both"/>
        <w:rPr>
          <w:rFonts w:ascii="Times New Roman" w:hAnsi="Times New Roman"/>
          <w:sz w:val="28"/>
          <w:szCs w:val="28"/>
        </w:rPr>
      </w:pPr>
      <w:r w:rsidRPr="001E7C25">
        <w:rPr>
          <w:rFonts w:ascii="Times New Roman" w:hAnsi="Times New Roman"/>
          <w:sz w:val="28"/>
          <w:szCs w:val="28"/>
        </w:rPr>
        <w:t>публичная декларация предприятием принципа экологической открытости;</w:t>
      </w:r>
    </w:p>
    <w:p w:rsidR="00C70584" w:rsidRPr="001E7C25" w:rsidRDefault="00C70584" w:rsidP="001E7C25">
      <w:pPr>
        <w:pStyle w:val="a3"/>
        <w:numPr>
          <w:ilvl w:val="0"/>
          <w:numId w:val="5"/>
        </w:numPr>
        <w:spacing w:after="0" w:line="360" w:lineRule="auto"/>
        <w:jc w:val="both"/>
        <w:rPr>
          <w:rFonts w:ascii="Times New Roman" w:hAnsi="Times New Roman"/>
          <w:sz w:val="28"/>
          <w:szCs w:val="28"/>
        </w:rPr>
      </w:pPr>
      <w:r w:rsidRPr="001E7C25">
        <w:rPr>
          <w:rFonts w:ascii="Times New Roman" w:hAnsi="Times New Roman"/>
          <w:sz w:val="28"/>
          <w:szCs w:val="28"/>
        </w:rPr>
        <w:t>распространение как позитивной, так и негативной информации об экологической деятельности предприятия;</w:t>
      </w:r>
    </w:p>
    <w:p w:rsidR="00C70584" w:rsidRPr="001E7C25" w:rsidRDefault="00C70584" w:rsidP="001E7C25">
      <w:pPr>
        <w:pStyle w:val="a3"/>
        <w:numPr>
          <w:ilvl w:val="0"/>
          <w:numId w:val="5"/>
        </w:numPr>
        <w:spacing w:after="0" w:line="360" w:lineRule="auto"/>
        <w:jc w:val="both"/>
        <w:rPr>
          <w:rFonts w:ascii="Times New Roman" w:hAnsi="Times New Roman"/>
          <w:sz w:val="28"/>
          <w:szCs w:val="28"/>
        </w:rPr>
      </w:pPr>
      <w:r w:rsidRPr="001E7C25">
        <w:rPr>
          <w:rFonts w:ascii="Times New Roman" w:hAnsi="Times New Roman"/>
          <w:sz w:val="28"/>
          <w:szCs w:val="28"/>
        </w:rPr>
        <w:t>определение дней открытого доступа населения и экологической общественности на предприятие и специалистов, ответственных за прием;</w:t>
      </w:r>
    </w:p>
    <w:p w:rsidR="00C70584" w:rsidRPr="001E7C25" w:rsidRDefault="00C70584" w:rsidP="001E7C25">
      <w:pPr>
        <w:pStyle w:val="a3"/>
        <w:numPr>
          <w:ilvl w:val="0"/>
          <w:numId w:val="5"/>
        </w:numPr>
        <w:spacing w:after="0" w:line="360" w:lineRule="auto"/>
        <w:jc w:val="both"/>
        <w:rPr>
          <w:rFonts w:ascii="Times New Roman" w:hAnsi="Times New Roman"/>
          <w:sz w:val="28"/>
          <w:szCs w:val="28"/>
        </w:rPr>
      </w:pPr>
      <w:r w:rsidRPr="001E7C25">
        <w:rPr>
          <w:rFonts w:ascii="Times New Roman" w:hAnsi="Times New Roman"/>
          <w:sz w:val="28"/>
          <w:szCs w:val="28"/>
        </w:rPr>
        <w:t>привлечение предприятием представителей населения и экологической общественности к принятию решений, связанных с существенным воздействием на окружающую среду и использованием природных ресурсов</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6. Оценка и прогноз влияния производства на здоровье населения и персонала </w:t>
      </w:r>
      <w:r w:rsidRPr="00C70584">
        <w:rPr>
          <w:rFonts w:ascii="Times New Roman" w:hAnsi="Times New Roman"/>
          <w:sz w:val="28"/>
          <w:szCs w:val="28"/>
        </w:rPr>
        <w:tab/>
        <w:t>проведение анализа заболеваемости и продолжительности жизни персонала предприятия:</w:t>
      </w:r>
    </w:p>
    <w:p w:rsidR="00C70584" w:rsidRPr="001E7C25" w:rsidRDefault="00C70584" w:rsidP="001E7C25">
      <w:pPr>
        <w:pStyle w:val="a3"/>
        <w:numPr>
          <w:ilvl w:val="0"/>
          <w:numId w:val="6"/>
        </w:numPr>
        <w:spacing w:after="0" w:line="360" w:lineRule="auto"/>
        <w:jc w:val="both"/>
        <w:rPr>
          <w:rFonts w:ascii="Times New Roman" w:hAnsi="Times New Roman"/>
          <w:sz w:val="28"/>
          <w:szCs w:val="28"/>
        </w:rPr>
      </w:pPr>
      <w:r w:rsidRPr="001E7C25">
        <w:rPr>
          <w:rFonts w:ascii="Times New Roman" w:hAnsi="Times New Roman"/>
          <w:sz w:val="28"/>
          <w:szCs w:val="28"/>
        </w:rPr>
        <w:t>проведение анализа заболеваемости и продолжительности жизни населения, проживающего в зоне влияния предприятия;</w:t>
      </w:r>
    </w:p>
    <w:p w:rsidR="00C70584" w:rsidRPr="001E7C25" w:rsidRDefault="00C70584" w:rsidP="001E7C25">
      <w:pPr>
        <w:pStyle w:val="a3"/>
        <w:numPr>
          <w:ilvl w:val="0"/>
          <w:numId w:val="6"/>
        </w:numPr>
        <w:spacing w:after="0" w:line="360" w:lineRule="auto"/>
        <w:jc w:val="both"/>
        <w:rPr>
          <w:rFonts w:ascii="Times New Roman" w:hAnsi="Times New Roman"/>
          <w:sz w:val="28"/>
          <w:szCs w:val="28"/>
        </w:rPr>
      </w:pPr>
      <w:r w:rsidRPr="001E7C25">
        <w:rPr>
          <w:rFonts w:ascii="Times New Roman" w:hAnsi="Times New Roman"/>
          <w:sz w:val="28"/>
          <w:szCs w:val="28"/>
        </w:rPr>
        <w:t>анализ влияния производства на появление отклонений у новорожденных;</w:t>
      </w:r>
    </w:p>
    <w:p w:rsidR="00C70584" w:rsidRPr="001E7C25" w:rsidRDefault="00C70584" w:rsidP="001E7C25">
      <w:pPr>
        <w:pStyle w:val="a3"/>
        <w:numPr>
          <w:ilvl w:val="0"/>
          <w:numId w:val="6"/>
        </w:numPr>
        <w:spacing w:after="0" w:line="360" w:lineRule="auto"/>
        <w:jc w:val="both"/>
        <w:rPr>
          <w:rFonts w:ascii="Times New Roman" w:hAnsi="Times New Roman"/>
          <w:sz w:val="28"/>
          <w:szCs w:val="28"/>
        </w:rPr>
      </w:pPr>
      <w:r w:rsidRPr="001E7C25">
        <w:rPr>
          <w:rFonts w:ascii="Times New Roman" w:hAnsi="Times New Roman"/>
          <w:sz w:val="28"/>
          <w:szCs w:val="28"/>
        </w:rPr>
        <w:t>планирование деятельности по снижению неблагоприятных экологических последствий у персонала предприятия;</w:t>
      </w:r>
    </w:p>
    <w:p w:rsidR="00C70584" w:rsidRPr="001E7C25" w:rsidRDefault="00C70584" w:rsidP="001E7C25">
      <w:pPr>
        <w:pStyle w:val="a3"/>
        <w:numPr>
          <w:ilvl w:val="0"/>
          <w:numId w:val="6"/>
        </w:numPr>
        <w:spacing w:after="0" w:line="360" w:lineRule="auto"/>
        <w:jc w:val="both"/>
        <w:rPr>
          <w:rFonts w:ascii="Times New Roman" w:hAnsi="Times New Roman"/>
          <w:sz w:val="28"/>
          <w:szCs w:val="28"/>
        </w:rPr>
      </w:pPr>
      <w:r w:rsidRPr="001E7C25">
        <w:rPr>
          <w:rFonts w:ascii="Times New Roman" w:hAnsi="Times New Roman"/>
          <w:sz w:val="28"/>
          <w:szCs w:val="28"/>
        </w:rPr>
        <w:t>планирование деятельности по снижению неблагоприятных экологических последствий у населения, проживающего в зоне влияния предприятия</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7. Оценка и прогноз экологического влияния производства на трудоспособность персонала </w:t>
      </w:r>
      <w:r w:rsidRPr="00C70584">
        <w:rPr>
          <w:rFonts w:ascii="Times New Roman" w:hAnsi="Times New Roman"/>
          <w:sz w:val="28"/>
          <w:szCs w:val="28"/>
        </w:rPr>
        <w:tab/>
        <w:t>определение показателей состояния и требований к состоянию (внутренних экологических стандартов) производственной экологической среды, включая административные помещения;</w:t>
      </w:r>
    </w:p>
    <w:p w:rsidR="00C70584" w:rsidRPr="001E7C25" w:rsidRDefault="00C70584" w:rsidP="001E7C25">
      <w:pPr>
        <w:pStyle w:val="a3"/>
        <w:numPr>
          <w:ilvl w:val="0"/>
          <w:numId w:val="7"/>
        </w:numPr>
        <w:spacing w:after="0" w:line="360" w:lineRule="auto"/>
        <w:jc w:val="both"/>
        <w:rPr>
          <w:rFonts w:ascii="Times New Roman" w:hAnsi="Times New Roman"/>
          <w:sz w:val="28"/>
          <w:szCs w:val="28"/>
        </w:rPr>
      </w:pPr>
      <w:r w:rsidRPr="001E7C25">
        <w:rPr>
          <w:rFonts w:ascii="Times New Roman" w:hAnsi="Times New Roman"/>
          <w:sz w:val="28"/>
          <w:szCs w:val="28"/>
        </w:rPr>
        <w:t>проведение анализа и оценка состояния производственной экологической среды и ее влияния на трудоспособность персонала;</w:t>
      </w:r>
    </w:p>
    <w:p w:rsidR="00C70584" w:rsidRPr="001E7C25" w:rsidRDefault="00C70584" w:rsidP="001E7C25">
      <w:pPr>
        <w:pStyle w:val="a3"/>
        <w:numPr>
          <w:ilvl w:val="0"/>
          <w:numId w:val="7"/>
        </w:numPr>
        <w:spacing w:after="0" w:line="360" w:lineRule="auto"/>
        <w:jc w:val="both"/>
        <w:rPr>
          <w:rFonts w:ascii="Times New Roman" w:hAnsi="Times New Roman"/>
          <w:sz w:val="28"/>
          <w:szCs w:val="28"/>
        </w:rPr>
      </w:pPr>
      <w:r w:rsidRPr="001E7C25">
        <w:rPr>
          <w:rFonts w:ascii="Times New Roman" w:hAnsi="Times New Roman"/>
          <w:sz w:val="28"/>
          <w:szCs w:val="28"/>
        </w:rPr>
        <w:t>определение первоочередных мероприятий по улучшению состояния производственной экологической среды;</w:t>
      </w:r>
    </w:p>
    <w:p w:rsidR="00C70584" w:rsidRPr="001E7C25" w:rsidRDefault="00C70584" w:rsidP="001E7C25">
      <w:pPr>
        <w:pStyle w:val="a3"/>
        <w:numPr>
          <w:ilvl w:val="0"/>
          <w:numId w:val="7"/>
        </w:numPr>
        <w:spacing w:after="0" w:line="360" w:lineRule="auto"/>
        <w:jc w:val="both"/>
        <w:rPr>
          <w:rFonts w:ascii="Times New Roman" w:hAnsi="Times New Roman"/>
          <w:sz w:val="28"/>
          <w:szCs w:val="28"/>
        </w:rPr>
      </w:pPr>
      <w:r w:rsidRPr="001E7C25">
        <w:rPr>
          <w:rFonts w:ascii="Times New Roman" w:hAnsi="Times New Roman"/>
          <w:sz w:val="28"/>
          <w:szCs w:val="28"/>
        </w:rPr>
        <w:t>планирование долгосрочной деятельности по улучшению состояния производственной экологической среды;</w:t>
      </w:r>
    </w:p>
    <w:p w:rsidR="00C70584" w:rsidRPr="001E7C25" w:rsidRDefault="00C70584" w:rsidP="001E7C25">
      <w:pPr>
        <w:pStyle w:val="a3"/>
        <w:numPr>
          <w:ilvl w:val="0"/>
          <w:numId w:val="7"/>
        </w:numPr>
        <w:spacing w:after="0" w:line="360" w:lineRule="auto"/>
        <w:jc w:val="both"/>
        <w:rPr>
          <w:rFonts w:ascii="Times New Roman" w:hAnsi="Times New Roman"/>
          <w:sz w:val="28"/>
          <w:szCs w:val="28"/>
        </w:rPr>
      </w:pPr>
      <w:r w:rsidRPr="001E7C25">
        <w:rPr>
          <w:rFonts w:ascii="Times New Roman" w:hAnsi="Times New Roman"/>
          <w:sz w:val="28"/>
          <w:szCs w:val="28"/>
        </w:rPr>
        <w:t>оценка дополнительных затрат и прибыли, получаемой в результате улучшения состояния производственной экологической среды</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8. Добровольное экологическое лидерство предприятия </w:t>
      </w:r>
      <w:r w:rsidRPr="00C70584">
        <w:rPr>
          <w:rFonts w:ascii="Times New Roman" w:hAnsi="Times New Roman"/>
          <w:sz w:val="28"/>
          <w:szCs w:val="28"/>
        </w:rPr>
        <w:tab/>
        <w:t>принятие руководством предприятия обоснованного решения о добровольном экологическом лидерстве;</w:t>
      </w:r>
    </w:p>
    <w:p w:rsidR="00C70584" w:rsidRPr="001E7C25" w:rsidRDefault="00C70584" w:rsidP="001E7C25">
      <w:pPr>
        <w:pStyle w:val="a3"/>
        <w:numPr>
          <w:ilvl w:val="0"/>
          <w:numId w:val="8"/>
        </w:numPr>
        <w:spacing w:after="0" w:line="360" w:lineRule="auto"/>
        <w:jc w:val="both"/>
        <w:rPr>
          <w:rFonts w:ascii="Times New Roman" w:hAnsi="Times New Roman"/>
          <w:sz w:val="28"/>
          <w:szCs w:val="28"/>
        </w:rPr>
      </w:pPr>
      <w:r w:rsidRPr="001E7C25">
        <w:rPr>
          <w:rFonts w:ascii="Times New Roman" w:hAnsi="Times New Roman"/>
          <w:sz w:val="28"/>
          <w:szCs w:val="28"/>
        </w:rPr>
        <w:t>определение предприятием конкретных областей и направлений экологического лидерства;</w:t>
      </w:r>
    </w:p>
    <w:p w:rsidR="00C70584" w:rsidRPr="001E7C25" w:rsidRDefault="00C70584" w:rsidP="001E7C25">
      <w:pPr>
        <w:pStyle w:val="a3"/>
        <w:numPr>
          <w:ilvl w:val="0"/>
          <w:numId w:val="8"/>
        </w:numPr>
        <w:spacing w:after="0" w:line="360" w:lineRule="auto"/>
        <w:jc w:val="both"/>
        <w:rPr>
          <w:rFonts w:ascii="Times New Roman" w:hAnsi="Times New Roman"/>
          <w:sz w:val="28"/>
          <w:szCs w:val="28"/>
        </w:rPr>
      </w:pPr>
      <w:r w:rsidRPr="001E7C25">
        <w:rPr>
          <w:rFonts w:ascii="Times New Roman" w:hAnsi="Times New Roman"/>
          <w:sz w:val="28"/>
          <w:szCs w:val="28"/>
        </w:rPr>
        <w:t>разработка и распространение необходимых информационных материалов по областям и направлениям экологического лидерства;</w:t>
      </w:r>
    </w:p>
    <w:p w:rsidR="00C70584" w:rsidRPr="001E7C25" w:rsidRDefault="00C70584" w:rsidP="001E7C25">
      <w:pPr>
        <w:pStyle w:val="a3"/>
        <w:numPr>
          <w:ilvl w:val="0"/>
          <w:numId w:val="8"/>
        </w:numPr>
        <w:spacing w:after="0" w:line="360" w:lineRule="auto"/>
        <w:jc w:val="both"/>
        <w:rPr>
          <w:rFonts w:ascii="Times New Roman" w:hAnsi="Times New Roman"/>
          <w:sz w:val="28"/>
          <w:szCs w:val="28"/>
        </w:rPr>
      </w:pPr>
      <w:r w:rsidRPr="001E7C25">
        <w:rPr>
          <w:rFonts w:ascii="Times New Roman" w:hAnsi="Times New Roman"/>
          <w:sz w:val="28"/>
          <w:szCs w:val="28"/>
        </w:rPr>
        <w:t>организация и проведение рабочих групп, выставок, семинаров, конференций и т.п. по областям и направлениям экологического лидерства;</w:t>
      </w:r>
    </w:p>
    <w:p w:rsidR="00C70584" w:rsidRPr="001E7C25" w:rsidRDefault="00C70584" w:rsidP="001E7C25">
      <w:pPr>
        <w:pStyle w:val="a3"/>
        <w:numPr>
          <w:ilvl w:val="0"/>
          <w:numId w:val="8"/>
        </w:numPr>
        <w:spacing w:after="0" w:line="360" w:lineRule="auto"/>
        <w:jc w:val="both"/>
        <w:rPr>
          <w:rFonts w:ascii="Times New Roman" w:hAnsi="Times New Roman"/>
          <w:sz w:val="28"/>
          <w:szCs w:val="28"/>
        </w:rPr>
      </w:pPr>
      <w:r w:rsidRPr="001E7C25">
        <w:rPr>
          <w:rFonts w:ascii="Times New Roman" w:hAnsi="Times New Roman"/>
          <w:sz w:val="28"/>
          <w:szCs w:val="28"/>
        </w:rPr>
        <w:t>оценка предприятием экономической эффективности экологического лидерства</w:t>
      </w:r>
    </w:p>
    <w:p w:rsidR="001E7C25"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По каждому из перечисленных критериев возможны следующие варианты общей оценки: </w:t>
      </w:r>
    </w:p>
    <w:p w:rsidR="001E7C25"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w:t>
      </w:r>
      <w:r w:rsidR="001E7C25">
        <w:rPr>
          <w:rFonts w:ascii="Times New Roman" w:hAnsi="Times New Roman"/>
          <w:sz w:val="28"/>
          <w:szCs w:val="28"/>
        </w:rPr>
        <w:t>0</w:t>
      </w:r>
      <w:r w:rsidRPr="00C70584">
        <w:rPr>
          <w:rFonts w:ascii="Times New Roman" w:hAnsi="Times New Roman"/>
          <w:sz w:val="28"/>
          <w:szCs w:val="28"/>
        </w:rPr>
        <w:t xml:space="preserve">" - не более одного положительного ответа; </w:t>
      </w:r>
    </w:p>
    <w:p w:rsidR="001E7C25"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"1/2" - 2-3 положительных ответа;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"1" - 4-5 положительных ответов.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Суммация полученных результатов по всем критериям позволяет получить итоговую качественную оценку эффективности существующей системы производственного экологического управления и менеджмента (экологической состоятельности предприятия), например: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менее 30% от максимально возможной величины - "осуществляемая предприятием деятельность по экологическому управлению и менеджменту фрагментарна и в целом неэффективна"; предприятие нельзя относить к экологически состоятельным;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30 -</w:t>
      </w:r>
      <w:r w:rsidR="001E7C25">
        <w:rPr>
          <w:rFonts w:ascii="Times New Roman" w:hAnsi="Times New Roman"/>
          <w:sz w:val="28"/>
          <w:szCs w:val="28"/>
        </w:rPr>
        <w:t xml:space="preserve"> </w:t>
      </w:r>
      <w:r w:rsidRPr="00C70584">
        <w:rPr>
          <w:rFonts w:ascii="Times New Roman" w:hAnsi="Times New Roman"/>
          <w:sz w:val="28"/>
          <w:szCs w:val="28"/>
        </w:rPr>
        <w:t xml:space="preserve">50% - "осуществляемая предприятием деятельность по экологическому управлению и менеджменту в целом удовлетворительна, но требует дальнейшего развития и совершенствования; экологическая состоятельность предприятия в целом недостаточна;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50 -</w:t>
      </w:r>
      <w:r w:rsidR="001E7C25">
        <w:rPr>
          <w:rFonts w:ascii="Times New Roman" w:hAnsi="Times New Roman"/>
          <w:sz w:val="28"/>
          <w:szCs w:val="28"/>
        </w:rPr>
        <w:t xml:space="preserve"> </w:t>
      </w:r>
      <w:r w:rsidRPr="00C70584">
        <w:rPr>
          <w:rFonts w:ascii="Times New Roman" w:hAnsi="Times New Roman"/>
          <w:sz w:val="28"/>
          <w:szCs w:val="28"/>
        </w:rPr>
        <w:t xml:space="preserve">70% - "осуществляемая предприятием деятельность по экологическому управлению и менеджменту в целом достаточно эффективна, но при этом имеются неиспользованные возможности для ее дальнейшего улучшения"; экологическая состоятельность предприятия в целом удовлетворительна; </w:t>
      </w:r>
    </w:p>
    <w:p w:rsidR="001E7C25" w:rsidRDefault="00C70584" w:rsidP="001E7C25">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более 70% - "осуществляемая предприятием деятельность по экологическому управлению высокоэффективна; само предприятие может рассматриваться как лидер в области экологического управления и менеджмента"; экологическая состоятельность предприятия бесспорна. </w:t>
      </w:r>
    </w:p>
    <w:p w:rsidR="00C70584" w:rsidRPr="00C70584" w:rsidRDefault="00C70584" w:rsidP="001E7C25">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Предлагаемые критерии могут использоваться при проведении программ как внешнего, так и внутреннего экологического аудирования предприятия с разработкой по результатам оценки широкого спектра рекомендаций и предложений по повышению эффективности экологического управления и менеджмента. </w:t>
      </w:r>
    </w:p>
    <w:p w:rsidR="00C70584" w:rsidRPr="00C70584" w:rsidRDefault="00C70584" w:rsidP="00C70584">
      <w:pPr>
        <w:spacing w:after="0" w:line="360" w:lineRule="auto"/>
        <w:ind w:firstLine="709"/>
        <w:jc w:val="both"/>
        <w:rPr>
          <w:rFonts w:ascii="Times New Roman" w:hAnsi="Times New Roman"/>
          <w:sz w:val="28"/>
          <w:szCs w:val="28"/>
        </w:rPr>
      </w:pPr>
      <w:r w:rsidRPr="00C70584">
        <w:rPr>
          <w:rFonts w:ascii="Times New Roman" w:hAnsi="Times New Roman"/>
          <w:sz w:val="28"/>
          <w:szCs w:val="28"/>
        </w:rPr>
        <w:t>Общая высокая оценка экологической состоятельности промышленного предприятия (например, более 50%), в случае соблюдения обязательных требований природоохранительного законодательства, может рассматриваться в качестве одного из условий льготного инвестирования, налогообложения, страхования, а также как обязательное условие сертификации системы экологического управления и менеджмента</w:t>
      </w:r>
      <w:r w:rsidR="002C0B9D" w:rsidRPr="002C0B9D">
        <w:rPr>
          <w:rFonts w:ascii="Times New Roman" w:hAnsi="Times New Roman"/>
          <w:sz w:val="28"/>
          <w:szCs w:val="28"/>
        </w:rPr>
        <w:t>[</w:t>
      </w:r>
      <w:r w:rsidR="002C0B9D">
        <w:rPr>
          <w:rFonts w:ascii="Times New Roman" w:hAnsi="Times New Roman"/>
          <w:sz w:val="28"/>
          <w:szCs w:val="28"/>
        </w:rPr>
        <w:t>1,113</w:t>
      </w:r>
      <w:r w:rsidR="002C0B9D" w:rsidRPr="002C0B9D">
        <w:rPr>
          <w:rFonts w:ascii="Times New Roman" w:hAnsi="Times New Roman"/>
          <w:sz w:val="28"/>
          <w:szCs w:val="28"/>
        </w:rPr>
        <w:t>]</w:t>
      </w:r>
      <w:r w:rsidRPr="00C70584">
        <w:rPr>
          <w:rFonts w:ascii="Times New Roman" w:hAnsi="Times New Roman"/>
          <w:sz w:val="28"/>
          <w:szCs w:val="28"/>
        </w:rPr>
        <w:t>.</w:t>
      </w:r>
    </w:p>
    <w:p w:rsidR="00C70584" w:rsidRDefault="00C70584" w:rsidP="00C70584">
      <w:pPr>
        <w:spacing w:after="0" w:line="360" w:lineRule="auto"/>
        <w:ind w:firstLine="709"/>
        <w:jc w:val="both"/>
        <w:rPr>
          <w:rFonts w:ascii="Times New Roman" w:hAnsi="Times New Roman"/>
          <w:sz w:val="28"/>
          <w:szCs w:val="28"/>
        </w:rPr>
      </w:pPr>
    </w:p>
    <w:p w:rsidR="00C70584" w:rsidRDefault="00C70584" w:rsidP="00C70584">
      <w:pPr>
        <w:spacing w:after="0" w:line="360" w:lineRule="auto"/>
        <w:ind w:firstLine="709"/>
        <w:jc w:val="both"/>
        <w:rPr>
          <w:rFonts w:ascii="Times New Roman" w:hAnsi="Times New Roman"/>
          <w:sz w:val="28"/>
          <w:szCs w:val="28"/>
        </w:rPr>
      </w:pPr>
    </w:p>
    <w:p w:rsidR="00C70584" w:rsidRDefault="00C70584" w:rsidP="00C70584">
      <w:pPr>
        <w:spacing w:after="0" w:line="360" w:lineRule="auto"/>
        <w:ind w:firstLine="709"/>
        <w:jc w:val="center"/>
        <w:rPr>
          <w:rFonts w:ascii="Times New Roman" w:hAnsi="Times New Roman"/>
          <w:b/>
          <w:sz w:val="32"/>
          <w:szCs w:val="32"/>
        </w:rPr>
      </w:pPr>
      <w:r w:rsidRPr="00C70584">
        <w:rPr>
          <w:rFonts w:ascii="Times New Roman" w:hAnsi="Times New Roman"/>
          <w:b/>
          <w:sz w:val="32"/>
          <w:szCs w:val="32"/>
        </w:rPr>
        <w:t>Заключение</w:t>
      </w:r>
    </w:p>
    <w:p w:rsidR="00E65F4A" w:rsidRDefault="00E65F4A" w:rsidP="00C70584">
      <w:pPr>
        <w:spacing w:after="0" w:line="360" w:lineRule="auto"/>
        <w:ind w:firstLine="709"/>
        <w:jc w:val="center"/>
        <w:rPr>
          <w:rFonts w:ascii="Times New Roman" w:hAnsi="Times New Roman"/>
          <w:b/>
          <w:sz w:val="32"/>
          <w:szCs w:val="32"/>
        </w:rPr>
      </w:pPr>
    </w:p>
    <w:p w:rsidR="00E65F4A" w:rsidRPr="00C70584" w:rsidRDefault="00E65F4A" w:rsidP="00E65F4A">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Экологическое аудирование системы экологического менеджмента (в соответствии со стандартом ISO 14001) определяется как систематический и документированный процесс получения объективных доказательств для определения соответствия системы экологического менеджмента предприятия критериям, которые предъявляются к таким системам. </w:t>
      </w:r>
    </w:p>
    <w:p w:rsidR="00E65F4A" w:rsidRPr="00C70584" w:rsidRDefault="00E65F4A" w:rsidP="00E65F4A">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Под экологическим аудитом понимается предпринимательская деятельность экологических аудиторов или экологических аудиторских организаций по осуществлению независимого вневедомственного квалифицированною анализа и оценке хозяйственной деятельности, оказывающей влияние на окружающую среду, и выработке рекомендаций по снижению негативного воздействия на окружающую среду и здоровье населения. </w:t>
      </w:r>
    </w:p>
    <w:p w:rsidR="00E65F4A" w:rsidRPr="00C70584" w:rsidRDefault="00E65F4A" w:rsidP="00E65F4A">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Экологический аудит систем экологического менеджмента может быть внутренним и/или внешним. </w:t>
      </w:r>
    </w:p>
    <w:p w:rsidR="00E65F4A" w:rsidRDefault="00E65F4A" w:rsidP="00E65F4A">
      <w:pPr>
        <w:spacing w:after="0" w:line="360" w:lineRule="auto"/>
        <w:jc w:val="both"/>
        <w:rPr>
          <w:rFonts w:ascii="Times New Roman" w:hAnsi="Times New Roman"/>
          <w:sz w:val="28"/>
          <w:szCs w:val="28"/>
        </w:rPr>
      </w:pPr>
      <w:r w:rsidRPr="00C70584">
        <w:rPr>
          <w:rFonts w:ascii="Times New Roman" w:hAnsi="Times New Roman"/>
          <w:sz w:val="28"/>
          <w:szCs w:val="28"/>
        </w:rPr>
        <w:t>Оценка экологической состоятельности промышленных предприятий (оценка эффективности систем производственного экологического управления и менеджмента) может быть осуществлена посредством использования методики, разработанной с учетом требований и рекомендаций международного стандарта ISO 14001. Такая методика состоит из пяти этапов</w:t>
      </w:r>
      <w:r>
        <w:rPr>
          <w:rFonts w:ascii="Times New Roman" w:hAnsi="Times New Roman"/>
          <w:sz w:val="28"/>
          <w:szCs w:val="28"/>
        </w:rPr>
        <w:t>.</w:t>
      </w:r>
    </w:p>
    <w:p w:rsidR="00E65F4A" w:rsidRPr="00C70584" w:rsidRDefault="00E65F4A" w:rsidP="00E65F4A">
      <w:pPr>
        <w:spacing w:after="0" w:line="360" w:lineRule="auto"/>
        <w:ind w:firstLine="709"/>
        <w:jc w:val="both"/>
        <w:rPr>
          <w:rFonts w:ascii="Times New Roman" w:hAnsi="Times New Roman"/>
          <w:sz w:val="28"/>
          <w:szCs w:val="28"/>
        </w:rPr>
      </w:pPr>
      <w:r w:rsidRPr="00C70584">
        <w:rPr>
          <w:rFonts w:ascii="Times New Roman" w:hAnsi="Times New Roman"/>
          <w:sz w:val="28"/>
          <w:szCs w:val="28"/>
        </w:rPr>
        <w:t xml:space="preserve">Экологическая состоятельность промышленных предприятий качественно оценивается по намерениям, предпринимаемым действиям и достигнутым результатам, в первую очередь по инициативным добровольным видам деятельности в области экологического управления и менеджмента. </w:t>
      </w:r>
    </w:p>
    <w:p w:rsidR="00C70584" w:rsidRDefault="00C70584" w:rsidP="00C70584">
      <w:pPr>
        <w:spacing w:after="0" w:line="360" w:lineRule="auto"/>
        <w:ind w:firstLine="709"/>
        <w:jc w:val="center"/>
        <w:rPr>
          <w:rFonts w:ascii="Times New Roman" w:hAnsi="Times New Roman"/>
          <w:b/>
          <w:sz w:val="32"/>
          <w:szCs w:val="32"/>
        </w:rPr>
      </w:pPr>
    </w:p>
    <w:p w:rsidR="00C70584" w:rsidRPr="00C70584" w:rsidRDefault="00C70584" w:rsidP="00C70584">
      <w:pPr>
        <w:spacing w:after="0" w:line="360" w:lineRule="auto"/>
        <w:ind w:firstLine="709"/>
        <w:jc w:val="center"/>
        <w:rPr>
          <w:rFonts w:ascii="Times New Roman" w:hAnsi="Times New Roman"/>
          <w:b/>
          <w:sz w:val="32"/>
          <w:szCs w:val="32"/>
        </w:rPr>
      </w:pPr>
    </w:p>
    <w:p w:rsidR="00C70584" w:rsidRDefault="00C70584" w:rsidP="00C70584">
      <w:pPr>
        <w:spacing w:after="0" w:line="360" w:lineRule="auto"/>
        <w:ind w:firstLine="709"/>
        <w:jc w:val="center"/>
        <w:rPr>
          <w:rFonts w:ascii="Times New Roman" w:hAnsi="Times New Roman"/>
          <w:b/>
          <w:sz w:val="32"/>
          <w:szCs w:val="32"/>
        </w:rPr>
      </w:pPr>
      <w:r w:rsidRPr="00C70584">
        <w:rPr>
          <w:rFonts w:ascii="Times New Roman" w:hAnsi="Times New Roman"/>
          <w:b/>
          <w:sz w:val="32"/>
          <w:szCs w:val="32"/>
        </w:rPr>
        <w:t>Список использованной литературы</w:t>
      </w:r>
    </w:p>
    <w:p w:rsidR="00E65F4A" w:rsidRPr="00C70584" w:rsidRDefault="00E65F4A" w:rsidP="00C70584">
      <w:pPr>
        <w:spacing w:after="0" w:line="360" w:lineRule="auto"/>
        <w:ind w:firstLine="709"/>
        <w:jc w:val="center"/>
        <w:rPr>
          <w:rFonts w:ascii="Times New Roman" w:hAnsi="Times New Roman"/>
          <w:b/>
          <w:sz w:val="32"/>
          <w:szCs w:val="32"/>
        </w:rPr>
      </w:pPr>
    </w:p>
    <w:p w:rsidR="001E7C25" w:rsidRPr="003704DA" w:rsidRDefault="001E7C25" w:rsidP="00E65F4A">
      <w:pPr>
        <w:numPr>
          <w:ilvl w:val="0"/>
          <w:numId w:val="9"/>
        </w:numPr>
        <w:tabs>
          <w:tab w:val="clear" w:pos="1440"/>
          <w:tab w:val="num" w:pos="360"/>
        </w:tabs>
        <w:spacing w:after="0" w:line="360" w:lineRule="auto"/>
        <w:ind w:left="0" w:firstLine="357"/>
        <w:jc w:val="both"/>
        <w:rPr>
          <w:rFonts w:ascii="Times New Roman" w:hAnsi="Times New Roman"/>
          <w:sz w:val="28"/>
          <w:szCs w:val="28"/>
        </w:rPr>
      </w:pPr>
      <w:r w:rsidRPr="003704DA">
        <w:rPr>
          <w:rFonts w:ascii="Times New Roman" w:hAnsi="Times New Roman"/>
          <w:sz w:val="28"/>
          <w:szCs w:val="28"/>
        </w:rPr>
        <w:t>Ерофеев Б.В. Об экологических правоотношениях. В сборнике Правовые проблемы охраны окружающей среды. Под ред. Желвакова Э.Н. – М.: «Юридический бюллетень предпринимателя», 200</w:t>
      </w:r>
      <w:r w:rsidR="00E65F4A">
        <w:rPr>
          <w:rFonts w:ascii="Times New Roman" w:hAnsi="Times New Roman"/>
          <w:sz w:val="28"/>
          <w:szCs w:val="28"/>
        </w:rPr>
        <w:t>5</w:t>
      </w:r>
      <w:r w:rsidRPr="003704DA">
        <w:rPr>
          <w:rFonts w:ascii="Times New Roman" w:hAnsi="Times New Roman"/>
          <w:sz w:val="28"/>
          <w:szCs w:val="28"/>
        </w:rPr>
        <w:t xml:space="preserve"> г.</w:t>
      </w:r>
    </w:p>
    <w:p w:rsidR="001E7C25" w:rsidRPr="003704DA" w:rsidRDefault="001E7C25" w:rsidP="00E65F4A">
      <w:pPr>
        <w:numPr>
          <w:ilvl w:val="0"/>
          <w:numId w:val="9"/>
        </w:numPr>
        <w:tabs>
          <w:tab w:val="clear" w:pos="1440"/>
          <w:tab w:val="num" w:pos="360"/>
        </w:tabs>
        <w:spacing w:after="0" w:line="360" w:lineRule="auto"/>
        <w:ind w:left="0" w:firstLine="357"/>
        <w:jc w:val="both"/>
        <w:rPr>
          <w:rFonts w:ascii="Times New Roman" w:hAnsi="Times New Roman"/>
          <w:sz w:val="28"/>
          <w:szCs w:val="28"/>
        </w:rPr>
      </w:pPr>
      <w:r w:rsidRPr="003704DA">
        <w:rPr>
          <w:rFonts w:ascii="Times New Roman" w:hAnsi="Times New Roman"/>
          <w:sz w:val="28"/>
          <w:szCs w:val="28"/>
        </w:rPr>
        <w:t xml:space="preserve">Экологический аудит. Учебно-практическое пособие. – М.: «Экзамен», </w:t>
      </w:r>
      <w:smartTag w:uri="urn:schemas-microsoft-com:office:smarttags" w:element="metricconverter">
        <w:smartTagPr>
          <w:attr w:name="ProductID" w:val="2006 г"/>
        </w:smartTagPr>
        <w:r w:rsidRPr="003704DA">
          <w:rPr>
            <w:rFonts w:ascii="Times New Roman" w:hAnsi="Times New Roman"/>
            <w:sz w:val="28"/>
            <w:szCs w:val="28"/>
          </w:rPr>
          <w:t>2006 г</w:t>
        </w:r>
      </w:smartTag>
      <w:r w:rsidRPr="003704DA">
        <w:rPr>
          <w:rFonts w:ascii="Times New Roman" w:hAnsi="Times New Roman"/>
          <w:sz w:val="28"/>
          <w:szCs w:val="28"/>
        </w:rPr>
        <w:t>.</w:t>
      </w:r>
    </w:p>
    <w:p w:rsidR="00C70584" w:rsidRPr="00C70584" w:rsidRDefault="00C70584" w:rsidP="00C70584">
      <w:pPr>
        <w:jc w:val="center"/>
        <w:rPr>
          <w:b/>
          <w:sz w:val="32"/>
          <w:szCs w:val="32"/>
        </w:rPr>
      </w:pPr>
    </w:p>
    <w:p w:rsidR="00C70584" w:rsidRDefault="00C70584" w:rsidP="00C70584"/>
    <w:p w:rsidR="00C70584" w:rsidRDefault="00C70584" w:rsidP="00C70584"/>
    <w:p w:rsidR="00C70584" w:rsidRDefault="00C70584" w:rsidP="00C70584"/>
    <w:p w:rsidR="00C70584" w:rsidRDefault="00C70584" w:rsidP="00C70584"/>
    <w:p w:rsidR="00C70584" w:rsidRDefault="00C70584" w:rsidP="00C70584"/>
    <w:p w:rsidR="00C70584" w:rsidRDefault="00C70584" w:rsidP="00C70584"/>
    <w:p w:rsidR="00C70584" w:rsidRDefault="00C70584" w:rsidP="00C70584"/>
    <w:p w:rsidR="00C70584" w:rsidRDefault="00C70584" w:rsidP="00C70584"/>
    <w:p w:rsidR="00C70584" w:rsidRDefault="00C70584" w:rsidP="00C70584">
      <w:bookmarkStart w:id="0" w:name="_GoBack"/>
      <w:bookmarkEnd w:id="0"/>
    </w:p>
    <w:sectPr w:rsidR="00C70584" w:rsidSect="001E7C25">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A2B" w:rsidRDefault="00E36A2B" w:rsidP="001E7C25">
      <w:pPr>
        <w:spacing w:after="0" w:line="240" w:lineRule="auto"/>
      </w:pPr>
      <w:r>
        <w:separator/>
      </w:r>
    </w:p>
  </w:endnote>
  <w:endnote w:type="continuationSeparator" w:id="0">
    <w:p w:rsidR="00E36A2B" w:rsidRDefault="00E36A2B" w:rsidP="001E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A2B" w:rsidRDefault="00E36A2B" w:rsidP="001E7C25">
      <w:pPr>
        <w:spacing w:after="0" w:line="240" w:lineRule="auto"/>
      </w:pPr>
      <w:r>
        <w:separator/>
      </w:r>
    </w:p>
  </w:footnote>
  <w:footnote w:type="continuationSeparator" w:id="0">
    <w:p w:rsidR="00E36A2B" w:rsidRDefault="00E36A2B" w:rsidP="001E7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C25" w:rsidRDefault="001E7C25">
    <w:pPr>
      <w:pStyle w:val="a4"/>
      <w:jc w:val="right"/>
    </w:pPr>
    <w:r>
      <w:fldChar w:fldCharType="begin"/>
    </w:r>
    <w:r>
      <w:instrText xml:space="preserve"> PAGE   \* MERGEFORMAT </w:instrText>
    </w:r>
    <w:r>
      <w:fldChar w:fldCharType="separate"/>
    </w:r>
    <w:r w:rsidR="00E744A2">
      <w:rPr>
        <w:noProof/>
      </w:rPr>
      <w:t>2</w:t>
    </w:r>
    <w:r>
      <w:fldChar w:fldCharType="end"/>
    </w:r>
  </w:p>
  <w:p w:rsidR="001E7C25" w:rsidRDefault="001E7C2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76A3"/>
    <w:multiLevelType w:val="hybridMultilevel"/>
    <w:tmpl w:val="1EF2AF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B9B066B"/>
    <w:multiLevelType w:val="hybridMultilevel"/>
    <w:tmpl w:val="B8C016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F5477DC"/>
    <w:multiLevelType w:val="hybridMultilevel"/>
    <w:tmpl w:val="7F102B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54D0E6D"/>
    <w:multiLevelType w:val="hybridMultilevel"/>
    <w:tmpl w:val="4B7640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55C20E4"/>
    <w:multiLevelType w:val="hybridMultilevel"/>
    <w:tmpl w:val="119832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BCD42B9"/>
    <w:multiLevelType w:val="hybridMultilevel"/>
    <w:tmpl w:val="C9DEEC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85C6A77"/>
    <w:multiLevelType w:val="hybridMultilevel"/>
    <w:tmpl w:val="B1D26216"/>
    <w:lvl w:ilvl="0" w:tplc="455661E2">
      <w:start w:val="1"/>
      <w:numFmt w:val="decimal"/>
      <w:lvlText w:val="%1."/>
      <w:lvlJc w:val="left"/>
      <w:pPr>
        <w:ind w:left="1999" w:hanging="1290"/>
      </w:pPr>
      <w:rPr>
        <w:rFonts w:hint="default"/>
        <w:b/>
        <w:sz w:val="3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BF31AE9"/>
    <w:multiLevelType w:val="hybridMultilevel"/>
    <w:tmpl w:val="1E2A95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4BB0A3D"/>
    <w:multiLevelType w:val="hybridMultilevel"/>
    <w:tmpl w:val="C8F4ABB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9">
    <w:nsid w:val="7CFF05FA"/>
    <w:multiLevelType w:val="hybridMultilevel"/>
    <w:tmpl w:val="D0B441F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6"/>
  </w:num>
  <w:num w:numId="2">
    <w:abstractNumId w:val="2"/>
  </w:num>
  <w:num w:numId="3">
    <w:abstractNumId w:val="3"/>
  </w:num>
  <w:num w:numId="4">
    <w:abstractNumId w:val="7"/>
  </w:num>
  <w:num w:numId="5">
    <w:abstractNumId w:val="5"/>
  </w:num>
  <w:num w:numId="6">
    <w:abstractNumId w:val="1"/>
  </w:num>
  <w:num w:numId="7">
    <w:abstractNumId w:val="4"/>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0584"/>
    <w:rsid w:val="001E7C25"/>
    <w:rsid w:val="002654EA"/>
    <w:rsid w:val="002C0B9D"/>
    <w:rsid w:val="00421497"/>
    <w:rsid w:val="006704C6"/>
    <w:rsid w:val="006F02F0"/>
    <w:rsid w:val="009E452D"/>
    <w:rsid w:val="00A40443"/>
    <w:rsid w:val="00A511D4"/>
    <w:rsid w:val="00BE31CA"/>
    <w:rsid w:val="00C70584"/>
    <w:rsid w:val="00E36A2B"/>
    <w:rsid w:val="00E65F4A"/>
    <w:rsid w:val="00E74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990787F-BC73-4A77-9D25-A9F6120F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4C6"/>
    <w:pPr>
      <w:spacing w:after="200" w:line="276" w:lineRule="auto"/>
    </w:pPr>
    <w:rPr>
      <w:sz w:val="22"/>
      <w:szCs w:val="22"/>
      <w:lang w:eastAsia="en-US"/>
    </w:rPr>
  </w:style>
  <w:style w:type="paragraph" w:styleId="1">
    <w:name w:val="heading 1"/>
    <w:basedOn w:val="a"/>
    <w:next w:val="a"/>
    <w:link w:val="10"/>
    <w:uiPriority w:val="99"/>
    <w:qFormat/>
    <w:rsid w:val="001E7C25"/>
    <w:pPr>
      <w:keepNext/>
      <w:spacing w:after="0" w:line="240" w:lineRule="auto"/>
      <w:outlineLvl w:val="0"/>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584"/>
    <w:pPr>
      <w:ind w:left="720"/>
      <w:contextualSpacing/>
    </w:pPr>
  </w:style>
  <w:style w:type="paragraph" w:styleId="a4">
    <w:name w:val="header"/>
    <w:basedOn w:val="a"/>
    <w:link w:val="a5"/>
    <w:uiPriority w:val="99"/>
    <w:unhideWhenUsed/>
    <w:rsid w:val="001E7C2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7C25"/>
  </w:style>
  <w:style w:type="paragraph" w:styleId="a6">
    <w:name w:val="footer"/>
    <w:basedOn w:val="a"/>
    <w:link w:val="a7"/>
    <w:uiPriority w:val="99"/>
    <w:semiHidden/>
    <w:unhideWhenUsed/>
    <w:rsid w:val="001E7C2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E7C25"/>
  </w:style>
  <w:style w:type="character" w:customStyle="1" w:styleId="10">
    <w:name w:val="Заголовок 1 Знак"/>
    <w:basedOn w:val="a0"/>
    <w:link w:val="1"/>
    <w:uiPriority w:val="9"/>
    <w:rsid w:val="001E7C25"/>
    <w:rPr>
      <w:rFonts w:ascii="Times New Roman" w:eastAsia="Times New Roman" w:hAnsi="Times New Roman" w:cs="Times New Roman"/>
      <w:sz w:val="28"/>
      <w:szCs w:val="24"/>
      <w:lang w:eastAsia="ru-RU"/>
    </w:rPr>
  </w:style>
  <w:style w:type="paragraph" w:styleId="a8">
    <w:name w:val="Body Text"/>
    <w:basedOn w:val="a"/>
    <w:link w:val="a9"/>
    <w:uiPriority w:val="99"/>
    <w:rsid w:val="00A511D4"/>
    <w:pPr>
      <w:spacing w:after="0" w:line="240" w:lineRule="auto"/>
    </w:pPr>
    <w:rPr>
      <w:rFonts w:ascii="Times New Roman" w:eastAsia="Times New Roman" w:hAnsi="Times New Roman"/>
      <w:sz w:val="24"/>
      <w:szCs w:val="20"/>
      <w:lang w:eastAsia="ru-RU"/>
    </w:rPr>
  </w:style>
  <w:style w:type="character" w:customStyle="1" w:styleId="a9">
    <w:name w:val="Основной текст Знак"/>
    <w:basedOn w:val="a0"/>
    <w:link w:val="a8"/>
    <w:uiPriority w:val="99"/>
    <w:rsid w:val="00A511D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3955</Words>
  <Characters>22546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Катена</dc:creator>
  <cp:keywords/>
  <dc:description/>
  <cp:lastModifiedBy>admin</cp:lastModifiedBy>
  <cp:revision>2</cp:revision>
  <dcterms:created xsi:type="dcterms:W3CDTF">2014-04-11T14:11:00Z</dcterms:created>
  <dcterms:modified xsi:type="dcterms:W3CDTF">2014-04-11T14:11:00Z</dcterms:modified>
</cp:coreProperties>
</file>