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F27" w:rsidRPr="005E4A32" w:rsidRDefault="005E4A32" w:rsidP="005E4A32">
      <w:pPr>
        <w:spacing w:line="360" w:lineRule="auto"/>
        <w:ind w:firstLine="709"/>
        <w:jc w:val="both"/>
        <w:rPr>
          <w:color w:val="000000"/>
          <w:sz w:val="28"/>
          <w:szCs w:val="28"/>
        </w:rPr>
      </w:pPr>
      <w:r w:rsidRPr="005E4A32">
        <w:rPr>
          <w:b/>
          <w:color w:val="000000"/>
          <w:sz w:val="28"/>
          <w:szCs w:val="28"/>
        </w:rPr>
        <w:t>Введение</w:t>
      </w:r>
    </w:p>
    <w:p w:rsidR="005E4A32" w:rsidRPr="00EC63D4" w:rsidRDefault="005E4A32" w:rsidP="005E4A32">
      <w:pPr>
        <w:spacing w:line="360" w:lineRule="auto"/>
        <w:ind w:firstLine="709"/>
        <w:jc w:val="both"/>
        <w:rPr>
          <w:color w:val="000000"/>
          <w:sz w:val="28"/>
          <w:szCs w:val="28"/>
        </w:rPr>
      </w:pPr>
    </w:p>
    <w:p w:rsidR="00302F27" w:rsidRPr="005E4A32" w:rsidRDefault="00302F27" w:rsidP="005E4A32">
      <w:pPr>
        <w:spacing w:line="360" w:lineRule="auto"/>
        <w:ind w:firstLine="709"/>
        <w:jc w:val="both"/>
        <w:rPr>
          <w:color w:val="000000"/>
          <w:sz w:val="28"/>
          <w:szCs w:val="28"/>
        </w:rPr>
      </w:pPr>
      <w:r w:rsidRPr="005E4A32">
        <w:rPr>
          <w:color w:val="000000"/>
          <w:sz w:val="28"/>
          <w:szCs w:val="28"/>
        </w:rPr>
        <w:t>Хозяйственная деятельность любого предприятия неразрывно связана с движением денежных средств. Каждая хозяйственная операция вызывает либо поступление, либо расходование денежных средств. Денежные средства обслуживают практически все аспекты операционной, инвестиционной и финансовой деятельности. Непрерывный процесс движения денежных средств во времени представляет собой денежный поток, который образно сравнивается с системой «Финансового кровообращения», обеспечивающей жизнеспособность организаци</w:t>
      </w:r>
      <w:r w:rsidR="005E4A32" w:rsidRPr="005E4A32">
        <w:rPr>
          <w:color w:val="000000"/>
          <w:sz w:val="28"/>
          <w:szCs w:val="28"/>
        </w:rPr>
        <w:t>и</w:t>
      </w:r>
      <w:r w:rsidR="005E4A32">
        <w:rPr>
          <w:color w:val="000000"/>
          <w:sz w:val="28"/>
          <w:szCs w:val="28"/>
        </w:rPr>
        <w:t xml:space="preserve"> </w:t>
      </w:r>
      <w:r w:rsidR="005E4A32" w:rsidRPr="005E4A32">
        <w:rPr>
          <w:color w:val="000000"/>
          <w:sz w:val="28"/>
          <w:szCs w:val="28"/>
        </w:rPr>
        <w:t>[32,</w:t>
      </w:r>
      <w:r w:rsidRPr="005E4A32">
        <w:rPr>
          <w:color w:val="000000"/>
          <w:sz w:val="28"/>
          <w:szCs w:val="28"/>
        </w:rPr>
        <w:t xml:space="preserve"> с 472]. От полноты и своевременности обеспечения процесса снабжения, производства и сбыта продукции денежными ресурсами зависят результаты основной деятельности предприятия, степень его финансовой устойчивости и платежеспособности, конкурентные преимущества, необходимые для текущего и перспективного развития.</w:t>
      </w:r>
    </w:p>
    <w:p w:rsidR="00302F27" w:rsidRPr="005E4A32" w:rsidRDefault="00302F27" w:rsidP="005E4A32">
      <w:pPr>
        <w:spacing w:line="360" w:lineRule="auto"/>
        <w:ind w:firstLine="709"/>
        <w:jc w:val="both"/>
        <w:rPr>
          <w:color w:val="000000"/>
          <w:sz w:val="28"/>
          <w:szCs w:val="28"/>
        </w:rPr>
      </w:pPr>
      <w:r w:rsidRPr="005E4A32">
        <w:rPr>
          <w:color w:val="000000"/>
          <w:sz w:val="28"/>
          <w:szCs w:val="28"/>
        </w:rPr>
        <w:t>В мировой практике учета большое внимание придается изучению и прогнозу движения денежных средств, Это связано с тем, что проблемы с наличностью возникают из-за объективной неравномерности поступлений и выплат либо в результате непредвиденных обстоятельств. Какой бы ни была причина отсутствия наличных денег, последствия для предприятия может быть очень серьезным. Следовательно, денежную наличность необходимо планировать и</w:t>
      </w:r>
      <w:r w:rsidR="005E4A32">
        <w:rPr>
          <w:color w:val="000000"/>
          <w:sz w:val="28"/>
          <w:szCs w:val="28"/>
        </w:rPr>
        <w:t xml:space="preserve"> </w:t>
      </w:r>
      <w:r w:rsidRPr="005E4A32">
        <w:rPr>
          <w:color w:val="000000"/>
          <w:sz w:val="28"/>
          <w:szCs w:val="28"/>
        </w:rPr>
        <w:t>анализировать ее движени</w:t>
      </w:r>
      <w:r w:rsidR="005E4A32" w:rsidRPr="005E4A32">
        <w:rPr>
          <w:color w:val="000000"/>
          <w:sz w:val="28"/>
          <w:szCs w:val="28"/>
        </w:rPr>
        <w:t>е</w:t>
      </w:r>
      <w:r w:rsidR="005E4A32">
        <w:rPr>
          <w:color w:val="000000"/>
          <w:sz w:val="28"/>
          <w:szCs w:val="28"/>
        </w:rPr>
        <w:t xml:space="preserve"> </w:t>
      </w:r>
      <w:r w:rsidR="005E4A32" w:rsidRPr="005E4A32">
        <w:rPr>
          <w:color w:val="000000"/>
          <w:sz w:val="28"/>
          <w:szCs w:val="28"/>
        </w:rPr>
        <w:t>[14,</w:t>
      </w:r>
      <w:r w:rsidRPr="005E4A32">
        <w:rPr>
          <w:color w:val="000000"/>
          <w:sz w:val="28"/>
          <w:szCs w:val="28"/>
        </w:rPr>
        <w:t xml:space="preserve"> с 108].</w:t>
      </w:r>
    </w:p>
    <w:p w:rsidR="00302F27" w:rsidRPr="005E4A32" w:rsidRDefault="00302F27" w:rsidP="005E4A32">
      <w:pPr>
        <w:spacing w:line="360" w:lineRule="auto"/>
        <w:ind w:firstLine="709"/>
        <w:jc w:val="both"/>
        <w:rPr>
          <w:color w:val="000000"/>
          <w:sz w:val="28"/>
          <w:szCs w:val="28"/>
        </w:rPr>
      </w:pPr>
      <w:r w:rsidRPr="005E4A32">
        <w:rPr>
          <w:color w:val="000000"/>
          <w:sz w:val="28"/>
          <w:szCs w:val="28"/>
        </w:rPr>
        <w:t>На основании вышеизложенного определена актуальность выбранной темы данной курсовой работы.</w:t>
      </w:r>
    </w:p>
    <w:p w:rsidR="00302F27" w:rsidRPr="005E4A32" w:rsidRDefault="00302F27" w:rsidP="005E4A32">
      <w:pPr>
        <w:pStyle w:val="2"/>
        <w:spacing w:line="360" w:lineRule="auto"/>
        <w:ind w:firstLine="709"/>
        <w:jc w:val="both"/>
        <w:rPr>
          <w:color w:val="000000"/>
        </w:rPr>
      </w:pPr>
      <w:r w:rsidRPr="005E4A32">
        <w:rPr>
          <w:color w:val="000000"/>
        </w:rPr>
        <w:t>Целью выполнения данной курсовой работы – на данных предприятия</w:t>
      </w:r>
      <w:r w:rsidR="005E4A32">
        <w:rPr>
          <w:color w:val="000000"/>
        </w:rPr>
        <w:t xml:space="preserve"> </w:t>
      </w:r>
      <w:r w:rsidRPr="005E4A32">
        <w:rPr>
          <w:color w:val="000000"/>
        </w:rPr>
        <w:t>провести анализ движения</w:t>
      </w:r>
      <w:r w:rsidR="005E4A32">
        <w:rPr>
          <w:color w:val="000000"/>
        </w:rPr>
        <w:t xml:space="preserve"> </w:t>
      </w:r>
      <w:r w:rsidRPr="005E4A32">
        <w:rPr>
          <w:color w:val="000000"/>
        </w:rPr>
        <w:t>денежных средств.</w:t>
      </w:r>
    </w:p>
    <w:p w:rsidR="00302F27" w:rsidRPr="005E4A32" w:rsidRDefault="00302F27" w:rsidP="005E4A32">
      <w:pPr>
        <w:pStyle w:val="2"/>
        <w:spacing w:line="360" w:lineRule="auto"/>
        <w:ind w:firstLine="709"/>
        <w:jc w:val="both"/>
        <w:rPr>
          <w:color w:val="000000"/>
          <w:szCs w:val="28"/>
        </w:rPr>
      </w:pPr>
      <w:r w:rsidRPr="005E4A32">
        <w:rPr>
          <w:color w:val="000000"/>
          <w:szCs w:val="28"/>
        </w:rPr>
        <w:t>В соответствии с целью</w:t>
      </w:r>
      <w:r w:rsidR="005E4A32">
        <w:rPr>
          <w:color w:val="000000"/>
          <w:szCs w:val="28"/>
        </w:rPr>
        <w:t xml:space="preserve"> </w:t>
      </w:r>
      <w:r w:rsidRPr="005E4A32">
        <w:rPr>
          <w:color w:val="000000"/>
          <w:szCs w:val="28"/>
        </w:rPr>
        <w:t>в работе поставлены и решены следующие задачи:</w:t>
      </w:r>
    </w:p>
    <w:p w:rsidR="00302F27" w:rsidRPr="005E4A32" w:rsidRDefault="005E4A32" w:rsidP="005E4A32">
      <w:pPr>
        <w:pStyle w:val="2"/>
        <w:spacing w:line="360" w:lineRule="auto"/>
        <w:ind w:firstLine="709"/>
        <w:jc w:val="both"/>
        <w:rPr>
          <w:color w:val="000000"/>
          <w:szCs w:val="28"/>
        </w:rPr>
      </w:pPr>
      <w:r>
        <w:rPr>
          <w:color w:val="000000"/>
          <w:szCs w:val="28"/>
        </w:rPr>
        <w:t>– </w:t>
      </w:r>
      <w:r w:rsidR="00302F27" w:rsidRPr="005E4A32">
        <w:rPr>
          <w:color w:val="000000"/>
          <w:szCs w:val="28"/>
        </w:rPr>
        <w:t>дана характеристика необходимости и сущности движения</w:t>
      </w:r>
      <w:r>
        <w:rPr>
          <w:color w:val="000000"/>
          <w:szCs w:val="28"/>
        </w:rPr>
        <w:t xml:space="preserve"> </w:t>
      </w:r>
      <w:r w:rsidR="00302F27" w:rsidRPr="005E4A32">
        <w:rPr>
          <w:color w:val="000000"/>
          <w:szCs w:val="28"/>
        </w:rPr>
        <w:t>денежных средств;</w:t>
      </w:r>
    </w:p>
    <w:p w:rsidR="00302F27" w:rsidRPr="005E4A32" w:rsidRDefault="005E4A32" w:rsidP="005E4A32">
      <w:pPr>
        <w:pStyle w:val="2"/>
        <w:spacing w:line="360" w:lineRule="auto"/>
        <w:ind w:firstLine="709"/>
        <w:jc w:val="both"/>
        <w:rPr>
          <w:color w:val="000000"/>
          <w:szCs w:val="28"/>
        </w:rPr>
      </w:pPr>
      <w:r>
        <w:rPr>
          <w:color w:val="000000"/>
          <w:szCs w:val="28"/>
        </w:rPr>
        <w:lastRenderedPageBreak/>
        <w:t>– </w:t>
      </w:r>
      <w:r w:rsidR="00302F27" w:rsidRPr="005E4A32">
        <w:rPr>
          <w:color w:val="000000"/>
          <w:szCs w:val="28"/>
        </w:rPr>
        <w:t>дана краткая характеристика исследуемого предприятия;</w:t>
      </w:r>
    </w:p>
    <w:p w:rsidR="00302F27" w:rsidRPr="005E4A32" w:rsidRDefault="005E4A32" w:rsidP="005E4A32">
      <w:pPr>
        <w:pStyle w:val="2"/>
        <w:spacing w:line="360" w:lineRule="auto"/>
        <w:ind w:firstLine="709"/>
        <w:jc w:val="both"/>
        <w:rPr>
          <w:color w:val="000000"/>
          <w:szCs w:val="28"/>
        </w:rPr>
      </w:pPr>
      <w:r>
        <w:rPr>
          <w:color w:val="000000"/>
          <w:szCs w:val="28"/>
        </w:rPr>
        <w:t xml:space="preserve">– </w:t>
      </w:r>
      <w:r w:rsidRPr="005E4A32">
        <w:rPr>
          <w:color w:val="000000"/>
          <w:szCs w:val="28"/>
        </w:rPr>
        <w:t>п</w:t>
      </w:r>
      <w:r w:rsidR="00302F27" w:rsidRPr="005E4A32">
        <w:rPr>
          <w:color w:val="000000"/>
          <w:szCs w:val="28"/>
        </w:rPr>
        <w:t>роизведен анализ структуры</w:t>
      </w:r>
      <w:r>
        <w:rPr>
          <w:color w:val="000000"/>
          <w:szCs w:val="28"/>
        </w:rPr>
        <w:t xml:space="preserve"> </w:t>
      </w:r>
      <w:r w:rsidR="00302F27" w:rsidRPr="005E4A32">
        <w:rPr>
          <w:color w:val="000000"/>
          <w:szCs w:val="28"/>
        </w:rPr>
        <w:t>денежных потоков;</w:t>
      </w:r>
    </w:p>
    <w:p w:rsidR="00302F27" w:rsidRPr="005E4A32" w:rsidRDefault="005E4A32" w:rsidP="005E4A32">
      <w:pPr>
        <w:pStyle w:val="2"/>
        <w:spacing w:line="360" w:lineRule="auto"/>
        <w:ind w:firstLine="709"/>
        <w:jc w:val="both"/>
        <w:rPr>
          <w:color w:val="000000"/>
          <w:szCs w:val="28"/>
        </w:rPr>
      </w:pPr>
      <w:r>
        <w:rPr>
          <w:color w:val="000000"/>
          <w:szCs w:val="28"/>
        </w:rPr>
        <w:t>– </w:t>
      </w:r>
      <w:r w:rsidR="00302F27" w:rsidRPr="005E4A32">
        <w:rPr>
          <w:color w:val="000000"/>
          <w:szCs w:val="28"/>
        </w:rPr>
        <w:t>произведен анализ эффективности</w:t>
      </w:r>
      <w:r>
        <w:rPr>
          <w:color w:val="000000"/>
          <w:szCs w:val="28"/>
        </w:rPr>
        <w:t xml:space="preserve"> </w:t>
      </w:r>
      <w:r w:rsidR="00302F27" w:rsidRPr="005E4A32">
        <w:rPr>
          <w:color w:val="000000"/>
          <w:szCs w:val="28"/>
        </w:rPr>
        <w:t>использования денежных средству</w:t>
      </w:r>
      <w:r w:rsidR="00767DB4">
        <w:rPr>
          <w:color w:val="000000"/>
          <w:szCs w:val="28"/>
        </w:rPr>
        <w:t>.</w:t>
      </w:r>
    </w:p>
    <w:p w:rsidR="005D3DA9" w:rsidRPr="005E4A32" w:rsidRDefault="005D3DA9" w:rsidP="005E4A32">
      <w:pPr>
        <w:spacing w:line="360" w:lineRule="auto"/>
        <w:ind w:firstLine="709"/>
        <w:jc w:val="both"/>
        <w:rPr>
          <w:color w:val="000000"/>
          <w:sz w:val="28"/>
          <w:szCs w:val="28"/>
        </w:rPr>
      </w:pPr>
    </w:p>
    <w:p w:rsidR="00302F27" w:rsidRPr="005E4A32" w:rsidRDefault="00302F27" w:rsidP="005E4A32">
      <w:pPr>
        <w:spacing w:line="360" w:lineRule="auto"/>
        <w:ind w:firstLine="709"/>
        <w:jc w:val="both"/>
        <w:rPr>
          <w:color w:val="000000"/>
          <w:sz w:val="28"/>
          <w:szCs w:val="28"/>
        </w:rPr>
      </w:pPr>
    </w:p>
    <w:p w:rsidR="00EB03FB" w:rsidRPr="00767DB4" w:rsidRDefault="00767DB4" w:rsidP="005E4A32">
      <w:pPr>
        <w:spacing w:line="360" w:lineRule="auto"/>
        <w:ind w:firstLine="709"/>
        <w:jc w:val="both"/>
        <w:rPr>
          <w:b/>
          <w:color w:val="000000"/>
          <w:sz w:val="28"/>
          <w:szCs w:val="28"/>
        </w:rPr>
      </w:pPr>
      <w:r>
        <w:rPr>
          <w:color w:val="000000"/>
          <w:sz w:val="28"/>
          <w:szCs w:val="28"/>
        </w:rPr>
        <w:br w:type="page"/>
      </w:r>
      <w:r w:rsidRPr="00767DB4">
        <w:rPr>
          <w:b/>
          <w:color w:val="000000"/>
          <w:sz w:val="28"/>
          <w:szCs w:val="28"/>
        </w:rPr>
        <w:t>1. Теоретические основы анализа движения денежных средств на предприятии</w:t>
      </w:r>
    </w:p>
    <w:p w:rsidR="00767DB4" w:rsidRPr="005E4A32" w:rsidRDefault="00767DB4" w:rsidP="005E4A32">
      <w:pPr>
        <w:spacing w:line="360" w:lineRule="auto"/>
        <w:ind w:firstLine="709"/>
        <w:jc w:val="both"/>
        <w:rPr>
          <w:color w:val="000000"/>
          <w:sz w:val="28"/>
          <w:szCs w:val="28"/>
        </w:rPr>
      </w:pPr>
    </w:p>
    <w:p w:rsidR="005D3DA9" w:rsidRPr="005E4A32" w:rsidRDefault="006462A2" w:rsidP="005E4A32">
      <w:pPr>
        <w:spacing w:line="360" w:lineRule="auto"/>
        <w:ind w:firstLine="709"/>
        <w:jc w:val="both"/>
        <w:rPr>
          <w:b/>
          <w:color w:val="000000"/>
          <w:sz w:val="28"/>
          <w:szCs w:val="28"/>
        </w:rPr>
      </w:pPr>
      <w:r w:rsidRPr="005E4A32">
        <w:rPr>
          <w:b/>
          <w:color w:val="000000"/>
          <w:sz w:val="28"/>
          <w:szCs w:val="28"/>
        </w:rPr>
        <w:t>1.1 Влияние денежных средств на основные показатели деятельности предприятия</w:t>
      </w:r>
    </w:p>
    <w:p w:rsidR="00767DB4" w:rsidRDefault="00767DB4"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r w:rsidRPr="005E4A32">
        <w:rPr>
          <w:color w:val="000000"/>
          <w:sz w:val="28"/>
          <w:szCs w:val="28"/>
        </w:rPr>
        <w:t>Управление денежными средствами имеет большое значение для предприятия. Искусство управления оборотными активами состоит в том, чтобы держать на счетах минимально необходимую сумму денежных средств, которые нужны для текущей оперативной деятельност</w:t>
      </w:r>
      <w:r w:rsidR="005E4A32" w:rsidRPr="005E4A32">
        <w:rPr>
          <w:color w:val="000000"/>
          <w:sz w:val="28"/>
          <w:szCs w:val="28"/>
        </w:rPr>
        <w:t>и</w:t>
      </w:r>
      <w:r w:rsidR="005E4A32">
        <w:rPr>
          <w:color w:val="000000"/>
          <w:sz w:val="28"/>
          <w:szCs w:val="28"/>
        </w:rPr>
        <w:t xml:space="preserve"> </w:t>
      </w:r>
      <w:r w:rsidR="005E4A32" w:rsidRPr="005E4A32">
        <w:rPr>
          <w:color w:val="000000"/>
          <w:sz w:val="28"/>
          <w:szCs w:val="28"/>
        </w:rPr>
        <w:t>[36,</w:t>
      </w:r>
      <w:r w:rsidRPr="005E4A32">
        <w:rPr>
          <w:color w:val="000000"/>
          <w:sz w:val="28"/>
          <w:szCs w:val="28"/>
        </w:rPr>
        <w:t xml:space="preserve"> с</w:t>
      </w:r>
      <w:r w:rsidR="00767DB4">
        <w:rPr>
          <w:color w:val="000000"/>
          <w:sz w:val="28"/>
          <w:szCs w:val="28"/>
        </w:rPr>
        <w:t>.</w:t>
      </w:r>
      <w:r w:rsidRPr="005E4A32">
        <w:rPr>
          <w:color w:val="000000"/>
          <w:sz w:val="28"/>
          <w:szCs w:val="28"/>
        </w:rPr>
        <w:t xml:space="preserve"> 64]. Сумма денежных средств, которая необходима эффективно управляемому предприятию, </w:t>
      </w:r>
      <w:r w:rsidR="005E4A32">
        <w:rPr>
          <w:color w:val="000000"/>
          <w:sz w:val="28"/>
          <w:szCs w:val="28"/>
        </w:rPr>
        <w:t>–</w:t>
      </w:r>
      <w:r w:rsidR="005E4A32" w:rsidRPr="005E4A32">
        <w:rPr>
          <w:color w:val="000000"/>
          <w:sz w:val="28"/>
          <w:szCs w:val="28"/>
        </w:rPr>
        <w:t xml:space="preserve"> </w:t>
      </w:r>
      <w:r w:rsidRPr="005E4A32">
        <w:rPr>
          <w:color w:val="000000"/>
          <w:sz w:val="28"/>
          <w:szCs w:val="28"/>
        </w:rPr>
        <w:t>это, по сути, страховой запас, предназначенный для покрытия кратковременной несбалансированности денежных потоков; его должно хватить для производства всех первоочередных платежей.</w:t>
      </w:r>
    </w:p>
    <w:p w:rsidR="005D3DA9" w:rsidRPr="005E4A32" w:rsidRDefault="005D3DA9" w:rsidP="005E4A32">
      <w:pPr>
        <w:spacing w:line="360" w:lineRule="auto"/>
        <w:ind w:firstLine="709"/>
        <w:jc w:val="both"/>
        <w:rPr>
          <w:color w:val="000000"/>
          <w:sz w:val="28"/>
          <w:szCs w:val="28"/>
        </w:rPr>
      </w:pPr>
      <w:r w:rsidRPr="005E4A32">
        <w:rPr>
          <w:color w:val="000000"/>
          <w:sz w:val="28"/>
          <w:szCs w:val="28"/>
        </w:rPr>
        <w:t>Увеличение или уменьшение остатков денежной наличности на счетах в банке обуславливается уровнем несбалансированности денежных потоков, то есть притоком и оттоком денег.</w:t>
      </w:r>
    </w:p>
    <w:p w:rsidR="005D3DA9" w:rsidRPr="005E4A32" w:rsidRDefault="005D3DA9" w:rsidP="005E4A32">
      <w:pPr>
        <w:spacing w:line="360" w:lineRule="auto"/>
        <w:ind w:firstLine="709"/>
        <w:jc w:val="both"/>
        <w:rPr>
          <w:color w:val="000000"/>
          <w:sz w:val="28"/>
          <w:szCs w:val="28"/>
        </w:rPr>
      </w:pPr>
      <w:r w:rsidRPr="005E4A32">
        <w:rPr>
          <w:color w:val="000000"/>
          <w:sz w:val="28"/>
          <w:szCs w:val="28"/>
        </w:rPr>
        <w:t>Превышение положительного денежного потока над отрицательным денежным потоком увеличивает остаток свободной денежной наличности, и наоборот, превышение оттоков над притоками приводит к нехватке денежных средств и увеличению потребности в кредит</w:t>
      </w:r>
      <w:r w:rsidR="005E4A32" w:rsidRPr="005E4A32">
        <w:rPr>
          <w:color w:val="000000"/>
          <w:sz w:val="28"/>
          <w:szCs w:val="28"/>
        </w:rPr>
        <w:t>е</w:t>
      </w:r>
      <w:r w:rsidR="005E4A32">
        <w:rPr>
          <w:color w:val="000000"/>
          <w:sz w:val="28"/>
          <w:szCs w:val="28"/>
        </w:rPr>
        <w:t xml:space="preserve"> </w:t>
      </w:r>
      <w:r w:rsidR="005E4A32" w:rsidRPr="005E4A32">
        <w:rPr>
          <w:color w:val="000000"/>
          <w:sz w:val="28"/>
          <w:szCs w:val="28"/>
        </w:rPr>
        <w:t>[14,</w:t>
      </w:r>
      <w:r w:rsidR="00767DB4">
        <w:rPr>
          <w:color w:val="000000"/>
          <w:sz w:val="28"/>
          <w:szCs w:val="28"/>
        </w:rPr>
        <w:t xml:space="preserve"> </w:t>
      </w:r>
      <w:r w:rsidRPr="005E4A32">
        <w:rPr>
          <w:color w:val="000000"/>
          <w:sz w:val="28"/>
          <w:szCs w:val="28"/>
        </w:rPr>
        <w:t>110].</w:t>
      </w:r>
    </w:p>
    <w:p w:rsidR="005D3DA9" w:rsidRPr="005E4A32" w:rsidRDefault="005D3DA9" w:rsidP="005E4A32">
      <w:pPr>
        <w:spacing w:line="360" w:lineRule="auto"/>
        <w:ind w:firstLine="709"/>
        <w:jc w:val="both"/>
        <w:rPr>
          <w:color w:val="000000"/>
          <w:sz w:val="28"/>
          <w:szCs w:val="28"/>
        </w:rPr>
      </w:pPr>
      <w:r w:rsidRPr="005E4A32">
        <w:rPr>
          <w:color w:val="000000"/>
          <w:sz w:val="28"/>
          <w:szCs w:val="28"/>
        </w:rPr>
        <w:t>Для обеспечения эффективного</w:t>
      </w:r>
      <w:r w:rsidR="005E4A32">
        <w:rPr>
          <w:color w:val="000000"/>
          <w:sz w:val="28"/>
          <w:szCs w:val="28"/>
        </w:rPr>
        <w:t xml:space="preserve"> </w:t>
      </w:r>
      <w:r w:rsidRPr="005E4A32">
        <w:rPr>
          <w:color w:val="000000"/>
          <w:sz w:val="28"/>
          <w:szCs w:val="28"/>
        </w:rPr>
        <w:t>управления денежными потоками целесообразно осуществлять их классификацию по различным признакам.</w:t>
      </w:r>
    </w:p>
    <w:p w:rsidR="005D3DA9" w:rsidRPr="005E4A32" w:rsidRDefault="005D3DA9" w:rsidP="005E4A32">
      <w:pPr>
        <w:spacing w:line="360" w:lineRule="auto"/>
        <w:ind w:firstLine="709"/>
        <w:jc w:val="both"/>
        <w:rPr>
          <w:color w:val="000000"/>
          <w:sz w:val="28"/>
          <w:szCs w:val="28"/>
        </w:rPr>
      </w:pPr>
      <w:r w:rsidRPr="005E4A32">
        <w:rPr>
          <w:color w:val="000000"/>
          <w:sz w:val="28"/>
          <w:szCs w:val="28"/>
        </w:rPr>
        <w:t>По направленности движения денежных средств выделяют следующие виды денежных потоков рисунок 1 Стрелки, направленные внутрь, показывают положительный денежный поток (приток денежных средств), наружу – отрицательный денежный</w:t>
      </w:r>
      <w:r w:rsidR="005E4A32">
        <w:rPr>
          <w:color w:val="000000"/>
          <w:sz w:val="28"/>
          <w:szCs w:val="28"/>
        </w:rPr>
        <w:t>:</w:t>
      </w:r>
      <w:r w:rsidR="006462A2" w:rsidRPr="005E4A32">
        <w:rPr>
          <w:color w:val="000000"/>
          <w:sz w:val="28"/>
          <w:szCs w:val="28"/>
        </w:rPr>
        <w:t xml:space="preserve"> </w:t>
      </w:r>
      <w:r w:rsidRPr="005E4A32">
        <w:rPr>
          <w:color w:val="000000"/>
          <w:sz w:val="28"/>
          <w:szCs w:val="28"/>
        </w:rPr>
        <w:t>поток (отток денежных средств):</w:t>
      </w:r>
    </w:p>
    <w:p w:rsidR="005D3DA9" w:rsidRPr="005E4A32" w:rsidRDefault="005E4A32" w:rsidP="005E4A32">
      <w:pPr>
        <w:spacing w:line="360" w:lineRule="auto"/>
        <w:ind w:firstLine="709"/>
        <w:jc w:val="both"/>
        <w:rPr>
          <w:color w:val="000000"/>
          <w:sz w:val="28"/>
          <w:szCs w:val="28"/>
        </w:rPr>
      </w:pPr>
      <w:r>
        <w:rPr>
          <w:color w:val="000000"/>
          <w:sz w:val="28"/>
          <w:szCs w:val="28"/>
        </w:rPr>
        <w:t xml:space="preserve">– </w:t>
      </w:r>
      <w:r w:rsidRPr="005E4A32">
        <w:rPr>
          <w:color w:val="000000"/>
          <w:sz w:val="28"/>
          <w:szCs w:val="28"/>
        </w:rPr>
        <w:t>п</w:t>
      </w:r>
      <w:r w:rsidR="005D3DA9" w:rsidRPr="005E4A32">
        <w:rPr>
          <w:color w:val="000000"/>
          <w:sz w:val="28"/>
          <w:szCs w:val="28"/>
        </w:rPr>
        <w:t>оложительный денежный поток (приток денежных средств);</w:t>
      </w:r>
    </w:p>
    <w:p w:rsidR="005D3DA9" w:rsidRPr="005E4A32" w:rsidRDefault="005E4A32" w:rsidP="005E4A32">
      <w:pPr>
        <w:spacing w:line="360" w:lineRule="auto"/>
        <w:ind w:firstLine="709"/>
        <w:jc w:val="both"/>
        <w:rPr>
          <w:color w:val="000000"/>
          <w:sz w:val="28"/>
          <w:szCs w:val="28"/>
        </w:rPr>
      </w:pPr>
      <w:r>
        <w:rPr>
          <w:color w:val="000000"/>
          <w:sz w:val="28"/>
          <w:szCs w:val="28"/>
        </w:rPr>
        <w:t xml:space="preserve">– </w:t>
      </w:r>
      <w:r w:rsidRPr="005E4A32">
        <w:rPr>
          <w:color w:val="000000"/>
          <w:sz w:val="28"/>
          <w:szCs w:val="28"/>
        </w:rPr>
        <w:t>о</w:t>
      </w:r>
      <w:r w:rsidR="005D3DA9" w:rsidRPr="005E4A32">
        <w:rPr>
          <w:color w:val="000000"/>
          <w:sz w:val="28"/>
          <w:szCs w:val="28"/>
        </w:rPr>
        <w:t>трицательный денежный поток (отток денежных средств).</w:t>
      </w:r>
    </w:p>
    <w:p w:rsidR="005D3DA9" w:rsidRPr="005E4A32" w:rsidRDefault="005D3DA9" w:rsidP="005E4A32">
      <w:pPr>
        <w:spacing w:line="360" w:lineRule="auto"/>
        <w:ind w:firstLine="709"/>
        <w:jc w:val="both"/>
        <w:rPr>
          <w:color w:val="000000"/>
          <w:sz w:val="28"/>
          <w:szCs w:val="28"/>
        </w:rPr>
      </w:pPr>
      <w:r w:rsidRPr="005E4A32">
        <w:rPr>
          <w:color w:val="000000"/>
          <w:sz w:val="28"/>
          <w:szCs w:val="28"/>
        </w:rPr>
        <w:t>Следует отметить их тесную взаимообусловленность: сбой во времени или объеме одного из них обуславливает сбой и другого потока. Поэтому их целесообразно рассматривать во взаимосвязи как единый объект управления.</w:t>
      </w:r>
    </w:p>
    <w:p w:rsidR="005D3DA9" w:rsidRPr="005E4A32" w:rsidRDefault="005D3DA9" w:rsidP="005E4A32">
      <w:pPr>
        <w:spacing w:line="360" w:lineRule="auto"/>
        <w:ind w:firstLine="709"/>
        <w:jc w:val="both"/>
        <w:rPr>
          <w:color w:val="000000"/>
          <w:sz w:val="28"/>
          <w:szCs w:val="28"/>
        </w:rPr>
      </w:pPr>
      <w:r w:rsidRPr="005E4A32">
        <w:rPr>
          <w:color w:val="000000"/>
          <w:sz w:val="28"/>
          <w:szCs w:val="28"/>
        </w:rPr>
        <w:t>По методу исчисления объема:</w:t>
      </w:r>
    </w:p>
    <w:p w:rsidR="005D3DA9" w:rsidRPr="005E4A32" w:rsidRDefault="005E4A32" w:rsidP="005E4A32">
      <w:pPr>
        <w:spacing w:line="360" w:lineRule="auto"/>
        <w:ind w:firstLine="709"/>
        <w:jc w:val="both"/>
        <w:rPr>
          <w:color w:val="000000"/>
          <w:sz w:val="28"/>
          <w:szCs w:val="28"/>
        </w:rPr>
      </w:pPr>
      <w:r>
        <w:rPr>
          <w:color w:val="000000"/>
          <w:sz w:val="28"/>
          <w:szCs w:val="28"/>
        </w:rPr>
        <w:t>– </w:t>
      </w:r>
      <w:r w:rsidR="005D3DA9" w:rsidRPr="005E4A32">
        <w:rPr>
          <w:color w:val="000000"/>
          <w:sz w:val="28"/>
          <w:szCs w:val="28"/>
        </w:rPr>
        <w:t>валовой денежный поток – это все поступления или вся сумма расходования денежных средств в анализируемом периоде времени;</w:t>
      </w:r>
    </w:p>
    <w:p w:rsidR="005D3DA9" w:rsidRPr="005E4A32" w:rsidRDefault="005D3DA9" w:rsidP="005E4A32">
      <w:pPr>
        <w:spacing w:line="360" w:lineRule="auto"/>
        <w:ind w:firstLine="709"/>
        <w:jc w:val="both"/>
        <w:rPr>
          <w:color w:val="000000"/>
          <w:sz w:val="28"/>
          <w:szCs w:val="28"/>
        </w:rPr>
      </w:pPr>
    </w:p>
    <w:p w:rsidR="005D3DA9" w:rsidRPr="005E4A32" w:rsidRDefault="0038083C" w:rsidP="005E4A32">
      <w:pPr>
        <w:spacing w:line="360" w:lineRule="auto"/>
        <w:ind w:firstLine="709"/>
        <w:jc w:val="both"/>
        <w:rPr>
          <w:color w:val="000000"/>
          <w:sz w:val="28"/>
          <w:szCs w:val="28"/>
        </w:rPr>
      </w:pPr>
      <w:r>
        <w:rPr>
          <w:noProof/>
        </w:rPr>
        <w:pict>
          <v:group id="_x0000_s1026" style="position:absolute;left:0;text-align:left;margin-left:8.25pt;margin-top:0;width:450pt;height:450pt;z-index:251657728" coordorigin="1881,4515" coordsize="9720,9000">
            <v:oval id="_x0000_s1027" style="position:absolute;left:6021;top:4515;width:1800;height:1080">
              <v:textbox style="mso-next-textbox:#_x0000_s1027">
                <w:txbxContent>
                  <w:p w:rsidR="00C45A1C" w:rsidRDefault="00C45A1C" w:rsidP="005D3DA9">
                    <w:r>
                      <w:t>Основные  средства</w:t>
                    </w:r>
                  </w:p>
                </w:txbxContent>
              </v:textbox>
            </v:oval>
            <v:oval id="_x0000_s1028" style="position:absolute;left:8721;top:4875;width:2160;height:900">
              <v:textbox style="mso-next-textbox:#_x0000_s1028">
                <w:txbxContent>
                  <w:p w:rsidR="00C45A1C" w:rsidRDefault="00C45A1C" w:rsidP="005D3DA9">
                    <w:r>
                      <w:t>Финансовые вложения</w:t>
                    </w:r>
                  </w:p>
                </w:txbxContent>
              </v:textbox>
            </v:oval>
            <v:oval id="_x0000_s1029" style="position:absolute;left:8901;top:5955;width:2340;height:1260">
              <v:textbox style="mso-next-textbox:#_x0000_s1029">
                <w:txbxContent>
                  <w:p w:rsidR="00C45A1C" w:rsidRDefault="00C45A1C" w:rsidP="005D3DA9">
                    <w:r>
                      <w:t>Выплаты заработной платы</w:t>
                    </w:r>
                  </w:p>
                </w:txbxContent>
              </v:textbox>
            </v:oval>
            <v:oval id="_x0000_s1030" style="position:absolute;left:9261;top:7438;width:2160;height:1216">
              <v:textbox style="mso-next-textbox:#_x0000_s1030">
                <w:txbxContent>
                  <w:p w:rsidR="00C45A1C" w:rsidRDefault="00C45A1C" w:rsidP="005D3DA9">
                    <w:r>
                      <w:t>Выплаты дивидендов</w:t>
                    </w:r>
                  </w:p>
                </w:txbxContent>
              </v:textbox>
            </v:oval>
            <v:oval id="_x0000_s1031" style="position:absolute;left:9261;top:9014;width:2160;height:1260">
              <v:textbox style="mso-next-textbox:#_x0000_s1031">
                <w:txbxContent>
                  <w:p w:rsidR="00C45A1C" w:rsidRPr="00734A04" w:rsidRDefault="00C45A1C" w:rsidP="005D3DA9">
                    <w:pPr>
                      <w:rPr>
                        <w:sz w:val="22"/>
                        <w:szCs w:val="22"/>
                      </w:rPr>
                    </w:pPr>
                    <w:r>
                      <w:rPr>
                        <w:sz w:val="22"/>
                        <w:szCs w:val="22"/>
                      </w:rPr>
                      <w:t>погашение кредиторской задолженности</w:t>
                    </w:r>
                  </w:p>
                </w:txbxContent>
              </v:textbox>
            </v:oval>
            <v:oval id="_x0000_s1032" style="position:absolute;left:9081;top:10815;width:2520;height:1260">
              <v:textbox style="mso-next-textbox:#_x0000_s1032">
                <w:txbxContent>
                  <w:p w:rsidR="00C45A1C" w:rsidRPr="00734A04" w:rsidRDefault="00C45A1C" w:rsidP="005D3DA9">
                    <w:pPr>
                      <w:rPr>
                        <w:sz w:val="22"/>
                        <w:szCs w:val="22"/>
                      </w:rPr>
                    </w:pPr>
                    <w:r>
                      <w:rPr>
                        <w:sz w:val="22"/>
                        <w:szCs w:val="22"/>
                      </w:rPr>
                      <w:t>Погашение кредитов и  займов</w:t>
                    </w:r>
                  </w:p>
                </w:txbxContent>
              </v:textbox>
            </v:oval>
            <v:oval id="_x0000_s1033" style="position:absolute;left:7821;top:12255;width:2160;height:1080">
              <v:textbox>
                <w:txbxContent>
                  <w:p w:rsidR="00C45A1C" w:rsidRDefault="00C45A1C" w:rsidP="005D3DA9">
                    <w:r>
                      <w:t xml:space="preserve">налоги </w:t>
                    </w:r>
                  </w:p>
                </w:txbxContent>
              </v:textbox>
            </v:oval>
            <v:oval id="_x0000_s1034" style="position:absolute;left:4041;top:12435;width:2700;height:1080">
              <v:textbox>
                <w:txbxContent>
                  <w:p w:rsidR="00C45A1C" w:rsidRDefault="00C45A1C" w:rsidP="005D3DA9">
                    <w:r>
                      <w:t>наличные платежи</w:t>
                    </w:r>
                  </w:p>
                </w:txbxContent>
              </v:textbox>
            </v:oval>
            <v:oval id="_x0000_s1035" style="position:absolute;left:1881;top:11715;width:2340;height:1080">
              <v:textbox style="mso-next-textbox:#_x0000_s1035">
                <w:txbxContent>
                  <w:p w:rsidR="00C45A1C" w:rsidRDefault="00C45A1C" w:rsidP="005D3DA9">
                    <w:r>
                      <w:t>продажа имущества</w:t>
                    </w:r>
                  </w:p>
                </w:txbxContent>
              </v:textbox>
            </v:oval>
            <v:oval id="_x0000_s1036" style="position:absolute;left:2241;top:9914;width:2700;height:1620">
              <v:textbox style="mso-next-textbox:#_x0000_s1036">
                <w:txbxContent>
                  <w:p w:rsidR="00C45A1C" w:rsidRDefault="00C45A1C" w:rsidP="005D3DA9">
                    <w:r>
                      <w:t>Продажа за наличные расчеты</w:t>
                    </w:r>
                  </w:p>
                </w:txbxContent>
              </v:textbox>
            </v:oval>
            <v:oval id="_x0000_s1037" style="position:absolute;left:2241;top:8654;width:2520;height:1080">
              <v:textbox style="mso-next-textbox:#_x0000_s1037">
                <w:txbxContent>
                  <w:p w:rsidR="00C45A1C" w:rsidRPr="00907734" w:rsidRDefault="00C45A1C" w:rsidP="005D3DA9">
                    <w:pPr>
                      <w:rPr>
                        <w:sz w:val="20"/>
                        <w:szCs w:val="20"/>
                      </w:rPr>
                    </w:pPr>
                    <w:r>
                      <w:rPr>
                        <w:sz w:val="20"/>
                        <w:szCs w:val="20"/>
                      </w:rPr>
                      <w:t>Поступление дебиторской  задолженности</w:t>
                    </w:r>
                  </w:p>
                </w:txbxContent>
              </v:textbox>
            </v:oval>
            <v:oval id="_x0000_s1038" style="position:absolute;left:2781;top:7215;width:2160;height:1260">
              <v:textbox style="mso-next-textbox:#_x0000_s1038">
                <w:txbxContent>
                  <w:p w:rsidR="00C45A1C" w:rsidRPr="00907734" w:rsidRDefault="00C45A1C" w:rsidP="005D3DA9">
                    <w:pPr>
                      <w:rPr>
                        <w:sz w:val="22"/>
                        <w:szCs w:val="22"/>
                      </w:rPr>
                    </w:pPr>
                    <w:r>
                      <w:rPr>
                        <w:sz w:val="22"/>
                        <w:szCs w:val="22"/>
                      </w:rPr>
                      <w:t>Новый заемный капитал</w:t>
                    </w:r>
                  </w:p>
                </w:txbxContent>
              </v:textbox>
            </v:oval>
            <v:oval id="_x0000_s1039" style="position:absolute;left:6381;top:7934;width:1980;height:1260">
              <v:textbox style="mso-next-textbox:#_x0000_s1039">
                <w:txbxContent>
                  <w:p w:rsidR="00C45A1C" w:rsidRPr="00734A04" w:rsidRDefault="00C45A1C" w:rsidP="005D3DA9">
                    <w:pPr>
                      <w:jc w:val="center"/>
                      <w:rPr>
                        <w:sz w:val="22"/>
                        <w:szCs w:val="22"/>
                      </w:rPr>
                    </w:pPr>
                    <w:r>
                      <w:rPr>
                        <w:sz w:val="22"/>
                        <w:szCs w:val="22"/>
                      </w:rPr>
                      <w:t>Денежные потоки</w:t>
                    </w:r>
                  </w:p>
                </w:txbxContent>
              </v:textbox>
            </v:oval>
            <v:oval id="_x0000_s1040" style="position:absolute;left:3321;top:5415;width:2160;height:1080">
              <v:textbox style="mso-next-textbox:#_x0000_s1040">
                <w:txbxContent>
                  <w:p w:rsidR="00C45A1C" w:rsidRDefault="00C45A1C" w:rsidP="005D3DA9">
                    <w:r>
                      <w:t>Выпуск акций</w:t>
                    </w:r>
                  </w:p>
                </w:txbxContent>
              </v:textbox>
            </v:oval>
            <v:line id="_x0000_s1041" style="position:absolute;flip:y" from="7281,5507" to="7281,7847">
              <v:stroke endarrow="block"/>
            </v:line>
            <v:line id="_x0000_s1042" style="position:absolute;flip:y" from="7641,5595" to="8901,7935">
              <v:stroke endarrow="block"/>
            </v:line>
            <v:line id="_x0000_s1043" style="position:absolute;flip:y" from="8001,7035" to="9081,8115">
              <v:stroke endarrow="block"/>
            </v:line>
            <v:line id="_x0000_s1044" style="position:absolute;flip:y" from="8361,8294" to="9261,8474">
              <v:stroke endarrow="block"/>
            </v:line>
            <v:line id="_x0000_s1045" style="position:absolute" from="8001,9014" to="9261,9554">
              <v:stroke endarrow="block"/>
            </v:line>
            <v:line id="_x0000_s1046" style="position:absolute" from="7641,9194" to="9261,10994">
              <v:stroke endarrow="block"/>
            </v:line>
            <v:line id="_x0000_s1047" style="position:absolute" from="4941,6539" to="4941,6539">
              <v:stroke endarrow="block"/>
            </v:line>
            <v:line id="_x0000_s1048" style="position:absolute" from="7461,9194" to="8361,12254">
              <v:stroke endarrow="block"/>
            </v:line>
            <v:line id="_x0000_s1049" style="position:absolute;flip:x" from="6201,9194" to="6921,12434">
              <v:stroke endarrow="block"/>
            </v:line>
            <v:line id="_x0000_s1050" style="position:absolute;flip:y" from="4221,9014" to="6741,12074">
              <v:stroke endarrow="block"/>
            </v:line>
            <v:line id="_x0000_s1051" style="position:absolute;flip:y" from="4761,8834" to="6561,10274">
              <v:stroke endarrow="block"/>
            </v:line>
            <v:line id="_x0000_s1052" style="position:absolute;flip:y" from="4761,8474" to="6381,9194">
              <v:stroke endarrow="block"/>
            </v:line>
            <v:line id="_x0000_s1053" style="position:absolute" from="4941,7754" to="6561,8114">
              <v:stroke endarrow="block"/>
            </v:line>
            <v:line id="_x0000_s1054" style="position:absolute" from="5481,6135" to="6921,7935">
              <v:stroke endarrow="block"/>
            </v:line>
          </v:group>
        </w:pict>
      </w: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r w:rsidRPr="005E4A32">
        <w:rPr>
          <w:color w:val="000000"/>
          <w:sz w:val="28"/>
          <w:szCs w:val="28"/>
        </w:rPr>
        <w:t>Рис.</w:t>
      </w:r>
      <w:r w:rsidR="005E4A32">
        <w:rPr>
          <w:color w:val="000000"/>
          <w:sz w:val="28"/>
          <w:szCs w:val="28"/>
        </w:rPr>
        <w:t> </w:t>
      </w:r>
      <w:r w:rsidR="005E4A32" w:rsidRPr="005E4A32">
        <w:rPr>
          <w:color w:val="000000"/>
          <w:sz w:val="28"/>
          <w:szCs w:val="28"/>
        </w:rPr>
        <w:t>1</w:t>
      </w:r>
      <w:r w:rsidRPr="005E4A32">
        <w:rPr>
          <w:color w:val="000000"/>
          <w:sz w:val="28"/>
          <w:szCs w:val="28"/>
        </w:rPr>
        <w:t>. Денежные потоки</w:t>
      </w:r>
    </w:p>
    <w:p w:rsidR="005D3DA9" w:rsidRPr="005E4A32" w:rsidRDefault="005D3DA9" w:rsidP="005E4A32">
      <w:pPr>
        <w:spacing w:line="360" w:lineRule="auto"/>
        <w:ind w:firstLine="709"/>
        <w:jc w:val="both"/>
        <w:rPr>
          <w:color w:val="000000"/>
          <w:sz w:val="28"/>
          <w:szCs w:val="28"/>
        </w:rPr>
      </w:pPr>
    </w:p>
    <w:p w:rsidR="005E4A32" w:rsidRDefault="00767DB4" w:rsidP="005E4A32">
      <w:pPr>
        <w:spacing w:line="360" w:lineRule="auto"/>
        <w:ind w:firstLine="709"/>
        <w:jc w:val="both"/>
        <w:rPr>
          <w:color w:val="000000"/>
          <w:sz w:val="28"/>
          <w:szCs w:val="28"/>
        </w:rPr>
      </w:pPr>
      <w:r>
        <w:rPr>
          <w:color w:val="000000"/>
          <w:sz w:val="28"/>
          <w:szCs w:val="28"/>
        </w:rPr>
        <w:br w:type="page"/>
      </w:r>
      <w:r w:rsidR="005E4A32">
        <w:rPr>
          <w:color w:val="000000"/>
          <w:sz w:val="28"/>
          <w:szCs w:val="28"/>
        </w:rPr>
        <w:t>– </w:t>
      </w:r>
      <w:r w:rsidR="005D3DA9" w:rsidRPr="005E4A32">
        <w:rPr>
          <w:color w:val="000000"/>
          <w:sz w:val="28"/>
          <w:szCs w:val="28"/>
        </w:rPr>
        <w:t>чистый денежный поток (ЧДП), который представляет собой разность между положительным (ПДП) и отрицательным (ОДП) потоками денежных средств в аналитическом периоде времени:</w:t>
      </w:r>
    </w:p>
    <w:p w:rsidR="00767DB4" w:rsidRDefault="00767DB4"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r w:rsidRPr="005E4A32">
        <w:rPr>
          <w:color w:val="000000"/>
          <w:sz w:val="28"/>
          <w:szCs w:val="28"/>
        </w:rPr>
        <w:t>ЧПД = ПДП – ОДП</w:t>
      </w:r>
      <w:r w:rsidR="005E4A32">
        <w:rPr>
          <w:color w:val="000000"/>
          <w:sz w:val="28"/>
          <w:szCs w:val="28"/>
        </w:rPr>
        <w:t xml:space="preserve"> </w:t>
      </w:r>
      <w:r w:rsidRPr="005E4A32">
        <w:rPr>
          <w:color w:val="000000"/>
          <w:sz w:val="28"/>
          <w:szCs w:val="28"/>
        </w:rPr>
        <w:t>(1)</w:t>
      </w:r>
    </w:p>
    <w:p w:rsidR="00767DB4" w:rsidRDefault="00767DB4" w:rsidP="005E4A32">
      <w:pPr>
        <w:spacing w:line="360" w:lineRule="auto"/>
        <w:ind w:firstLine="709"/>
        <w:jc w:val="both"/>
        <w:rPr>
          <w:color w:val="000000"/>
          <w:sz w:val="28"/>
          <w:szCs w:val="28"/>
        </w:rPr>
      </w:pPr>
    </w:p>
    <w:p w:rsidR="005D3DA9" w:rsidRPr="005E4A32" w:rsidRDefault="005D3DA9" w:rsidP="005E4A32">
      <w:pPr>
        <w:spacing w:line="360" w:lineRule="auto"/>
        <w:ind w:firstLine="709"/>
        <w:jc w:val="both"/>
        <w:rPr>
          <w:color w:val="000000"/>
          <w:sz w:val="28"/>
          <w:szCs w:val="28"/>
        </w:rPr>
      </w:pPr>
      <w:r w:rsidRPr="005E4A32">
        <w:rPr>
          <w:color w:val="000000"/>
          <w:sz w:val="28"/>
          <w:szCs w:val="28"/>
        </w:rPr>
        <w:t>Чистый денежный поток может быть как положительной, так и отрицательной величины.</w:t>
      </w:r>
    </w:p>
    <w:p w:rsidR="005D3DA9" w:rsidRPr="005E4A32" w:rsidRDefault="005D3DA9" w:rsidP="005E4A32">
      <w:pPr>
        <w:spacing w:line="360" w:lineRule="auto"/>
        <w:ind w:firstLine="709"/>
        <w:jc w:val="both"/>
        <w:rPr>
          <w:color w:val="000000"/>
          <w:sz w:val="28"/>
          <w:szCs w:val="28"/>
        </w:rPr>
      </w:pPr>
      <w:r w:rsidRPr="005E4A32">
        <w:rPr>
          <w:color w:val="000000"/>
          <w:sz w:val="28"/>
          <w:szCs w:val="28"/>
        </w:rPr>
        <w:t>По видам деятельности:</w:t>
      </w:r>
    </w:p>
    <w:p w:rsidR="005D3DA9" w:rsidRPr="005E4A32" w:rsidRDefault="005E4A32" w:rsidP="005E4A32">
      <w:pPr>
        <w:spacing w:line="360" w:lineRule="auto"/>
        <w:ind w:firstLine="709"/>
        <w:jc w:val="both"/>
        <w:rPr>
          <w:color w:val="000000"/>
          <w:sz w:val="28"/>
          <w:szCs w:val="28"/>
        </w:rPr>
      </w:pPr>
      <w:r>
        <w:rPr>
          <w:color w:val="000000"/>
          <w:sz w:val="28"/>
          <w:szCs w:val="28"/>
        </w:rPr>
        <w:t xml:space="preserve">– </w:t>
      </w:r>
      <w:r w:rsidRPr="005E4A32">
        <w:rPr>
          <w:color w:val="000000"/>
          <w:sz w:val="28"/>
          <w:szCs w:val="28"/>
        </w:rPr>
        <w:t>д</w:t>
      </w:r>
      <w:r w:rsidR="005D3DA9" w:rsidRPr="005E4A32">
        <w:rPr>
          <w:color w:val="000000"/>
          <w:sz w:val="28"/>
          <w:szCs w:val="28"/>
        </w:rPr>
        <w:t>енежный поток от операционной деятельности (отражает поступление денежных средств от покупателей и выплаты денег поставщикам, заработной платы персоналу, занятому в основном производстве, налоговых платежей, отчислений органам соцстраха);</w:t>
      </w:r>
    </w:p>
    <w:p w:rsidR="005D3DA9" w:rsidRPr="005E4A32" w:rsidRDefault="005E4A32" w:rsidP="005E4A32">
      <w:pPr>
        <w:spacing w:line="360" w:lineRule="auto"/>
        <w:ind w:firstLine="709"/>
        <w:jc w:val="both"/>
        <w:rPr>
          <w:color w:val="000000"/>
          <w:sz w:val="28"/>
          <w:szCs w:val="28"/>
        </w:rPr>
      </w:pPr>
      <w:r>
        <w:rPr>
          <w:color w:val="000000"/>
          <w:sz w:val="28"/>
          <w:szCs w:val="28"/>
        </w:rPr>
        <w:t xml:space="preserve">– </w:t>
      </w:r>
      <w:r w:rsidRPr="005E4A32">
        <w:rPr>
          <w:color w:val="000000"/>
          <w:sz w:val="28"/>
          <w:szCs w:val="28"/>
        </w:rPr>
        <w:t>д</w:t>
      </w:r>
      <w:r w:rsidR="005D3DA9" w:rsidRPr="005E4A32">
        <w:rPr>
          <w:color w:val="000000"/>
          <w:sz w:val="28"/>
          <w:szCs w:val="28"/>
        </w:rPr>
        <w:t>енежный поток от инвестиционной деятельности – это поступления и расходования денежных средств, связанные с процессом реального и финансового инвестирования;</w:t>
      </w:r>
    </w:p>
    <w:p w:rsidR="005D3DA9" w:rsidRPr="005E4A32" w:rsidRDefault="005E4A32" w:rsidP="005E4A32">
      <w:pPr>
        <w:spacing w:line="360" w:lineRule="auto"/>
        <w:ind w:firstLine="709"/>
        <w:jc w:val="both"/>
        <w:rPr>
          <w:color w:val="000000"/>
          <w:sz w:val="28"/>
          <w:szCs w:val="28"/>
        </w:rPr>
      </w:pPr>
      <w:r>
        <w:rPr>
          <w:color w:val="000000"/>
          <w:sz w:val="28"/>
          <w:szCs w:val="28"/>
        </w:rPr>
        <w:t>– </w:t>
      </w:r>
      <w:r w:rsidR="005D3DA9" w:rsidRPr="005E4A32">
        <w:rPr>
          <w:color w:val="000000"/>
          <w:sz w:val="28"/>
          <w:szCs w:val="28"/>
        </w:rPr>
        <w:t>денежный поток от финансовой деятельности – это поступления и выплаты денежных средств, связанные с привлечением дополнительного акционерного и паевого капитала, получением долгосрочных и краткосрочных кредитов и займов, выплатой дивидендов.</w:t>
      </w:r>
    </w:p>
    <w:p w:rsidR="005D3DA9" w:rsidRPr="005E4A32" w:rsidRDefault="005D3DA9" w:rsidP="005E4A32">
      <w:pPr>
        <w:spacing w:line="360" w:lineRule="auto"/>
        <w:ind w:firstLine="709"/>
        <w:jc w:val="both"/>
        <w:rPr>
          <w:color w:val="000000"/>
          <w:sz w:val="28"/>
          <w:szCs w:val="28"/>
        </w:rPr>
      </w:pPr>
      <w:r w:rsidRPr="005E4A32">
        <w:rPr>
          <w:color w:val="000000"/>
          <w:sz w:val="28"/>
          <w:szCs w:val="28"/>
        </w:rPr>
        <w:t>По уровню достаточности объема различают:</w:t>
      </w:r>
      <w:r w:rsidR="00767DB4">
        <w:rPr>
          <w:color w:val="000000"/>
          <w:sz w:val="28"/>
          <w:szCs w:val="28"/>
        </w:rPr>
        <w:t xml:space="preserve"> </w:t>
      </w:r>
      <w:r w:rsidRPr="005E4A32">
        <w:rPr>
          <w:color w:val="000000"/>
          <w:sz w:val="28"/>
          <w:szCs w:val="28"/>
        </w:rPr>
        <w:t>избыточный денежный поток, при котором поступления денежных средств значительно превышают реальную потребность предприятия в финансовых ресурсах, в результате чего накапливаются и простаивают свободные остатки</w:t>
      </w:r>
      <w:r w:rsidR="005E4A32">
        <w:rPr>
          <w:color w:val="000000"/>
          <w:sz w:val="28"/>
          <w:szCs w:val="28"/>
        </w:rPr>
        <w:t xml:space="preserve"> </w:t>
      </w:r>
      <w:r w:rsidRPr="005E4A32">
        <w:rPr>
          <w:color w:val="000000"/>
          <w:sz w:val="28"/>
          <w:szCs w:val="28"/>
        </w:rPr>
        <w:t>денежной наличности на счетах в банке;</w:t>
      </w:r>
      <w:r w:rsidR="00767DB4">
        <w:rPr>
          <w:color w:val="000000"/>
          <w:sz w:val="28"/>
          <w:szCs w:val="28"/>
        </w:rPr>
        <w:t xml:space="preserve"> </w:t>
      </w:r>
      <w:r w:rsidRPr="005E4A32">
        <w:rPr>
          <w:color w:val="000000"/>
          <w:sz w:val="28"/>
          <w:szCs w:val="28"/>
        </w:rPr>
        <w:t>дефицитный денежный поток, при котором поступление денежных средств значительно ниже реальных потребностей предприятия.</w:t>
      </w:r>
    </w:p>
    <w:p w:rsidR="005D3DA9" w:rsidRPr="005E4A32" w:rsidRDefault="005D3DA9" w:rsidP="005E4A32">
      <w:pPr>
        <w:spacing w:line="360" w:lineRule="auto"/>
        <w:ind w:firstLine="709"/>
        <w:jc w:val="both"/>
        <w:rPr>
          <w:color w:val="000000"/>
          <w:sz w:val="28"/>
          <w:szCs w:val="28"/>
        </w:rPr>
      </w:pPr>
      <w:r w:rsidRPr="005E4A32">
        <w:rPr>
          <w:color w:val="000000"/>
          <w:sz w:val="28"/>
          <w:szCs w:val="28"/>
        </w:rPr>
        <w:t>По непрерывности формирования различают:</w:t>
      </w:r>
    </w:p>
    <w:p w:rsidR="005D3DA9" w:rsidRPr="005E4A32" w:rsidRDefault="005E4A32" w:rsidP="005E4A32">
      <w:pPr>
        <w:spacing w:line="360" w:lineRule="auto"/>
        <w:ind w:firstLine="709"/>
        <w:jc w:val="both"/>
        <w:rPr>
          <w:color w:val="000000"/>
          <w:sz w:val="28"/>
          <w:szCs w:val="28"/>
        </w:rPr>
      </w:pPr>
      <w:r>
        <w:rPr>
          <w:color w:val="000000"/>
          <w:sz w:val="28"/>
          <w:szCs w:val="28"/>
        </w:rPr>
        <w:t>– </w:t>
      </w:r>
      <w:r w:rsidR="005D3DA9" w:rsidRPr="005E4A32">
        <w:rPr>
          <w:color w:val="000000"/>
          <w:sz w:val="28"/>
          <w:szCs w:val="28"/>
        </w:rPr>
        <w:t>регулярный денежный поток, при котором в рассматриваемом периоде времени по отдельным хозяйственным операциям осуществляется регулярный приток или отток денежных средств;</w:t>
      </w:r>
    </w:p>
    <w:p w:rsidR="005D3DA9" w:rsidRPr="005E4A32" w:rsidRDefault="005E4A32" w:rsidP="005E4A32">
      <w:pPr>
        <w:spacing w:line="360" w:lineRule="auto"/>
        <w:ind w:firstLine="709"/>
        <w:jc w:val="both"/>
        <w:rPr>
          <w:color w:val="000000"/>
          <w:sz w:val="28"/>
          <w:szCs w:val="28"/>
        </w:rPr>
      </w:pPr>
      <w:r>
        <w:rPr>
          <w:color w:val="000000"/>
          <w:sz w:val="28"/>
          <w:szCs w:val="28"/>
        </w:rPr>
        <w:t xml:space="preserve">– </w:t>
      </w:r>
      <w:r w:rsidRPr="005E4A32">
        <w:rPr>
          <w:color w:val="000000"/>
          <w:sz w:val="28"/>
          <w:szCs w:val="28"/>
        </w:rPr>
        <w:t>э</w:t>
      </w:r>
      <w:r w:rsidR="005D3DA9" w:rsidRPr="005E4A32">
        <w:rPr>
          <w:color w:val="000000"/>
          <w:sz w:val="28"/>
          <w:szCs w:val="28"/>
        </w:rPr>
        <w:t>пизодический денежный поток, который связан с осуществлением единичных хозяйственных операций в рассматриваемом периоде времени.</w:t>
      </w:r>
    </w:p>
    <w:p w:rsidR="005D3DA9" w:rsidRPr="005E4A32" w:rsidRDefault="005D3DA9" w:rsidP="005E4A32">
      <w:pPr>
        <w:spacing w:line="360" w:lineRule="auto"/>
        <w:ind w:firstLine="709"/>
        <w:jc w:val="both"/>
        <w:rPr>
          <w:color w:val="000000"/>
          <w:sz w:val="28"/>
          <w:szCs w:val="28"/>
        </w:rPr>
      </w:pPr>
      <w:r w:rsidRPr="005E4A32">
        <w:rPr>
          <w:color w:val="000000"/>
          <w:sz w:val="28"/>
          <w:szCs w:val="28"/>
        </w:rPr>
        <w:t>По стабильности временных интервалов регулярные денежные потоки могут быть</w:t>
      </w:r>
    </w:p>
    <w:p w:rsidR="005D3DA9" w:rsidRPr="005E4A32" w:rsidRDefault="005E4A32" w:rsidP="005E4A32">
      <w:pPr>
        <w:spacing w:line="360" w:lineRule="auto"/>
        <w:ind w:firstLine="709"/>
        <w:jc w:val="both"/>
        <w:rPr>
          <w:color w:val="000000"/>
          <w:sz w:val="28"/>
          <w:szCs w:val="28"/>
        </w:rPr>
      </w:pPr>
      <w:r>
        <w:rPr>
          <w:color w:val="000000"/>
          <w:sz w:val="28"/>
          <w:szCs w:val="28"/>
        </w:rPr>
        <w:t>– </w:t>
      </w:r>
      <w:r w:rsidR="005D3DA9" w:rsidRPr="005E4A32">
        <w:rPr>
          <w:color w:val="000000"/>
          <w:sz w:val="28"/>
          <w:szCs w:val="28"/>
        </w:rPr>
        <w:t>с равномерными интервалами, который носит название аннуитета:</w:t>
      </w:r>
    </w:p>
    <w:p w:rsidR="005D3DA9" w:rsidRPr="005E4A32" w:rsidRDefault="005E4A32" w:rsidP="005E4A32">
      <w:pPr>
        <w:spacing w:line="360" w:lineRule="auto"/>
        <w:ind w:firstLine="709"/>
        <w:jc w:val="both"/>
        <w:rPr>
          <w:color w:val="000000"/>
          <w:sz w:val="28"/>
          <w:szCs w:val="28"/>
        </w:rPr>
      </w:pPr>
      <w:r>
        <w:rPr>
          <w:color w:val="000000"/>
          <w:sz w:val="28"/>
          <w:szCs w:val="28"/>
        </w:rPr>
        <w:t>– </w:t>
      </w:r>
      <w:r w:rsidR="005D3DA9" w:rsidRPr="005E4A32">
        <w:rPr>
          <w:color w:val="000000"/>
          <w:sz w:val="28"/>
          <w:szCs w:val="28"/>
        </w:rPr>
        <w:t>с неравными временными интервалами.</w:t>
      </w:r>
    </w:p>
    <w:p w:rsidR="005D3DA9" w:rsidRPr="005E4A32" w:rsidRDefault="005D3DA9" w:rsidP="005E4A32">
      <w:pPr>
        <w:spacing w:line="360" w:lineRule="auto"/>
        <w:ind w:firstLine="709"/>
        <w:jc w:val="both"/>
        <w:rPr>
          <w:color w:val="000000"/>
          <w:sz w:val="28"/>
          <w:szCs w:val="28"/>
        </w:rPr>
      </w:pPr>
      <w:r w:rsidRPr="005E4A32">
        <w:rPr>
          <w:color w:val="000000"/>
          <w:sz w:val="28"/>
          <w:szCs w:val="28"/>
        </w:rPr>
        <w:t>В зависимости от того, когда поступают денежные средств – в начале периода или в конце периода</w:t>
      </w:r>
    </w:p>
    <w:p w:rsidR="005D3DA9" w:rsidRPr="005E4A32" w:rsidRDefault="005D3DA9" w:rsidP="005E4A32">
      <w:pPr>
        <w:spacing w:line="360" w:lineRule="auto"/>
        <w:ind w:firstLine="709"/>
        <w:jc w:val="both"/>
        <w:rPr>
          <w:color w:val="000000"/>
          <w:sz w:val="28"/>
          <w:szCs w:val="28"/>
        </w:rPr>
      </w:pPr>
      <w:r w:rsidRPr="005E4A32">
        <w:rPr>
          <w:color w:val="000000"/>
          <w:sz w:val="28"/>
          <w:szCs w:val="28"/>
        </w:rPr>
        <w:t>По законности осуществления выделяют:</w:t>
      </w:r>
    </w:p>
    <w:p w:rsidR="005E4A32" w:rsidRDefault="005E4A32" w:rsidP="005E4A32">
      <w:pPr>
        <w:spacing w:line="360" w:lineRule="auto"/>
        <w:ind w:firstLine="709"/>
        <w:jc w:val="both"/>
        <w:rPr>
          <w:color w:val="000000"/>
          <w:sz w:val="28"/>
          <w:szCs w:val="28"/>
        </w:rPr>
      </w:pPr>
      <w:r>
        <w:rPr>
          <w:color w:val="000000"/>
          <w:sz w:val="28"/>
          <w:szCs w:val="28"/>
        </w:rPr>
        <w:t>– </w:t>
      </w:r>
      <w:r w:rsidR="005D3DA9" w:rsidRPr="005E4A32">
        <w:rPr>
          <w:color w:val="000000"/>
          <w:sz w:val="28"/>
          <w:szCs w:val="28"/>
        </w:rPr>
        <w:t>легальный денежный поток, который соответствует действующим правовым нормам и налоговому законодательству;</w:t>
      </w:r>
    </w:p>
    <w:p w:rsidR="005D3DA9" w:rsidRPr="005E4A32" w:rsidRDefault="005E4A32" w:rsidP="005E4A32">
      <w:pPr>
        <w:spacing w:line="360" w:lineRule="auto"/>
        <w:ind w:firstLine="709"/>
        <w:jc w:val="both"/>
        <w:rPr>
          <w:color w:val="000000"/>
          <w:sz w:val="28"/>
          <w:szCs w:val="28"/>
        </w:rPr>
      </w:pPr>
      <w:r>
        <w:rPr>
          <w:color w:val="000000"/>
          <w:sz w:val="28"/>
          <w:szCs w:val="28"/>
        </w:rPr>
        <w:t>– </w:t>
      </w:r>
      <w:r w:rsidR="005D3DA9" w:rsidRPr="005E4A32">
        <w:rPr>
          <w:color w:val="000000"/>
          <w:sz w:val="28"/>
          <w:szCs w:val="28"/>
        </w:rPr>
        <w:t>нелегальный денежный поток, который осуществляется с нарушением принятых норм с целью уклонения от налогообложения и личной выгоды.</w:t>
      </w:r>
    </w:p>
    <w:p w:rsidR="005D3DA9" w:rsidRDefault="005D3DA9" w:rsidP="005E4A32">
      <w:pPr>
        <w:spacing w:line="360" w:lineRule="auto"/>
        <w:ind w:firstLine="709"/>
        <w:jc w:val="both"/>
        <w:rPr>
          <w:color w:val="000000"/>
          <w:sz w:val="28"/>
          <w:szCs w:val="28"/>
        </w:rPr>
      </w:pPr>
      <w:r w:rsidRPr="005E4A32">
        <w:rPr>
          <w:color w:val="000000"/>
          <w:sz w:val="28"/>
          <w:szCs w:val="28"/>
        </w:rPr>
        <w:t>Рассмотренные классификации позволяют более целенаправленно осуществлять учет, анализ и планирование различных видов денежных потоков на предприятии.</w:t>
      </w:r>
    </w:p>
    <w:p w:rsidR="00767DB4" w:rsidRPr="005E4A32" w:rsidRDefault="00767DB4" w:rsidP="005E4A32">
      <w:pPr>
        <w:spacing w:line="360" w:lineRule="auto"/>
        <w:ind w:firstLine="709"/>
        <w:jc w:val="both"/>
        <w:rPr>
          <w:color w:val="000000"/>
          <w:sz w:val="28"/>
          <w:szCs w:val="28"/>
        </w:rPr>
      </w:pPr>
    </w:p>
    <w:p w:rsidR="00E552EB" w:rsidRPr="005E4A32" w:rsidRDefault="00E552EB" w:rsidP="005E4A32">
      <w:pPr>
        <w:spacing w:line="360" w:lineRule="auto"/>
        <w:ind w:firstLine="709"/>
        <w:jc w:val="both"/>
        <w:rPr>
          <w:b/>
          <w:color w:val="000000"/>
          <w:sz w:val="28"/>
          <w:szCs w:val="28"/>
        </w:rPr>
      </w:pPr>
      <w:r w:rsidRPr="005E4A32">
        <w:rPr>
          <w:b/>
          <w:color w:val="000000"/>
          <w:sz w:val="28"/>
          <w:szCs w:val="28"/>
        </w:rPr>
        <w:t>1.2 Значение анализа денежных средств</w:t>
      </w:r>
    </w:p>
    <w:p w:rsidR="00767DB4" w:rsidRDefault="00767DB4" w:rsidP="005E4A32">
      <w:pPr>
        <w:spacing w:line="360" w:lineRule="auto"/>
        <w:ind w:firstLine="709"/>
        <w:jc w:val="both"/>
        <w:rPr>
          <w:color w:val="000000"/>
          <w:sz w:val="28"/>
          <w:szCs w:val="28"/>
        </w:rPr>
      </w:pPr>
    </w:p>
    <w:p w:rsidR="00E552EB" w:rsidRPr="005E4A32" w:rsidRDefault="00E552EB" w:rsidP="005E4A32">
      <w:pPr>
        <w:spacing w:line="360" w:lineRule="auto"/>
        <w:ind w:firstLine="709"/>
        <w:jc w:val="both"/>
        <w:rPr>
          <w:color w:val="000000"/>
          <w:sz w:val="28"/>
          <w:szCs w:val="28"/>
        </w:rPr>
      </w:pPr>
      <w:r w:rsidRPr="005E4A32">
        <w:rPr>
          <w:color w:val="000000"/>
          <w:sz w:val="28"/>
          <w:szCs w:val="28"/>
        </w:rPr>
        <w:t>Основная цель анализа денежных потоков заключается</w:t>
      </w:r>
      <w:r w:rsidR="005E4A32">
        <w:rPr>
          <w:color w:val="000000"/>
          <w:sz w:val="28"/>
          <w:szCs w:val="28"/>
        </w:rPr>
        <w:t xml:space="preserve"> </w:t>
      </w:r>
      <w:r w:rsidRPr="005E4A32">
        <w:rPr>
          <w:color w:val="000000"/>
          <w:sz w:val="28"/>
          <w:szCs w:val="28"/>
        </w:rPr>
        <w:t>в выявлении причины дефицита (избытка) денежных средств и определении источников их поступления и направления расходования для</w:t>
      </w:r>
      <w:r w:rsidR="005E4A32">
        <w:rPr>
          <w:color w:val="000000"/>
          <w:sz w:val="28"/>
          <w:szCs w:val="28"/>
        </w:rPr>
        <w:t xml:space="preserve"> </w:t>
      </w:r>
      <w:r w:rsidRPr="005E4A32">
        <w:rPr>
          <w:color w:val="000000"/>
          <w:sz w:val="28"/>
          <w:szCs w:val="28"/>
        </w:rPr>
        <w:t>контроля за текущей ликвидностью и платежеспособностью предприяти</w:t>
      </w:r>
      <w:r w:rsidR="005E4A32" w:rsidRPr="005E4A32">
        <w:rPr>
          <w:color w:val="000000"/>
          <w:sz w:val="28"/>
          <w:szCs w:val="28"/>
        </w:rPr>
        <w:t>я</w:t>
      </w:r>
      <w:r w:rsidR="005E4A32">
        <w:rPr>
          <w:color w:val="000000"/>
          <w:sz w:val="28"/>
          <w:szCs w:val="28"/>
        </w:rPr>
        <w:t xml:space="preserve"> </w:t>
      </w:r>
      <w:r w:rsidR="005E4A32" w:rsidRPr="005E4A32">
        <w:rPr>
          <w:color w:val="000000"/>
          <w:sz w:val="28"/>
          <w:szCs w:val="28"/>
        </w:rPr>
        <w:t>[36,</w:t>
      </w:r>
      <w:r w:rsidR="005E4A32">
        <w:rPr>
          <w:color w:val="000000"/>
          <w:sz w:val="28"/>
          <w:szCs w:val="28"/>
        </w:rPr>
        <w:t xml:space="preserve"> </w:t>
      </w:r>
      <w:r w:rsidR="005E4A32" w:rsidRPr="005E4A32">
        <w:rPr>
          <w:color w:val="000000"/>
          <w:sz w:val="28"/>
          <w:szCs w:val="28"/>
        </w:rPr>
        <w:t>с</w:t>
      </w:r>
      <w:r w:rsidRPr="005E4A32">
        <w:rPr>
          <w:color w:val="000000"/>
          <w:sz w:val="28"/>
          <w:szCs w:val="28"/>
        </w:rPr>
        <w:t>483]. Его платежеспособность и ликвидность очень часто находится в зависимости от реального денежного оборота в виде потока денежных платежей, отражаемых на счетах бухгалтерского учета. Поэтому анализ движения денежных средств значительно дополняет методику оценки платежеспособности и ликвидности и дает возможность реально оценить финансово – экономическое состояние</w:t>
      </w:r>
      <w:r w:rsidR="005E4A32">
        <w:rPr>
          <w:color w:val="000000"/>
          <w:sz w:val="28"/>
          <w:szCs w:val="28"/>
        </w:rPr>
        <w:t xml:space="preserve"> </w:t>
      </w:r>
      <w:r w:rsidRPr="005E4A32">
        <w:rPr>
          <w:color w:val="000000"/>
          <w:sz w:val="28"/>
          <w:szCs w:val="28"/>
        </w:rPr>
        <w:t>хозяйствующего</w:t>
      </w:r>
      <w:r w:rsidR="005E4A32">
        <w:rPr>
          <w:color w:val="000000"/>
          <w:sz w:val="28"/>
          <w:szCs w:val="28"/>
        </w:rPr>
        <w:t xml:space="preserve"> </w:t>
      </w:r>
      <w:r w:rsidRPr="005E4A32">
        <w:rPr>
          <w:color w:val="000000"/>
          <w:sz w:val="28"/>
          <w:szCs w:val="28"/>
        </w:rPr>
        <w:t>субъект</w:t>
      </w:r>
      <w:r w:rsidR="005E4A32" w:rsidRPr="005E4A32">
        <w:rPr>
          <w:color w:val="000000"/>
          <w:sz w:val="28"/>
          <w:szCs w:val="28"/>
        </w:rPr>
        <w:t>а</w:t>
      </w:r>
      <w:r w:rsidR="005E4A32">
        <w:rPr>
          <w:color w:val="000000"/>
          <w:sz w:val="28"/>
          <w:szCs w:val="28"/>
        </w:rPr>
        <w:t xml:space="preserve"> </w:t>
      </w:r>
      <w:r w:rsidR="005E4A32" w:rsidRPr="005E4A32">
        <w:rPr>
          <w:color w:val="000000"/>
          <w:sz w:val="28"/>
          <w:szCs w:val="28"/>
        </w:rPr>
        <w:t>[14,</w:t>
      </w:r>
      <w:r w:rsidRPr="005E4A32">
        <w:rPr>
          <w:color w:val="000000"/>
          <w:sz w:val="28"/>
          <w:szCs w:val="28"/>
        </w:rPr>
        <w:t xml:space="preserve"> с 112].</w:t>
      </w:r>
    </w:p>
    <w:p w:rsidR="00E552EB" w:rsidRPr="005E4A32" w:rsidRDefault="00E552EB" w:rsidP="005E4A32">
      <w:pPr>
        <w:spacing w:line="360" w:lineRule="auto"/>
        <w:ind w:firstLine="709"/>
        <w:jc w:val="both"/>
        <w:rPr>
          <w:color w:val="000000"/>
          <w:sz w:val="28"/>
          <w:szCs w:val="28"/>
        </w:rPr>
      </w:pPr>
      <w:r w:rsidRPr="005E4A32">
        <w:rPr>
          <w:color w:val="000000"/>
          <w:sz w:val="28"/>
          <w:szCs w:val="28"/>
        </w:rPr>
        <w:t>Вертикальный анализ движения денежных средств по отдельным внутренним подразделениям (центрам ответственности) показывает вклад каждого подразделения в формирование денежных потоков.</w:t>
      </w:r>
    </w:p>
    <w:p w:rsidR="00E552EB" w:rsidRPr="005E4A32" w:rsidRDefault="00E552EB" w:rsidP="005E4A32">
      <w:pPr>
        <w:spacing w:line="360" w:lineRule="auto"/>
        <w:ind w:firstLine="709"/>
        <w:jc w:val="both"/>
        <w:rPr>
          <w:color w:val="000000"/>
          <w:sz w:val="28"/>
          <w:szCs w:val="28"/>
        </w:rPr>
      </w:pPr>
      <w:r w:rsidRPr="005E4A32">
        <w:rPr>
          <w:color w:val="000000"/>
          <w:sz w:val="28"/>
          <w:szCs w:val="28"/>
        </w:rPr>
        <w:t>Анализ по отдельным источникам поступления и направлениям расходования денежных средств показывает</w:t>
      </w:r>
      <w:r w:rsidR="005E4A32">
        <w:rPr>
          <w:color w:val="000000"/>
          <w:sz w:val="28"/>
          <w:szCs w:val="28"/>
        </w:rPr>
        <w:t xml:space="preserve"> </w:t>
      </w:r>
      <w:r w:rsidRPr="005E4A32">
        <w:rPr>
          <w:color w:val="000000"/>
          <w:sz w:val="28"/>
          <w:szCs w:val="28"/>
        </w:rPr>
        <w:t>возможность установить долю каждого из них в формировании общего денежного потока. При этом определяется роль, и место чистой прибыли в формировании чистого денежного потока, выявляется степень достаточности амортизационных отчислений для воспроизводства</w:t>
      </w:r>
      <w:r w:rsidR="005E4A32">
        <w:rPr>
          <w:color w:val="000000"/>
          <w:sz w:val="28"/>
          <w:szCs w:val="28"/>
        </w:rPr>
        <w:t xml:space="preserve"> </w:t>
      </w:r>
      <w:r w:rsidRPr="005E4A32">
        <w:rPr>
          <w:color w:val="000000"/>
          <w:sz w:val="28"/>
          <w:szCs w:val="28"/>
        </w:rPr>
        <w:t>основных средств и нематериальных активов.</w:t>
      </w:r>
    </w:p>
    <w:p w:rsidR="00DD2601" w:rsidRPr="005E4A32" w:rsidRDefault="00DD2601" w:rsidP="005E4A32">
      <w:pPr>
        <w:spacing w:line="360" w:lineRule="auto"/>
        <w:ind w:firstLine="709"/>
        <w:jc w:val="both"/>
        <w:rPr>
          <w:color w:val="000000"/>
          <w:sz w:val="28"/>
          <w:szCs w:val="28"/>
        </w:rPr>
      </w:pPr>
      <w:r w:rsidRPr="005E4A32">
        <w:rPr>
          <w:color w:val="000000"/>
          <w:sz w:val="28"/>
          <w:szCs w:val="28"/>
        </w:rPr>
        <w:t>Анализа движения денежных средств служит базой проведения фундаментального анализа формирования чистого денежного потока.</w:t>
      </w:r>
    </w:p>
    <w:p w:rsidR="009E59C9" w:rsidRPr="005E4A32" w:rsidRDefault="009E59C9" w:rsidP="005E4A32">
      <w:pPr>
        <w:spacing w:line="360" w:lineRule="auto"/>
        <w:ind w:firstLine="709"/>
        <w:jc w:val="both"/>
        <w:rPr>
          <w:color w:val="000000"/>
          <w:sz w:val="28"/>
          <w:szCs w:val="28"/>
        </w:rPr>
      </w:pPr>
      <w:r w:rsidRPr="005E4A32">
        <w:rPr>
          <w:color w:val="000000"/>
          <w:sz w:val="28"/>
          <w:szCs w:val="28"/>
        </w:rPr>
        <w:t>От объема и скорости движения денежного оборота, эффективности управления им находится в непосредственной зависимости платежеспособность и ликвидность предприятия. Поэтому анализ движения денежных средств служит основой оценки и прогнозирования платежеспособности предприятия, позволяет более объективно оценить его финансовое состояни</w:t>
      </w:r>
      <w:r w:rsidR="005E4A32" w:rsidRPr="005E4A32">
        <w:rPr>
          <w:color w:val="000000"/>
          <w:sz w:val="28"/>
          <w:szCs w:val="28"/>
        </w:rPr>
        <w:t>я</w:t>
      </w:r>
      <w:r w:rsidR="005E4A32">
        <w:rPr>
          <w:color w:val="000000"/>
          <w:sz w:val="28"/>
          <w:szCs w:val="28"/>
        </w:rPr>
        <w:t xml:space="preserve"> </w:t>
      </w:r>
      <w:r w:rsidR="005E4A32" w:rsidRPr="005E4A32">
        <w:rPr>
          <w:color w:val="000000"/>
          <w:sz w:val="28"/>
          <w:szCs w:val="28"/>
        </w:rPr>
        <w:t>[25,</w:t>
      </w:r>
      <w:r w:rsidRPr="005E4A32">
        <w:rPr>
          <w:color w:val="000000"/>
          <w:sz w:val="28"/>
          <w:szCs w:val="28"/>
        </w:rPr>
        <w:t xml:space="preserve"> </w:t>
      </w:r>
      <w:r w:rsidR="005E4A32" w:rsidRPr="005E4A32">
        <w:rPr>
          <w:color w:val="000000"/>
          <w:sz w:val="28"/>
          <w:szCs w:val="28"/>
        </w:rPr>
        <w:t>с.</w:t>
      </w:r>
      <w:r w:rsidR="005E4A32">
        <w:rPr>
          <w:color w:val="000000"/>
          <w:sz w:val="28"/>
          <w:szCs w:val="28"/>
        </w:rPr>
        <w:t> </w:t>
      </w:r>
      <w:r w:rsidR="005E4A32" w:rsidRPr="005E4A32">
        <w:rPr>
          <w:color w:val="000000"/>
          <w:sz w:val="28"/>
          <w:szCs w:val="28"/>
        </w:rPr>
        <w:t>2</w:t>
      </w:r>
      <w:r w:rsidRPr="005E4A32">
        <w:rPr>
          <w:color w:val="000000"/>
          <w:sz w:val="28"/>
          <w:szCs w:val="28"/>
        </w:rPr>
        <w:t>36].</w:t>
      </w:r>
    </w:p>
    <w:p w:rsidR="009E59C9" w:rsidRPr="005E4A32" w:rsidRDefault="009E59C9" w:rsidP="005E4A32">
      <w:pPr>
        <w:spacing w:line="360" w:lineRule="auto"/>
        <w:ind w:firstLine="709"/>
        <w:jc w:val="both"/>
        <w:rPr>
          <w:color w:val="000000"/>
          <w:sz w:val="28"/>
          <w:szCs w:val="28"/>
        </w:rPr>
      </w:pPr>
      <w:r w:rsidRPr="005E4A32">
        <w:rPr>
          <w:color w:val="000000"/>
          <w:sz w:val="28"/>
          <w:szCs w:val="28"/>
        </w:rPr>
        <w:t>В первую очередь проводится горизонтальный анализ денежных потоков: изучается динамика объема формирования положительного, отрицательного и чистого денежного потока предприятия в разрезе отдельных источников, рассчитываются темпы их роста и прироста, устанавливаются тенденции изменения их объем</w:t>
      </w:r>
      <w:r w:rsidR="005E4A32" w:rsidRPr="005E4A32">
        <w:rPr>
          <w:color w:val="000000"/>
          <w:sz w:val="28"/>
          <w:szCs w:val="28"/>
        </w:rPr>
        <w:t>а</w:t>
      </w:r>
      <w:r w:rsidR="005E4A32">
        <w:rPr>
          <w:color w:val="000000"/>
          <w:sz w:val="28"/>
          <w:szCs w:val="28"/>
        </w:rPr>
        <w:t xml:space="preserve"> </w:t>
      </w:r>
      <w:r w:rsidR="005E4A32" w:rsidRPr="005E4A32">
        <w:rPr>
          <w:color w:val="000000"/>
          <w:sz w:val="28"/>
          <w:szCs w:val="28"/>
        </w:rPr>
        <w:t>[14,</w:t>
      </w:r>
      <w:r w:rsidRPr="005E4A32">
        <w:rPr>
          <w:color w:val="000000"/>
          <w:sz w:val="28"/>
          <w:szCs w:val="28"/>
        </w:rPr>
        <w:t xml:space="preserve"> с125].</w:t>
      </w:r>
    </w:p>
    <w:p w:rsidR="009E59C9" w:rsidRPr="005E4A32" w:rsidRDefault="009E59C9" w:rsidP="005E4A32">
      <w:pPr>
        <w:spacing w:line="360" w:lineRule="auto"/>
        <w:ind w:firstLine="709"/>
        <w:jc w:val="both"/>
        <w:rPr>
          <w:color w:val="000000"/>
          <w:sz w:val="28"/>
          <w:szCs w:val="16"/>
        </w:rPr>
      </w:pPr>
      <w:r w:rsidRPr="005E4A32">
        <w:rPr>
          <w:color w:val="000000"/>
          <w:sz w:val="28"/>
          <w:szCs w:val="28"/>
        </w:rPr>
        <w:t>Темпы прироста чистого денежного потока (Т</w:t>
      </w:r>
      <w:r w:rsidRPr="005E4A32">
        <w:rPr>
          <w:color w:val="000000"/>
          <w:sz w:val="28"/>
          <w:szCs w:val="16"/>
        </w:rPr>
        <w:t>ЧДП</w:t>
      </w:r>
      <w:r w:rsidRPr="005E4A32">
        <w:rPr>
          <w:color w:val="000000"/>
          <w:sz w:val="28"/>
          <w:szCs w:val="28"/>
        </w:rPr>
        <w:t>) сопоставляются с темпами прироста активов предприятия (Т</w:t>
      </w:r>
      <w:r w:rsidRPr="005E4A32">
        <w:rPr>
          <w:color w:val="000000"/>
          <w:sz w:val="28"/>
          <w:szCs w:val="16"/>
        </w:rPr>
        <w:t>АКТ</w:t>
      </w:r>
      <w:r w:rsidRPr="005E4A32">
        <w:rPr>
          <w:color w:val="000000"/>
          <w:sz w:val="28"/>
          <w:szCs w:val="28"/>
        </w:rPr>
        <w:t>) и с темпами прироста объема производства (реализации) продукции (Т</w:t>
      </w:r>
      <w:r w:rsidRPr="005E4A32">
        <w:rPr>
          <w:color w:val="000000"/>
          <w:sz w:val="28"/>
          <w:szCs w:val="16"/>
        </w:rPr>
        <w:t>РП</w:t>
      </w:r>
      <w:r w:rsidRPr="005E4A32">
        <w:rPr>
          <w:color w:val="000000"/>
          <w:sz w:val="28"/>
          <w:szCs w:val="28"/>
        </w:rPr>
        <w:t>). Для нормального функционирования предприятия, повышения его финансовой устойчивости и платежеспособности требуется, чтобы темпы роста объема продаж были выше темпов роста активов, а темпы роста чистого денежного потока опережали темпы роста объема продаж:</w:t>
      </w:r>
      <w:r w:rsidR="00767DB4">
        <w:rPr>
          <w:color w:val="000000"/>
          <w:sz w:val="28"/>
          <w:szCs w:val="28"/>
        </w:rPr>
        <w:t xml:space="preserve"> </w:t>
      </w:r>
      <w:r w:rsidRPr="005E4A32">
        <w:rPr>
          <w:color w:val="000000"/>
          <w:sz w:val="28"/>
          <w:szCs w:val="28"/>
        </w:rPr>
        <w:t>100 &lt;</w:t>
      </w:r>
      <w:r w:rsidR="005E4A32">
        <w:rPr>
          <w:color w:val="000000"/>
          <w:sz w:val="28"/>
          <w:szCs w:val="28"/>
        </w:rPr>
        <w:t xml:space="preserve"> </w:t>
      </w:r>
      <w:r w:rsidRPr="005E4A32">
        <w:rPr>
          <w:color w:val="000000"/>
          <w:sz w:val="28"/>
          <w:szCs w:val="28"/>
        </w:rPr>
        <w:t>Т</w:t>
      </w:r>
      <w:r w:rsidRPr="005E4A32">
        <w:rPr>
          <w:color w:val="000000"/>
          <w:sz w:val="28"/>
          <w:szCs w:val="16"/>
        </w:rPr>
        <w:t>АКТ</w:t>
      </w:r>
      <w:r w:rsidR="005E4A32">
        <w:rPr>
          <w:color w:val="000000"/>
          <w:sz w:val="28"/>
          <w:szCs w:val="16"/>
        </w:rPr>
        <w:t xml:space="preserve"> </w:t>
      </w:r>
      <w:r w:rsidRPr="005E4A32">
        <w:rPr>
          <w:color w:val="000000"/>
          <w:sz w:val="28"/>
          <w:szCs w:val="28"/>
        </w:rPr>
        <w:t>&lt; Т</w:t>
      </w:r>
      <w:r w:rsidRPr="005E4A32">
        <w:rPr>
          <w:color w:val="000000"/>
          <w:sz w:val="28"/>
          <w:szCs w:val="16"/>
        </w:rPr>
        <w:t>РП</w:t>
      </w:r>
      <w:r w:rsidR="005E4A32">
        <w:rPr>
          <w:color w:val="000000"/>
          <w:sz w:val="28"/>
          <w:szCs w:val="28"/>
        </w:rPr>
        <w:t xml:space="preserve"> </w:t>
      </w:r>
      <w:r w:rsidRPr="005E4A32">
        <w:rPr>
          <w:color w:val="000000"/>
          <w:sz w:val="28"/>
          <w:szCs w:val="28"/>
        </w:rPr>
        <w:t>&lt;</w:t>
      </w:r>
      <w:r w:rsidR="005E4A32">
        <w:rPr>
          <w:color w:val="000000"/>
          <w:sz w:val="28"/>
          <w:szCs w:val="28"/>
        </w:rPr>
        <w:t xml:space="preserve"> </w:t>
      </w:r>
      <w:r w:rsidRPr="005E4A32">
        <w:rPr>
          <w:color w:val="000000"/>
          <w:sz w:val="28"/>
          <w:szCs w:val="28"/>
        </w:rPr>
        <w:t>Т</w:t>
      </w:r>
      <w:r w:rsidRPr="005E4A32">
        <w:rPr>
          <w:color w:val="000000"/>
          <w:sz w:val="28"/>
          <w:szCs w:val="16"/>
        </w:rPr>
        <w:t>ЧДП</w:t>
      </w:r>
      <w:r w:rsidR="00767DB4">
        <w:rPr>
          <w:color w:val="000000"/>
          <w:sz w:val="28"/>
          <w:szCs w:val="16"/>
        </w:rPr>
        <w:t>.</w:t>
      </w:r>
    </w:p>
    <w:p w:rsidR="009E59C9" w:rsidRPr="005E4A32" w:rsidRDefault="009E59C9" w:rsidP="005E4A32">
      <w:pPr>
        <w:spacing w:line="360" w:lineRule="auto"/>
        <w:ind w:firstLine="709"/>
        <w:jc w:val="both"/>
        <w:rPr>
          <w:color w:val="000000"/>
          <w:sz w:val="28"/>
          <w:szCs w:val="28"/>
        </w:rPr>
      </w:pPr>
      <w:r w:rsidRPr="005E4A32">
        <w:rPr>
          <w:color w:val="000000"/>
          <w:sz w:val="28"/>
          <w:szCs w:val="28"/>
        </w:rPr>
        <w:t>Параллельно проводится и вертикальный (структурный) анализ положительного, отрицательного и чистого денежных потоков:</w:t>
      </w:r>
    </w:p>
    <w:p w:rsidR="009E59C9" w:rsidRPr="005E4A32" w:rsidRDefault="009E59C9" w:rsidP="005E4A32">
      <w:pPr>
        <w:spacing w:line="360" w:lineRule="auto"/>
        <w:ind w:firstLine="709"/>
        <w:jc w:val="both"/>
        <w:rPr>
          <w:color w:val="000000"/>
          <w:sz w:val="28"/>
          <w:szCs w:val="28"/>
        </w:rPr>
      </w:pPr>
      <w:r w:rsidRPr="005E4A32">
        <w:rPr>
          <w:color w:val="000000"/>
          <w:sz w:val="28"/>
          <w:szCs w:val="28"/>
        </w:rPr>
        <w:t>а) по видам хозяйственной деятельности (операционной, инвестиционной, финансовой), что позволит установить долю каждого вида деятельности в формировании положительного, отрицательного и чистого денежного потока;</w:t>
      </w:r>
    </w:p>
    <w:p w:rsidR="009E59C9" w:rsidRPr="005E4A32" w:rsidRDefault="009E59C9" w:rsidP="005E4A32">
      <w:pPr>
        <w:spacing w:line="360" w:lineRule="auto"/>
        <w:ind w:firstLine="709"/>
        <w:jc w:val="both"/>
        <w:rPr>
          <w:color w:val="000000"/>
          <w:sz w:val="28"/>
          <w:szCs w:val="28"/>
        </w:rPr>
      </w:pPr>
      <w:r w:rsidRPr="005E4A32">
        <w:rPr>
          <w:color w:val="000000"/>
          <w:sz w:val="28"/>
          <w:szCs w:val="28"/>
        </w:rPr>
        <w:t>б) по отдельным внутренним подразделениям (центрам ответственности), что покажет вклад каждого подразделения в формировании денежных потоков;</w:t>
      </w:r>
    </w:p>
    <w:p w:rsidR="009E59C9" w:rsidRPr="005E4A32" w:rsidRDefault="009E59C9" w:rsidP="005E4A32">
      <w:pPr>
        <w:spacing w:line="360" w:lineRule="auto"/>
        <w:ind w:firstLine="709"/>
        <w:jc w:val="both"/>
        <w:rPr>
          <w:color w:val="000000"/>
          <w:sz w:val="28"/>
          <w:szCs w:val="28"/>
        </w:rPr>
      </w:pPr>
      <w:r w:rsidRPr="005E4A32">
        <w:rPr>
          <w:color w:val="000000"/>
          <w:sz w:val="28"/>
          <w:szCs w:val="28"/>
        </w:rPr>
        <w:t>в) по отдельным источникам поступлениям расходования денежных средств, что дает возможность установить долю каждого из них в формировании общего денежного потока. При этом определяются роль и место чистой прибыли в формировании ЧДП, выявляются степень достаточности амортизационных отчислений для воспроизводства основных средств и нематериальных активов.</w:t>
      </w:r>
    </w:p>
    <w:p w:rsidR="009E59C9" w:rsidRPr="005E4A32" w:rsidRDefault="009E59C9" w:rsidP="005E4A32">
      <w:pPr>
        <w:spacing w:line="360" w:lineRule="auto"/>
        <w:ind w:firstLine="709"/>
        <w:jc w:val="both"/>
        <w:rPr>
          <w:color w:val="000000"/>
          <w:sz w:val="28"/>
          <w:szCs w:val="28"/>
        </w:rPr>
      </w:pPr>
      <w:r w:rsidRPr="005E4A32">
        <w:rPr>
          <w:color w:val="000000"/>
          <w:sz w:val="28"/>
          <w:szCs w:val="28"/>
        </w:rPr>
        <w:t>Результаты вертикального и горизонтального анализа служат базой проведения фундаментального анализа формирования денежного потока.</w:t>
      </w:r>
    </w:p>
    <w:p w:rsidR="008C7647" w:rsidRDefault="008C7647" w:rsidP="005E4A32">
      <w:pPr>
        <w:spacing w:line="360" w:lineRule="auto"/>
        <w:ind w:firstLine="709"/>
        <w:jc w:val="both"/>
        <w:rPr>
          <w:color w:val="000000"/>
          <w:sz w:val="28"/>
          <w:szCs w:val="28"/>
        </w:rPr>
      </w:pPr>
    </w:p>
    <w:p w:rsidR="00767DB4" w:rsidRPr="005E4A32" w:rsidRDefault="00767DB4" w:rsidP="005E4A32">
      <w:pPr>
        <w:spacing w:line="360" w:lineRule="auto"/>
        <w:ind w:firstLine="709"/>
        <w:jc w:val="both"/>
        <w:rPr>
          <w:color w:val="000000"/>
          <w:sz w:val="28"/>
          <w:szCs w:val="28"/>
        </w:rPr>
      </w:pPr>
    </w:p>
    <w:p w:rsidR="00505733" w:rsidRPr="00767DB4" w:rsidRDefault="00767DB4" w:rsidP="005E4A32">
      <w:pPr>
        <w:spacing w:line="360" w:lineRule="auto"/>
        <w:ind w:firstLine="709"/>
        <w:jc w:val="both"/>
        <w:rPr>
          <w:b/>
          <w:color w:val="000000"/>
          <w:sz w:val="28"/>
          <w:szCs w:val="28"/>
        </w:rPr>
      </w:pPr>
      <w:r>
        <w:rPr>
          <w:color w:val="000000"/>
          <w:sz w:val="28"/>
          <w:szCs w:val="28"/>
        </w:rPr>
        <w:br w:type="page"/>
      </w:r>
      <w:r w:rsidRPr="00767DB4">
        <w:rPr>
          <w:b/>
          <w:color w:val="000000"/>
          <w:sz w:val="28"/>
          <w:szCs w:val="28"/>
        </w:rPr>
        <w:t>2. Анализ денежных средств</w:t>
      </w:r>
    </w:p>
    <w:p w:rsidR="00767DB4" w:rsidRPr="005E4A32" w:rsidRDefault="00767DB4" w:rsidP="005E4A32">
      <w:pPr>
        <w:spacing w:line="360" w:lineRule="auto"/>
        <w:ind w:firstLine="709"/>
        <w:jc w:val="both"/>
        <w:rPr>
          <w:color w:val="000000"/>
          <w:sz w:val="28"/>
          <w:szCs w:val="28"/>
        </w:rPr>
      </w:pPr>
    </w:p>
    <w:p w:rsidR="003F5756" w:rsidRPr="005E4A32" w:rsidRDefault="003F5756" w:rsidP="005E4A32">
      <w:pPr>
        <w:spacing w:line="360" w:lineRule="auto"/>
        <w:ind w:firstLine="709"/>
        <w:jc w:val="both"/>
        <w:rPr>
          <w:b/>
          <w:color w:val="000000"/>
          <w:sz w:val="28"/>
          <w:szCs w:val="28"/>
        </w:rPr>
      </w:pPr>
      <w:r w:rsidRPr="005E4A32">
        <w:rPr>
          <w:b/>
          <w:color w:val="000000"/>
          <w:sz w:val="28"/>
          <w:szCs w:val="28"/>
        </w:rPr>
        <w:t>2.1 Анализ структуры денежных потоков</w:t>
      </w:r>
    </w:p>
    <w:p w:rsidR="00767DB4" w:rsidRDefault="00767DB4"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Направление денежных средств принято рассматривать в разрезе основных видов деятельности предприятия: текущей, инвестиционной, финансовой.</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 xml:space="preserve">В отечественной практике учета и отчетности данные о движении денежных средств предприятия отражают в отчете о движении денежных средств форма </w:t>
      </w:r>
      <w:r w:rsidR="005E4A32">
        <w:rPr>
          <w:color w:val="000000"/>
          <w:sz w:val="28"/>
          <w:szCs w:val="28"/>
        </w:rPr>
        <w:t>№</w:t>
      </w:r>
      <w:r w:rsidR="005E4A32" w:rsidRPr="005E4A32">
        <w:rPr>
          <w:color w:val="000000"/>
          <w:sz w:val="28"/>
          <w:szCs w:val="28"/>
        </w:rPr>
        <w:t>4</w:t>
      </w:r>
      <w:r w:rsidRPr="005E4A32">
        <w:rPr>
          <w:color w:val="000000"/>
          <w:sz w:val="28"/>
          <w:szCs w:val="28"/>
        </w:rPr>
        <w:t>.</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Поступление денежных средств в рамках текущей деятельности связано с получением выручки от реализации товаров, продукции, выполнения работ и оказания услуг; а также авансов от покупателей и заказчиков; расходование – с уплатой по счетам поставщиков и других контрагентов, выплатой заработной платы, отчислений в фонды социального страхования и обеспечения, расчетами с бюджетом (рисунок 1). В процессе текущей деятельности предприятия могут выплачивать проценты по полученным кредитам и займам. Поскольку</w:t>
      </w:r>
      <w:r w:rsidR="005E4A32">
        <w:rPr>
          <w:color w:val="000000"/>
          <w:sz w:val="28"/>
          <w:szCs w:val="28"/>
        </w:rPr>
        <w:t xml:space="preserve"> </w:t>
      </w:r>
      <w:r w:rsidRPr="005E4A32">
        <w:rPr>
          <w:color w:val="000000"/>
          <w:sz w:val="28"/>
          <w:szCs w:val="28"/>
        </w:rPr>
        <w:t>текущая деятельность</w:t>
      </w:r>
      <w:r w:rsidR="005E4A32">
        <w:rPr>
          <w:color w:val="000000"/>
          <w:sz w:val="28"/>
          <w:szCs w:val="28"/>
        </w:rPr>
        <w:t xml:space="preserve"> </w:t>
      </w:r>
      <w:r w:rsidRPr="005E4A32">
        <w:rPr>
          <w:color w:val="000000"/>
          <w:sz w:val="28"/>
          <w:szCs w:val="28"/>
        </w:rPr>
        <w:t>предприятия является главным источником прибыли, то она должна генерировать основной поток денежных средст</w:t>
      </w:r>
      <w:r w:rsidR="005E4A32" w:rsidRPr="005E4A32">
        <w:rPr>
          <w:color w:val="000000"/>
          <w:sz w:val="28"/>
          <w:szCs w:val="28"/>
        </w:rPr>
        <w:t>в</w:t>
      </w:r>
      <w:r w:rsidR="005E4A32">
        <w:rPr>
          <w:color w:val="000000"/>
          <w:sz w:val="28"/>
          <w:szCs w:val="28"/>
        </w:rPr>
        <w:t xml:space="preserve"> </w:t>
      </w:r>
      <w:r w:rsidR="005E4A32" w:rsidRPr="005E4A32">
        <w:rPr>
          <w:color w:val="000000"/>
          <w:sz w:val="28"/>
          <w:szCs w:val="28"/>
        </w:rPr>
        <w:t>[36,</w:t>
      </w:r>
      <w:r w:rsidRPr="005E4A32">
        <w:rPr>
          <w:color w:val="000000"/>
          <w:sz w:val="28"/>
          <w:szCs w:val="28"/>
        </w:rPr>
        <w:t xml:space="preserve"> с</w:t>
      </w:r>
      <w:r w:rsidR="00767DB4">
        <w:rPr>
          <w:color w:val="000000"/>
          <w:sz w:val="28"/>
          <w:szCs w:val="28"/>
        </w:rPr>
        <w:t>.</w:t>
      </w:r>
      <w:r w:rsidRPr="005E4A32">
        <w:rPr>
          <w:color w:val="000000"/>
          <w:sz w:val="28"/>
          <w:szCs w:val="28"/>
        </w:rPr>
        <w:t xml:space="preserve"> 473]</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Движение денежных средств в разрезе инвестиционной деятельности связано с капитальными вложениями предприятия в связи с приобретением земельных участков, зданий, оборудования, нематериальных активов и иного имущества, а также их продажей, с осуществлением долгосрочных финансовых вложений в другие организации, выпуском облигаций и других ценных бумаг.</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Источниками денежных средств для инвестиционной деятельности предприятия могут быть поступления</w:t>
      </w:r>
      <w:r w:rsidR="005E4A32">
        <w:rPr>
          <w:color w:val="000000"/>
          <w:sz w:val="28"/>
          <w:szCs w:val="28"/>
        </w:rPr>
        <w:t xml:space="preserve"> </w:t>
      </w:r>
      <w:r w:rsidRPr="005E4A32">
        <w:rPr>
          <w:color w:val="000000"/>
          <w:sz w:val="28"/>
          <w:szCs w:val="28"/>
        </w:rPr>
        <w:t>от текущей деятельности в форме амортизационных отчислений и чистой прибыли; доходы от самой инвестиционной деятельности; поступления за счет источников долгосрочного финансирования (эмиссия акций и корпоративных облигаций,</w:t>
      </w:r>
      <w:r w:rsidR="005E4A32">
        <w:rPr>
          <w:color w:val="000000"/>
          <w:sz w:val="28"/>
          <w:szCs w:val="28"/>
        </w:rPr>
        <w:t xml:space="preserve"> </w:t>
      </w:r>
      <w:r w:rsidRPr="005E4A32">
        <w:rPr>
          <w:color w:val="000000"/>
          <w:sz w:val="28"/>
          <w:szCs w:val="28"/>
        </w:rPr>
        <w:t>долгосрочные кредиты и займы). При благоприятной для предприятия экономической ситуации оно стремиться к расширению и модернизации производства. Поэтому инвестиционная деятельность в целом приводит к временному оттоку денежных средст</w:t>
      </w:r>
      <w:r w:rsidR="005E4A32" w:rsidRPr="005E4A32">
        <w:rPr>
          <w:color w:val="000000"/>
          <w:sz w:val="28"/>
          <w:szCs w:val="28"/>
        </w:rPr>
        <w:t>в</w:t>
      </w:r>
      <w:r w:rsidR="005E4A32">
        <w:rPr>
          <w:color w:val="000000"/>
          <w:sz w:val="28"/>
          <w:szCs w:val="28"/>
        </w:rPr>
        <w:t xml:space="preserve"> </w:t>
      </w:r>
      <w:r w:rsidR="005E4A32" w:rsidRPr="005E4A32">
        <w:rPr>
          <w:color w:val="000000"/>
          <w:sz w:val="28"/>
          <w:szCs w:val="28"/>
        </w:rPr>
        <w:t>[14,</w:t>
      </w:r>
      <w:r w:rsidRPr="005E4A32">
        <w:rPr>
          <w:color w:val="000000"/>
          <w:sz w:val="28"/>
          <w:szCs w:val="28"/>
        </w:rPr>
        <w:t xml:space="preserve"> </w:t>
      </w:r>
      <w:r w:rsidR="005E4A32" w:rsidRPr="005E4A32">
        <w:rPr>
          <w:color w:val="000000"/>
          <w:sz w:val="28"/>
          <w:szCs w:val="28"/>
        </w:rPr>
        <w:t>с.</w:t>
      </w:r>
      <w:r w:rsidR="005E4A32">
        <w:rPr>
          <w:color w:val="000000"/>
          <w:sz w:val="28"/>
          <w:szCs w:val="28"/>
        </w:rPr>
        <w:t> </w:t>
      </w:r>
      <w:r w:rsidR="005E4A32" w:rsidRPr="005E4A32">
        <w:rPr>
          <w:color w:val="000000"/>
          <w:sz w:val="28"/>
          <w:szCs w:val="28"/>
        </w:rPr>
        <w:t>1</w:t>
      </w:r>
      <w:r w:rsidRPr="005E4A32">
        <w:rPr>
          <w:color w:val="000000"/>
          <w:sz w:val="28"/>
          <w:szCs w:val="28"/>
        </w:rPr>
        <w:t>05].</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Финансовая деятельность</w:t>
      </w:r>
      <w:r w:rsidR="005E4A32">
        <w:rPr>
          <w:color w:val="000000"/>
          <w:sz w:val="28"/>
          <w:szCs w:val="28"/>
        </w:rPr>
        <w:t xml:space="preserve"> </w:t>
      </w:r>
      <w:r w:rsidRPr="005E4A32">
        <w:rPr>
          <w:color w:val="000000"/>
          <w:sz w:val="28"/>
          <w:szCs w:val="28"/>
        </w:rPr>
        <w:t>включает поступление денежных средств в результате получения краткосрочных</w:t>
      </w:r>
      <w:r w:rsidR="005E4A32">
        <w:rPr>
          <w:color w:val="000000"/>
          <w:sz w:val="28"/>
          <w:szCs w:val="28"/>
        </w:rPr>
        <w:t xml:space="preserve"> </w:t>
      </w:r>
      <w:r w:rsidRPr="005E4A32">
        <w:rPr>
          <w:color w:val="000000"/>
          <w:sz w:val="28"/>
          <w:szCs w:val="28"/>
        </w:rPr>
        <w:t>кредитов и займов или эмиссии ценных бумаг краткосрочного характера, а также погашения задолженности по ранее полученным краткосрочным кредитам и займам и выплаты процентов заимодавца</w:t>
      </w:r>
      <w:r w:rsidR="005E4A32" w:rsidRPr="005E4A32">
        <w:rPr>
          <w:color w:val="000000"/>
          <w:sz w:val="28"/>
          <w:szCs w:val="28"/>
        </w:rPr>
        <w:t>м</w:t>
      </w:r>
      <w:r w:rsidR="005E4A32">
        <w:rPr>
          <w:color w:val="000000"/>
          <w:sz w:val="28"/>
          <w:szCs w:val="28"/>
        </w:rPr>
        <w:t xml:space="preserve"> </w:t>
      </w:r>
      <w:r w:rsidR="005E4A32" w:rsidRPr="005E4A32">
        <w:rPr>
          <w:color w:val="000000"/>
          <w:sz w:val="28"/>
          <w:szCs w:val="28"/>
        </w:rPr>
        <w:t>[14,</w:t>
      </w:r>
      <w:r w:rsidRPr="005E4A32">
        <w:rPr>
          <w:color w:val="000000"/>
          <w:sz w:val="28"/>
          <w:szCs w:val="28"/>
        </w:rPr>
        <w:t xml:space="preserve"> с</w:t>
      </w:r>
      <w:r w:rsidR="00767DB4">
        <w:rPr>
          <w:color w:val="000000"/>
          <w:sz w:val="28"/>
          <w:szCs w:val="28"/>
        </w:rPr>
        <w:t xml:space="preserve">. </w:t>
      </w:r>
      <w:r w:rsidRPr="005E4A32">
        <w:rPr>
          <w:color w:val="000000"/>
          <w:sz w:val="28"/>
          <w:szCs w:val="28"/>
        </w:rPr>
        <w:t>105].</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На стабильно работающем предприятии денежные потоки, поступающие от текущей деятельности, могут быть направлены в инвестиционную и финансовую деятельность. Например, на приобретение капитальных активов, на погашение долгосрочных и краткосрочных кредитов и займов, выплату дивидендов. Но иногда текущая деятельность предприятия, при отсутствии средств на достройку объектов, числящихся в составе незавершенного производства, поддерживается за счет инвестиционной и финансовой деятельности.</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Классификация деятельности предприятия на три вида деятельности очень важна на практике, так как благоприятный</w:t>
      </w:r>
      <w:r w:rsidR="005E4A32">
        <w:rPr>
          <w:color w:val="000000"/>
          <w:sz w:val="28"/>
          <w:szCs w:val="28"/>
        </w:rPr>
        <w:t xml:space="preserve"> </w:t>
      </w:r>
      <w:r w:rsidRPr="005E4A32">
        <w:rPr>
          <w:color w:val="000000"/>
          <w:sz w:val="28"/>
          <w:szCs w:val="28"/>
        </w:rPr>
        <w:t>(близкий к нулю) совокупный денежный поток, может быть, достигнут за счет элиминирования</w:t>
      </w:r>
      <w:r w:rsidR="005E4A32">
        <w:rPr>
          <w:color w:val="000000"/>
          <w:sz w:val="28"/>
          <w:szCs w:val="28"/>
        </w:rPr>
        <w:t xml:space="preserve"> </w:t>
      </w:r>
      <w:r w:rsidRPr="005E4A32">
        <w:rPr>
          <w:color w:val="000000"/>
          <w:sz w:val="28"/>
          <w:szCs w:val="28"/>
        </w:rPr>
        <w:t>или покрытия отрицательного</w:t>
      </w:r>
      <w:r w:rsidR="005E4A32">
        <w:rPr>
          <w:color w:val="000000"/>
          <w:sz w:val="28"/>
          <w:szCs w:val="28"/>
        </w:rPr>
        <w:t xml:space="preserve"> </w:t>
      </w:r>
      <w:r w:rsidRPr="005E4A32">
        <w:rPr>
          <w:color w:val="000000"/>
          <w:sz w:val="28"/>
          <w:szCs w:val="28"/>
        </w:rPr>
        <w:t>денежного потока по текущей деятельности притоком денежных средств от продажи активов или</w:t>
      </w:r>
      <w:r w:rsidR="005E4A32">
        <w:rPr>
          <w:color w:val="000000"/>
          <w:sz w:val="28"/>
          <w:szCs w:val="28"/>
        </w:rPr>
        <w:t xml:space="preserve"> </w:t>
      </w:r>
      <w:r w:rsidRPr="005E4A32">
        <w:rPr>
          <w:color w:val="000000"/>
          <w:sz w:val="28"/>
          <w:szCs w:val="28"/>
        </w:rPr>
        <w:t>привлечения краткосрочных банковских кредитов. В данном случае величина денежного потока скрывает реальную убыточность деятельности предприятия.</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Процесс управления денежными</w:t>
      </w:r>
      <w:r w:rsidR="005E4A32">
        <w:rPr>
          <w:color w:val="000000"/>
          <w:sz w:val="28"/>
          <w:szCs w:val="28"/>
        </w:rPr>
        <w:t xml:space="preserve"> </w:t>
      </w:r>
      <w:r w:rsidRPr="005E4A32">
        <w:rPr>
          <w:color w:val="000000"/>
          <w:sz w:val="28"/>
          <w:szCs w:val="28"/>
        </w:rPr>
        <w:t>потоками начинается с анализа движения денежных средств за отчетный период. Такой анализ позволяет установить, где у предприятия генерируется денежная наличность, а где расходуется.</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Для осуществления анализа движения денежных средств на исследуемом предприятии воспользуемся данными таблицы</w:t>
      </w:r>
      <w:r w:rsidR="005E4A32">
        <w:rPr>
          <w:color w:val="000000"/>
          <w:sz w:val="28"/>
          <w:szCs w:val="28"/>
        </w:rPr>
        <w:t xml:space="preserve"> </w:t>
      </w:r>
      <w:r w:rsidRPr="005E4A32">
        <w:rPr>
          <w:color w:val="000000"/>
          <w:sz w:val="28"/>
          <w:szCs w:val="28"/>
        </w:rPr>
        <w:t>2.1.</w:t>
      </w:r>
    </w:p>
    <w:p w:rsidR="00C06EDE" w:rsidRPr="005E4A32" w:rsidRDefault="00C06EDE"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Таблица 2.1. Движение денежных средств предприятия по видам деятельности</w:t>
      </w:r>
      <w:r w:rsidR="00767DB4">
        <w:rPr>
          <w:color w:val="000000"/>
          <w:sz w:val="28"/>
          <w:szCs w:val="28"/>
        </w:rPr>
        <w:t xml:space="preserve">, </w:t>
      </w:r>
      <w:r w:rsidRPr="005E4A32">
        <w:rPr>
          <w:color w:val="000000"/>
          <w:sz w:val="28"/>
          <w:szCs w:val="28"/>
        </w:rPr>
        <w:t>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61"/>
        <w:gridCol w:w="2312"/>
        <w:gridCol w:w="2272"/>
        <w:gridCol w:w="2352"/>
      </w:tblGrid>
      <w:tr w:rsidR="00C06EDE" w:rsidRPr="00F301D1" w:rsidTr="00F301D1">
        <w:trPr>
          <w:cantSplit/>
          <w:jc w:val="center"/>
        </w:trPr>
        <w:tc>
          <w:tcPr>
            <w:tcW w:w="126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показатели</w:t>
            </w:r>
          </w:p>
        </w:tc>
        <w:tc>
          <w:tcPr>
            <w:tcW w:w="124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Поступление за отчетный период</w:t>
            </w:r>
          </w:p>
        </w:tc>
        <w:tc>
          <w:tcPr>
            <w:tcW w:w="12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Использование за отчетный период</w:t>
            </w:r>
          </w:p>
        </w:tc>
        <w:tc>
          <w:tcPr>
            <w:tcW w:w="12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Изменения за отчетный период (+,</w:t>
            </w:r>
            <w:r w:rsidR="005E4A32" w:rsidRPr="00F301D1">
              <w:rPr>
                <w:color w:val="000000"/>
                <w:sz w:val="20"/>
              </w:rPr>
              <w:t>–)</w:t>
            </w:r>
          </w:p>
        </w:tc>
      </w:tr>
      <w:tr w:rsidR="00C06EDE" w:rsidRPr="00F301D1" w:rsidTr="00F301D1">
        <w:trPr>
          <w:cantSplit/>
          <w:jc w:val="center"/>
        </w:trPr>
        <w:tc>
          <w:tcPr>
            <w:tcW w:w="126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 Остаток денежных средств на начало периода</w:t>
            </w:r>
          </w:p>
        </w:tc>
        <w:tc>
          <w:tcPr>
            <w:tcW w:w="1243" w:type="pct"/>
            <w:shd w:val="clear" w:color="auto" w:fill="auto"/>
          </w:tcPr>
          <w:p w:rsidR="00C06EDE" w:rsidRPr="00F301D1" w:rsidRDefault="00C06EDE" w:rsidP="00F301D1">
            <w:pPr>
              <w:spacing w:line="360" w:lineRule="auto"/>
              <w:jc w:val="both"/>
              <w:rPr>
                <w:color w:val="000000"/>
                <w:sz w:val="20"/>
              </w:rPr>
            </w:pPr>
          </w:p>
        </w:tc>
        <w:tc>
          <w:tcPr>
            <w:tcW w:w="1222" w:type="pct"/>
            <w:shd w:val="clear" w:color="auto" w:fill="auto"/>
          </w:tcPr>
          <w:p w:rsidR="00C06EDE" w:rsidRPr="00F301D1" w:rsidRDefault="00C06EDE" w:rsidP="00F301D1">
            <w:pPr>
              <w:spacing w:line="360" w:lineRule="auto"/>
              <w:jc w:val="both"/>
              <w:rPr>
                <w:color w:val="000000"/>
                <w:sz w:val="20"/>
              </w:rPr>
            </w:pPr>
          </w:p>
        </w:tc>
        <w:tc>
          <w:tcPr>
            <w:tcW w:w="12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+95</w:t>
            </w:r>
          </w:p>
        </w:tc>
      </w:tr>
      <w:tr w:rsidR="00C06EDE" w:rsidRPr="00F301D1" w:rsidTr="00F301D1">
        <w:trPr>
          <w:cantSplit/>
          <w:jc w:val="center"/>
        </w:trPr>
        <w:tc>
          <w:tcPr>
            <w:tcW w:w="126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r w:rsidR="005E4A32" w:rsidRPr="00F301D1">
              <w:rPr>
                <w:color w:val="000000"/>
                <w:sz w:val="20"/>
              </w:rPr>
              <w:t>. Дв</w:t>
            </w:r>
            <w:r w:rsidRPr="00F301D1">
              <w:rPr>
                <w:color w:val="000000"/>
                <w:sz w:val="20"/>
              </w:rPr>
              <w:t>ижение средств по текущей деятельности</w:t>
            </w:r>
          </w:p>
        </w:tc>
        <w:tc>
          <w:tcPr>
            <w:tcW w:w="124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4194</w:t>
            </w:r>
          </w:p>
        </w:tc>
        <w:tc>
          <w:tcPr>
            <w:tcW w:w="12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3379</w:t>
            </w:r>
          </w:p>
        </w:tc>
        <w:tc>
          <w:tcPr>
            <w:tcW w:w="12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+815</w:t>
            </w:r>
          </w:p>
        </w:tc>
      </w:tr>
      <w:tr w:rsidR="00C06EDE" w:rsidRPr="00F301D1" w:rsidTr="00F301D1">
        <w:trPr>
          <w:cantSplit/>
          <w:jc w:val="center"/>
        </w:trPr>
        <w:tc>
          <w:tcPr>
            <w:tcW w:w="126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w:t>
            </w:r>
            <w:r w:rsidR="005E4A32" w:rsidRPr="00F301D1">
              <w:rPr>
                <w:color w:val="000000"/>
                <w:sz w:val="20"/>
              </w:rPr>
              <w:t>. Дв</w:t>
            </w:r>
            <w:r w:rsidRPr="00F301D1">
              <w:rPr>
                <w:color w:val="000000"/>
                <w:sz w:val="20"/>
              </w:rPr>
              <w:t>ижение средств по инвестиционной деятельности</w:t>
            </w:r>
          </w:p>
        </w:tc>
        <w:tc>
          <w:tcPr>
            <w:tcW w:w="124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104</w:t>
            </w:r>
          </w:p>
        </w:tc>
        <w:tc>
          <w:tcPr>
            <w:tcW w:w="12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887</w:t>
            </w:r>
          </w:p>
        </w:tc>
        <w:tc>
          <w:tcPr>
            <w:tcW w:w="12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-783</w:t>
            </w:r>
          </w:p>
        </w:tc>
      </w:tr>
      <w:tr w:rsidR="00C06EDE" w:rsidRPr="00F301D1" w:rsidTr="00F301D1">
        <w:trPr>
          <w:cantSplit/>
          <w:jc w:val="center"/>
        </w:trPr>
        <w:tc>
          <w:tcPr>
            <w:tcW w:w="126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 Движение средств по финансовой деятельности</w:t>
            </w:r>
          </w:p>
        </w:tc>
        <w:tc>
          <w:tcPr>
            <w:tcW w:w="124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14</w:t>
            </w:r>
          </w:p>
        </w:tc>
        <w:tc>
          <w:tcPr>
            <w:tcW w:w="12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p>
        </w:tc>
        <w:tc>
          <w:tcPr>
            <w:tcW w:w="12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w:t>
            </w:r>
          </w:p>
        </w:tc>
      </w:tr>
      <w:tr w:rsidR="00C06EDE" w:rsidRPr="00F301D1" w:rsidTr="00F301D1">
        <w:trPr>
          <w:cantSplit/>
          <w:jc w:val="center"/>
        </w:trPr>
        <w:tc>
          <w:tcPr>
            <w:tcW w:w="126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w:t>
            </w:r>
            <w:r w:rsidR="005E4A32" w:rsidRPr="00F301D1">
              <w:rPr>
                <w:color w:val="000000"/>
                <w:sz w:val="20"/>
              </w:rPr>
              <w:t>. Ит</w:t>
            </w:r>
            <w:r w:rsidRPr="00F301D1">
              <w:rPr>
                <w:color w:val="000000"/>
                <w:sz w:val="20"/>
              </w:rPr>
              <w:t>ого изменение денежных средств</w:t>
            </w:r>
          </w:p>
        </w:tc>
        <w:tc>
          <w:tcPr>
            <w:tcW w:w="1243" w:type="pct"/>
            <w:shd w:val="clear" w:color="auto" w:fill="auto"/>
          </w:tcPr>
          <w:p w:rsidR="00C06EDE" w:rsidRPr="00F301D1" w:rsidRDefault="00C06EDE" w:rsidP="00F301D1">
            <w:pPr>
              <w:spacing w:line="360" w:lineRule="auto"/>
              <w:jc w:val="both"/>
              <w:rPr>
                <w:color w:val="000000"/>
                <w:sz w:val="20"/>
              </w:rPr>
            </w:pPr>
          </w:p>
        </w:tc>
        <w:tc>
          <w:tcPr>
            <w:tcW w:w="1222" w:type="pct"/>
            <w:shd w:val="clear" w:color="auto" w:fill="auto"/>
          </w:tcPr>
          <w:p w:rsidR="00C06EDE" w:rsidRPr="00F301D1" w:rsidRDefault="00C06EDE" w:rsidP="00F301D1">
            <w:pPr>
              <w:spacing w:line="360" w:lineRule="auto"/>
              <w:jc w:val="both"/>
              <w:rPr>
                <w:color w:val="000000"/>
                <w:sz w:val="20"/>
              </w:rPr>
            </w:pPr>
          </w:p>
        </w:tc>
        <w:tc>
          <w:tcPr>
            <w:tcW w:w="12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+42</w:t>
            </w:r>
          </w:p>
        </w:tc>
      </w:tr>
      <w:tr w:rsidR="00C06EDE" w:rsidRPr="00F301D1" w:rsidTr="00F301D1">
        <w:trPr>
          <w:cantSplit/>
          <w:jc w:val="center"/>
        </w:trPr>
        <w:tc>
          <w:tcPr>
            <w:tcW w:w="126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6. Остаток денежных средств на конец отчетного периода</w:t>
            </w:r>
          </w:p>
        </w:tc>
        <w:tc>
          <w:tcPr>
            <w:tcW w:w="1243" w:type="pct"/>
            <w:shd w:val="clear" w:color="auto" w:fill="auto"/>
          </w:tcPr>
          <w:p w:rsidR="00C06EDE" w:rsidRPr="00F301D1" w:rsidRDefault="00C06EDE" w:rsidP="00F301D1">
            <w:pPr>
              <w:spacing w:line="360" w:lineRule="auto"/>
              <w:jc w:val="both"/>
              <w:rPr>
                <w:color w:val="000000"/>
                <w:sz w:val="20"/>
              </w:rPr>
            </w:pPr>
          </w:p>
        </w:tc>
        <w:tc>
          <w:tcPr>
            <w:tcW w:w="1222" w:type="pct"/>
            <w:shd w:val="clear" w:color="auto" w:fill="auto"/>
          </w:tcPr>
          <w:p w:rsidR="00C06EDE" w:rsidRPr="00F301D1" w:rsidRDefault="00C06EDE" w:rsidP="00F301D1">
            <w:pPr>
              <w:spacing w:line="360" w:lineRule="auto"/>
              <w:jc w:val="both"/>
              <w:rPr>
                <w:color w:val="000000"/>
                <w:sz w:val="20"/>
              </w:rPr>
            </w:pPr>
          </w:p>
        </w:tc>
        <w:tc>
          <w:tcPr>
            <w:tcW w:w="12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+172</w:t>
            </w:r>
          </w:p>
        </w:tc>
      </w:tr>
    </w:tbl>
    <w:p w:rsidR="00C06EDE" w:rsidRPr="005E4A32" w:rsidRDefault="00C06EDE"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Из данных таблицы видно, что за отчетный период остаток денежных средств вырос на 42,0,0 тыс. руб. На изменение повлиял приток денежных средств по текущей деятельности на 850,0 тыс. руб. или на 20,</w:t>
      </w:r>
      <w:r w:rsidR="005E4A32" w:rsidRPr="005E4A32">
        <w:rPr>
          <w:color w:val="000000"/>
          <w:sz w:val="28"/>
          <w:szCs w:val="28"/>
        </w:rPr>
        <w:t>1</w:t>
      </w:r>
      <w:r w:rsidR="005E4A32">
        <w:rPr>
          <w:color w:val="000000"/>
          <w:sz w:val="28"/>
          <w:szCs w:val="28"/>
        </w:rPr>
        <w:t>%</w:t>
      </w:r>
      <w:r w:rsidRPr="005E4A32">
        <w:rPr>
          <w:color w:val="000000"/>
          <w:sz w:val="28"/>
          <w:szCs w:val="28"/>
        </w:rPr>
        <w:t xml:space="preserve"> и инвестиционной на 5277 тыс. руб. или на 24</w:t>
      </w:r>
      <w:r w:rsidR="005E4A32" w:rsidRPr="005E4A32">
        <w:rPr>
          <w:color w:val="000000"/>
          <w:sz w:val="28"/>
          <w:szCs w:val="28"/>
        </w:rPr>
        <w:t>6</w:t>
      </w:r>
      <w:r w:rsidR="005E4A32">
        <w:rPr>
          <w:color w:val="000000"/>
          <w:sz w:val="28"/>
          <w:szCs w:val="28"/>
        </w:rPr>
        <w:t>%</w:t>
      </w:r>
      <w:r w:rsidRPr="005E4A32">
        <w:rPr>
          <w:color w:val="000000"/>
          <w:sz w:val="28"/>
          <w:szCs w:val="28"/>
        </w:rPr>
        <w:t>.</w:t>
      </w:r>
      <w:r w:rsidR="005E4A32">
        <w:rPr>
          <w:color w:val="000000"/>
          <w:sz w:val="28"/>
          <w:szCs w:val="28"/>
        </w:rPr>
        <w:t xml:space="preserve"> </w:t>
      </w:r>
      <w:r w:rsidRPr="005E4A32">
        <w:rPr>
          <w:color w:val="000000"/>
          <w:sz w:val="28"/>
          <w:szCs w:val="28"/>
        </w:rPr>
        <w:t>По финансовой деятельности произошел приток денежных средств в сумме 10,0 тыс. руб.</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Произведем анализ движение денежных средств по текущей деятельности.</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Поступление денежных средств по текущей деятельности выражаются в величинах оплаченной выручки от продажи товаров, работ, услуг и авансов, полученных от покупателей (заказчиков).</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Расходы денежных средств по текущей деятельности складываются из оплаты товаров, работ, услуг, оплаты труда, отчислений на социальные нужды (во внебюджетные фонды), подотчетных сумм, выданных на нужды текущей деятельности, оплаты начисленных налогов и авансовых платежей в бюджет, авансов поставщикам, оплаты процентов по полученным кредитам и займам, использованным на нужды текущей деятельности.</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Результаты детализированного анализа движения денежных средств по текущей деятельн</w:t>
      </w:r>
      <w:r w:rsidR="00DD372B" w:rsidRPr="005E4A32">
        <w:rPr>
          <w:color w:val="000000"/>
          <w:sz w:val="28"/>
          <w:szCs w:val="28"/>
        </w:rPr>
        <w:t>ости предприятия</w:t>
      </w:r>
      <w:r w:rsidR="005E4A32">
        <w:rPr>
          <w:color w:val="000000"/>
          <w:sz w:val="28"/>
          <w:szCs w:val="28"/>
        </w:rPr>
        <w:t xml:space="preserve"> </w:t>
      </w:r>
      <w:r w:rsidRPr="005E4A32">
        <w:rPr>
          <w:color w:val="000000"/>
          <w:sz w:val="28"/>
          <w:szCs w:val="28"/>
        </w:rPr>
        <w:t>отразим в таблице 2.2, 2.3 на основании которых определим факторы, в наибольшей степени, повлиявшие на поступления и расходы денежных средств по текущей деятельности, их динамику по сравнению с предыдущим периодом.</w:t>
      </w:r>
    </w:p>
    <w:p w:rsidR="00767DB4" w:rsidRDefault="00767DB4"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Таблица 2.2. Анализ поступления денежных ср</w:t>
      </w:r>
      <w:r w:rsidR="00DD372B" w:rsidRPr="005E4A32">
        <w:rPr>
          <w:color w:val="000000"/>
          <w:sz w:val="28"/>
          <w:szCs w:val="28"/>
        </w:rPr>
        <w:t>едств по текущей деятельности</w:t>
      </w:r>
      <w:r w:rsidR="005E4A32">
        <w:rPr>
          <w:color w:val="000000"/>
          <w:sz w:val="28"/>
          <w:szCs w:val="28"/>
        </w:rPr>
        <w:t xml:space="preserve"> </w:t>
      </w:r>
      <w:r w:rsidRPr="005E4A32">
        <w:rPr>
          <w:color w:val="000000"/>
          <w:sz w:val="28"/>
          <w:szCs w:val="28"/>
        </w:rPr>
        <w:t>2006</w:t>
      </w:r>
      <w:r w:rsidR="005E4A32">
        <w:rPr>
          <w:color w:val="000000"/>
          <w:sz w:val="28"/>
          <w:szCs w:val="28"/>
        </w:rPr>
        <w:t>–</w:t>
      </w:r>
      <w:r w:rsidR="005E4A32" w:rsidRPr="005E4A32">
        <w:rPr>
          <w:color w:val="000000"/>
          <w:sz w:val="28"/>
          <w:szCs w:val="28"/>
        </w:rPr>
        <w:t>2007</w:t>
      </w:r>
      <w:r w:rsidR="005E4A32">
        <w:rPr>
          <w:color w:val="000000"/>
          <w:sz w:val="28"/>
          <w:szCs w:val="28"/>
        </w:rPr>
        <w:t> </w:t>
      </w:r>
      <w:r w:rsidR="005E4A32" w:rsidRPr="005E4A32">
        <w:rPr>
          <w:color w:val="000000"/>
          <w:sz w:val="28"/>
          <w:szCs w:val="28"/>
        </w:rPr>
        <w:t>г</w:t>
      </w:r>
      <w:r w:rsidRPr="005E4A32">
        <w:rPr>
          <w:color w:val="000000"/>
          <w:sz w:val="28"/>
          <w:szCs w:val="28"/>
        </w:rPr>
        <w:t>.</w:t>
      </w:r>
      <w:r w:rsidR="00767DB4">
        <w:rPr>
          <w:color w:val="000000"/>
          <w:sz w:val="28"/>
          <w:szCs w:val="28"/>
        </w:rPr>
        <w:t xml:space="preserve">, </w:t>
      </w:r>
      <w:r w:rsidRPr="005E4A32">
        <w:rPr>
          <w:color w:val="000000"/>
          <w:sz w:val="28"/>
          <w:szCs w:val="28"/>
        </w:rPr>
        <w:t>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56"/>
        <w:gridCol w:w="1800"/>
        <w:gridCol w:w="1014"/>
        <w:gridCol w:w="1800"/>
        <w:gridCol w:w="1014"/>
        <w:gridCol w:w="1274"/>
        <w:gridCol w:w="1039"/>
      </w:tblGrid>
      <w:tr w:rsidR="00C06EDE" w:rsidRPr="00F301D1" w:rsidTr="00F301D1">
        <w:trPr>
          <w:cantSplit/>
          <w:trHeight w:val="543"/>
          <w:jc w:val="center"/>
        </w:trPr>
        <w:tc>
          <w:tcPr>
            <w:tcW w:w="702" w:type="pct"/>
            <w:vMerge w:val="restart"/>
            <w:shd w:val="clear" w:color="auto" w:fill="auto"/>
          </w:tcPr>
          <w:p w:rsidR="00C06EDE" w:rsidRPr="00F301D1" w:rsidRDefault="00C06EDE" w:rsidP="00F301D1">
            <w:pPr>
              <w:spacing w:line="360" w:lineRule="auto"/>
              <w:jc w:val="both"/>
              <w:rPr>
                <w:color w:val="000000"/>
                <w:sz w:val="20"/>
              </w:rPr>
            </w:pPr>
            <w:r w:rsidRPr="00F301D1">
              <w:rPr>
                <w:color w:val="000000"/>
                <w:sz w:val="20"/>
              </w:rPr>
              <w:t>Виды поступлений денежных средств по текущей деятельности</w:t>
            </w:r>
          </w:p>
        </w:tc>
        <w:tc>
          <w:tcPr>
            <w:tcW w:w="1564"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Абсолютные величины</w:t>
            </w:r>
          </w:p>
        </w:tc>
        <w:tc>
          <w:tcPr>
            <w:tcW w:w="1564"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Удельные веса (%) в общей сумме поступлений</w:t>
            </w:r>
          </w:p>
        </w:tc>
        <w:tc>
          <w:tcPr>
            <w:tcW w:w="1170"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изменения</w:t>
            </w:r>
          </w:p>
        </w:tc>
      </w:tr>
      <w:tr w:rsidR="00C06EDE" w:rsidRPr="00F301D1" w:rsidTr="00F301D1">
        <w:trPr>
          <w:cantSplit/>
          <w:trHeight w:val="1103"/>
          <w:jc w:val="center"/>
        </w:trPr>
        <w:tc>
          <w:tcPr>
            <w:tcW w:w="702" w:type="pct"/>
            <w:vMerge/>
            <w:shd w:val="clear" w:color="auto" w:fill="auto"/>
          </w:tcPr>
          <w:p w:rsidR="00C06EDE" w:rsidRPr="00F301D1" w:rsidRDefault="00C06EDE" w:rsidP="00F301D1">
            <w:pPr>
              <w:spacing w:line="360" w:lineRule="auto"/>
              <w:jc w:val="both"/>
              <w:rPr>
                <w:color w:val="000000"/>
                <w:sz w:val="20"/>
              </w:rPr>
            </w:pPr>
          </w:p>
        </w:tc>
        <w:tc>
          <w:tcPr>
            <w:tcW w:w="1051"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предыдущем период</w:t>
            </w:r>
            <w:r w:rsidR="005E4A32" w:rsidRPr="00F301D1">
              <w:rPr>
                <w:color w:val="000000"/>
                <w:sz w:val="20"/>
              </w:rPr>
              <w:t xml:space="preserve">е (аналогичном </w:t>
            </w:r>
            <w:r w:rsidRPr="00F301D1">
              <w:rPr>
                <w:color w:val="000000"/>
                <w:sz w:val="20"/>
              </w:rPr>
              <w:t>периоде предыдущего года)</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отчетном периоде</w:t>
            </w:r>
          </w:p>
        </w:tc>
        <w:tc>
          <w:tcPr>
            <w:tcW w:w="1051"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предыдущем период</w:t>
            </w:r>
            <w:r w:rsidR="005E4A32" w:rsidRPr="00F301D1">
              <w:rPr>
                <w:color w:val="000000"/>
                <w:sz w:val="20"/>
              </w:rPr>
              <w:t xml:space="preserve">е (аналогичном </w:t>
            </w:r>
            <w:r w:rsidRPr="00F301D1">
              <w:rPr>
                <w:color w:val="000000"/>
                <w:sz w:val="20"/>
              </w:rPr>
              <w:t>периоде предыдущего года)</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отчетном периоде</w:t>
            </w:r>
          </w:p>
        </w:tc>
        <w:tc>
          <w:tcPr>
            <w:tcW w:w="64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абсолютных величинах</w:t>
            </w:r>
          </w:p>
        </w:tc>
        <w:tc>
          <w:tcPr>
            <w:tcW w:w="52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удельных весах</w:t>
            </w:r>
          </w:p>
        </w:tc>
      </w:tr>
      <w:tr w:rsidR="00C06EDE" w:rsidRPr="00F301D1" w:rsidTr="00F301D1">
        <w:trPr>
          <w:cantSplit/>
          <w:jc w:val="center"/>
        </w:trPr>
        <w:tc>
          <w:tcPr>
            <w:tcW w:w="7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w:t>
            </w:r>
          </w:p>
        </w:tc>
        <w:tc>
          <w:tcPr>
            <w:tcW w:w="1051"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w:t>
            </w:r>
          </w:p>
        </w:tc>
        <w:tc>
          <w:tcPr>
            <w:tcW w:w="1051"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w:t>
            </w:r>
          </w:p>
        </w:tc>
        <w:tc>
          <w:tcPr>
            <w:tcW w:w="64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6</w:t>
            </w:r>
          </w:p>
        </w:tc>
        <w:tc>
          <w:tcPr>
            <w:tcW w:w="52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w:t>
            </w:r>
          </w:p>
        </w:tc>
      </w:tr>
      <w:tr w:rsidR="00C06EDE" w:rsidRPr="00F301D1" w:rsidTr="00F301D1">
        <w:trPr>
          <w:cantSplit/>
          <w:jc w:val="center"/>
        </w:trPr>
        <w:tc>
          <w:tcPr>
            <w:tcW w:w="7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w:t>
            </w:r>
            <w:r w:rsidR="005E4A32" w:rsidRPr="00F301D1">
              <w:rPr>
                <w:color w:val="000000"/>
                <w:sz w:val="20"/>
              </w:rPr>
              <w:t>. Оп</w:t>
            </w:r>
            <w:r w:rsidRPr="00F301D1">
              <w:rPr>
                <w:color w:val="000000"/>
                <w:sz w:val="20"/>
              </w:rPr>
              <w:t>лаченная выручка от продажи товаров, продукции, работ, услуг</w:t>
            </w:r>
          </w:p>
        </w:tc>
        <w:tc>
          <w:tcPr>
            <w:tcW w:w="1051"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3425</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4194</w:t>
            </w:r>
          </w:p>
        </w:tc>
        <w:tc>
          <w:tcPr>
            <w:tcW w:w="1051" w:type="pct"/>
            <w:shd w:val="clear" w:color="auto" w:fill="auto"/>
          </w:tcPr>
          <w:p w:rsidR="00C06EDE" w:rsidRPr="00F301D1" w:rsidRDefault="00C06EDE" w:rsidP="00F301D1">
            <w:pPr>
              <w:spacing w:line="360" w:lineRule="auto"/>
              <w:jc w:val="both"/>
              <w:rPr>
                <w:color w:val="000000"/>
                <w:sz w:val="20"/>
              </w:rPr>
            </w:pPr>
            <w:r w:rsidRPr="00F301D1">
              <w:rPr>
                <w:color w:val="000000"/>
                <w:sz w:val="20"/>
              </w:rPr>
              <w:t>99,7</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99,2</w:t>
            </w:r>
          </w:p>
        </w:tc>
        <w:tc>
          <w:tcPr>
            <w:tcW w:w="64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+769</w:t>
            </w:r>
          </w:p>
        </w:tc>
        <w:tc>
          <w:tcPr>
            <w:tcW w:w="52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-0,5</w:t>
            </w:r>
          </w:p>
        </w:tc>
      </w:tr>
      <w:tr w:rsidR="00C06EDE" w:rsidRPr="00F301D1" w:rsidTr="00F301D1">
        <w:trPr>
          <w:cantSplit/>
          <w:jc w:val="center"/>
        </w:trPr>
        <w:tc>
          <w:tcPr>
            <w:tcW w:w="7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 Прочие поступления</w:t>
            </w:r>
          </w:p>
        </w:tc>
        <w:tc>
          <w:tcPr>
            <w:tcW w:w="1051"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35</w:t>
            </w:r>
          </w:p>
        </w:tc>
        <w:tc>
          <w:tcPr>
            <w:tcW w:w="1051"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0,3</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0,8</w:t>
            </w:r>
          </w:p>
        </w:tc>
        <w:tc>
          <w:tcPr>
            <w:tcW w:w="64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+25</w:t>
            </w:r>
          </w:p>
        </w:tc>
        <w:tc>
          <w:tcPr>
            <w:tcW w:w="52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+0,5</w:t>
            </w:r>
          </w:p>
        </w:tc>
      </w:tr>
      <w:tr w:rsidR="00C06EDE" w:rsidRPr="00F301D1" w:rsidTr="00F301D1">
        <w:trPr>
          <w:cantSplit/>
          <w:jc w:val="center"/>
        </w:trPr>
        <w:tc>
          <w:tcPr>
            <w:tcW w:w="7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 Итого поступлений денежных средств по текущей деятельности (</w:t>
            </w:r>
            <w:r w:rsidR="005E4A32" w:rsidRPr="00F301D1">
              <w:rPr>
                <w:color w:val="000000"/>
                <w:sz w:val="20"/>
              </w:rPr>
              <w:t>п. 1 + п. 2</w:t>
            </w:r>
            <w:r w:rsidRPr="00F301D1">
              <w:rPr>
                <w:color w:val="000000"/>
                <w:sz w:val="20"/>
              </w:rPr>
              <w:t>+</w:t>
            </w:r>
            <w:r w:rsidR="005E4A32" w:rsidRPr="00F301D1">
              <w:rPr>
                <w:color w:val="000000"/>
                <w:sz w:val="20"/>
              </w:rPr>
              <w:t>п. 3</w:t>
            </w:r>
            <w:r w:rsidRPr="00F301D1">
              <w:rPr>
                <w:color w:val="000000"/>
                <w:sz w:val="20"/>
              </w:rPr>
              <w:t>)</w:t>
            </w:r>
          </w:p>
        </w:tc>
        <w:tc>
          <w:tcPr>
            <w:tcW w:w="1051"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3435</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4229</w:t>
            </w:r>
          </w:p>
        </w:tc>
        <w:tc>
          <w:tcPr>
            <w:tcW w:w="1051"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64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+794</w:t>
            </w:r>
          </w:p>
        </w:tc>
        <w:tc>
          <w:tcPr>
            <w:tcW w:w="52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w:t>
            </w:r>
          </w:p>
        </w:tc>
      </w:tr>
    </w:tbl>
    <w:p w:rsidR="00C06EDE" w:rsidRPr="005E4A32" w:rsidRDefault="00C06EDE"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На основании данных таблицы видно, что в 2007 году произошло увеличение денежного потока от текущей деятельности на 794,0 тыс. руб.</w:t>
      </w:r>
      <w:r w:rsidR="005E4A32">
        <w:rPr>
          <w:color w:val="000000"/>
          <w:sz w:val="28"/>
          <w:szCs w:val="28"/>
        </w:rPr>
        <w:t xml:space="preserve"> </w:t>
      </w:r>
      <w:r w:rsidRPr="005E4A32">
        <w:rPr>
          <w:color w:val="000000"/>
          <w:sz w:val="28"/>
          <w:szCs w:val="28"/>
        </w:rPr>
        <w:t>за счет</w:t>
      </w:r>
      <w:r w:rsidR="005E4A32">
        <w:rPr>
          <w:color w:val="000000"/>
          <w:sz w:val="28"/>
          <w:szCs w:val="28"/>
        </w:rPr>
        <w:t xml:space="preserve"> </w:t>
      </w:r>
      <w:r w:rsidRPr="005E4A32">
        <w:rPr>
          <w:color w:val="000000"/>
          <w:sz w:val="28"/>
          <w:szCs w:val="28"/>
        </w:rPr>
        <w:t>оплаченной выручке от продаж товаров на 769,0 тыс. руб. и за счет прочих поступлений на 25,0 тыс. руб.</w:t>
      </w:r>
    </w:p>
    <w:p w:rsidR="00EB03FB" w:rsidRPr="005E4A32" w:rsidRDefault="00EB03FB"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Таблица 2.3. Анализ расхода денежных с</w:t>
      </w:r>
      <w:r w:rsidR="00DD372B" w:rsidRPr="005E4A32">
        <w:rPr>
          <w:color w:val="000000"/>
          <w:sz w:val="28"/>
          <w:szCs w:val="28"/>
        </w:rPr>
        <w:t>редств по текущей деятельности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48"/>
        <w:gridCol w:w="1654"/>
        <w:gridCol w:w="1014"/>
        <w:gridCol w:w="1654"/>
        <w:gridCol w:w="1014"/>
        <w:gridCol w:w="1274"/>
        <w:gridCol w:w="1039"/>
      </w:tblGrid>
      <w:tr w:rsidR="00C06EDE" w:rsidRPr="00F301D1" w:rsidTr="00F301D1">
        <w:trPr>
          <w:cantSplit/>
          <w:trHeight w:val="543"/>
          <w:jc w:val="center"/>
        </w:trPr>
        <w:tc>
          <w:tcPr>
            <w:tcW w:w="810" w:type="pct"/>
            <w:vMerge w:val="restart"/>
            <w:shd w:val="clear" w:color="auto" w:fill="auto"/>
          </w:tcPr>
          <w:p w:rsidR="00C06EDE" w:rsidRPr="00F301D1" w:rsidRDefault="00C06EDE" w:rsidP="00F301D1">
            <w:pPr>
              <w:spacing w:line="360" w:lineRule="auto"/>
              <w:jc w:val="both"/>
              <w:rPr>
                <w:color w:val="000000"/>
                <w:sz w:val="20"/>
              </w:rPr>
            </w:pPr>
            <w:r w:rsidRPr="00F301D1">
              <w:rPr>
                <w:color w:val="000000"/>
                <w:sz w:val="20"/>
              </w:rPr>
              <w:t>Виды расходов</w:t>
            </w:r>
            <w:r w:rsidR="00E751F5" w:rsidRPr="00F301D1">
              <w:rPr>
                <w:color w:val="000000"/>
                <w:sz w:val="20"/>
              </w:rPr>
              <w:t xml:space="preserve"> </w:t>
            </w:r>
            <w:r w:rsidRPr="00F301D1">
              <w:rPr>
                <w:color w:val="000000"/>
                <w:sz w:val="20"/>
              </w:rPr>
              <w:t>денежных средств по текущей деятельности</w:t>
            </w:r>
          </w:p>
        </w:tc>
        <w:tc>
          <w:tcPr>
            <w:tcW w:w="1524"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Абсолютные величины</w:t>
            </w:r>
          </w:p>
        </w:tc>
        <w:tc>
          <w:tcPr>
            <w:tcW w:w="1524"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Удельные веса (%) в общей сумме поступлений</w:t>
            </w:r>
          </w:p>
        </w:tc>
        <w:tc>
          <w:tcPr>
            <w:tcW w:w="1142"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изменения</w:t>
            </w:r>
          </w:p>
        </w:tc>
      </w:tr>
      <w:tr w:rsidR="00C06EDE" w:rsidRPr="00F301D1" w:rsidTr="00F301D1">
        <w:trPr>
          <w:cantSplit/>
          <w:trHeight w:val="1103"/>
          <w:jc w:val="center"/>
        </w:trPr>
        <w:tc>
          <w:tcPr>
            <w:tcW w:w="810" w:type="pct"/>
            <w:vMerge/>
            <w:shd w:val="clear" w:color="auto" w:fill="auto"/>
          </w:tcPr>
          <w:p w:rsidR="00C06EDE" w:rsidRPr="00F301D1" w:rsidRDefault="00C06EDE" w:rsidP="00F301D1">
            <w:pPr>
              <w:spacing w:line="360" w:lineRule="auto"/>
              <w:jc w:val="both"/>
              <w:rPr>
                <w:color w:val="000000"/>
                <w:sz w:val="20"/>
              </w:rPr>
            </w:pP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предыдущем период</w:t>
            </w:r>
            <w:r w:rsidR="005E4A32" w:rsidRPr="00F301D1">
              <w:rPr>
                <w:color w:val="000000"/>
                <w:sz w:val="20"/>
              </w:rPr>
              <w:t xml:space="preserve">е (аналогичном </w:t>
            </w:r>
            <w:r w:rsidRPr="00F301D1">
              <w:rPr>
                <w:color w:val="000000"/>
                <w:sz w:val="20"/>
              </w:rPr>
              <w:t>периоде предыдущего года)</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отчетном периоде</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предыдущем период</w:t>
            </w:r>
            <w:r w:rsidR="005E4A32" w:rsidRPr="00F301D1">
              <w:rPr>
                <w:color w:val="000000"/>
                <w:sz w:val="20"/>
              </w:rPr>
              <w:t xml:space="preserve">е (аналогичном </w:t>
            </w:r>
            <w:r w:rsidRPr="00F301D1">
              <w:rPr>
                <w:color w:val="000000"/>
                <w:sz w:val="20"/>
              </w:rPr>
              <w:t>периоде предыдущего года)</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отчетном периоде</w:t>
            </w:r>
          </w:p>
        </w:tc>
        <w:tc>
          <w:tcPr>
            <w:tcW w:w="62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абсолютных величинах</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удельных весах</w:t>
            </w:r>
          </w:p>
        </w:tc>
      </w:tr>
      <w:tr w:rsidR="00C06EDE" w:rsidRPr="00F301D1" w:rsidTr="00F301D1">
        <w:trPr>
          <w:cantSplit/>
          <w:jc w:val="center"/>
        </w:trPr>
        <w:tc>
          <w:tcPr>
            <w:tcW w:w="810"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w:t>
            </w:r>
          </w:p>
        </w:tc>
        <w:tc>
          <w:tcPr>
            <w:tcW w:w="62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6</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w:t>
            </w:r>
          </w:p>
        </w:tc>
      </w:tr>
      <w:tr w:rsidR="00C06EDE" w:rsidRPr="00F301D1" w:rsidTr="00F301D1">
        <w:trPr>
          <w:cantSplit/>
          <w:jc w:val="center"/>
        </w:trPr>
        <w:tc>
          <w:tcPr>
            <w:tcW w:w="810"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w:t>
            </w:r>
            <w:r w:rsidR="005E4A32" w:rsidRPr="00F301D1">
              <w:rPr>
                <w:color w:val="000000"/>
                <w:sz w:val="20"/>
              </w:rPr>
              <w:t>. Оп</w:t>
            </w:r>
            <w:r w:rsidRPr="00F301D1">
              <w:rPr>
                <w:color w:val="000000"/>
                <w:sz w:val="20"/>
              </w:rPr>
              <w:t>лата</w:t>
            </w:r>
            <w:r w:rsidR="005E4A32" w:rsidRPr="00F301D1">
              <w:rPr>
                <w:color w:val="000000"/>
                <w:sz w:val="20"/>
              </w:rPr>
              <w:t xml:space="preserve"> </w:t>
            </w:r>
            <w:r w:rsidRPr="00F301D1">
              <w:rPr>
                <w:color w:val="000000"/>
                <w:sz w:val="20"/>
              </w:rPr>
              <w:t>товаров, работ, услуг</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1021</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1323</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35,5</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39,2</w:t>
            </w:r>
          </w:p>
        </w:tc>
        <w:tc>
          <w:tcPr>
            <w:tcW w:w="62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+302</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+3,7</w:t>
            </w:r>
          </w:p>
        </w:tc>
      </w:tr>
      <w:tr w:rsidR="00C06EDE" w:rsidRPr="00F301D1" w:rsidTr="00F301D1">
        <w:trPr>
          <w:cantSplit/>
          <w:jc w:val="center"/>
        </w:trPr>
        <w:tc>
          <w:tcPr>
            <w:tcW w:w="810"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 оплата труда</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1037</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1115</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36,1</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33,0</w:t>
            </w:r>
          </w:p>
        </w:tc>
        <w:tc>
          <w:tcPr>
            <w:tcW w:w="62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+78</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-3,1</w:t>
            </w:r>
          </w:p>
        </w:tc>
      </w:tr>
      <w:tr w:rsidR="00C06EDE" w:rsidRPr="00F301D1" w:rsidTr="00F301D1">
        <w:trPr>
          <w:cantSplit/>
          <w:jc w:val="center"/>
        </w:trPr>
        <w:tc>
          <w:tcPr>
            <w:tcW w:w="810"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 Отчисления на социальные нужды</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384</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427</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13,3</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12,6</w:t>
            </w:r>
          </w:p>
        </w:tc>
        <w:tc>
          <w:tcPr>
            <w:tcW w:w="62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+43</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-0,7</w:t>
            </w:r>
          </w:p>
        </w:tc>
      </w:tr>
      <w:tr w:rsidR="00C06EDE" w:rsidRPr="00F301D1" w:rsidTr="00F301D1">
        <w:trPr>
          <w:cantSplit/>
          <w:jc w:val="center"/>
        </w:trPr>
        <w:tc>
          <w:tcPr>
            <w:tcW w:w="810"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r w:rsidR="005E4A32" w:rsidRPr="00F301D1">
              <w:rPr>
                <w:color w:val="000000"/>
                <w:sz w:val="20"/>
              </w:rPr>
              <w:t>. По</w:t>
            </w:r>
            <w:r w:rsidRPr="00F301D1">
              <w:rPr>
                <w:color w:val="000000"/>
                <w:sz w:val="20"/>
              </w:rPr>
              <w:t>дотчетные суммы, выданные на нужды по текущей деятельности</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30</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0,1</w:t>
            </w:r>
          </w:p>
        </w:tc>
        <w:tc>
          <w:tcPr>
            <w:tcW w:w="62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-26</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-0,9</w:t>
            </w:r>
          </w:p>
        </w:tc>
      </w:tr>
      <w:tr w:rsidR="00C06EDE" w:rsidRPr="00F301D1" w:rsidTr="00F301D1">
        <w:trPr>
          <w:cantSplit/>
          <w:jc w:val="center"/>
        </w:trPr>
        <w:tc>
          <w:tcPr>
            <w:tcW w:w="810"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w:t>
            </w:r>
            <w:r w:rsidR="005E4A32" w:rsidRPr="00F301D1">
              <w:rPr>
                <w:color w:val="000000"/>
                <w:sz w:val="20"/>
              </w:rPr>
              <w:t>. Оп</w:t>
            </w:r>
            <w:r w:rsidRPr="00F301D1">
              <w:rPr>
                <w:color w:val="000000"/>
                <w:sz w:val="20"/>
              </w:rPr>
              <w:t>лата начисленных налогов и авансовые платежи в бюджет</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302</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508</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10,5</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15,0</w:t>
            </w:r>
          </w:p>
        </w:tc>
        <w:tc>
          <w:tcPr>
            <w:tcW w:w="62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+206</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+4,5</w:t>
            </w:r>
          </w:p>
        </w:tc>
      </w:tr>
      <w:tr w:rsidR="00C06EDE" w:rsidRPr="00F301D1" w:rsidTr="00F301D1">
        <w:trPr>
          <w:cantSplit/>
          <w:jc w:val="center"/>
        </w:trPr>
        <w:tc>
          <w:tcPr>
            <w:tcW w:w="810" w:type="pct"/>
            <w:shd w:val="clear" w:color="auto" w:fill="auto"/>
          </w:tcPr>
          <w:p w:rsidR="00C06EDE" w:rsidRPr="00F301D1" w:rsidRDefault="00C06EDE" w:rsidP="00F301D1">
            <w:pPr>
              <w:spacing w:line="360" w:lineRule="auto"/>
              <w:jc w:val="both"/>
              <w:rPr>
                <w:color w:val="000000"/>
                <w:sz w:val="20"/>
              </w:rPr>
            </w:pPr>
            <w:r w:rsidRPr="00F301D1">
              <w:rPr>
                <w:color w:val="000000"/>
                <w:sz w:val="20"/>
              </w:rPr>
              <w:t>6. оплата процентов по полученным кредитам и займам, использованным на нужды текущей деятельности</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0,1</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0,1</w:t>
            </w:r>
          </w:p>
        </w:tc>
        <w:tc>
          <w:tcPr>
            <w:tcW w:w="62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w:t>
            </w:r>
          </w:p>
        </w:tc>
      </w:tr>
      <w:tr w:rsidR="00C06EDE" w:rsidRPr="00F301D1" w:rsidTr="00F301D1">
        <w:trPr>
          <w:cantSplit/>
          <w:jc w:val="center"/>
        </w:trPr>
        <w:tc>
          <w:tcPr>
            <w:tcW w:w="810"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w:t>
            </w:r>
            <w:r w:rsidR="005E4A32" w:rsidRPr="00F301D1">
              <w:rPr>
                <w:color w:val="000000"/>
                <w:sz w:val="20"/>
              </w:rPr>
              <w:t>. Пр</w:t>
            </w:r>
            <w:r w:rsidRPr="00F301D1">
              <w:rPr>
                <w:color w:val="000000"/>
                <w:sz w:val="20"/>
              </w:rPr>
              <w:t>очие расходы</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502" w:type="pct"/>
            <w:shd w:val="clear" w:color="auto" w:fill="auto"/>
          </w:tcPr>
          <w:p w:rsidR="00C06EDE" w:rsidRPr="00F301D1" w:rsidRDefault="00C06EDE" w:rsidP="00F301D1">
            <w:pPr>
              <w:spacing w:line="360" w:lineRule="auto"/>
              <w:jc w:val="both"/>
              <w:rPr>
                <w:color w:val="000000"/>
                <w:sz w:val="20"/>
              </w:rPr>
            </w:pP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3,5</w:t>
            </w:r>
          </w:p>
        </w:tc>
        <w:tc>
          <w:tcPr>
            <w:tcW w:w="502" w:type="pct"/>
            <w:shd w:val="clear" w:color="auto" w:fill="auto"/>
          </w:tcPr>
          <w:p w:rsidR="00C06EDE" w:rsidRPr="00F301D1" w:rsidRDefault="00C06EDE" w:rsidP="00F301D1">
            <w:pPr>
              <w:spacing w:line="360" w:lineRule="auto"/>
              <w:jc w:val="both"/>
              <w:rPr>
                <w:color w:val="000000"/>
                <w:sz w:val="20"/>
              </w:rPr>
            </w:pPr>
          </w:p>
        </w:tc>
        <w:tc>
          <w:tcPr>
            <w:tcW w:w="62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-3,5</w:t>
            </w:r>
          </w:p>
        </w:tc>
      </w:tr>
      <w:tr w:rsidR="00C06EDE" w:rsidRPr="00F301D1" w:rsidTr="00F301D1">
        <w:trPr>
          <w:cantSplit/>
          <w:jc w:val="center"/>
        </w:trPr>
        <w:tc>
          <w:tcPr>
            <w:tcW w:w="810"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Итого расходы денежных средств по текущей деятельности</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2877</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3379</w:t>
            </w:r>
          </w:p>
        </w:tc>
        <w:tc>
          <w:tcPr>
            <w:tcW w:w="10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62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+502</w:t>
            </w:r>
          </w:p>
        </w:tc>
        <w:tc>
          <w:tcPr>
            <w:tcW w:w="51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w:t>
            </w:r>
          </w:p>
        </w:tc>
      </w:tr>
    </w:tbl>
    <w:p w:rsidR="00C06EDE" w:rsidRPr="005E4A32" w:rsidRDefault="00C06EDE"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В 2007 году увеличился расход денежных средств</w:t>
      </w:r>
      <w:r w:rsidR="005E4A32">
        <w:rPr>
          <w:color w:val="000000"/>
          <w:sz w:val="28"/>
          <w:szCs w:val="28"/>
        </w:rPr>
        <w:t xml:space="preserve"> </w:t>
      </w:r>
      <w:r w:rsidRPr="005E4A32">
        <w:rPr>
          <w:color w:val="000000"/>
          <w:sz w:val="28"/>
          <w:szCs w:val="28"/>
        </w:rPr>
        <w:t>по оплате поставщикам за товары, работы, услуги на 302,0 тыс. руб.;</w:t>
      </w:r>
      <w:r w:rsidR="005E4A32">
        <w:rPr>
          <w:color w:val="000000"/>
          <w:sz w:val="28"/>
          <w:szCs w:val="28"/>
        </w:rPr>
        <w:t xml:space="preserve"> </w:t>
      </w:r>
      <w:r w:rsidRPr="005E4A32">
        <w:rPr>
          <w:color w:val="000000"/>
          <w:sz w:val="28"/>
          <w:szCs w:val="28"/>
        </w:rPr>
        <w:t>оплате труда на 78,0 тыс. руб. и соответственно отчислений во внебюджетные фонды на 43,0 тыс. руб. Общее увеличение оттока денежных средств в анализируемом периоде по текущей деятельности составил 502,0 тыс. руб.</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Поступления денежных средств по инвестиционной деятельности состоят из</w:t>
      </w:r>
      <w:r w:rsidR="005E4A32">
        <w:rPr>
          <w:color w:val="000000"/>
          <w:sz w:val="28"/>
          <w:szCs w:val="28"/>
        </w:rPr>
        <w:t xml:space="preserve"> </w:t>
      </w:r>
      <w:r w:rsidRPr="005E4A32">
        <w:rPr>
          <w:color w:val="000000"/>
          <w:sz w:val="28"/>
          <w:szCs w:val="28"/>
        </w:rPr>
        <w:t>выручки от продажи основных средств и иного имущества, дивидендов и процентов по долгосрочным финансовым вложениям.</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Расходы денежных средств по инвестиционной деятельности имеют место в связи с приобретением основных средств и нематериальных активов, оплатой долевого участия в строительстве и прочим капитальным вложениям, вы, приобретением долгосрочных ценных бумаг и осуществлением долгосрочных финансовых вложений, выплаты дивидендов и процентов по выпущенным акциям и другим долгосрочным ценным бумага</w:t>
      </w:r>
      <w:r w:rsidR="005E4A32" w:rsidRPr="005E4A32">
        <w:rPr>
          <w:color w:val="000000"/>
          <w:sz w:val="28"/>
          <w:szCs w:val="28"/>
        </w:rPr>
        <w:t>м</w:t>
      </w:r>
      <w:r w:rsidR="005E4A32">
        <w:rPr>
          <w:color w:val="000000"/>
          <w:sz w:val="28"/>
          <w:szCs w:val="28"/>
        </w:rPr>
        <w:t xml:space="preserve"> </w:t>
      </w:r>
      <w:r w:rsidR="005E4A32" w:rsidRPr="005E4A32">
        <w:rPr>
          <w:color w:val="000000"/>
          <w:sz w:val="28"/>
          <w:szCs w:val="28"/>
        </w:rPr>
        <w:t>[36,</w:t>
      </w:r>
      <w:r w:rsidRPr="005E4A32">
        <w:rPr>
          <w:color w:val="000000"/>
          <w:sz w:val="28"/>
          <w:szCs w:val="28"/>
        </w:rPr>
        <w:t xml:space="preserve"> с</w:t>
      </w:r>
      <w:r w:rsidR="003B013F">
        <w:rPr>
          <w:color w:val="000000"/>
          <w:sz w:val="28"/>
          <w:szCs w:val="28"/>
        </w:rPr>
        <w:t>.</w:t>
      </w:r>
      <w:r w:rsidRPr="005E4A32">
        <w:rPr>
          <w:color w:val="000000"/>
          <w:sz w:val="28"/>
          <w:szCs w:val="28"/>
        </w:rPr>
        <w:t xml:space="preserve"> 489].</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Проведем детализированный анализ потока денежных средств по инвестиционной деятельности таблицы 2.4, 2.5</w:t>
      </w:r>
      <w:r w:rsidR="003B013F">
        <w:rPr>
          <w:color w:val="000000"/>
          <w:sz w:val="28"/>
          <w:szCs w:val="28"/>
        </w:rPr>
        <w:t>.</w:t>
      </w:r>
    </w:p>
    <w:p w:rsidR="003B013F" w:rsidRDefault="003B013F"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Таблица 2.4. Анализ поступления денежных средств по инвестицио</w:t>
      </w:r>
      <w:r w:rsidR="00E751F5" w:rsidRPr="005E4A32">
        <w:rPr>
          <w:color w:val="000000"/>
          <w:sz w:val="28"/>
          <w:szCs w:val="28"/>
        </w:rPr>
        <w:t>нной деятельности</w:t>
      </w:r>
      <w:r w:rsidR="005E4A32">
        <w:rPr>
          <w:color w:val="000000"/>
          <w:sz w:val="28"/>
          <w:szCs w:val="28"/>
        </w:rPr>
        <w:t xml:space="preserve"> </w:t>
      </w:r>
      <w:r w:rsidRPr="005E4A32">
        <w:rPr>
          <w:color w:val="000000"/>
          <w:sz w:val="28"/>
          <w:szCs w:val="28"/>
        </w:rPr>
        <w:t>2006</w:t>
      </w:r>
      <w:r w:rsidR="005E4A32">
        <w:rPr>
          <w:color w:val="000000"/>
          <w:sz w:val="28"/>
          <w:szCs w:val="28"/>
        </w:rPr>
        <w:t>–</w:t>
      </w:r>
      <w:r w:rsidR="005E4A32" w:rsidRPr="005E4A32">
        <w:rPr>
          <w:color w:val="000000"/>
          <w:sz w:val="28"/>
          <w:szCs w:val="28"/>
        </w:rPr>
        <w:t>2007</w:t>
      </w:r>
      <w:r w:rsidR="005E4A32">
        <w:rPr>
          <w:color w:val="000000"/>
          <w:sz w:val="28"/>
          <w:szCs w:val="28"/>
        </w:rPr>
        <w:t> </w:t>
      </w:r>
      <w:r w:rsidR="005E4A32" w:rsidRPr="005E4A32">
        <w:rPr>
          <w:color w:val="000000"/>
          <w:sz w:val="28"/>
          <w:szCs w:val="28"/>
        </w:rPr>
        <w:t>г</w:t>
      </w:r>
      <w:r w:rsidRPr="005E4A32">
        <w:rPr>
          <w:color w:val="000000"/>
          <w:sz w:val="28"/>
          <w:szCs w:val="28"/>
        </w:rPr>
        <w:t>.</w:t>
      </w:r>
      <w:r w:rsidR="003B013F">
        <w:rPr>
          <w:color w:val="000000"/>
          <w:sz w:val="28"/>
          <w:szCs w:val="28"/>
        </w:rPr>
        <w:t xml:space="preserve">, </w:t>
      </w:r>
      <w:r w:rsidRPr="005E4A32">
        <w:rPr>
          <w:color w:val="000000"/>
          <w:sz w:val="28"/>
          <w:szCs w:val="28"/>
        </w:rPr>
        <w:t>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32"/>
        <w:gridCol w:w="1662"/>
        <w:gridCol w:w="1014"/>
        <w:gridCol w:w="1662"/>
        <w:gridCol w:w="1014"/>
        <w:gridCol w:w="1274"/>
        <w:gridCol w:w="1039"/>
      </w:tblGrid>
      <w:tr w:rsidR="00C06EDE" w:rsidRPr="00F301D1" w:rsidTr="00F301D1">
        <w:trPr>
          <w:cantSplit/>
          <w:trHeight w:val="543"/>
          <w:jc w:val="center"/>
        </w:trPr>
        <w:tc>
          <w:tcPr>
            <w:tcW w:w="803" w:type="pct"/>
            <w:vMerge w:val="restart"/>
            <w:shd w:val="clear" w:color="auto" w:fill="auto"/>
          </w:tcPr>
          <w:p w:rsidR="00C06EDE" w:rsidRPr="00F301D1" w:rsidRDefault="00C06EDE" w:rsidP="00F301D1">
            <w:pPr>
              <w:spacing w:line="360" w:lineRule="auto"/>
              <w:jc w:val="both"/>
              <w:rPr>
                <w:color w:val="000000"/>
                <w:sz w:val="20"/>
              </w:rPr>
            </w:pPr>
            <w:r w:rsidRPr="00F301D1">
              <w:rPr>
                <w:color w:val="000000"/>
                <w:sz w:val="20"/>
              </w:rPr>
              <w:t>Виды поступлений денежных средств по инвестиционной деятельности</w:t>
            </w:r>
          </w:p>
        </w:tc>
        <w:tc>
          <w:tcPr>
            <w:tcW w:w="1526"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Абсолютные величины</w:t>
            </w:r>
          </w:p>
        </w:tc>
        <w:tc>
          <w:tcPr>
            <w:tcW w:w="1526"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Удельные веса (%) в общей сумме поступлений</w:t>
            </w:r>
          </w:p>
        </w:tc>
        <w:tc>
          <w:tcPr>
            <w:tcW w:w="1144"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изменения</w:t>
            </w:r>
          </w:p>
        </w:tc>
      </w:tr>
      <w:tr w:rsidR="00C06EDE" w:rsidRPr="00F301D1" w:rsidTr="00F301D1">
        <w:trPr>
          <w:cantSplit/>
          <w:trHeight w:val="1103"/>
          <w:jc w:val="center"/>
        </w:trPr>
        <w:tc>
          <w:tcPr>
            <w:tcW w:w="803" w:type="pct"/>
            <w:vMerge/>
            <w:shd w:val="clear" w:color="auto" w:fill="auto"/>
          </w:tcPr>
          <w:p w:rsidR="00C06EDE" w:rsidRPr="00F301D1" w:rsidRDefault="00C06EDE" w:rsidP="00F301D1">
            <w:pPr>
              <w:spacing w:line="360" w:lineRule="auto"/>
              <w:jc w:val="both"/>
              <w:rPr>
                <w:color w:val="000000"/>
                <w:sz w:val="20"/>
              </w:rPr>
            </w:pPr>
          </w:p>
        </w:tc>
        <w:tc>
          <w:tcPr>
            <w:tcW w:w="102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предыдущем период</w:t>
            </w:r>
            <w:r w:rsidR="005E4A32" w:rsidRPr="00F301D1">
              <w:rPr>
                <w:color w:val="000000"/>
                <w:sz w:val="20"/>
              </w:rPr>
              <w:t xml:space="preserve">е (аналогичном </w:t>
            </w:r>
            <w:r w:rsidRPr="00F301D1">
              <w:rPr>
                <w:color w:val="000000"/>
                <w:sz w:val="20"/>
              </w:rPr>
              <w:t>периоде предыдущего года)</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отчетном периоде</w:t>
            </w:r>
          </w:p>
        </w:tc>
        <w:tc>
          <w:tcPr>
            <w:tcW w:w="102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предыдущем период</w:t>
            </w:r>
            <w:r w:rsidR="005E4A32" w:rsidRPr="00F301D1">
              <w:rPr>
                <w:color w:val="000000"/>
                <w:sz w:val="20"/>
              </w:rPr>
              <w:t xml:space="preserve">е (аналогичном </w:t>
            </w:r>
            <w:r w:rsidRPr="00F301D1">
              <w:rPr>
                <w:color w:val="000000"/>
                <w:sz w:val="20"/>
              </w:rPr>
              <w:t>периоде предыдущего года)</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отчетном периоде</w:t>
            </w:r>
          </w:p>
        </w:tc>
        <w:tc>
          <w:tcPr>
            <w:tcW w:w="62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абсолютных величинах</w:t>
            </w:r>
          </w:p>
        </w:tc>
        <w:tc>
          <w:tcPr>
            <w:tcW w:w="51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удельных весах</w:t>
            </w:r>
          </w:p>
        </w:tc>
      </w:tr>
      <w:tr w:rsidR="00C06EDE" w:rsidRPr="00F301D1" w:rsidTr="00F301D1">
        <w:trPr>
          <w:cantSplit/>
          <w:jc w:val="center"/>
        </w:trPr>
        <w:tc>
          <w:tcPr>
            <w:tcW w:w="80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w:t>
            </w:r>
          </w:p>
        </w:tc>
        <w:tc>
          <w:tcPr>
            <w:tcW w:w="102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w:t>
            </w:r>
          </w:p>
        </w:tc>
        <w:tc>
          <w:tcPr>
            <w:tcW w:w="102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w:t>
            </w:r>
          </w:p>
        </w:tc>
        <w:tc>
          <w:tcPr>
            <w:tcW w:w="62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6</w:t>
            </w:r>
          </w:p>
        </w:tc>
        <w:tc>
          <w:tcPr>
            <w:tcW w:w="51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w:t>
            </w:r>
          </w:p>
        </w:tc>
      </w:tr>
      <w:tr w:rsidR="00C06EDE" w:rsidRPr="00F301D1" w:rsidTr="00F301D1">
        <w:trPr>
          <w:cantSplit/>
          <w:jc w:val="center"/>
        </w:trPr>
        <w:tc>
          <w:tcPr>
            <w:tcW w:w="80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 выручка от продажи основных средств</w:t>
            </w:r>
          </w:p>
        </w:tc>
        <w:tc>
          <w:tcPr>
            <w:tcW w:w="1024" w:type="pct"/>
            <w:shd w:val="clear" w:color="auto" w:fill="auto"/>
          </w:tcPr>
          <w:p w:rsidR="00C06EDE" w:rsidRPr="00F301D1" w:rsidRDefault="00C06EDE" w:rsidP="00F301D1">
            <w:pPr>
              <w:spacing w:line="360" w:lineRule="auto"/>
              <w:jc w:val="both"/>
              <w:rPr>
                <w:color w:val="000000"/>
                <w:sz w:val="20"/>
              </w:rPr>
            </w:pP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1024" w:type="pct"/>
            <w:shd w:val="clear" w:color="auto" w:fill="auto"/>
          </w:tcPr>
          <w:p w:rsidR="00C06EDE" w:rsidRPr="00F301D1" w:rsidRDefault="00C06EDE" w:rsidP="00F301D1">
            <w:pPr>
              <w:spacing w:line="360" w:lineRule="auto"/>
              <w:jc w:val="both"/>
              <w:rPr>
                <w:color w:val="000000"/>
                <w:sz w:val="20"/>
              </w:rPr>
            </w:pP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62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51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r>
      <w:tr w:rsidR="00C06EDE" w:rsidRPr="00F301D1" w:rsidTr="00F301D1">
        <w:trPr>
          <w:cantSplit/>
          <w:jc w:val="center"/>
        </w:trPr>
        <w:tc>
          <w:tcPr>
            <w:tcW w:w="80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 Дивиденды и проценты по долгосрочным финансовым вложениям</w:t>
            </w:r>
          </w:p>
        </w:tc>
        <w:tc>
          <w:tcPr>
            <w:tcW w:w="102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14</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16</w:t>
            </w:r>
          </w:p>
        </w:tc>
        <w:tc>
          <w:tcPr>
            <w:tcW w:w="102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20</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15,3</w:t>
            </w:r>
          </w:p>
        </w:tc>
        <w:tc>
          <w:tcPr>
            <w:tcW w:w="62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51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-4,7</w:t>
            </w:r>
          </w:p>
        </w:tc>
      </w:tr>
      <w:tr w:rsidR="00C06EDE" w:rsidRPr="00F301D1" w:rsidTr="00F301D1">
        <w:trPr>
          <w:cantSplit/>
          <w:jc w:val="center"/>
        </w:trPr>
        <w:tc>
          <w:tcPr>
            <w:tcW w:w="80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 Прочие поступления</w:t>
            </w:r>
          </w:p>
        </w:tc>
        <w:tc>
          <w:tcPr>
            <w:tcW w:w="102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56</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86</w:t>
            </w:r>
          </w:p>
        </w:tc>
        <w:tc>
          <w:tcPr>
            <w:tcW w:w="102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80</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82,7</w:t>
            </w:r>
          </w:p>
        </w:tc>
        <w:tc>
          <w:tcPr>
            <w:tcW w:w="62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+30</w:t>
            </w:r>
          </w:p>
        </w:tc>
        <w:tc>
          <w:tcPr>
            <w:tcW w:w="51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+2,7</w:t>
            </w:r>
          </w:p>
        </w:tc>
      </w:tr>
      <w:tr w:rsidR="00C06EDE" w:rsidRPr="00F301D1" w:rsidTr="00F301D1">
        <w:trPr>
          <w:cantSplit/>
          <w:jc w:val="center"/>
        </w:trPr>
        <w:tc>
          <w:tcPr>
            <w:tcW w:w="80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Итого поступлений денежных средств по текущей деятельности (</w:t>
            </w:r>
            <w:r w:rsidR="005E4A32" w:rsidRPr="00F301D1">
              <w:rPr>
                <w:color w:val="000000"/>
                <w:sz w:val="20"/>
              </w:rPr>
              <w:t>п. 1 + п. 2</w:t>
            </w:r>
            <w:r w:rsidRPr="00F301D1">
              <w:rPr>
                <w:color w:val="000000"/>
                <w:sz w:val="20"/>
              </w:rPr>
              <w:t>+</w:t>
            </w:r>
            <w:r w:rsidR="005E4A32" w:rsidRPr="00F301D1">
              <w:rPr>
                <w:color w:val="000000"/>
                <w:sz w:val="20"/>
              </w:rPr>
              <w:t>п. 3</w:t>
            </w:r>
            <w:r w:rsidRPr="00F301D1">
              <w:rPr>
                <w:color w:val="000000"/>
                <w:sz w:val="20"/>
              </w:rPr>
              <w:t>)</w:t>
            </w:r>
          </w:p>
        </w:tc>
        <w:tc>
          <w:tcPr>
            <w:tcW w:w="102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70</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104</w:t>
            </w:r>
          </w:p>
        </w:tc>
        <w:tc>
          <w:tcPr>
            <w:tcW w:w="102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50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62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+34</w:t>
            </w:r>
          </w:p>
        </w:tc>
        <w:tc>
          <w:tcPr>
            <w:tcW w:w="51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w:t>
            </w:r>
          </w:p>
        </w:tc>
      </w:tr>
    </w:tbl>
    <w:p w:rsidR="00C06EDE" w:rsidRPr="005E4A32" w:rsidRDefault="00C06EDE" w:rsidP="005E4A32">
      <w:pPr>
        <w:spacing w:line="360" w:lineRule="auto"/>
        <w:ind w:firstLine="709"/>
        <w:jc w:val="both"/>
        <w:rPr>
          <w:color w:val="000000"/>
          <w:sz w:val="28"/>
          <w:szCs w:val="28"/>
        </w:rPr>
      </w:pPr>
    </w:p>
    <w:p w:rsidR="00C06EDE" w:rsidRPr="005E4A32" w:rsidRDefault="003B013F" w:rsidP="005E4A32">
      <w:pPr>
        <w:spacing w:line="360" w:lineRule="auto"/>
        <w:ind w:firstLine="709"/>
        <w:jc w:val="both"/>
        <w:rPr>
          <w:color w:val="000000"/>
          <w:sz w:val="28"/>
          <w:szCs w:val="28"/>
        </w:rPr>
      </w:pPr>
      <w:r>
        <w:rPr>
          <w:color w:val="000000"/>
          <w:sz w:val="28"/>
          <w:szCs w:val="28"/>
        </w:rPr>
        <w:br w:type="page"/>
      </w:r>
      <w:r w:rsidR="00C06EDE" w:rsidRPr="005E4A32">
        <w:rPr>
          <w:color w:val="000000"/>
          <w:sz w:val="28"/>
          <w:szCs w:val="28"/>
        </w:rPr>
        <w:t>Увеличение денежных средств на 34,0 тыс. рублей произошло за счет</w:t>
      </w:r>
      <w:r w:rsidR="005E4A32">
        <w:rPr>
          <w:color w:val="000000"/>
          <w:sz w:val="28"/>
          <w:szCs w:val="28"/>
        </w:rPr>
        <w:t xml:space="preserve"> </w:t>
      </w:r>
      <w:r w:rsidR="00C06EDE" w:rsidRPr="005E4A32">
        <w:rPr>
          <w:color w:val="000000"/>
          <w:sz w:val="28"/>
          <w:szCs w:val="28"/>
        </w:rPr>
        <w:t>продажи основных средств на 2,0 тыс. руб. и за счет прочих</w:t>
      </w:r>
      <w:r w:rsidR="005E4A32">
        <w:rPr>
          <w:color w:val="000000"/>
          <w:sz w:val="28"/>
          <w:szCs w:val="28"/>
        </w:rPr>
        <w:t xml:space="preserve"> </w:t>
      </w:r>
      <w:r w:rsidR="00C06EDE" w:rsidRPr="005E4A32">
        <w:rPr>
          <w:color w:val="000000"/>
          <w:sz w:val="28"/>
          <w:szCs w:val="28"/>
        </w:rPr>
        <w:t>поступлений на 30,0 тыс. руб. и полученных дивидендов на 2,0 тыс. руб.</w:t>
      </w:r>
    </w:p>
    <w:p w:rsidR="003B013F" w:rsidRDefault="003B013F"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Таблица 2.5</w:t>
      </w:r>
      <w:r w:rsidR="005E4A32" w:rsidRPr="005E4A32">
        <w:rPr>
          <w:color w:val="000000"/>
          <w:sz w:val="28"/>
          <w:szCs w:val="28"/>
        </w:rPr>
        <w:t>.</w:t>
      </w:r>
      <w:r w:rsidR="005E4A32">
        <w:rPr>
          <w:color w:val="000000"/>
          <w:sz w:val="28"/>
          <w:szCs w:val="28"/>
        </w:rPr>
        <w:t xml:space="preserve"> </w:t>
      </w:r>
      <w:r w:rsidR="005E4A32" w:rsidRPr="005E4A32">
        <w:rPr>
          <w:color w:val="000000"/>
          <w:sz w:val="28"/>
          <w:szCs w:val="28"/>
        </w:rPr>
        <w:t>Ан</w:t>
      </w:r>
      <w:r w:rsidRPr="005E4A32">
        <w:rPr>
          <w:color w:val="000000"/>
          <w:sz w:val="28"/>
          <w:szCs w:val="28"/>
        </w:rPr>
        <w:t>ализ расхода денежных средств по</w:t>
      </w:r>
      <w:r w:rsidR="00E751F5" w:rsidRPr="005E4A32">
        <w:rPr>
          <w:color w:val="000000"/>
          <w:sz w:val="28"/>
          <w:szCs w:val="28"/>
        </w:rPr>
        <w:t xml:space="preserve"> инвестиционной</w:t>
      </w:r>
      <w:r w:rsidR="005E4A32">
        <w:rPr>
          <w:color w:val="000000"/>
          <w:sz w:val="28"/>
          <w:szCs w:val="28"/>
        </w:rPr>
        <w:t xml:space="preserve"> </w:t>
      </w:r>
      <w:r w:rsidR="00E751F5" w:rsidRPr="005E4A32">
        <w:rPr>
          <w:color w:val="000000"/>
          <w:sz w:val="28"/>
          <w:szCs w:val="28"/>
        </w:rPr>
        <w:t>деятельности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63"/>
        <w:gridCol w:w="1580"/>
        <w:gridCol w:w="1014"/>
        <w:gridCol w:w="1575"/>
        <w:gridCol w:w="1014"/>
        <w:gridCol w:w="1301"/>
        <w:gridCol w:w="11"/>
        <w:gridCol w:w="1039"/>
      </w:tblGrid>
      <w:tr w:rsidR="003B013F" w:rsidRPr="00F301D1" w:rsidTr="00F301D1">
        <w:trPr>
          <w:cantSplit/>
          <w:trHeight w:val="543"/>
          <w:jc w:val="center"/>
        </w:trPr>
        <w:tc>
          <w:tcPr>
            <w:tcW w:w="956" w:type="pct"/>
            <w:vMerge w:val="restart"/>
            <w:shd w:val="clear" w:color="auto" w:fill="auto"/>
          </w:tcPr>
          <w:p w:rsidR="00C06EDE" w:rsidRPr="00F301D1" w:rsidRDefault="00C06EDE" w:rsidP="00F301D1">
            <w:pPr>
              <w:spacing w:line="360" w:lineRule="auto"/>
              <w:jc w:val="both"/>
              <w:rPr>
                <w:color w:val="000000"/>
                <w:sz w:val="20"/>
              </w:rPr>
            </w:pPr>
            <w:r w:rsidRPr="00F301D1">
              <w:rPr>
                <w:color w:val="000000"/>
                <w:sz w:val="20"/>
              </w:rPr>
              <w:t>Виды расходов денежных средств по инвестиционной деятельности</w:t>
            </w:r>
          </w:p>
        </w:tc>
        <w:tc>
          <w:tcPr>
            <w:tcW w:w="1371"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Абсолютные величины</w:t>
            </w:r>
          </w:p>
        </w:tc>
        <w:tc>
          <w:tcPr>
            <w:tcW w:w="1400"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Удельные веса (%) в общей сумме поступлений</w:t>
            </w:r>
          </w:p>
        </w:tc>
        <w:tc>
          <w:tcPr>
            <w:tcW w:w="1272" w:type="pct"/>
            <w:gridSpan w:val="3"/>
            <w:shd w:val="clear" w:color="auto" w:fill="auto"/>
          </w:tcPr>
          <w:p w:rsidR="00C06EDE" w:rsidRPr="00F301D1" w:rsidRDefault="00C06EDE" w:rsidP="00F301D1">
            <w:pPr>
              <w:spacing w:line="360" w:lineRule="auto"/>
              <w:jc w:val="both"/>
              <w:rPr>
                <w:color w:val="000000"/>
                <w:sz w:val="20"/>
              </w:rPr>
            </w:pPr>
            <w:r w:rsidRPr="00F301D1">
              <w:rPr>
                <w:color w:val="000000"/>
                <w:sz w:val="20"/>
              </w:rPr>
              <w:t>изменения</w:t>
            </w:r>
          </w:p>
        </w:tc>
      </w:tr>
      <w:tr w:rsidR="003B013F" w:rsidRPr="00F301D1" w:rsidTr="00F301D1">
        <w:trPr>
          <w:cantSplit/>
          <w:trHeight w:val="1103"/>
          <w:jc w:val="center"/>
        </w:trPr>
        <w:tc>
          <w:tcPr>
            <w:tcW w:w="956" w:type="pct"/>
            <w:vMerge/>
            <w:shd w:val="clear" w:color="auto" w:fill="auto"/>
          </w:tcPr>
          <w:p w:rsidR="00C06EDE" w:rsidRPr="00F301D1" w:rsidRDefault="00C06EDE" w:rsidP="00F301D1">
            <w:pPr>
              <w:spacing w:line="360" w:lineRule="auto"/>
              <w:jc w:val="both"/>
              <w:rPr>
                <w:color w:val="000000"/>
                <w:sz w:val="20"/>
              </w:rPr>
            </w:pPr>
          </w:p>
        </w:tc>
        <w:tc>
          <w:tcPr>
            <w:tcW w:w="85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предыдущем период</w:t>
            </w:r>
            <w:r w:rsidR="005E4A32" w:rsidRPr="00F301D1">
              <w:rPr>
                <w:color w:val="000000"/>
                <w:sz w:val="20"/>
              </w:rPr>
              <w:t xml:space="preserve">е (аналогичном </w:t>
            </w:r>
            <w:r w:rsidRPr="00F301D1">
              <w:rPr>
                <w:color w:val="000000"/>
                <w:sz w:val="20"/>
              </w:rPr>
              <w:t>периоде предыдущего года)</w:t>
            </w:r>
          </w:p>
        </w:tc>
        <w:tc>
          <w:tcPr>
            <w:tcW w:w="5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отчетном периоде</w:t>
            </w:r>
          </w:p>
        </w:tc>
        <w:tc>
          <w:tcPr>
            <w:tcW w:w="85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предыдущем период</w:t>
            </w:r>
            <w:r w:rsidR="005E4A32" w:rsidRPr="00F301D1">
              <w:rPr>
                <w:color w:val="000000"/>
                <w:sz w:val="20"/>
              </w:rPr>
              <w:t xml:space="preserve">е (аналогичном </w:t>
            </w:r>
            <w:r w:rsidRPr="00F301D1">
              <w:rPr>
                <w:color w:val="000000"/>
                <w:sz w:val="20"/>
              </w:rPr>
              <w:t>периоде предыдущего года)</w:t>
            </w:r>
          </w:p>
        </w:tc>
        <w:tc>
          <w:tcPr>
            <w:tcW w:w="54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отчетном периоде</w:t>
            </w:r>
          </w:p>
        </w:tc>
        <w:tc>
          <w:tcPr>
            <w:tcW w:w="714"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В абсолютных величинах</w:t>
            </w:r>
          </w:p>
        </w:tc>
        <w:tc>
          <w:tcPr>
            <w:tcW w:w="55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удельных весах</w:t>
            </w:r>
          </w:p>
        </w:tc>
      </w:tr>
      <w:tr w:rsidR="003B013F" w:rsidRPr="00F301D1" w:rsidTr="00F301D1">
        <w:trPr>
          <w:cantSplit/>
          <w:jc w:val="center"/>
        </w:trPr>
        <w:tc>
          <w:tcPr>
            <w:tcW w:w="95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w:t>
            </w:r>
          </w:p>
        </w:tc>
        <w:tc>
          <w:tcPr>
            <w:tcW w:w="85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5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w:t>
            </w:r>
          </w:p>
        </w:tc>
        <w:tc>
          <w:tcPr>
            <w:tcW w:w="85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p>
        </w:tc>
        <w:tc>
          <w:tcPr>
            <w:tcW w:w="54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w:t>
            </w:r>
          </w:p>
        </w:tc>
        <w:tc>
          <w:tcPr>
            <w:tcW w:w="714"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6</w:t>
            </w:r>
          </w:p>
        </w:tc>
        <w:tc>
          <w:tcPr>
            <w:tcW w:w="55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w:t>
            </w:r>
          </w:p>
        </w:tc>
      </w:tr>
      <w:tr w:rsidR="003B013F" w:rsidRPr="00F301D1" w:rsidTr="00F301D1">
        <w:trPr>
          <w:cantSplit/>
          <w:jc w:val="center"/>
        </w:trPr>
        <w:tc>
          <w:tcPr>
            <w:tcW w:w="95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w:t>
            </w:r>
            <w:r w:rsidR="003B013F" w:rsidRPr="00F301D1">
              <w:rPr>
                <w:color w:val="000000"/>
                <w:sz w:val="20"/>
              </w:rPr>
              <w:t xml:space="preserve">. </w:t>
            </w:r>
            <w:r w:rsidRPr="00F301D1">
              <w:rPr>
                <w:color w:val="000000"/>
                <w:sz w:val="20"/>
              </w:rPr>
              <w:t>Приобретение основных средств и нематериальных активов</w:t>
            </w:r>
          </w:p>
        </w:tc>
        <w:tc>
          <w:tcPr>
            <w:tcW w:w="85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396</w:t>
            </w:r>
          </w:p>
        </w:tc>
        <w:tc>
          <w:tcPr>
            <w:tcW w:w="5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758</w:t>
            </w:r>
          </w:p>
        </w:tc>
        <w:tc>
          <w:tcPr>
            <w:tcW w:w="85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78,6</w:t>
            </w:r>
          </w:p>
        </w:tc>
        <w:tc>
          <w:tcPr>
            <w:tcW w:w="54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85,5+362</w:t>
            </w:r>
          </w:p>
        </w:tc>
        <w:tc>
          <w:tcPr>
            <w:tcW w:w="714"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+6,9</w:t>
            </w:r>
          </w:p>
        </w:tc>
        <w:tc>
          <w:tcPr>
            <w:tcW w:w="559" w:type="pct"/>
            <w:shd w:val="clear" w:color="auto" w:fill="auto"/>
          </w:tcPr>
          <w:p w:rsidR="00C06EDE" w:rsidRPr="00F301D1" w:rsidRDefault="00C06EDE" w:rsidP="00F301D1">
            <w:pPr>
              <w:spacing w:line="360" w:lineRule="auto"/>
              <w:jc w:val="both"/>
              <w:rPr>
                <w:color w:val="000000"/>
                <w:sz w:val="20"/>
              </w:rPr>
            </w:pPr>
          </w:p>
        </w:tc>
      </w:tr>
      <w:tr w:rsidR="003B013F" w:rsidRPr="00F301D1" w:rsidTr="00F301D1">
        <w:trPr>
          <w:cantSplit/>
          <w:jc w:val="center"/>
        </w:trPr>
        <w:tc>
          <w:tcPr>
            <w:tcW w:w="95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 приобретение долгосрочных ценных бумаг и осуществление долгосрочных финансовых вложений.</w:t>
            </w:r>
          </w:p>
        </w:tc>
        <w:tc>
          <w:tcPr>
            <w:tcW w:w="85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38</w:t>
            </w:r>
          </w:p>
        </w:tc>
        <w:tc>
          <w:tcPr>
            <w:tcW w:w="5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85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7,5</w:t>
            </w:r>
          </w:p>
        </w:tc>
        <w:tc>
          <w:tcPr>
            <w:tcW w:w="54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0,2</w:t>
            </w:r>
          </w:p>
        </w:tc>
        <w:tc>
          <w:tcPr>
            <w:tcW w:w="714"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-36</w:t>
            </w:r>
          </w:p>
        </w:tc>
        <w:tc>
          <w:tcPr>
            <w:tcW w:w="55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-7,3</w:t>
            </w:r>
          </w:p>
        </w:tc>
      </w:tr>
      <w:tr w:rsidR="003B013F" w:rsidRPr="00F301D1" w:rsidTr="00F301D1">
        <w:trPr>
          <w:cantSplit/>
          <w:jc w:val="center"/>
        </w:trPr>
        <w:tc>
          <w:tcPr>
            <w:tcW w:w="95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 Выплаты дивидендов и процентов по выпущенным акциям и другим ценным бумагам</w:t>
            </w:r>
          </w:p>
        </w:tc>
        <w:tc>
          <w:tcPr>
            <w:tcW w:w="85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70</w:t>
            </w:r>
          </w:p>
        </w:tc>
        <w:tc>
          <w:tcPr>
            <w:tcW w:w="5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97</w:t>
            </w:r>
          </w:p>
        </w:tc>
        <w:tc>
          <w:tcPr>
            <w:tcW w:w="85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13,9</w:t>
            </w:r>
          </w:p>
        </w:tc>
        <w:tc>
          <w:tcPr>
            <w:tcW w:w="54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10,9</w:t>
            </w:r>
          </w:p>
        </w:tc>
        <w:tc>
          <w:tcPr>
            <w:tcW w:w="70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+27</w:t>
            </w:r>
          </w:p>
        </w:tc>
        <w:tc>
          <w:tcPr>
            <w:tcW w:w="565"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-3,0</w:t>
            </w:r>
          </w:p>
        </w:tc>
      </w:tr>
      <w:tr w:rsidR="003B013F" w:rsidRPr="00F301D1" w:rsidTr="00F301D1">
        <w:trPr>
          <w:cantSplit/>
          <w:jc w:val="center"/>
        </w:trPr>
        <w:tc>
          <w:tcPr>
            <w:tcW w:w="95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r w:rsidR="005E4A32" w:rsidRPr="00F301D1">
              <w:rPr>
                <w:color w:val="000000"/>
                <w:sz w:val="20"/>
              </w:rPr>
              <w:t>. Пр</w:t>
            </w:r>
            <w:r w:rsidRPr="00F301D1">
              <w:rPr>
                <w:color w:val="000000"/>
                <w:sz w:val="20"/>
              </w:rPr>
              <w:t>очие расходы</w:t>
            </w:r>
          </w:p>
        </w:tc>
        <w:tc>
          <w:tcPr>
            <w:tcW w:w="858" w:type="pct"/>
            <w:shd w:val="clear" w:color="auto" w:fill="auto"/>
          </w:tcPr>
          <w:p w:rsidR="00C06EDE" w:rsidRPr="00F301D1" w:rsidRDefault="00C06EDE" w:rsidP="00F301D1">
            <w:pPr>
              <w:spacing w:line="360" w:lineRule="auto"/>
              <w:jc w:val="both"/>
              <w:rPr>
                <w:color w:val="000000"/>
                <w:sz w:val="20"/>
              </w:rPr>
            </w:pPr>
          </w:p>
        </w:tc>
        <w:tc>
          <w:tcPr>
            <w:tcW w:w="5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30</w:t>
            </w:r>
          </w:p>
        </w:tc>
        <w:tc>
          <w:tcPr>
            <w:tcW w:w="855" w:type="pct"/>
            <w:shd w:val="clear" w:color="auto" w:fill="auto"/>
          </w:tcPr>
          <w:p w:rsidR="00C06EDE" w:rsidRPr="00F301D1" w:rsidRDefault="00C06EDE" w:rsidP="00F301D1">
            <w:pPr>
              <w:spacing w:line="360" w:lineRule="auto"/>
              <w:jc w:val="both"/>
              <w:rPr>
                <w:color w:val="000000"/>
                <w:sz w:val="20"/>
              </w:rPr>
            </w:pPr>
          </w:p>
        </w:tc>
        <w:tc>
          <w:tcPr>
            <w:tcW w:w="54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3,4</w:t>
            </w:r>
          </w:p>
        </w:tc>
        <w:tc>
          <w:tcPr>
            <w:tcW w:w="70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+30</w:t>
            </w:r>
          </w:p>
        </w:tc>
        <w:tc>
          <w:tcPr>
            <w:tcW w:w="565"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+3,4</w:t>
            </w:r>
          </w:p>
        </w:tc>
      </w:tr>
      <w:tr w:rsidR="003B013F" w:rsidRPr="00F301D1" w:rsidTr="00F301D1">
        <w:trPr>
          <w:cantSplit/>
          <w:jc w:val="center"/>
        </w:trPr>
        <w:tc>
          <w:tcPr>
            <w:tcW w:w="95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Итого расходы денежных средств по инвестиционной деятельности</w:t>
            </w:r>
          </w:p>
        </w:tc>
        <w:tc>
          <w:tcPr>
            <w:tcW w:w="85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504</w:t>
            </w:r>
          </w:p>
        </w:tc>
        <w:tc>
          <w:tcPr>
            <w:tcW w:w="5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887</w:t>
            </w:r>
          </w:p>
        </w:tc>
        <w:tc>
          <w:tcPr>
            <w:tcW w:w="85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54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70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+383</w:t>
            </w:r>
          </w:p>
        </w:tc>
        <w:tc>
          <w:tcPr>
            <w:tcW w:w="565"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0</w:t>
            </w:r>
          </w:p>
        </w:tc>
      </w:tr>
    </w:tbl>
    <w:p w:rsidR="00C06EDE" w:rsidRPr="005E4A32" w:rsidRDefault="00C06EDE"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В анализируемом периоде увеличение расходов по инвестиционной деятельности на 383,0 тыс. руб. произошло в основном за счет расходов по приобретению основных средств и нематериальных активов на 362,0 тыс. руб.</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Поступления денежных средств по финансовой деятельности сводятся к поступлениям в связи с выпуском краткосрочных ценных бумаг, продажи ранее приобретенным ценным бумагам, получениям кредитов и займов.</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Расходы денежных средств по финансовой деятельности складываются из приобретения краткосрочных ценных бумаг и возврата кредитов и займов.</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На основании аналитических таблиц определим изменение денежных потоков по финансовой деятельности таблицы 2.6, 2.7</w:t>
      </w:r>
      <w:r w:rsidR="003B013F">
        <w:rPr>
          <w:color w:val="000000"/>
          <w:sz w:val="28"/>
          <w:szCs w:val="28"/>
        </w:rPr>
        <w:t>.</w:t>
      </w:r>
    </w:p>
    <w:p w:rsidR="003B013F" w:rsidRDefault="003B013F"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Таблица 2.6. Анализ поступления денежных средств по финансовой д</w:t>
      </w:r>
      <w:r w:rsidR="00E751F5" w:rsidRPr="005E4A32">
        <w:rPr>
          <w:color w:val="000000"/>
          <w:sz w:val="28"/>
          <w:szCs w:val="28"/>
        </w:rPr>
        <w:t>еятельности</w:t>
      </w:r>
      <w:r w:rsidR="005E4A32">
        <w:rPr>
          <w:color w:val="000000"/>
          <w:sz w:val="28"/>
          <w:szCs w:val="28"/>
        </w:rPr>
        <w:t xml:space="preserve"> </w:t>
      </w:r>
      <w:r w:rsidRPr="005E4A32">
        <w:rPr>
          <w:color w:val="000000"/>
          <w:sz w:val="28"/>
          <w:szCs w:val="28"/>
        </w:rPr>
        <w:t>2006</w:t>
      </w:r>
      <w:r w:rsidR="005E4A32">
        <w:rPr>
          <w:color w:val="000000"/>
          <w:sz w:val="28"/>
          <w:szCs w:val="28"/>
        </w:rPr>
        <w:t>–</w:t>
      </w:r>
      <w:r w:rsidR="005E4A32" w:rsidRPr="005E4A32">
        <w:rPr>
          <w:color w:val="000000"/>
          <w:sz w:val="28"/>
          <w:szCs w:val="28"/>
        </w:rPr>
        <w:t>2007</w:t>
      </w:r>
      <w:r w:rsidR="005E4A32">
        <w:rPr>
          <w:color w:val="000000"/>
          <w:sz w:val="28"/>
          <w:szCs w:val="28"/>
        </w:rPr>
        <w:t> </w:t>
      </w:r>
      <w:r w:rsidR="005E4A32" w:rsidRPr="005E4A32">
        <w:rPr>
          <w:color w:val="000000"/>
          <w:sz w:val="28"/>
          <w:szCs w:val="28"/>
        </w:rPr>
        <w:t>г</w:t>
      </w:r>
      <w:r w:rsidRPr="005E4A32">
        <w:rPr>
          <w:color w:val="000000"/>
          <w:sz w:val="28"/>
          <w:szCs w:val="28"/>
        </w:rPr>
        <w:t>.</w:t>
      </w:r>
      <w:r w:rsidR="003B013F">
        <w:rPr>
          <w:color w:val="000000"/>
          <w:sz w:val="28"/>
          <w:szCs w:val="28"/>
        </w:rPr>
        <w:t xml:space="preserve">, </w:t>
      </w:r>
      <w:r w:rsidRPr="005E4A32">
        <w:rPr>
          <w:color w:val="000000"/>
          <w:sz w:val="28"/>
          <w:szCs w:val="28"/>
        </w:rPr>
        <w:t>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46"/>
        <w:gridCol w:w="1705"/>
        <w:gridCol w:w="1014"/>
        <w:gridCol w:w="1705"/>
        <w:gridCol w:w="1014"/>
        <w:gridCol w:w="1274"/>
        <w:gridCol w:w="1039"/>
      </w:tblGrid>
      <w:tr w:rsidR="00C06EDE" w:rsidRPr="00F301D1" w:rsidTr="00F301D1">
        <w:trPr>
          <w:cantSplit/>
          <w:trHeight w:val="543"/>
          <w:jc w:val="center"/>
        </w:trPr>
        <w:tc>
          <w:tcPr>
            <w:tcW w:w="768" w:type="pct"/>
            <w:vMerge w:val="restart"/>
            <w:shd w:val="clear" w:color="auto" w:fill="auto"/>
          </w:tcPr>
          <w:p w:rsidR="00C06EDE" w:rsidRPr="00F301D1" w:rsidRDefault="00C06EDE" w:rsidP="00F301D1">
            <w:pPr>
              <w:spacing w:line="360" w:lineRule="auto"/>
              <w:jc w:val="both"/>
              <w:rPr>
                <w:color w:val="000000"/>
                <w:sz w:val="20"/>
              </w:rPr>
            </w:pPr>
            <w:r w:rsidRPr="00F301D1">
              <w:rPr>
                <w:color w:val="000000"/>
                <w:sz w:val="20"/>
              </w:rPr>
              <w:t>Виды поступлений денежных средств по финансовой деятельности</w:t>
            </w:r>
          </w:p>
        </w:tc>
        <w:tc>
          <w:tcPr>
            <w:tcW w:w="1540"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Абсолютные величины</w:t>
            </w:r>
          </w:p>
        </w:tc>
        <w:tc>
          <w:tcPr>
            <w:tcW w:w="1540"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Удельные веса (%) в общей сумме поступлений</w:t>
            </w:r>
          </w:p>
        </w:tc>
        <w:tc>
          <w:tcPr>
            <w:tcW w:w="1153"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изменения</w:t>
            </w:r>
          </w:p>
        </w:tc>
      </w:tr>
      <w:tr w:rsidR="00C06EDE" w:rsidRPr="00F301D1" w:rsidTr="00F301D1">
        <w:trPr>
          <w:cantSplit/>
          <w:trHeight w:val="1103"/>
          <w:jc w:val="center"/>
        </w:trPr>
        <w:tc>
          <w:tcPr>
            <w:tcW w:w="768" w:type="pct"/>
            <w:vMerge/>
            <w:shd w:val="clear" w:color="auto" w:fill="auto"/>
          </w:tcPr>
          <w:p w:rsidR="00C06EDE" w:rsidRPr="00F301D1" w:rsidRDefault="00C06EDE" w:rsidP="00F301D1">
            <w:pPr>
              <w:spacing w:line="360" w:lineRule="auto"/>
              <w:jc w:val="both"/>
              <w:rPr>
                <w:color w:val="000000"/>
                <w:sz w:val="20"/>
              </w:rPr>
            </w:pPr>
          </w:p>
        </w:tc>
        <w:tc>
          <w:tcPr>
            <w:tcW w:w="103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предыдущем период</w:t>
            </w:r>
            <w:r w:rsidR="005E4A32" w:rsidRPr="00F301D1">
              <w:rPr>
                <w:color w:val="000000"/>
                <w:sz w:val="20"/>
              </w:rPr>
              <w:t xml:space="preserve">е (аналогичном </w:t>
            </w:r>
            <w:r w:rsidRPr="00F301D1">
              <w:rPr>
                <w:color w:val="000000"/>
                <w:sz w:val="20"/>
              </w:rPr>
              <w:t>периоде предыдущего года)</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отчетном периоде</w:t>
            </w:r>
          </w:p>
        </w:tc>
        <w:tc>
          <w:tcPr>
            <w:tcW w:w="103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предыдущем период</w:t>
            </w:r>
            <w:r w:rsidR="005E4A32" w:rsidRPr="00F301D1">
              <w:rPr>
                <w:color w:val="000000"/>
                <w:sz w:val="20"/>
              </w:rPr>
              <w:t xml:space="preserve">е (аналогичном </w:t>
            </w:r>
            <w:r w:rsidRPr="00F301D1">
              <w:rPr>
                <w:color w:val="000000"/>
                <w:sz w:val="20"/>
              </w:rPr>
              <w:t>периоде предыдущего года)</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отчетном периоде</w:t>
            </w:r>
          </w:p>
        </w:tc>
        <w:tc>
          <w:tcPr>
            <w:tcW w:w="6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абсолютных величинах</w:t>
            </w:r>
          </w:p>
        </w:tc>
        <w:tc>
          <w:tcPr>
            <w:tcW w:w="51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удельных весах</w:t>
            </w:r>
          </w:p>
        </w:tc>
      </w:tr>
      <w:tr w:rsidR="00C06EDE" w:rsidRPr="00F301D1" w:rsidTr="00F301D1">
        <w:trPr>
          <w:cantSplit/>
          <w:jc w:val="center"/>
        </w:trPr>
        <w:tc>
          <w:tcPr>
            <w:tcW w:w="76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w:t>
            </w:r>
          </w:p>
        </w:tc>
        <w:tc>
          <w:tcPr>
            <w:tcW w:w="103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w:t>
            </w:r>
          </w:p>
        </w:tc>
        <w:tc>
          <w:tcPr>
            <w:tcW w:w="103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w:t>
            </w:r>
          </w:p>
        </w:tc>
        <w:tc>
          <w:tcPr>
            <w:tcW w:w="6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6</w:t>
            </w:r>
          </w:p>
        </w:tc>
        <w:tc>
          <w:tcPr>
            <w:tcW w:w="51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w:t>
            </w:r>
          </w:p>
        </w:tc>
      </w:tr>
      <w:tr w:rsidR="00C06EDE" w:rsidRPr="00F301D1" w:rsidTr="00F301D1">
        <w:trPr>
          <w:cantSplit/>
          <w:jc w:val="center"/>
        </w:trPr>
        <w:tc>
          <w:tcPr>
            <w:tcW w:w="76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 Поступления от продажи ранее приобретенных ценных бумаг</w:t>
            </w:r>
          </w:p>
        </w:tc>
        <w:tc>
          <w:tcPr>
            <w:tcW w:w="103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w:t>
            </w:r>
          </w:p>
        </w:tc>
        <w:tc>
          <w:tcPr>
            <w:tcW w:w="506" w:type="pct"/>
            <w:shd w:val="clear" w:color="auto" w:fill="auto"/>
          </w:tcPr>
          <w:p w:rsidR="00C06EDE" w:rsidRPr="00F301D1" w:rsidRDefault="00C06EDE" w:rsidP="00F301D1">
            <w:pPr>
              <w:spacing w:line="360" w:lineRule="auto"/>
              <w:jc w:val="both"/>
              <w:rPr>
                <w:color w:val="000000"/>
                <w:sz w:val="20"/>
              </w:rPr>
            </w:pPr>
          </w:p>
        </w:tc>
        <w:tc>
          <w:tcPr>
            <w:tcW w:w="103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18,9</w:t>
            </w:r>
          </w:p>
        </w:tc>
        <w:tc>
          <w:tcPr>
            <w:tcW w:w="506" w:type="pct"/>
            <w:shd w:val="clear" w:color="auto" w:fill="auto"/>
          </w:tcPr>
          <w:p w:rsidR="00C06EDE" w:rsidRPr="00F301D1" w:rsidRDefault="00C06EDE" w:rsidP="00F301D1">
            <w:pPr>
              <w:spacing w:line="360" w:lineRule="auto"/>
              <w:jc w:val="both"/>
              <w:rPr>
                <w:color w:val="000000"/>
                <w:sz w:val="20"/>
              </w:rPr>
            </w:pPr>
          </w:p>
        </w:tc>
        <w:tc>
          <w:tcPr>
            <w:tcW w:w="6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w:t>
            </w:r>
          </w:p>
        </w:tc>
        <w:tc>
          <w:tcPr>
            <w:tcW w:w="51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-18,9</w:t>
            </w:r>
          </w:p>
        </w:tc>
      </w:tr>
      <w:tr w:rsidR="00C06EDE" w:rsidRPr="00F301D1" w:rsidTr="00F301D1">
        <w:trPr>
          <w:cantSplit/>
          <w:jc w:val="center"/>
        </w:trPr>
        <w:tc>
          <w:tcPr>
            <w:tcW w:w="76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r w:rsidR="005E4A32" w:rsidRPr="00F301D1">
              <w:rPr>
                <w:color w:val="000000"/>
                <w:sz w:val="20"/>
              </w:rPr>
              <w:t>. По</w:t>
            </w:r>
            <w:r w:rsidRPr="00F301D1">
              <w:rPr>
                <w:color w:val="000000"/>
                <w:sz w:val="20"/>
              </w:rPr>
              <w:t>лучение кредитов и займов</w:t>
            </w:r>
          </w:p>
        </w:tc>
        <w:tc>
          <w:tcPr>
            <w:tcW w:w="103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37</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14</w:t>
            </w:r>
          </w:p>
        </w:tc>
        <w:tc>
          <w:tcPr>
            <w:tcW w:w="103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69,8</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6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-23</w:t>
            </w:r>
          </w:p>
        </w:tc>
        <w:tc>
          <w:tcPr>
            <w:tcW w:w="51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+30,2</w:t>
            </w:r>
          </w:p>
        </w:tc>
      </w:tr>
      <w:tr w:rsidR="00C06EDE" w:rsidRPr="00F301D1" w:rsidTr="00F301D1">
        <w:trPr>
          <w:cantSplit/>
          <w:jc w:val="center"/>
        </w:trPr>
        <w:tc>
          <w:tcPr>
            <w:tcW w:w="768" w:type="pct"/>
            <w:shd w:val="clear" w:color="auto" w:fill="auto"/>
          </w:tcPr>
          <w:p w:rsidR="00C06EDE" w:rsidRPr="00F301D1" w:rsidRDefault="005E4A32" w:rsidP="00F301D1">
            <w:pPr>
              <w:spacing w:line="360" w:lineRule="auto"/>
              <w:jc w:val="both"/>
              <w:rPr>
                <w:color w:val="000000"/>
                <w:sz w:val="20"/>
              </w:rPr>
            </w:pPr>
            <w:r w:rsidRPr="00F301D1">
              <w:rPr>
                <w:color w:val="000000"/>
                <w:sz w:val="20"/>
              </w:rPr>
              <w:t>3 прочие</w:t>
            </w:r>
            <w:r w:rsidR="00C06EDE" w:rsidRPr="00F301D1">
              <w:rPr>
                <w:color w:val="000000"/>
                <w:sz w:val="20"/>
              </w:rPr>
              <w:t xml:space="preserve"> поступления</w:t>
            </w:r>
          </w:p>
        </w:tc>
        <w:tc>
          <w:tcPr>
            <w:tcW w:w="103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6</w:t>
            </w:r>
          </w:p>
        </w:tc>
        <w:tc>
          <w:tcPr>
            <w:tcW w:w="506" w:type="pct"/>
            <w:shd w:val="clear" w:color="auto" w:fill="auto"/>
          </w:tcPr>
          <w:p w:rsidR="00C06EDE" w:rsidRPr="00F301D1" w:rsidRDefault="00C06EDE" w:rsidP="00F301D1">
            <w:pPr>
              <w:spacing w:line="360" w:lineRule="auto"/>
              <w:jc w:val="both"/>
              <w:rPr>
                <w:color w:val="000000"/>
                <w:sz w:val="20"/>
              </w:rPr>
            </w:pPr>
          </w:p>
        </w:tc>
        <w:tc>
          <w:tcPr>
            <w:tcW w:w="103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11,3</w:t>
            </w:r>
          </w:p>
        </w:tc>
        <w:tc>
          <w:tcPr>
            <w:tcW w:w="506" w:type="pct"/>
            <w:shd w:val="clear" w:color="auto" w:fill="auto"/>
          </w:tcPr>
          <w:p w:rsidR="00C06EDE" w:rsidRPr="00F301D1" w:rsidRDefault="00C06EDE" w:rsidP="00F301D1">
            <w:pPr>
              <w:spacing w:line="360" w:lineRule="auto"/>
              <w:jc w:val="both"/>
              <w:rPr>
                <w:color w:val="000000"/>
                <w:sz w:val="20"/>
              </w:rPr>
            </w:pPr>
          </w:p>
        </w:tc>
        <w:tc>
          <w:tcPr>
            <w:tcW w:w="6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-6</w:t>
            </w:r>
          </w:p>
        </w:tc>
        <w:tc>
          <w:tcPr>
            <w:tcW w:w="51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-11,3</w:t>
            </w:r>
          </w:p>
        </w:tc>
      </w:tr>
      <w:tr w:rsidR="00C06EDE" w:rsidRPr="00F301D1" w:rsidTr="00F301D1">
        <w:trPr>
          <w:cantSplit/>
          <w:jc w:val="center"/>
        </w:trPr>
        <w:tc>
          <w:tcPr>
            <w:tcW w:w="768"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Итого поступлений денежных средств по финансовой деятельности (</w:t>
            </w:r>
            <w:r w:rsidR="005E4A32" w:rsidRPr="00F301D1">
              <w:rPr>
                <w:color w:val="000000"/>
                <w:sz w:val="20"/>
              </w:rPr>
              <w:t>п. 1 + п. 2</w:t>
            </w:r>
            <w:r w:rsidRPr="00F301D1">
              <w:rPr>
                <w:color w:val="000000"/>
                <w:sz w:val="20"/>
              </w:rPr>
              <w:t>+</w:t>
            </w:r>
            <w:r w:rsidR="005E4A32" w:rsidRPr="00F301D1">
              <w:rPr>
                <w:color w:val="000000"/>
                <w:sz w:val="20"/>
              </w:rPr>
              <w:t>п. 3</w:t>
            </w:r>
            <w:r w:rsidRPr="00F301D1">
              <w:rPr>
                <w:color w:val="000000"/>
                <w:sz w:val="20"/>
              </w:rPr>
              <w:t>)</w:t>
            </w:r>
          </w:p>
        </w:tc>
        <w:tc>
          <w:tcPr>
            <w:tcW w:w="103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53</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14</w:t>
            </w:r>
          </w:p>
        </w:tc>
        <w:tc>
          <w:tcPr>
            <w:tcW w:w="103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6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-39</w:t>
            </w:r>
          </w:p>
        </w:tc>
        <w:tc>
          <w:tcPr>
            <w:tcW w:w="51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w:t>
            </w:r>
          </w:p>
        </w:tc>
      </w:tr>
    </w:tbl>
    <w:p w:rsidR="00C06EDE" w:rsidRPr="005E4A32" w:rsidRDefault="00C06EDE"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Таблица 2.7. Анализ расхода денежных средств по финансовой</w:t>
      </w:r>
      <w:r w:rsidR="005E4A32">
        <w:rPr>
          <w:color w:val="000000"/>
          <w:sz w:val="28"/>
          <w:szCs w:val="28"/>
        </w:rPr>
        <w:t xml:space="preserve"> </w:t>
      </w:r>
      <w:r w:rsidRPr="005E4A32">
        <w:rPr>
          <w:color w:val="000000"/>
          <w:sz w:val="28"/>
          <w:szCs w:val="28"/>
        </w:rPr>
        <w:t>деятельн</w:t>
      </w:r>
      <w:r w:rsidR="00E751F5" w:rsidRPr="005E4A32">
        <w:rPr>
          <w:color w:val="000000"/>
          <w:sz w:val="28"/>
          <w:szCs w:val="28"/>
        </w:rPr>
        <w:t>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18"/>
        <w:gridCol w:w="1719"/>
        <w:gridCol w:w="1014"/>
        <w:gridCol w:w="1719"/>
        <w:gridCol w:w="1014"/>
        <w:gridCol w:w="1274"/>
        <w:gridCol w:w="1039"/>
      </w:tblGrid>
      <w:tr w:rsidR="00C06EDE" w:rsidRPr="00F301D1" w:rsidTr="00F301D1">
        <w:trPr>
          <w:cantSplit/>
          <w:trHeight w:val="543"/>
          <w:jc w:val="center"/>
        </w:trPr>
        <w:tc>
          <w:tcPr>
            <w:tcW w:w="765" w:type="pct"/>
            <w:vMerge w:val="restart"/>
            <w:shd w:val="clear" w:color="auto" w:fill="auto"/>
          </w:tcPr>
          <w:p w:rsidR="00C06EDE" w:rsidRPr="00F301D1" w:rsidRDefault="00C06EDE" w:rsidP="00F301D1">
            <w:pPr>
              <w:spacing w:line="360" w:lineRule="auto"/>
              <w:jc w:val="both"/>
              <w:rPr>
                <w:color w:val="000000"/>
                <w:sz w:val="20"/>
              </w:rPr>
            </w:pPr>
            <w:r w:rsidRPr="00F301D1">
              <w:rPr>
                <w:color w:val="000000"/>
                <w:sz w:val="20"/>
              </w:rPr>
              <w:t>Виды расходов денежных средств по финансовой деятельности</w:t>
            </w:r>
          </w:p>
        </w:tc>
        <w:tc>
          <w:tcPr>
            <w:tcW w:w="1541"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Абсолютные величины</w:t>
            </w:r>
          </w:p>
        </w:tc>
        <w:tc>
          <w:tcPr>
            <w:tcW w:w="1541"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Удельные веса (%) в общей сумме поступлений</w:t>
            </w:r>
          </w:p>
        </w:tc>
        <w:tc>
          <w:tcPr>
            <w:tcW w:w="1154" w:type="pct"/>
            <w:gridSpan w:val="2"/>
            <w:shd w:val="clear" w:color="auto" w:fill="auto"/>
          </w:tcPr>
          <w:p w:rsidR="00C06EDE" w:rsidRPr="00F301D1" w:rsidRDefault="00C06EDE" w:rsidP="00F301D1">
            <w:pPr>
              <w:spacing w:line="360" w:lineRule="auto"/>
              <w:jc w:val="both"/>
              <w:rPr>
                <w:color w:val="000000"/>
                <w:sz w:val="20"/>
              </w:rPr>
            </w:pPr>
            <w:r w:rsidRPr="00F301D1">
              <w:rPr>
                <w:color w:val="000000"/>
                <w:sz w:val="20"/>
              </w:rPr>
              <w:t>изменения</w:t>
            </w:r>
          </w:p>
        </w:tc>
      </w:tr>
      <w:tr w:rsidR="00C06EDE" w:rsidRPr="00F301D1" w:rsidTr="00F301D1">
        <w:trPr>
          <w:cantSplit/>
          <w:trHeight w:val="1103"/>
          <w:jc w:val="center"/>
        </w:trPr>
        <w:tc>
          <w:tcPr>
            <w:tcW w:w="765" w:type="pct"/>
            <w:vMerge/>
            <w:shd w:val="clear" w:color="auto" w:fill="auto"/>
          </w:tcPr>
          <w:p w:rsidR="00C06EDE" w:rsidRPr="00F301D1" w:rsidRDefault="00C06EDE" w:rsidP="00F301D1">
            <w:pPr>
              <w:spacing w:line="360" w:lineRule="auto"/>
              <w:jc w:val="both"/>
              <w:rPr>
                <w:color w:val="000000"/>
                <w:sz w:val="20"/>
              </w:rPr>
            </w:pPr>
          </w:p>
        </w:tc>
        <w:tc>
          <w:tcPr>
            <w:tcW w:w="10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предыдущем период</w:t>
            </w:r>
            <w:r w:rsidR="005E4A32" w:rsidRPr="00F301D1">
              <w:rPr>
                <w:color w:val="000000"/>
                <w:sz w:val="20"/>
              </w:rPr>
              <w:t xml:space="preserve">е (аналогичном </w:t>
            </w:r>
            <w:r w:rsidRPr="00F301D1">
              <w:rPr>
                <w:color w:val="000000"/>
                <w:sz w:val="20"/>
              </w:rPr>
              <w:t>периоде предыдущего года)</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отчетном периоде</w:t>
            </w:r>
          </w:p>
        </w:tc>
        <w:tc>
          <w:tcPr>
            <w:tcW w:w="10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предыдущем период</w:t>
            </w:r>
            <w:r w:rsidR="005E4A32" w:rsidRPr="00F301D1">
              <w:rPr>
                <w:color w:val="000000"/>
                <w:sz w:val="20"/>
              </w:rPr>
              <w:t xml:space="preserve">е (аналогичном </w:t>
            </w:r>
            <w:r w:rsidRPr="00F301D1">
              <w:rPr>
                <w:color w:val="000000"/>
                <w:sz w:val="20"/>
              </w:rPr>
              <w:t>периоде предыдущего года)</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отчетном периоде</w:t>
            </w:r>
          </w:p>
        </w:tc>
        <w:tc>
          <w:tcPr>
            <w:tcW w:w="63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абсолютных величинах</w:t>
            </w:r>
          </w:p>
        </w:tc>
        <w:tc>
          <w:tcPr>
            <w:tcW w:w="51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 удельных весах</w:t>
            </w:r>
          </w:p>
        </w:tc>
      </w:tr>
      <w:tr w:rsidR="00C06EDE" w:rsidRPr="00F301D1" w:rsidTr="00F301D1">
        <w:trPr>
          <w:cantSplit/>
          <w:jc w:val="center"/>
        </w:trPr>
        <w:tc>
          <w:tcPr>
            <w:tcW w:w="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w:t>
            </w:r>
          </w:p>
        </w:tc>
        <w:tc>
          <w:tcPr>
            <w:tcW w:w="10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w:t>
            </w:r>
          </w:p>
        </w:tc>
        <w:tc>
          <w:tcPr>
            <w:tcW w:w="10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w:t>
            </w:r>
          </w:p>
        </w:tc>
        <w:tc>
          <w:tcPr>
            <w:tcW w:w="63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6</w:t>
            </w:r>
          </w:p>
        </w:tc>
        <w:tc>
          <w:tcPr>
            <w:tcW w:w="51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w:t>
            </w:r>
          </w:p>
        </w:tc>
      </w:tr>
      <w:tr w:rsidR="00C06EDE" w:rsidRPr="00F301D1" w:rsidTr="00F301D1">
        <w:trPr>
          <w:cantSplit/>
          <w:jc w:val="center"/>
        </w:trPr>
        <w:tc>
          <w:tcPr>
            <w:tcW w:w="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w:t>
            </w:r>
            <w:r w:rsidR="003B013F" w:rsidRPr="00F301D1">
              <w:rPr>
                <w:color w:val="000000"/>
                <w:sz w:val="20"/>
              </w:rPr>
              <w:t xml:space="preserve">. </w:t>
            </w:r>
            <w:r w:rsidRPr="00F301D1">
              <w:rPr>
                <w:color w:val="000000"/>
                <w:sz w:val="20"/>
              </w:rPr>
              <w:t>Приобретение краткосрочных ценных бумаг</w:t>
            </w:r>
          </w:p>
        </w:tc>
        <w:tc>
          <w:tcPr>
            <w:tcW w:w="10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20</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p>
        </w:tc>
        <w:tc>
          <w:tcPr>
            <w:tcW w:w="10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18,4</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63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-16</w:t>
            </w:r>
          </w:p>
        </w:tc>
        <w:tc>
          <w:tcPr>
            <w:tcW w:w="51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+81,6</w:t>
            </w:r>
          </w:p>
        </w:tc>
      </w:tr>
      <w:tr w:rsidR="00C06EDE" w:rsidRPr="00F301D1" w:rsidTr="00F301D1">
        <w:trPr>
          <w:cantSplit/>
          <w:jc w:val="center"/>
        </w:trPr>
        <w:tc>
          <w:tcPr>
            <w:tcW w:w="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 возврат кредитов и займов.</w:t>
            </w:r>
          </w:p>
        </w:tc>
        <w:tc>
          <w:tcPr>
            <w:tcW w:w="10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53</w:t>
            </w:r>
          </w:p>
        </w:tc>
        <w:tc>
          <w:tcPr>
            <w:tcW w:w="506" w:type="pct"/>
            <w:shd w:val="clear" w:color="auto" w:fill="auto"/>
          </w:tcPr>
          <w:p w:rsidR="00C06EDE" w:rsidRPr="00F301D1" w:rsidRDefault="00C06EDE" w:rsidP="00F301D1">
            <w:pPr>
              <w:spacing w:line="360" w:lineRule="auto"/>
              <w:jc w:val="both"/>
              <w:rPr>
                <w:color w:val="000000"/>
                <w:sz w:val="20"/>
              </w:rPr>
            </w:pPr>
          </w:p>
        </w:tc>
        <w:tc>
          <w:tcPr>
            <w:tcW w:w="10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48,6</w:t>
            </w:r>
          </w:p>
        </w:tc>
        <w:tc>
          <w:tcPr>
            <w:tcW w:w="506" w:type="pct"/>
            <w:shd w:val="clear" w:color="auto" w:fill="auto"/>
          </w:tcPr>
          <w:p w:rsidR="00C06EDE" w:rsidRPr="00F301D1" w:rsidRDefault="00C06EDE" w:rsidP="00F301D1">
            <w:pPr>
              <w:spacing w:line="360" w:lineRule="auto"/>
              <w:jc w:val="both"/>
              <w:rPr>
                <w:color w:val="000000"/>
                <w:sz w:val="20"/>
              </w:rPr>
            </w:pPr>
          </w:p>
        </w:tc>
        <w:tc>
          <w:tcPr>
            <w:tcW w:w="63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-53</w:t>
            </w:r>
          </w:p>
        </w:tc>
        <w:tc>
          <w:tcPr>
            <w:tcW w:w="51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-48,6</w:t>
            </w:r>
          </w:p>
        </w:tc>
      </w:tr>
      <w:tr w:rsidR="00C06EDE" w:rsidRPr="00F301D1" w:rsidTr="00F301D1">
        <w:trPr>
          <w:cantSplit/>
          <w:jc w:val="center"/>
        </w:trPr>
        <w:tc>
          <w:tcPr>
            <w:tcW w:w="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w:t>
            </w:r>
            <w:r w:rsidR="005E4A32" w:rsidRPr="00F301D1">
              <w:rPr>
                <w:color w:val="000000"/>
                <w:sz w:val="20"/>
              </w:rPr>
              <w:t>. Пр</w:t>
            </w:r>
            <w:r w:rsidRPr="00F301D1">
              <w:rPr>
                <w:color w:val="000000"/>
                <w:sz w:val="20"/>
              </w:rPr>
              <w:t>очие расходы</w:t>
            </w:r>
          </w:p>
        </w:tc>
        <w:tc>
          <w:tcPr>
            <w:tcW w:w="10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36</w:t>
            </w:r>
          </w:p>
        </w:tc>
        <w:tc>
          <w:tcPr>
            <w:tcW w:w="506" w:type="pct"/>
            <w:shd w:val="clear" w:color="auto" w:fill="auto"/>
          </w:tcPr>
          <w:p w:rsidR="00C06EDE" w:rsidRPr="00F301D1" w:rsidRDefault="00C06EDE" w:rsidP="00F301D1">
            <w:pPr>
              <w:spacing w:line="360" w:lineRule="auto"/>
              <w:jc w:val="both"/>
              <w:rPr>
                <w:color w:val="000000"/>
                <w:sz w:val="20"/>
              </w:rPr>
            </w:pPr>
          </w:p>
        </w:tc>
        <w:tc>
          <w:tcPr>
            <w:tcW w:w="10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33,0</w:t>
            </w:r>
          </w:p>
        </w:tc>
        <w:tc>
          <w:tcPr>
            <w:tcW w:w="506" w:type="pct"/>
            <w:shd w:val="clear" w:color="auto" w:fill="auto"/>
          </w:tcPr>
          <w:p w:rsidR="00C06EDE" w:rsidRPr="00F301D1" w:rsidRDefault="00C06EDE" w:rsidP="00F301D1">
            <w:pPr>
              <w:spacing w:line="360" w:lineRule="auto"/>
              <w:jc w:val="both"/>
              <w:rPr>
                <w:color w:val="000000"/>
                <w:sz w:val="20"/>
              </w:rPr>
            </w:pPr>
          </w:p>
        </w:tc>
        <w:tc>
          <w:tcPr>
            <w:tcW w:w="63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-36</w:t>
            </w:r>
          </w:p>
        </w:tc>
        <w:tc>
          <w:tcPr>
            <w:tcW w:w="51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-33,0</w:t>
            </w:r>
          </w:p>
        </w:tc>
      </w:tr>
      <w:tr w:rsidR="00C06EDE" w:rsidRPr="00F301D1" w:rsidTr="00F301D1">
        <w:trPr>
          <w:cantSplit/>
          <w:jc w:val="center"/>
        </w:trPr>
        <w:tc>
          <w:tcPr>
            <w:tcW w:w="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Итого расходы денежных средств по финансовой деятельности</w:t>
            </w:r>
          </w:p>
        </w:tc>
        <w:tc>
          <w:tcPr>
            <w:tcW w:w="10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109</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p>
        </w:tc>
        <w:tc>
          <w:tcPr>
            <w:tcW w:w="1034"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506"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c>
          <w:tcPr>
            <w:tcW w:w="63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-105</w:t>
            </w:r>
          </w:p>
        </w:tc>
        <w:tc>
          <w:tcPr>
            <w:tcW w:w="519"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w:t>
            </w:r>
          </w:p>
        </w:tc>
      </w:tr>
    </w:tbl>
    <w:p w:rsidR="00C06EDE" w:rsidRPr="005E4A32" w:rsidRDefault="003B013F" w:rsidP="005E4A32">
      <w:pPr>
        <w:spacing w:line="360" w:lineRule="auto"/>
        <w:ind w:firstLine="709"/>
        <w:jc w:val="both"/>
        <w:rPr>
          <w:color w:val="000000"/>
          <w:sz w:val="28"/>
          <w:szCs w:val="28"/>
        </w:rPr>
      </w:pPr>
      <w:r>
        <w:rPr>
          <w:color w:val="000000"/>
          <w:sz w:val="28"/>
          <w:szCs w:val="28"/>
        </w:rPr>
        <w:br w:type="page"/>
      </w:r>
      <w:r w:rsidR="00C06EDE" w:rsidRPr="005E4A32">
        <w:rPr>
          <w:color w:val="000000"/>
          <w:sz w:val="28"/>
          <w:szCs w:val="28"/>
        </w:rPr>
        <w:t>На основании данных таблиц видно, что в отчетном периоде по сравнени</w:t>
      </w:r>
      <w:r w:rsidR="00E751F5" w:rsidRPr="005E4A32">
        <w:rPr>
          <w:color w:val="000000"/>
          <w:sz w:val="28"/>
          <w:szCs w:val="28"/>
        </w:rPr>
        <w:t>ю с предыдущим на предприятии</w:t>
      </w:r>
      <w:r w:rsidR="005E4A32">
        <w:rPr>
          <w:color w:val="000000"/>
          <w:sz w:val="28"/>
          <w:szCs w:val="28"/>
        </w:rPr>
        <w:t xml:space="preserve"> </w:t>
      </w:r>
      <w:r w:rsidR="00C06EDE" w:rsidRPr="005E4A32">
        <w:rPr>
          <w:color w:val="000000"/>
          <w:sz w:val="28"/>
          <w:szCs w:val="28"/>
        </w:rPr>
        <w:t>произошел отток денежных средств на 105,0 тыс. руб., что отразилось на изменении общего потока денежных средств.</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Вертикальный анализ денежных потоков по видам деятельности (операционной, инвестиционной, финансовой) позволяет установить долю каждого вида деятельности в формировании положительного, отрицательного и чистого денежного потоков.</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Результат вертикального анализа служит базой проведения фундаментального анализа формирования чистого денежного потока.</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Для проведения вертикального анализа поступления и расходования денежных средств на исследуемом предприятии используем данные таблицы 2.8</w:t>
      </w:r>
    </w:p>
    <w:p w:rsidR="003B013F" w:rsidRDefault="003B013F"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Таблица 2.8</w:t>
      </w:r>
      <w:r w:rsidR="005E4A32" w:rsidRPr="005E4A32">
        <w:rPr>
          <w:color w:val="000000"/>
          <w:sz w:val="28"/>
          <w:szCs w:val="28"/>
        </w:rPr>
        <w:t>.</w:t>
      </w:r>
      <w:r w:rsidR="005E4A32">
        <w:rPr>
          <w:color w:val="000000"/>
          <w:sz w:val="28"/>
          <w:szCs w:val="28"/>
        </w:rPr>
        <w:t xml:space="preserve"> </w:t>
      </w:r>
      <w:r w:rsidR="005E4A32" w:rsidRPr="005E4A32">
        <w:rPr>
          <w:color w:val="000000"/>
          <w:sz w:val="28"/>
          <w:szCs w:val="28"/>
        </w:rPr>
        <w:t>Ве</w:t>
      </w:r>
      <w:r w:rsidRPr="005E4A32">
        <w:rPr>
          <w:color w:val="000000"/>
          <w:sz w:val="28"/>
          <w:szCs w:val="28"/>
        </w:rPr>
        <w:t>ртикальный анализ поступления и р</w:t>
      </w:r>
      <w:r w:rsidR="00E751F5" w:rsidRPr="005E4A32">
        <w:rPr>
          <w:color w:val="000000"/>
          <w:sz w:val="28"/>
          <w:szCs w:val="28"/>
        </w:rPr>
        <w:t>асходования денежных средств</w:t>
      </w:r>
      <w:r w:rsidR="005E4A32">
        <w:rPr>
          <w:color w:val="000000"/>
          <w:sz w:val="28"/>
          <w:szCs w:val="28"/>
        </w:rPr>
        <w:t xml:space="preserve"> </w:t>
      </w:r>
      <w:r w:rsidR="005E4A32" w:rsidRPr="005E4A32">
        <w:rPr>
          <w:color w:val="000000"/>
          <w:sz w:val="28"/>
          <w:szCs w:val="28"/>
        </w:rPr>
        <w:t>2007</w:t>
      </w:r>
      <w:r w:rsidR="005E4A32">
        <w:rPr>
          <w:color w:val="000000"/>
          <w:sz w:val="28"/>
          <w:szCs w:val="28"/>
        </w:rPr>
        <w:t> </w:t>
      </w:r>
      <w:r w:rsidR="005E4A32" w:rsidRPr="005E4A32">
        <w:rPr>
          <w:color w:val="000000"/>
          <w:sz w:val="28"/>
          <w:szCs w:val="28"/>
        </w:rPr>
        <w:t>г</w:t>
      </w:r>
      <w:r w:rsidRPr="005E4A32">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41"/>
        <w:gridCol w:w="2070"/>
        <w:gridCol w:w="2086"/>
      </w:tblGrid>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Наименование показателей</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Абсолютная величина</w:t>
            </w:r>
            <w:r w:rsidR="003B013F" w:rsidRPr="00F301D1">
              <w:rPr>
                <w:color w:val="000000"/>
                <w:sz w:val="20"/>
              </w:rPr>
              <w:t xml:space="preserve"> т</w:t>
            </w:r>
            <w:r w:rsidRPr="00F301D1">
              <w:rPr>
                <w:color w:val="000000"/>
                <w:sz w:val="20"/>
              </w:rPr>
              <w:t>ыс. руб.</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Доля от суммы всех источников денежных средств</w:t>
            </w:r>
            <w:r w:rsidR="005E4A32" w:rsidRPr="00F301D1">
              <w:rPr>
                <w:color w:val="000000"/>
                <w:sz w:val="20"/>
              </w:rPr>
              <w:t>, %</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 Поступления и источники денежных средств. Выручка от продажи товаров (продукции, работ и услуг)</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4194</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96,48</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Выручка от продажи основных средств и иного имущества</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0,05</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Авансы, полученные от покупателей</w:t>
            </w:r>
          </w:p>
        </w:tc>
        <w:tc>
          <w:tcPr>
            <w:tcW w:w="1113" w:type="pct"/>
            <w:shd w:val="clear" w:color="auto" w:fill="auto"/>
          </w:tcPr>
          <w:p w:rsidR="00C06EDE" w:rsidRPr="00F301D1" w:rsidRDefault="00C06EDE" w:rsidP="00F301D1">
            <w:pPr>
              <w:spacing w:line="360" w:lineRule="auto"/>
              <w:jc w:val="both"/>
              <w:rPr>
                <w:color w:val="000000"/>
                <w:sz w:val="20"/>
              </w:rPr>
            </w:pPr>
          </w:p>
        </w:tc>
        <w:tc>
          <w:tcPr>
            <w:tcW w:w="1122" w:type="pct"/>
            <w:shd w:val="clear" w:color="auto" w:fill="auto"/>
          </w:tcPr>
          <w:p w:rsidR="00C06EDE" w:rsidRPr="00F301D1" w:rsidRDefault="00C06EDE" w:rsidP="00F301D1">
            <w:pPr>
              <w:spacing w:line="360" w:lineRule="auto"/>
              <w:jc w:val="both"/>
              <w:rPr>
                <w:color w:val="000000"/>
                <w:sz w:val="20"/>
              </w:rPr>
            </w:pP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Кредиты, займы полученные</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120</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2,75</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Дивиденды, проценты по финансовым вложениям</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16</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0,37</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Прочие поступления</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15</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0,35</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Всего поступления денежных средств</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4347</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100,0</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 использование денежных средств</w:t>
            </w:r>
          </w:p>
        </w:tc>
        <w:tc>
          <w:tcPr>
            <w:tcW w:w="1113" w:type="pct"/>
            <w:shd w:val="clear" w:color="auto" w:fill="auto"/>
          </w:tcPr>
          <w:p w:rsidR="00C06EDE" w:rsidRPr="00F301D1" w:rsidRDefault="00C06EDE" w:rsidP="00F301D1">
            <w:pPr>
              <w:spacing w:line="360" w:lineRule="auto"/>
              <w:jc w:val="both"/>
              <w:rPr>
                <w:color w:val="000000"/>
                <w:sz w:val="20"/>
              </w:rPr>
            </w:pPr>
          </w:p>
        </w:tc>
        <w:tc>
          <w:tcPr>
            <w:tcW w:w="1122" w:type="pct"/>
            <w:shd w:val="clear" w:color="auto" w:fill="auto"/>
          </w:tcPr>
          <w:p w:rsidR="00C06EDE" w:rsidRPr="00F301D1" w:rsidRDefault="00C06EDE" w:rsidP="00F301D1">
            <w:pPr>
              <w:spacing w:line="360" w:lineRule="auto"/>
              <w:jc w:val="both"/>
              <w:rPr>
                <w:color w:val="000000"/>
                <w:sz w:val="20"/>
              </w:rPr>
            </w:pP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На оплату</w:t>
            </w:r>
            <w:r w:rsidR="005E4A32" w:rsidRPr="00F301D1">
              <w:rPr>
                <w:color w:val="000000"/>
                <w:sz w:val="20"/>
              </w:rPr>
              <w:t xml:space="preserve"> </w:t>
            </w:r>
            <w:r w:rsidRPr="00F301D1">
              <w:rPr>
                <w:color w:val="000000"/>
                <w:sz w:val="20"/>
              </w:rPr>
              <w:t>приобретенных товаров, продукции, работ и услуг</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1323</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30,99</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На оплату труда</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1115</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26,12</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Взносы в государственные внебюджетные фонды</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427</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На выдачу подотчетных сумм</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0,10</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На выдачу авансов</w:t>
            </w:r>
          </w:p>
        </w:tc>
        <w:tc>
          <w:tcPr>
            <w:tcW w:w="1113" w:type="pct"/>
            <w:shd w:val="clear" w:color="auto" w:fill="auto"/>
          </w:tcPr>
          <w:p w:rsidR="00C06EDE" w:rsidRPr="00F301D1" w:rsidRDefault="00C06EDE" w:rsidP="00F301D1">
            <w:pPr>
              <w:spacing w:line="360" w:lineRule="auto"/>
              <w:jc w:val="both"/>
              <w:rPr>
                <w:color w:val="000000"/>
                <w:sz w:val="20"/>
              </w:rPr>
            </w:pPr>
          </w:p>
        </w:tc>
        <w:tc>
          <w:tcPr>
            <w:tcW w:w="1122" w:type="pct"/>
            <w:shd w:val="clear" w:color="auto" w:fill="auto"/>
          </w:tcPr>
          <w:p w:rsidR="00C06EDE" w:rsidRPr="00F301D1" w:rsidRDefault="00C06EDE" w:rsidP="00F301D1">
            <w:pPr>
              <w:spacing w:line="360" w:lineRule="auto"/>
              <w:jc w:val="both"/>
              <w:rPr>
                <w:color w:val="000000"/>
                <w:sz w:val="20"/>
              </w:rPr>
            </w:pP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На оплату машин, оборудования и транспортных средств</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758</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17,76</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На финансовые вложения</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6</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0,14</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На выплату дивидендов и процентов</w:t>
            </w:r>
            <w:r w:rsidR="005E4A32" w:rsidRPr="00F301D1">
              <w:rPr>
                <w:color w:val="000000"/>
                <w:sz w:val="20"/>
              </w:rPr>
              <w:t xml:space="preserve"> </w:t>
            </w:r>
            <w:r w:rsidRPr="00F301D1">
              <w:rPr>
                <w:color w:val="000000"/>
                <w:sz w:val="20"/>
              </w:rPr>
              <w:t>по ценным бумагам</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97</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2,28</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На расчеты с бюджетом</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508</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11,90</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На оплату процентов и основной суммы долга по полученным кредитам и займам</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32</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0,71</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Прочие выплаты и перечисления</w:t>
            </w:r>
          </w:p>
        </w:tc>
        <w:tc>
          <w:tcPr>
            <w:tcW w:w="1113" w:type="pct"/>
            <w:shd w:val="clear" w:color="auto" w:fill="auto"/>
          </w:tcPr>
          <w:p w:rsidR="00C06EDE" w:rsidRPr="00F301D1" w:rsidRDefault="00C06EDE" w:rsidP="00F301D1">
            <w:pPr>
              <w:spacing w:line="360" w:lineRule="auto"/>
              <w:jc w:val="both"/>
              <w:rPr>
                <w:color w:val="000000"/>
                <w:sz w:val="20"/>
              </w:rPr>
            </w:pPr>
          </w:p>
        </w:tc>
        <w:tc>
          <w:tcPr>
            <w:tcW w:w="1122" w:type="pct"/>
            <w:shd w:val="clear" w:color="auto" w:fill="auto"/>
          </w:tcPr>
          <w:p w:rsidR="00C06EDE" w:rsidRPr="00F301D1" w:rsidRDefault="00C06EDE" w:rsidP="00F301D1">
            <w:pPr>
              <w:spacing w:line="360" w:lineRule="auto"/>
              <w:jc w:val="both"/>
              <w:rPr>
                <w:color w:val="000000"/>
                <w:sz w:val="20"/>
              </w:rPr>
            </w:pP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На оплату долевого участия в строительство</w:t>
            </w:r>
          </w:p>
        </w:tc>
        <w:tc>
          <w:tcPr>
            <w:tcW w:w="1113" w:type="pct"/>
            <w:shd w:val="clear" w:color="auto" w:fill="auto"/>
          </w:tcPr>
          <w:p w:rsidR="00C06EDE" w:rsidRPr="00F301D1" w:rsidRDefault="00C06EDE" w:rsidP="00F301D1">
            <w:pPr>
              <w:spacing w:line="360" w:lineRule="auto"/>
              <w:jc w:val="both"/>
              <w:rPr>
                <w:color w:val="000000"/>
                <w:sz w:val="20"/>
              </w:rPr>
            </w:pPr>
          </w:p>
        </w:tc>
        <w:tc>
          <w:tcPr>
            <w:tcW w:w="1122" w:type="pct"/>
            <w:shd w:val="clear" w:color="auto" w:fill="auto"/>
          </w:tcPr>
          <w:p w:rsidR="00C06EDE" w:rsidRPr="00F301D1" w:rsidRDefault="00C06EDE" w:rsidP="00F301D1">
            <w:pPr>
              <w:spacing w:line="360" w:lineRule="auto"/>
              <w:jc w:val="both"/>
              <w:rPr>
                <w:color w:val="000000"/>
                <w:sz w:val="20"/>
              </w:rPr>
            </w:pP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Итого использовано денежных средств</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4270</w:t>
            </w:r>
          </w:p>
        </w:tc>
        <w:tc>
          <w:tcPr>
            <w:tcW w:w="1122" w:type="pct"/>
            <w:shd w:val="clear" w:color="auto" w:fill="auto"/>
          </w:tcPr>
          <w:p w:rsidR="00C06EDE" w:rsidRPr="00F301D1" w:rsidRDefault="00C06EDE" w:rsidP="00F301D1">
            <w:pPr>
              <w:spacing w:line="360" w:lineRule="auto"/>
              <w:jc w:val="both"/>
              <w:rPr>
                <w:color w:val="000000"/>
                <w:sz w:val="20"/>
              </w:rPr>
            </w:pPr>
            <w:r w:rsidRPr="00F301D1">
              <w:rPr>
                <w:color w:val="000000"/>
                <w:sz w:val="20"/>
              </w:rPr>
              <w:t>100</w:t>
            </w:r>
          </w:p>
        </w:tc>
      </w:tr>
      <w:tr w:rsidR="00C06EDE" w:rsidRPr="00F301D1" w:rsidTr="00F301D1">
        <w:trPr>
          <w:cantSplit/>
          <w:jc w:val="center"/>
        </w:trPr>
        <w:tc>
          <w:tcPr>
            <w:tcW w:w="2765" w:type="pct"/>
            <w:shd w:val="clear" w:color="auto" w:fill="auto"/>
          </w:tcPr>
          <w:p w:rsidR="00C06EDE" w:rsidRPr="00F301D1" w:rsidRDefault="00C06EDE" w:rsidP="00F301D1">
            <w:pPr>
              <w:spacing w:line="360" w:lineRule="auto"/>
              <w:jc w:val="both"/>
              <w:rPr>
                <w:color w:val="000000"/>
                <w:sz w:val="20"/>
              </w:rPr>
            </w:pPr>
            <w:r w:rsidRPr="00F301D1">
              <w:rPr>
                <w:color w:val="000000"/>
                <w:sz w:val="20"/>
              </w:rPr>
              <w:t>3. Изменение денежных средств</w:t>
            </w:r>
          </w:p>
        </w:tc>
        <w:tc>
          <w:tcPr>
            <w:tcW w:w="1113" w:type="pct"/>
            <w:shd w:val="clear" w:color="auto" w:fill="auto"/>
          </w:tcPr>
          <w:p w:rsidR="00C06EDE" w:rsidRPr="00F301D1" w:rsidRDefault="00C06EDE" w:rsidP="00F301D1">
            <w:pPr>
              <w:spacing w:line="360" w:lineRule="auto"/>
              <w:jc w:val="both"/>
              <w:rPr>
                <w:color w:val="000000"/>
                <w:sz w:val="20"/>
              </w:rPr>
            </w:pPr>
            <w:r w:rsidRPr="00F301D1">
              <w:rPr>
                <w:color w:val="000000"/>
                <w:sz w:val="20"/>
              </w:rPr>
              <w:t>+77</w:t>
            </w:r>
          </w:p>
        </w:tc>
        <w:tc>
          <w:tcPr>
            <w:tcW w:w="1122" w:type="pct"/>
            <w:shd w:val="clear" w:color="auto" w:fill="auto"/>
          </w:tcPr>
          <w:p w:rsidR="00C06EDE" w:rsidRPr="00F301D1" w:rsidRDefault="00C06EDE" w:rsidP="00F301D1">
            <w:pPr>
              <w:spacing w:line="360" w:lineRule="auto"/>
              <w:jc w:val="both"/>
              <w:rPr>
                <w:color w:val="000000"/>
                <w:sz w:val="20"/>
              </w:rPr>
            </w:pPr>
          </w:p>
        </w:tc>
      </w:tr>
    </w:tbl>
    <w:p w:rsidR="00C06EDE" w:rsidRPr="005E4A32" w:rsidRDefault="00C06EDE"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color w:val="000000"/>
          <w:sz w:val="28"/>
          <w:szCs w:val="28"/>
        </w:rPr>
      </w:pPr>
      <w:r w:rsidRPr="005E4A32">
        <w:rPr>
          <w:color w:val="000000"/>
          <w:sz w:val="28"/>
          <w:szCs w:val="28"/>
        </w:rPr>
        <w:t>Из данных таблицы видно, что основным источником притока денежных средств на предприятии были выручка от реализации товаров 96,4</w:t>
      </w:r>
      <w:r w:rsidR="005E4A32" w:rsidRPr="005E4A32">
        <w:rPr>
          <w:color w:val="000000"/>
          <w:sz w:val="28"/>
          <w:szCs w:val="28"/>
        </w:rPr>
        <w:t>8</w:t>
      </w:r>
      <w:r w:rsidR="005E4A32">
        <w:rPr>
          <w:color w:val="000000"/>
          <w:sz w:val="28"/>
          <w:szCs w:val="28"/>
        </w:rPr>
        <w:t>%,</w:t>
      </w:r>
      <w:r w:rsidRPr="005E4A32">
        <w:rPr>
          <w:color w:val="000000"/>
          <w:sz w:val="28"/>
          <w:szCs w:val="28"/>
        </w:rPr>
        <w:t xml:space="preserve"> кредиты и займы, полученные 2,7</w:t>
      </w:r>
      <w:r w:rsidR="005E4A32" w:rsidRPr="005E4A32">
        <w:rPr>
          <w:color w:val="000000"/>
          <w:sz w:val="28"/>
          <w:szCs w:val="28"/>
        </w:rPr>
        <w:t>5</w:t>
      </w:r>
      <w:r w:rsidR="005E4A32">
        <w:rPr>
          <w:color w:val="000000"/>
          <w:sz w:val="28"/>
          <w:szCs w:val="28"/>
        </w:rPr>
        <w:t>%</w:t>
      </w:r>
      <w:r w:rsidRPr="005E4A32">
        <w:rPr>
          <w:color w:val="000000"/>
          <w:sz w:val="28"/>
          <w:szCs w:val="28"/>
        </w:rPr>
        <w:t>, прочие поступления составили 0,3</w:t>
      </w:r>
      <w:r w:rsidR="005E4A32" w:rsidRPr="005E4A32">
        <w:rPr>
          <w:color w:val="000000"/>
          <w:sz w:val="28"/>
          <w:szCs w:val="28"/>
        </w:rPr>
        <w:t>5</w:t>
      </w:r>
      <w:r w:rsidR="005E4A32">
        <w:rPr>
          <w:color w:val="000000"/>
          <w:sz w:val="28"/>
          <w:szCs w:val="28"/>
        </w:rPr>
        <w:t>%</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Среди направлений расходования денежных средств основной удельный вес занимают:</w:t>
      </w:r>
    </w:p>
    <w:p w:rsidR="00C06EDE" w:rsidRPr="005E4A32" w:rsidRDefault="005E4A32" w:rsidP="005E4A32">
      <w:pPr>
        <w:spacing w:line="360" w:lineRule="auto"/>
        <w:ind w:firstLine="709"/>
        <w:jc w:val="both"/>
        <w:rPr>
          <w:color w:val="000000"/>
          <w:sz w:val="28"/>
          <w:szCs w:val="28"/>
        </w:rPr>
      </w:pPr>
      <w:r>
        <w:rPr>
          <w:color w:val="000000"/>
          <w:sz w:val="28"/>
          <w:szCs w:val="28"/>
        </w:rPr>
        <w:t>– </w:t>
      </w:r>
      <w:r w:rsidR="00C06EDE" w:rsidRPr="005E4A32">
        <w:rPr>
          <w:color w:val="000000"/>
          <w:sz w:val="28"/>
          <w:szCs w:val="28"/>
        </w:rPr>
        <w:t>оплата счетов поставщиков за товары и предоставленные услуги 30,9</w:t>
      </w:r>
      <w:r w:rsidRPr="005E4A32">
        <w:rPr>
          <w:color w:val="000000"/>
          <w:sz w:val="28"/>
          <w:szCs w:val="28"/>
        </w:rPr>
        <w:t>9</w:t>
      </w:r>
      <w:r>
        <w:rPr>
          <w:color w:val="000000"/>
          <w:sz w:val="28"/>
          <w:szCs w:val="28"/>
        </w:rPr>
        <w:t>%</w:t>
      </w:r>
      <w:r w:rsidR="00C06EDE" w:rsidRPr="005E4A32">
        <w:rPr>
          <w:color w:val="000000"/>
          <w:sz w:val="28"/>
          <w:szCs w:val="28"/>
        </w:rPr>
        <w:t>;</w:t>
      </w:r>
      <w:r w:rsidR="00C06EDE" w:rsidRPr="005E4A32">
        <w:rPr>
          <w:color w:val="000000"/>
          <w:sz w:val="28"/>
          <w:szCs w:val="28"/>
        </w:rPr>
        <w:br/>
      </w:r>
      <w:r>
        <w:rPr>
          <w:color w:val="000000"/>
          <w:sz w:val="28"/>
          <w:szCs w:val="28"/>
        </w:rPr>
        <w:t xml:space="preserve"> – </w:t>
      </w:r>
      <w:r w:rsidR="00C06EDE" w:rsidRPr="005E4A32">
        <w:rPr>
          <w:color w:val="000000"/>
          <w:sz w:val="28"/>
          <w:szCs w:val="28"/>
        </w:rPr>
        <w:t>оплата труда персонала и взносы во внебюджетные фонды составили 26,1</w:t>
      </w:r>
      <w:r w:rsidRPr="005E4A32">
        <w:rPr>
          <w:color w:val="000000"/>
          <w:sz w:val="28"/>
          <w:szCs w:val="28"/>
        </w:rPr>
        <w:t>2</w:t>
      </w:r>
      <w:r>
        <w:rPr>
          <w:color w:val="000000"/>
          <w:sz w:val="28"/>
          <w:szCs w:val="28"/>
        </w:rPr>
        <w:t>%</w:t>
      </w:r>
      <w:r w:rsidR="00C06EDE" w:rsidRPr="005E4A32">
        <w:rPr>
          <w:color w:val="000000"/>
          <w:sz w:val="28"/>
          <w:szCs w:val="28"/>
        </w:rPr>
        <w:t>;</w:t>
      </w:r>
      <w:r w:rsidR="00C06EDE" w:rsidRPr="005E4A32">
        <w:rPr>
          <w:color w:val="000000"/>
          <w:sz w:val="28"/>
          <w:szCs w:val="28"/>
        </w:rPr>
        <w:br/>
      </w:r>
      <w:r>
        <w:rPr>
          <w:color w:val="000000"/>
          <w:sz w:val="28"/>
          <w:szCs w:val="28"/>
        </w:rPr>
        <w:t xml:space="preserve"> –</w:t>
      </w:r>
      <w:r w:rsidRPr="005E4A32">
        <w:rPr>
          <w:color w:val="000000"/>
          <w:sz w:val="28"/>
          <w:szCs w:val="28"/>
        </w:rPr>
        <w:t xml:space="preserve"> </w:t>
      </w:r>
      <w:r w:rsidR="00C06EDE" w:rsidRPr="005E4A32">
        <w:rPr>
          <w:color w:val="000000"/>
          <w:sz w:val="28"/>
          <w:szCs w:val="28"/>
        </w:rPr>
        <w:t>финансирование приобретения активной части основных средств составило 17,7</w:t>
      </w:r>
      <w:r w:rsidRPr="005E4A32">
        <w:rPr>
          <w:color w:val="000000"/>
          <w:sz w:val="28"/>
          <w:szCs w:val="28"/>
        </w:rPr>
        <w:t>6</w:t>
      </w:r>
      <w:r>
        <w:rPr>
          <w:color w:val="000000"/>
          <w:sz w:val="28"/>
          <w:szCs w:val="28"/>
        </w:rPr>
        <w:t>%</w:t>
      </w:r>
      <w:r w:rsidR="00C06EDE" w:rsidRPr="005E4A32">
        <w:rPr>
          <w:color w:val="000000"/>
          <w:sz w:val="28"/>
          <w:szCs w:val="28"/>
        </w:rPr>
        <w:t>;</w:t>
      </w:r>
    </w:p>
    <w:p w:rsidR="00C06EDE" w:rsidRPr="005E4A32" w:rsidRDefault="005E4A32" w:rsidP="005E4A32">
      <w:pPr>
        <w:spacing w:line="360" w:lineRule="auto"/>
        <w:ind w:firstLine="709"/>
        <w:jc w:val="both"/>
        <w:rPr>
          <w:color w:val="000000"/>
          <w:sz w:val="28"/>
          <w:szCs w:val="28"/>
        </w:rPr>
      </w:pPr>
      <w:r>
        <w:rPr>
          <w:color w:val="000000"/>
          <w:sz w:val="28"/>
          <w:szCs w:val="28"/>
        </w:rPr>
        <w:t>– </w:t>
      </w:r>
      <w:r w:rsidR="00C06EDE" w:rsidRPr="005E4A32">
        <w:rPr>
          <w:color w:val="000000"/>
          <w:sz w:val="28"/>
          <w:szCs w:val="28"/>
        </w:rPr>
        <w:t>выплаты дивидендов и процентов по ценным бумагам 2,2</w:t>
      </w:r>
      <w:r w:rsidRPr="005E4A32">
        <w:rPr>
          <w:color w:val="000000"/>
          <w:sz w:val="28"/>
          <w:szCs w:val="28"/>
        </w:rPr>
        <w:t>8</w:t>
      </w:r>
      <w:r>
        <w:rPr>
          <w:color w:val="000000"/>
          <w:sz w:val="28"/>
          <w:szCs w:val="28"/>
        </w:rPr>
        <w:t>%</w:t>
      </w:r>
      <w:r w:rsidR="00C06EDE" w:rsidRPr="005E4A32">
        <w:rPr>
          <w:color w:val="000000"/>
          <w:sz w:val="28"/>
          <w:szCs w:val="28"/>
        </w:rPr>
        <w:t>;</w:t>
      </w:r>
    </w:p>
    <w:p w:rsidR="00C06EDE" w:rsidRPr="005E4A32" w:rsidRDefault="005E4A32" w:rsidP="005E4A32">
      <w:pPr>
        <w:spacing w:line="360" w:lineRule="auto"/>
        <w:ind w:firstLine="709"/>
        <w:jc w:val="both"/>
        <w:rPr>
          <w:color w:val="000000"/>
          <w:sz w:val="28"/>
          <w:szCs w:val="28"/>
        </w:rPr>
      </w:pPr>
      <w:r>
        <w:rPr>
          <w:color w:val="000000"/>
          <w:sz w:val="28"/>
          <w:szCs w:val="28"/>
        </w:rPr>
        <w:t>– </w:t>
      </w:r>
      <w:r w:rsidR="00C06EDE" w:rsidRPr="005E4A32">
        <w:rPr>
          <w:color w:val="000000"/>
          <w:sz w:val="28"/>
          <w:szCs w:val="28"/>
        </w:rPr>
        <w:t>расчеты с бюджетом составили 11,</w:t>
      </w:r>
      <w:r w:rsidRPr="005E4A32">
        <w:rPr>
          <w:color w:val="000000"/>
          <w:sz w:val="28"/>
          <w:szCs w:val="28"/>
        </w:rPr>
        <w:t>9</w:t>
      </w:r>
      <w:r>
        <w:rPr>
          <w:color w:val="000000"/>
          <w:sz w:val="28"/>
          <w:szCs w:val="28"/>
        </w:rPr>
        <w:t>%</w:t>
      </w:r>
      <w:r w:rsidR="00C06EDE" w:rsidRPr="005E4A32">
        <w:rPr>
          <w:color w:val="000000"/>
          <w:sz w:val="28"/>
          <w:szCs w:val="28"/>
        </w:rPr>
        <w:t>;</w:t>
      </w:r>
    </w:p>
    <w:p w:rsidR="00C06EDE" w:rsidRPr="005E4A32" w:rsidRDefault="00C06EDE" w:rsidP="005E4A32">
      <w:pPr>
        <w:spacing w:line="360" w:lineRule="auto"/>
        <w:ind w:firstLine="709"/>
        <w:jc w:val="both"/>
        <w:rPr>
          <w:color w:val="000000"/>
          <w:sz w:val="28"/>
          <w:szCs w:val="28"/>
        </w:rPr>
      </w:pPr>
      <w:r w:rsidRPr="005E4A32">
        <w:rPr>
          <w:color w:val="000000"/>
          <w:sz w:val="28"/>
          <w:szCs w:val="28"/>
        </w:rPr>
        <w:t>Следовательно, исследуемое предприятие в целом</w:t>
      </w:r>
      <w:r w:rsidR="005E4A32">
        <w:rPr>
          <w:color w:val="000000"/>
          <w:sz w:val="28"/>
          <w:szCs w:val="28"/>
        </w:rPr>
        <w:t xml:space="preserve"> </w:t>
      </w:r>
      <w:r w:rsidRPr="005E4A32">
        <w:rPr>
          <w:color w:val="000000"/>
          <w:sz w:val="28"/>
          <w:szCs w:val="28"/>
        </w:rPr>
        <w:t>способно генерировать денежные средства в объеме, достаточном для осуществления необходимых расходов.</w:t>
      </w:r>
    </w:p>
    <w:p w:rsidR="00C06EDE" w:rsidRPr="003B013F" w:rsidRDefault="00C06EDE" w:rsidP="005E4A32">
      <w:pPr>
        <w:spacing w:line="360" w:lineRule="auto"/>
        <w:ind w:firstLine="709"/>
        <w:jc w:val="both"/>
        <w:rPr>
          <w:color w:val="000000"/>
          <w:sz w:val="28"/>
          <w:szCs w:val="28"/>
        </w:rPr>
      </w:pPr>
    </w:p>
    <w:p w:rsidR="00C06EDE" w:rsidRPr="005E4A32" w:rsidRDefault="00C06EDE" w:rsidP="005E4A32">
      <w:pPr>
        <w:spacing w:line="360" w:lineRule="auto"/>
        <w:ind w:firstLine="709"/>
        <w:jc w:val="both"/>
        <w:rPr>
          <w:b/>
          <w:color w:val="000000"/>
          <w:sz w:val="28"/>
          <w:szCs w:val="28"/>
        </w:rPr>
      </w:pPr>
      <w:r w:rsidRPr="005E4A32">
        <w:rPr>
          <w:b/>
          <w:color w:val="000000"/>
          <w:sz w:val="28"/>
          <w:szCs w:val="28"/>
        </w:rPr>
        <w:t>2.2 Анализ эффективности использования денежных средств</w:t>
      </w:r>
    </w:p>
    <w:p w:rsidR="003B013F" w:rsidRDefault="003B013F" w:rsidP="005E4A32">
      <w:pPr>
        <w:spacing w:line="360" w:lineRule="auto"/>
        <w:ind w:firstLine="709"/>
        <w:jc w:val="both"/>
        <w:rPr>
          <w:color w:val="000000"/>
          <w:sz w:val="28"/>
          <w:szCs w:val="28"/>
        </w:rPr>
      </w:pPr>
    </w:p>
    <w:p w:rsidR="00DD372B" w:rsidRPr="005E4A32" w:rsidRDefault="00DD372B" w:rsidP="005E4A32">
      <w:pPr>
        <w:spacing w:line="360" w:lineRule="auto"/>
        <w:ind w:firstLine="709"/>
        <w:jc w:val="both"/>
        <w:rPr>
          <w:color w:val="000000"/>
          <w:sz w:val="28"/>
          <w:szCs w:val="28"/>
        </w:rPr>
      </w:pPr>
      <w:r w:rsidRPr="005E4A32">
        <w:rPr>
          <w:color w:val="000000"/>
          <w:sz w:val="28"/>
          <w:szCs w:val="28"/>
        </w:rPr>
        <w:t>Одним из важнейших показателей финансовой устойчивости предприятия – ее платежеспособность, оценку которой в отечественной и зарубежной литературе традиционно принято давать на основании коэффициентов ликвидности баланса</w:t>
      </w:r>
    </w:p>
    <w:p w:rsidR="003B013F" w:rsidRDefault="003B013F" w:rsidP="005E4A32">
      <w:pPr>
        <w:spacing w:line="360" w:lineRule="auto"/>
        <w:ind w:firstLine="709"/>
        <w:jc w:val="both"/>
        <w:rPr>
          <w:color w:val="000000"/>
          <w:sz w:val="28"/>
          <w:szCs w:val="28"/>
        </w:rPr>
      </w:pPr>
    </w:p>
    <w:p w:rsidR="00DD372B" w:rsidRPr="005E4A32" w:rsidRDefault="00DD372B" w:rsidP="005E4A32">
      <w:pPr>
        <w:spacing w:line="360" w:lineRule="auto"/>
        <w:ind w:firstLine="709"/>
        <w:jc w:val="both"/>
        <w:rPr>
          <w:color w:val="000000"/>
          <w:sz w:val="28"/>
          <w:szCs w:val="28"/>
        </w:rPr>
      </w:pPr>
      <w:r w:rsidRPr="005E4A32">
        <w:rPr>
          <w:color w:val="000000"/>
          <w:sz w:val="28"/>
          <w:szCs w:val="28"/>
        </w:rPr>
        <w:t>Таблица 2.9.</w:t>
      </w:r>
      <w:r w:rsidR="005E4A32">
        <w:rPr>
          <w:color w:val="000000"/>
          <w:sz w:val="28"/>
          <w:szCs w:val="28"/>
        </w:rPr>
        <w:t xml:space="preserve"> </w:t>
      </w:r>
      <w:r w:rsidRPr="005E4A32">
        <w:rPr>
          <w:color w:val="000000"/>
          <w:sz w:val="28"/>
          <w:szCs w:val="28"/>
        </w:rPr>
        <w:t>Коэффиц</w:t>
      </w:r>
      <w:r w:rsidR="00E751F5" w:rsidRPr="005E4A32">
        <w:rPr>
          <w:color w:val="000000"/>
          <w:sz w:val="28"/>
          <w:szCs w:val="28"/>
        </w:rPr>
        <w:t>иенты ликвидности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57"/>
        <w:gridCol w:w="3070"/>
        <w:gridCol w:w="3070"/>
      </w:tblGrid>
      <w:tr w:rsidR="00DD372B" w:rsidRPr="00F301D1" w:rsidTr="00F301D1">
        <w:trPr>
          <w:cantSplit/>
          <w:jc w:val="center"/>
        </w:trPr>
        <w:tc>
          <w:tcPr>
            <w:tcW w:w="1698" w:type="pct"/>
            <w:shd w:val="clear" w:color="auto" w:fill="auto"/>
          </w:tcPr>
          <w:p w:rsidR="00DD372B" w:rsidRPr="00F301D1" w:rsidRDefault="00DD372B" w:rsidP="00F301D1">
            <w:pPr>
              <w:spacing w:line="360" w:lineRule="auto"/>
              <w:jc w:val="both"/>
              <w:rPr>
                <w:color w:val="000000"/>
                <w:sz w:val="20"/>
              </w:rPr>
            </w:pPr>
            <w:r w:rsidRPr="00F301D1">
              <w:rPr>
                <w:color w:val="000000"/>
                <w:sz w:val="20"/>
              </w:rPr>
              <w:t>Показатели</w:t>
            </w:r>
          </w:p>
        </w:tc>
        <w:tc>
          <w:tcPr>
            <w:tcW w:w="1651" w:type="pct"/>
            <w:shd w:val="clear" w:color="auto" w:fill="auto"/>
          </w:tcPr>
          <w:p w:rsidR="00DD372B" w:rsidRPr="00F301D1" w:rsidRDefault="00DD372B" w:rsidP="00F301D1">
            <w:pPr>
              <w:spacing w:line="360" w:lineRule="auto"/>
              <w:jc w:val="both"/>
              <w:rPr>
                <w:color w:val="000000"/>
                <w:sz w:val="20"/>
              </w:rPr>
            </w:pPr>
            <w:r w:rsidRPr="00F301D1">
              <w:rPr>
                <w:color w:val="000000"/>
                <w:sz w:val="20"/>
              </w:rPr>
              <w:t>2006</w:t>
            </w:r>
            <w:r w:rsidR="005E4A32" w:rsidRPr="00F301D1">
              <w:rPr>
                <w:color w:val="000000"/>
                <w:sz w:val="20"/>
              </w:rPr>
              <w:t> г</w:t>
            </w:r>
            <w:r w:rsidRPr="00F301D1">
              <w:rPr>
                <w:color w:val="000000"/>
                <w:sz w:val="20"/>
              </w:rPr>
              <w:t>.</w:t>
            </w:r>
          </w:p>
        </w:tc>
        <w:tc>
          <w:tcPr>
            <w:tcW w:w="1651" w:type="pct"/>
            <w:shd w:val="clear" w:color="auto" w:fill="auto"/>
          </w:tcPr>
          <w:p w:rsidR="00DD372B" w:rsidRPr="00F301D1" w:rsidRDefault="00DD372B" w:rsidP="00F301D1">
            <w:pPr>
              <w:spacing w:line="360" w:lineRule="auto"/>
              <w:jc w:val="both"/>
              <w:rPr>
                <w:color w:val="000000"/>
                <w:sz w:val="20"/>
              </w:rPr>
            </w:pPr>
            <w:r w:rsidRPr="00F301D1">
              <w:rPr>
                <w:color w:val="000000"/>
                <w:sz w:val="20"/>
              </w:rPr>
              <w:t>2007</w:t>
            </w:r>
            <w:r w:rsidR="005E4A32" w:rsidRPr="00F301D1">
              <w:rPr>
                <w:color w:val="000000"/>
                <w:sz w:val="20"/>
              </w:rPr>
              <w:t> г</w:t>
            </w:r>
            <w:r w:rsidRPr="00F301D1">
              <w:rPr>
                <w:color w:val="000000"/>
                <w:sz w:val="20"/>
              </w:rPr>
              <w:t>.</w:t>
            </w:r>
          </w:p>
        </w:tc>
      </w:tr>
      <w:tr w:rsidR="00DD372B" w:rsidRPr="00F301D1" w:rsidTr="00F301D1">
        <w:trPr>
          <w:cantSplit/>
          <w:jc w:val="center"/>
        </w:trPr>
        <w:tc>
          <w:tcPr>
            <w:tcW w:w="1698" w:type="pct"/>
            <w:shd w:val="clear" w:color="auto" w:fill="auto"/>
          </w:tcPr>
          <w:p w:rsidR="00DD372B" w:rsidRPr="00F301D1" w:rsidRDefault="00DD372B" w:rsidP="00F301D1">
            <w:pPr>
              <w:spacing w:line="360" w:lineRule="auto"/>
              <w:jc w:val="both"/>
              <w:rPr>
                <w:color w:val="000000"/>
                <w:sz w:val="20"/>
              </w:rPr>
            </w:pPr>
            <w:r w:rsidRPr="00F301D1">
              <w:rPr>
                <w:color w:val="000000"/>
                <w:sz w:val="20"/>
              </w:rPr>
              <w:t>Коэффициент абсолютной ликвидности</w:t>
            </w:r>
          </w:p>
        </w:tc>
        <w:tc>
          <w:tcPr>
            <w:tcW w:w="1651" w:type="pct"/>
            <w:shd w:val="clear" w:color="auto" w:fill="auto"/>
          </w:tcPr>
          <w:p w:rsidR="00DD372B" w:rsidRPr="00F301D1" w:rsidRDefault="00DD372B" w:rsidP="00F301D1">
            <w:pPr>
              <w:spacing w:line="360" w:lineRule="auto"/>
              <w:jc w:val="both"/>
              <w:rPr>
                <w:color w:val="000000"/>
                <w:sz w:val="20"/>
              </w:rPr>
            </w:pPr>
            <w:r w:rsidRPr="00F301D1">
              <w:rPr>
                <w:color w:val="000000"/>
                <w:sz w:val="20"/>
              </w:rPr>
              <w:t>0,37</w:t>
            </w:r>
          </w:p>
        </w:tc>
        <w:tc>
          <w:tcPr>
            <w:tcW w:w="1651" w:type="pct"/>
            <w:shd w:val="clear" w:color="auto" w:fill="auto"/>
          </w:tcPr>
          <w:p w:rsidR="00DD372B" w:rsidRPr="00F301D1" w:rsidRDefault="00DD372B" w:rsidP="00F301D1">
            <w:pPr>
              <w:spacing w:line="360" w:lineRule="auto"/>
              <w:jc w:val="both"/>
              <w:rPr>
                <w:color w:val="000000"/>
                <w:sz w:val="20"/>
              </w:rPr>
            </w:pPr>
            <w:r w:rsidRPr="00F301D1">
              <w:rPr>
                <w:color w:val="000000"/>
                <w:sz w:val="20"/>
              </w:rPr>
              <w:t>0,56</w:t>
            </w:r>
          </w:p>
        </w:tc>
      </w:tr>
      <w:tr w:rsidR="00DD372B" w:rsidRPr="00F301D1" w:rsidTr="00F301D1">
        <w:trPr>
          <w:cantSplit/>
          <w:jc w:val="center"/>
        </w:trPr>
        <w:tc>
          <w:tcPr>
            <w:tcW w:w="1698" w:type="pct"/>
            <w:shd w:val="clear" w:color="auto" w:fill="auto"/>
          </w:tcPr>
          <w:p w:rsidR="00DD372B" w:rsidRPr="00F301D1" w:rsidRDefault="00DD372B" w:rsidP="00F301D1">
            <w:pPr>
              <w:spacing w:line="360" w:lineRule="auto"/>
              <w:jc w:val="both"/>
              <w:rPr>
                <w:color w:val="000000"/>
                <w:sz w:val="20"/>
              </w:rPr>
            </w:pPr>
            <w:r w:rsidRPr="00F301D1">
              <w:rPr>
                <w:color w:val="000000"/>
                <w:sz w:val="20"/>
              </w:rPr>
              <w:t>Коэффициент критической оценки</w:t>
            </w:r>
          </w:p>
        </w:tc>
        <w:tc>
          <w:tcPr>
            <w:tcW w:w="1651" w:type="pct"/>
            <w:shd w:val="clear" w:color="auto" w:fill="auto"/>
          </w:tcPr>
          <w:p w:rsidR="00DD372B" w:rsidRPr="00F301D1" w:rsidRDefault="00DD372B" w:rsidP="00F301D1">
            <w:pPr>
              <w:spacing w:line="360" w:lineRule="auto"/>
              <w:jc w:val="both"/>
              <w:rPr>
                <w:color w:val="000000"/>
                <w:sz w:val="20"/>
              </w:rPr>
            </w:pPr>
            <w:r w:rsidRPr="00F301D1">
              <w:rPr>
                <w:color w:val="000000"/>
                <w:sz w:val="20"/>
              </w:rPr>
              <w:t>0,56</w:t>
            </w:r>
          </w:p>
        </w:tc>
        <w:tc>
          <w:tcPr>
            <w:tcW w:w="1651" w:type="pct"/>
            <w:shd w:val="clear" w:color="auto" w:fill="auto"/>
          </w:tcPr>
          <w:p w:rsidR="00DD372B" w:rsidRPr="00F301D1" w:rsidRDefault="00DD372B" w:rsidP="00F301D1">
            <w:pPr>
              <w:spacing w:line="360" w:lineRule="auto"/>
              <w:jc w:val="both"/>
              <w:rPr>
                <w:color w:val="000000"/>
                <w:sz w:val="20"/>
              </w:rPr>
            </w:pPr>
            <w:r w:rsidRPr="00F301D1">
              <w:rPr>
                <w:color w:val="000000"/>
                <w:sz w:val="20"/>
              </w:rPr>
              <w:t>1,0</w:t>
            </w:r>
          </w:p>
        </w:tc>
      </w:tr>
      <w:tr w:rsidR="00DD372B" w:rsidRPr="00F301D1" w:rsidTr="00F301D1">
        <w:trPr>
          <w:cantSplit/>
          <w:jc w:val="center"/>
        </w:trPr>
        <w:tc>
          <w:tcPr>
            <w:tcW w:w="1698" w:type="pct"/>
            <w:shd w:val="clear" w:color="auto" w:fill="auto"/>
          </w:tcPr>
          <w:p w:rsidR="00DD372B" w:rsidRPr="00F301D1" w:rsidRDefault="00DD372B" w:rsidP="00F301D1">
            <w:pPr>
              <w:spacing w:line="360" w:lineRule="auto"/>
              <w:jc w:val="both"/>
              <w:rPr>
                <w:color w:val="000000"/>
                <w:sz w:val="20"/>
              </w:rPr>
            </w:pPr>
            <w:r w:rsidRPr="00F301D1">
              <w:rPr>
                <w:color w:val="000000"/>
                <w:sz w:val="20"/>
              </w:rPr>
              <w:t>Коэффициент текущей ликвидности</w:t>
            </w:r>
          </w:p>
        </w:tc>
        <w:tc>
          <w:tcPr>
            <w:tcW w:w="1651" w:type="pct"/>
            <w:shd w:val="clear" w:color="auto" w:fill="auto"/>
          </w:tcPr>
          <w:p w:rsidR="00DD372B" w:rsidRPr="00F301D1" w:rsidRDefault="00DD372B" w:rsidP="00F301D1">
            <w:pPr>
              <w:spacing w:line="360" w:lineRule="auto"/>
              <w:jc w:val="both"/>
              <w:rPr>
                <w:color w:val="000000"/>
                <w:sz w:val="20"/>
              </w:rPr>
            </w:pPr>
            <w:r w:rsidRPr="00F301D1">
              <w:rPr>
                <w:color w:val="000000"/>
                <w:sz w:val="20"/>
              </w:rPr>
              <w:t>1,98</w:t>
            </w:r>
          </w:p>
        </w:tc>
        <w:tc>
          <w:tcPr>
            <w:tcW w:w="1651" w:type="pct"/>
            <w:shd w:val="clear" w:color="auto" w:fill="auto"/>
          </w:tcPr>
          <w:p w:rsidR="00DD372B" w:rsidRPr="00F301D1" w:rsidRDefault="00DD372B" w:rsidP="00F301D1">
            <w:pPr>
              <w:spacing w:line="360" w:lineRule="auto"/>
              <w:jc w:val="both"/>
              <w:rPr>
                <w:color w:val="000000"/>
                <w:sz w:val="20"/>
              </w:rPr>
            </w:pPr>
            <w:r w:rsidRPr="00F301D1">
              <w:rPr>
                <w:color w:val="000000"/>
                <w:sz w:val="20"/>
              </w:rPr>
              <w:t>1,98</w:t>
            </w:r>
          </w:p>
        </w:tc>
      </w:tr>
    </w:tbl>
    <w:p w:rsidR="00DD372B" w:rsidRPr="005E4A32" w:rsidRDefault="00DD372B" w:rsidP="005E4A32">
      <w:pPr>
        <w:spacing w:line="360" w:lineRule="auto"/>
        <w:ind w:firstLine="709"/>
        <w:jc w:val="both"/>
        <w:rPr>
          <w:color w:val="000000"/>
          <w:sz w:val="28"/>
          <w:szCs w:val="28"/>
        </w:rPr>
      </w:pPr>
    </w:p>
    <w:p w:rsidR="00DD372B" w:rsidRPr="005E4A32" w:rsidRDefault="00DD372B" w:rsidP="005E4A32">
      <w:pPr>
        <w:spacing w:line="360" w:lineRule="auto"/>
        <w:ind w:firstLine="709"/>
        <w:jc w:val="both"/>
        <w:rPr>
          <w:color w:val="000000"/>
          <w:sz w:val="28"/>
          <w:szCs w:val="28"/>
        </w:rPr>
      </w:pPr>
      <w:r w:rsidRPr="005E4A32">
        <w:rPr>
          <w:color w:val="000000"/>
          <w:sz w:val="28"/>
          <w:szCs w:val="28"/>
        </w:rPr>
        <w:t>Из приведенных в таблице расчетов видно, что коэффициенты ликвидности на уровне</w:t>
      </w:r>
      <w:r w:rsidR="005E4A32">
        <w:rPr>
          <w:color w:val="000000"/>
          <w:sz w:val="28"/>
          <w:szCs w:val="28"/>
        </w:rPr>
        <w:t xml:space="preserve"> </w:t>
      </w:r>
      <w:r w:rsidRPr="005E4A32">
        <w:rPr>
          <w:color w:val="000000"/>
          <w:sz w:val="28"/>
          <w:szCs w:val="28"/>
        </w:rPr>
        <w:t>нормативных. В данной</w:t>
      </w:r>
      <w:r w:rsidR="005E4A32">
        <w:rPr>
          <w:color w:val="000000"/>
          <w:sz w:val="28"/>
          <w:szCs w:val="28"/>
        </w:rPr>
        <w:t xml:space="preserve"> </w:t>
      </w:r>
      <w:r w:rsidRPr="005E4A32">
        <w:rPr>
          <w:color w:val="000000"/>
          <w:sz w:val="28"/>
          <w:szCs w:val="28"/>
        </w:rPr>
        <w:t>торговой организации</w:t>
      </w:r>
      <w:r w:rsidR="005E4A32">
        <w:rPr>
          <w:color w:val="000000"/>
          <w:sz w:val="28"/>
          <w:szCs w:val="28"/>
        </w:rPr>
        <w:t xml:space="preserve"> </w:t>
      </w:r>
      <w:r w:rsidRPr="005E4A32">
        <w:rPr>
          <w:color w:val="000000"/>
          <w:sz w:val="28"/>
          <w:szCs w:val="28"/>
        </w:rPr>
        <w:t xml:space="preserve">коэффициент абсолютной ликвидности – в </w:t>
      </w:r>
      <w:r w:rsidR="005E4A32" w:rsidRPr="005E4A32">
        <w:rPr>
          <w:color w:val="000000"/>
          <w:sz w:val="28"/>
          <w:szCs w:val="28"/>
        </w:rPr>
        <w:t>2007</w:t>
      </w:r>
      <w:r w:rsidR="005E4A32">
        <w:rPr>
          <w:color w:val="000000"/>
          <w:sz w:val="28"/>
          <w:szCs w:val="28"/>
        </w:rPr>
        <w:t xml:space="preserve"> </w:t>
      </w:r>
      <w:r w:rsidR="005E4A32" w:rsidRPr="005E4A32">
        <w:rPr>
          <w:color w:val="000000"/>
          <w:sz w:val="28"/>
          <w:szCs w:val="28"/>
        </w:rPr>
        <w:t>году</w:t>
      </w:r>
      <w:r w:rsidR="005E4A32">
        <w:rPr>
          <w:color w:val="000000"/>
          <w:sz w:val="28"/>
          <w:szCs w:val="28"/>
        </w:rPr>
        <w:t xml:space="preserve"> </w:t>
      </w:r>
      <w:r w:rsidRPr="005E4A32">
        <w:rPr>
          <w:color w:val="000000"/>
          <w:sz w:val="28"/>
          <w:szCs w:val="28"/>
        </w:rPr>
        <w:t>5</w:t>
      </w:r>
      <w:r w:rsidR="005E4A32" w:rsidRPr="005E4A32">
        <w:rPr>
          <w:color w:val="000000"/>
          <w:sz w:val="28"/>
          <w:szCs w:val="28"/>
        </w:rPr>
        <w:t>6</w:t>
      </w:r>
      <w:r w:rsidR="005E4A32">
        <w:rPr>
          <w:color w:val="000000"/>
          <w:sz w:val="28"/>
          <w:szCs w:val="28"/>
        </w:rPr>
        <w:t>%</w:t>
      </w:r>
      <w:r w:rsidRPr="005E4A32">
        <w:rPr>
          <w:color w:val="000000"/>
          <w:sz w:val="28"/>
          <w:szCs w:val="28"/>
        </w:rPr>
        <w:t>, что значительно превышает нормативное значение и свидетельствует о более устойчивом финансовом положении.</w:t>
      </w:r>
    </w:p>
    <w:p w:rsidR="00DD372B" w:rsidRPr="005E4A32" w:rsidRDefault="00DD372B" w:rsidP="005E4A32">
      <w:pPr>
        <w:spacing w:line="360" w:lineRule="auto"/>
        <w:ind w:firstLine="709"/>
        <w:jc w:val="both"/>
        <w:rPr>
          <w:color w:val="000000"/>
          <w:sz w:val="28"/>
          <w:szCs w:val="28"/>
        </w:rPr>
      </w:pPr>
      <w:r w:rsidRPr="005E4A32">
        <w:rPr>
          <w:color w:val="000000"/>
          <w:sz w:val="28"/>
          <w:szCs w:val="28"/>
        </w:rPr>
        <w:t>Проведенные исследование показало, что коэффициенты, характеризующие платежеспособность организации, могут иметь нормативное значение только при определенной структуре оборотного капитала. Любые отклонения в структуре при неизменной общей его стоимости приводят к другим, отличающимся от нормативных, уровнем коэффициента абсолютной ликвидности и промежуточного коэффициента ликвидности при сохранении уровня коэффициента текущей ликвидности.</w:t>
      </w:r>
    </w:p>
    <w:p w:rsidR="00DD372B" w:rsidRPr="005E4A32" w:rsidRDefault="00DD372B" w:rsidP="005E4A32">
      <w:pPr>
        <w:spacing w:line="360" w:lineRule="auto"/>
        <w:ind w:firstLine="709"/>
        <w:jc w:val="both"/>
        <w:rPr>
          <w:color w:val="000000"/>
          <w:sz w:val="28"/>
          <w:szCs w:val="28"/>
        </w:rPr>
      </w:pPr>
      <w:r w:rsidRPr="005E4A32">
        <w:rPr>
          <w:color w:val="000000"/>
          <w:sz w:val="28"/>
          <w:szCs w:val="28"/>
        </w:rPr>
        <w:t>Традиционно высок коэффициент абсолютной ликвидности на предприятии торговли вследствие больших размеров денежных средств на счетах и в кассе организации. Такая ситуация абсолютна нормальна, так как усредненной структуры баланса на практике не существует и различия в структуре</w:t>
      </w:r>
      <w:r w:rsidR="005E4A32">
        <w:rPr>
          <w:color w:val="000000"/>
          <w:sz w:val="28"/>
          <w:szCs w:val="28"/>
        </w:rPr>
        <w:t xml:space="preserve"> </w:t>
      </w:r>
      <w:r w:rsidRPr="005E4A32">
        <w:rPr>
          <w:color w:val="000000"/>
          <w:sz w:val="28"/>
          <w:szCs w:val="28"/>
        </w:rPr>
        <w:t>активов определяется целым рядом обстоятельств: характером деятельности, условиями расчетов с дебиторами, состоянием материальных запасов и дебиторской задолженности.</w:t>
      </w:r>
    </w:p>
    <w:p w:rsidR="00DD372B" w:rsidRPr="005E4A32" w:rsidRDefault="00DD372B" w:rsidP="005E4A32">
      <w:pPr>
        <w:spacing w:line="360" w:lineRule="auto"/>
        <w:ind w:firstLine="709"/>
        <w:jc w:val="both"/>
        <w:rPr>
          <w:color w:val="000000"/>
          <w:sz w:val="28"/>
          <w:szCs w:val="28"/>
        </w:rPr>
      </w:pPr>
      <w:r w:rsidRPr="005E4A32">
        <w:rPr>
          <w:color w:val="000000"/>
          <w:sz w:val="28"/>
          <w:szCs w:val="28"/>
        </w:rPr>
        <w:t>Аналитические возможности</w:t>
      </w:r>
      <w:r w:rsidR="005E4A32">
        <w:rPr>
          <w:color w:val="000000"/>
          <w:sz w:val="28"/>
          <w:szCs w:val="28"/>
        </w:rPr>
        <w:t xml:space="preserve"> </w:t>
      </w:r>
      <w:r w:rsidRPr="005E4A32">
        <w:rPr>
          <w:color w:val="000000"/>
          <w:sz w:val="28"/>
          <w:szCs w:val="28"/>
        </w:rPr>
        <w:t>данных показателей для оценки платежеспособности даже при соблюдении установленных требований значительно уже.</w:t>
      </w:r>
    </w:p>
    <w:p w:rsidR="00DD372B" w:rsidRPr="005E4A32" w:rsidRDefault="00DD372B" w:rsidP="005E4A32">
      <w:pPr>
        <w:spacing w:line="360" w:lineRule="auto"/>
        <w:ind w:firstLine="709"/>
        <w:jc w:val="both"/>
        <w:rPr>
          <w:color w:val="000000"/>
          <w:sz w:val="28"/>
          <w:szCs w:val="28"/>
        </w:rPr>
      </w:pPr>
      <w:r w:rsidRPr="005E4A32">
        <w:rPr>
          <w:color w:val="000000"/>
          <w:sz w:val="28"/>
          <w:szCs w:val="28"/>
        </w:rPr>
        <w:t>Оценить же возможности организации по погашению своих обязательств возможно, применив коэффициенты, основанные на движении денежных потоков. Традиционно используемым для оценки платежеспособности организации</w:t>
      </w:r>
      <w:r w:rsidR="005E4A32">
        <w:rPr>
          <w:color w:val="000000"/>
          <w:sz w:val="28"/>
          <w:szCs w:val="28"/>
        </w:rPr>
        <w:t xml:space="preserve"> </w:t>
      </w:r>
      <w:r w:rsidRPr="005E4A32">
        <w:rPr>
          <w:color w:val="000000"/>
          <w:sz w:val="28"/>
          <w:szCs w:val="28"/>
        </w:rPr>
        <w:t>является коэффициент текущей платежеспособности, рассчитываемый как соотношение всех поступлений денежных средств к выплатам, то есть отношение положительных денежных потоков к отрицательным. Для исчисления этого коэффициента используются данные отчета о движении денежных средств. При этом предприятие считается платежеспособным, если коэффициент принимает значение равное единицы или больше единицы. Рассчитаем данный коэффициент на основании данных таблицы для предприятия ООО</w:t>
      </w:r>
      <w:r w:rsidR="005E4A32">
        <w:rPr>
          <w:color w:val="000000"/>
          <w:sz w:val="28"/>
          <w:szCs w:val="28"/>
        </w:rPr>
        <w:t> </w:t>
      </w:r>
      <w:r w:rsidR="005E4A32" w:rsidRPr="005E4A32">
        <w:rPr>
          <w:color w:val="000000"/>
          <w:sz w:val="28"/>
          <w:szCs w:val="28"/>
        </w:rPr>
        <w:t>«</w:t>
      </w:r>
      <w:r w:rsidRPr="005E4A32">
        <w:rPr>
          <w:color w:val="000000"/>
          <w:sz w:val="28"/>
          <w:szCs w:val="28"/>
        </w:rPr>
        <w:t>Дальневосточный торговый дом» на 2007 год.</w:t>
      </w:r>
    </w:p>
    <w:p w:rsidR="00DD372B" w:rsidRPr="005E4A32" w:rsidRDefault="00DD372B" w:rsidP="005E4A32">
      <w:pPr>
        <w:spacing w:line="360" w:lineRule="auto"/>
        <w:ind w:firstLine="709"/>
        <w:jc w:val="both"/>
        <w:rPr>
          <w:color w:val="000000"/>
          <w:sz w:val="28"/>
          <w:szCs w:val="28"/>
        </w:rPr>
      </w:pPr>
      <w:r w:rsidRPr="005E4A32">
        <w:rPr>
          <w:color w:val="000000"/>
          <w:sz w:val="28"/>
          <w:szCs w:val="28"/>
          <w:lang w:val="en-US"/>
        </w:rPr>
        <w:t>L</w:t>
      </w:r>
      <w:r w:rsidRPr="005E4A32">
        <w:rPr>
          <w:color w:val="000000"/>
          <w:sz w:val="28"/>
          <w:szCs w:val="28"/>
        </w:rPr>
        <w:t>т = 4347,0 тыс. руб.</w:t>
      </w:r>
      <w:r w:rsidR="005E4A32">
        <w:rPr>
          <w:color w:val="000000"/>
          <w:sz w:val="28"/>
          <w:szCs w:val="28"/>
        </w:rPr>
        <w:t>:</w:t>
      </w:r>
      <w:r w:rsidRPr="005E4A32">
        <w:rPr>
          <w:color w:val="000000"/>
          <w:sz w:val="28"/>
          <w:szCs w:val="28"/>
        </w:rPr>
        <w:t xml:space="preserve"> 4270,0 тыс. руб. = 1,02</w:t>
      </w:r>
    </w:p>
    <w:p w:rsidR="00DD372B" w:rsidRPr="005E4A32" w:rsidRDefault="00DD372B" w:rsidP="005E4A32">
      <w:pPr>
        <w:spacing w:line="360" w:lineRule="auto"/>
        <w:ind w:firstLine="709"/>
        <w:jc w:val="both"/>
        <w:rPr>
          <w:color w:val="000000"/>
          <w:sz w:val="28"/>
          <w:szCs w:val="28"/>
        </w:rPr>
      </w:pPr>
      <w:r w:rsidRPr="005E4A32">
        <w:rPr>
          <w:color w:val="000000"/>
          <w:sz w:val="28"/>
          <w:szCs w:val="28"/>
        </w:rPr>
        <w:t>Данный коэффициент для предприятия равен 1,02, что дает основание, на первый взгляд, сделать вывод о том, что организация имеет достаточно высокий уровень платежеспособности. Однако этот коэффициент по данным отчета о движении денежных средств не представляется достоверным, так как данный отчет отражает только движение наличных денежных средств и соответственно система бухгалтерского учета не предусматривает отрицательного сальдо по счетам учета денежных средств. Таким образом, традиционный коэффициент текущей платежеспособности характеризует лишь потенциальную возможность погашения только краткосрочных обязательств на данный момент времени и не показывает перспективы погашения долгосрочных обязательств.</w:t>
      </w:r>
    </w:p>
    <w:p w:rsidR="00DD372B" w:rsidRPr="005E4A32" w:rsidRDefault="00DD372B" w:rsidP="005E4A32">
      <w:pPr>
        <w:spacing w:line="360" w:lineRule="auto"/>
        <w:ind w:firstLine="709"/>
        <w:jc w:val="both"/>
        <w:rPr>
          <w:color w:val="000000"/>
          <w:sz w:val="28"/>
          <w:szCs w:val="28"/>
        </w:rPr>
      </w:pPr>
      <w:r w:rsidRPr="005E4A32">
        <w:rPr>
          <w:color w:val="000000"/>
          <w:sz w:val="28"/>
          <w:szCs w:val="28"/>
        </w:rPr>
        <w:t>Коэффициент реальной платежеспособности, характеризующий отношение положительных денежных потоков к сумме отрицательных денежных потоков, вызванных</w:t>
      </w:r>
      <w:r w:rsidR="005E4A32">
        <w:rPr>
          <w:color w:val="000000"/>
          <w:sz w:val="28"/>
          <w:szCs w:val="28"/>
        </w:rPr>
        <w:t xml:space="preserve"> </w:t>
      </w:r>
      <w:r w:rsidRPr="005E4A32">
        <w:rPr>
          <w:color w:val="000000"/>
          <w:sz w:val="28"/>
          <w:szCs w:val="28"/>
        </w:rPr>
        <w:t>фактически оплаченными за определенный период краткосрочными обязательствами, и неоплаченных предъявленных обязательств, срок оплаты которых уже наступил в отчетном месяце. При расчете данного коэффициента необходимо учитывать в положительном денежном потоке дебиторскую задолженность, погашенную путем бартера и взаиморасчетов, в отрицательной денежном потоке кредиторскую задолженность, оплаченную путем зачета взаимных требований по соглашению сторон или обмена товаров.</w:t>
      </w:r>
    </w:p>
    <w:p w:rsidR="00DD372B" w:rsidRPr="005E4A32" w:rsidRDefault="00DD372B" w:rsidP="005E4A32">
      <w:pPr>
        <w:spacing w:line="360" w:lineRule="auto"/>
        <w:ind w:firstLine="709"/>
        <w:jc w:val="both"/>
        <w:rPr>
          <w:color w:val="000000"/>
          <w:sz w:val="28"/>
          <w:szCs w:val="28"/>
        </w:rPr>
      </w:pPr>
      <w:r w:rsidRPr="005E4A32">
        <w:rPr>
          <w:color w:val="000000"/>
          <w:sz w:val="28"/>
          <w:szCs w:val="28"/>
        </w:rPr>
        <w:t>Коэффициент реальной платежеспособности, равный единице, указывает на бесперебойность функционирования предприятия и является качественной характеристикой платежеспособности предприятия.</w:t>
      </w:r>
    </w:p>
    <w:p w:rsidR="00DD372B" w:rsidRPr="005E4A32" w:rsidRDefault="00DD372B" w:rsidP="005E4A32">
      <w:pPr>
        <w:spacing w:line="360" w:lineRule="auto"/>
        <w:ind w:firstLine="709"/>
        <w:jc w:val="both"/>
        <w:rPr>
          <w:color w:val="000000"/>
          <w:sz w:val="28"/>
          <w:szCs w:val="28"/>
        </w:rPr>
      </w:pPr>
    </w:p>
    <w:p w:rsidR="00DD372B" w:rsidRPr="005E4A32" w:rsidRDefault="00DD372B" w:rsidP="005E4A32">
      <w:pPr>
        <w:spacing w:line="360" w:lineRule="auto"/>
        <w:ind w:firstLine="709"/>
        <w:jc w:val="both"/>
        <w:rPr>
          <w:color w:val="000000"/>
          <w:sz w:val="28"/>
          <w:szCs w:val="28"/>
        </w:rPr>
      </w:pPr>
    </w:p>
    <w:p w:rsidR="00DD372B" w:rsidRPr="003B013F" w:rsidRDefault="003B013F" w:rsidP="005E4A32">
      <w:pPr>
        <w:spacing w:line="360" w:lineRule="auto"/>
        <w:ind w:firstLine="709"/>
        <w:jc w:val="both"/>
        <w:rPr>
          <w:b/>
          <w:color w:val="000000"/>
          <w:sz w:val="28"/>
          <w:szCs w:val="28"/>
        </w:rPr>
      </w:pPr>
      <w:r>
        <w:rPr>
          <w:color w:val="000000"/>
          <w:sz w:val="28"/>
          <w:szCs w:val="28"/>
        </w:rPr>
        <w:br w:type="page"/>
      </w:r>
      <w:r w:rsidRPr="003B013F">
        <w:rPr>
          <w:b/>
          <w:color w:val="000000"/>
          <w:sz w:val="28"/>
          <w:szCs w:val="28"/>
        </w:rPr>
        <w:t>3. Выводы и предложения на примере предприятия</w:t>
      </w:r>
    </w:p>
    <w:p w:rsidR="00DD372B" w:rsidRPr="005E4A32" w:rsidRDefault="00DD372B" w:rsidP="005E4A32">
      <w:pPr>
        <w:spacing w:line="360" w:lineRule="auto"/>
        <w:ind w:firstLine="709"/>
        <w:jc w:val="both"/>
        <w:rPr>
          <w:color w:val="000000"/>
          <w:sz w:val="28"/>
          <w:szCs w:val="28"/>
        </w:rPr>
      </w:pPr>
    </w:p>
    <w:p w:rsidR="005E4A32" w:rsidRDefault="00E751F5" w:rsidP="005E4A32">
      <w:pPr>
        <w:spacing w:line="360" w:lineRule="auto"/>
        <w:ind w:firstLine="709"/>
        <w:jc w:val="both"/>
        <w:rPr>
          <w:color w:val="000000"/>
          <w:sz w:val="28"/>
        </w:rPr>
      </w:pPr>
      <w:r w:rsidRPr="005E4A32">
        <w:rPr>
          <w:color w:val="000000"/>
          <w:sz w:val="28"/>
        </w:rPr>
        <w:t>Денежные активы играют определяющую роль в процессе обеспечения платежеспособности по двум видам финансовых обязател</w:t>
      </w:r>
      <w:r w:rsidR="00FF2590" w:rsidRPr="005E4A32">
        <w:rPr>
          <w:color w:val="000000"/>
          <w:sz w:val="28"/>
        </w:rPr>
        <w:t xml:space="preserve">ьств предприятия </w:t>
      </w:r>
      <w:r w:rsidR="00E722FF" w:rsidRPr="005E4A32">
        <w:rPr>
          <w:color w:val="000000"/>
          <w:sz w:val="28"/>
        </w:rPr>
        <w:t>ООО</w:t>
      </w:r>
      <w:r w:rsidR="005E4A32">
        <w:rPr>
          <w:color w:val="000000"/>
          <w:sz w:val="28"/>
        </w:rPr>
        <w:t> </w:t>
      </w:r>
      <w:r w:rsidR="005E4A32" w:rsidRPr="005E4A32">
        <w:rPr>
          <w:color w:val="000000"/>
          <w:sz w:val="28"/>
        </w:rPr>
        <w:t>«</w:t>
      </w:r>
      <w:r w:rsidR="00E722FF" w:rsidRPr="005E4A32">
        <w:rPr>
          <w:color w:val="000000"/>
          <w:sz w:val="28"/>
        </w:rPr>
        <w:t xml:space="preserve">Дальневосточный торговый дом» </w:t>
      </w:r>
      <w:r w:rsidR="00FF2590" w:rsidRPr="005E4A32">
        <w:rPr>
          <w:color w:val="000000"/>
          <w:sz w:val="28"/>
        </w:rPr>
        <w:t>– неотложным (</w:t>
      </w:r>
      <w:r w:rsidRPr="005E4A32">
        <w:rPr>
          <w:color w:val="000000"/>
          <w:sz w:val="28"/>
        </w:rPr>
        <w:t>со сроком исполнения до одного месяца) и краткосрочными (со сроком исполнения до трех месяцев); текущие обязательства со сроком исполнения до одного года обеспечиваются преимущественно другими видами оборотных активов. Контроль за совокупным уровнем остатка денежных активов при обеспечении</w:t>
      </w:r>
      <w:r w:rsidR="005E4A32">
        <w:rPr>
          <w:color w:val="000000"/>
          <w:sz w:val="28"/>
        </w:rPr>
        <w:t xml:space="preserve"> </w:t>
      </w:r>
      <w:r w:rsidRPr="005E4A32">
        <w:rPr>
          <w:color w:val="000000"/>
          <w:sz w:val="28"/>
        </w:rPr>
        <w:t xml:space="preserve">платежеспособности предприятия </w:t>
      </w:r>
      <w:r w:rsidR="00E722FF" w:rsidRPr="005E4A32">
        <w:rPr>
          <w:color w:val="000000"/>
          <w:sz w:val="28"/>
        </w:rPr>
        <w:t>ООО</w:t>
      </w:r>
      <w:r w:rsidR="005E4A32">
        <w:rPr>
          <w:color w:val="000000"/>
          <w:sz w:val="28"/>
        </w:rPr>
        <w:t> </w:t>
      </w:r>
      <w:r w:rsidR="005E4A32" w:rsidRPr="005E4A32">
        <w:rPr>
          <w:color w:val="000000"/>
          <w:sz w:val="28"/>
        </w:rPr>
        <w:t>«</w:t>
      </w:r>
      <w:r w:rsidR="00E722FF" w:rsidRPr="005E4A32">
        <w:rPr>
          <w:color w:val="000000"/>
          <w:sz w:val="28"/>
        </w:rPr>
        <w:t xml:space="preserve">Дальневосточный торговый дом» </w:t>
      </w:r>
      <w:r w:rsidRPr="005E4A32">
        <w:rPr>
          <w:color w:val="000000"/>
          <w:sz w:val="28"/>
        </w:rPr>
        <w:t>должен исходить из следующих критериев:</w:t>
      </w:r>
    </w:p>
    <w:p w:rsidR="00E751F5" w:rsidRPr="005E4A32" w:rsidRDefault="00E751F5" w:rsidP="005E4A32">
      <w:pPr>
        <w:spacing w:line="360" w:lineRule="auto"/>
        <w:ind w:firstLine="709"/>
        <w:jc w:val="both"/>
        <w:rPr>
          <w:color w:val="000000"/>
          <w:sz w:val="28"/>
        </w:rPr>
      </w:pPr>
    </w:p>
    <w:p w:rsidR="00E751F5" w:rsidRPr="005E4A32" w:rsidRDefault="00E751F5" w:rsidP="005E4A32">
      <w:pPr>
        <w:spacing w:line="360" w:lineRule="auto"/>
        <w:ind w:firstLine="709"/>
        <w:jc w:val="both"/>
        <w:rPr>
          <w:color w:val="000000"/>
          <w:sz w:val="28"/>
        </w:rPr>
      </w:pPr>
      <w:r w:rsidRPr="005E4A32">
        <w:rPr>
          <w:color w:val="000000"/>
          <w:sz w:val="28"/>
        </w:rPr>
        <w:t>НЕОТЛОЖНЫЕ ОБЯЗАТЕЛЬСТВА &lt; ОСТАТОК ДЕНЕЖНЫХ АКТИВОВ</w:t>
      </w:r>
      <w:r w:rsidR="003B013F">
        <w:rPr>
          <w:color w:val="000000"/>
          <w:sz w:val="28"/>
        </w:rPr>
        <w:t xml:space="preserve"> </w:t>
      </w:r>
      <w:r w:rsidRPr="005E4A32">
        <w:rPr>
          <w:color w:val="000000"/>
          <w:sz w:val="28"/>
        </w:rPr>
        <w:t>(со сроком исполнения до 1 месяца)</w:t>
      </w:r>
    </w:p>
    <w:p w:rsidR="00EC63D4" w:rsidRPr="00EC63D4" w:rsidRDefault="00EC63D4" w:rsidP="00EC63D4">
      <w:pPr>
        <w:spacing w:line="360" w:lineRule="auto"/>
        <w:jc w:val="both"/>
        <w:rPr>
          <w:color w:val="FFFFFF"/>
          <w:sz w:val="28"/>
          <w:szCs w:val="28"/>
        </w:rPr>
      </w:pPr>
      <w:r w:rsidRPr="00EC63D4">
        <w:rPr>
          <w:color w:val="FFFFFF"/>
          <w:sz w:val="28"/>
          <w:szCs w:val="28"/>
        </w:rPr>
        <w:t>денежный движение средство поток</w:t>
      </w:r>
    </w:p>
    <w:p w:rsidR="00E751F5" w:rsidRPr="005E4A32" w:rsidRDefault="00E751F5" w:rsidP="005E4A32">
      <w:pPr>
        <w:spacing w:line="360" w:lineRule="auto"/>
        <w:ind w:firstLine="709"/>
        <w:jc w:val="both"/>
        <w:rPr>
          <w:color w:val="000000"/>
          <w:sz w:val="28"/>
        </w:rPr>
      </w:pPr>
      <w:r w:rsidRPr="005E4A32">
        <w:rPr>
          <w:color w:val="000000"/>
          <w:sz w:val="28"/>
        </w:rPr>
        <w:t>КРАТКОСРОЧНЫЕ ОБЯЗАТЕЛЬСТВА≤ОСТАТОК ДЕНЕЖНЫХ АКТИВОВ +</w:t>
      </w:r>
      <w:r w:rsidR="003B013F">
        <w:rPr>
          <w:color w:val="000000"/>
          <w:sz w:val="28"/>
        </w:rPr>
        <w:t xml:space="preserve"> </w:t>
      </w:r>
      <w:r w:rsidRPr="005E4A32">
        <w:rPr>
          <w:color w:val="000000"/>
          <w:sz w:val="28"/>
        </w:rPr>
        <w:t>(со сроком исполнения до 3 месяцев)+Размер чистой стоимости реализации текущей</w:t>
      </w:r>
      <w:r w:rsidR="003B013F">
        <w:rPr>
          <w:color w:val="000000"/>
          <w:sz w:val="28"/>
        </w:rPr>
        <w:t xml:space="preserve"> </w:t>
      </w:r>
      <w:r w:rsidRPr="005E4A32">
        <w:rPr>
          <w:color w:val="000000"/>
          <w:sz w:val="28"/>
        </w:rPr>
        <w:t>дебиторской задолженности</w:t>
      </w:r>
    </w:p>
    <w:p w:rsidR="00E751F5" w:rsidRPr="005E4A32" w:rsidRDefault="00E751F5" w:rsidP="005E4A32">
      <w:pPr>
        <w:spacing w:line="360" w:lineRule="auto"/>
        <w:ind w:firstLine="709"/>
        <w:jc w:val="both"/>
        <w:rPr>
          <w:color w:val="000000"/>
          <w:sz w:val="28"/>
        </w:rPr>
      </w:pPr>
    </w:p>
    <w:p w:rsidR="00E751F5" w:rsidRPr="005E4A32" w:rsidRDefault="00E751F5" w:rsidP="005E4A32">
      <w:pPr>
        <w:spacing w:line="360" w:lineRule="auto"/>
        <w:ind w:firstLine="709"/>
        <w:jc w:val="both"/>
        <w:rPr>
          <w:color w:val="000000"/>
          <w:sz w:val="28"/>
        </w:rPr>
      </w:pPr>
      <w:r w:rsidRPr="005E4A32">
        <w:rPr>
          <w:color w:val="000000"/>
          <w:sz w:val="28"/>
        </w:rPr>
        <w:t xml:space="preserve">Контроль за уровнем эффективности сформированного портфеля краткосрочных финансовых инвестиций – эквивалентов денежных средств предприятия </w:t>
      </w:r>
      <w:r w:rsidR="00E722FF" w:rsidRPr="005E4A32">
        <w:rPr>
          <w:color w:val="000000"/>
          <w:sz w:val="28"/>
        </w:rPr>
        <w:t>ООО</w:t>
      </w:r>
      <w:r w:rsidR="005E4A32">
        <w:rPr>
          <w:color w:val="000000"/>
          <w:sz w:val="28"/>
        </w:rPr>
        <w:t> </w:t>
      </w:r>
      <w:r w:rsidR="005E4A32" w:rsidRPr="005E4A32">
        <w:rPr>
          <w:color w:val="000000"/>
          <w:sz w:val="28"/>
        </w:rPr>
        <w:t>«</w:t>
      </w:r>
      <w:r w:rsidR="00E722FF" w:rsidRPr="005E4A32">
        <w:rPr>
          <w:color w:val="000000"/>
          <w:sz w:val="28"/>
        </w:rPr>
        <w:t xml:space="preserve">Дальневосточный торговый дом» </w:t>
      </w:r>
      <w:r w:rsidRPr="005E4A32">
        <w:rPr>
          <w:color w:val="000000"/>
          <w:sz w:val="28"/>
        </w:rPr>
        <w:t>должен исходить из таких критериев.</w:t>
      </w:r>
    </w:p>
    <w:p w:rsidR="00FF2590" w:rsidRPr="005E4A32" w:rsidRDefault="00E751F5" w:rsidP="005E4A32">
      <w:pPr>
        <w:spacing w:line="360" w:lineRule="auto"/>
        <w:ind w:firstLine="709"/>
        <w:jc w:val="both"/>
        <w:rPr>
          <w:color w:val="000000"/>
          <w:sz w:val="28"/>
        </w:rPr>
      </w:pPr>
      <w:r w:rsidRPr="005E4A32">
        <w:rPr>
          <w:color w:val="000000"/>
          <w:sz w:val="28"/>
        </w:rPr>
        <w:t>Система контроля за денежными активами должна быть интегрирована в общую систему финансового контроллинга предприятия.</w:t>
      </w:r>
    </w:p>
    <w:p w:rsidR="00E751F5" w:rsidRPr="005E4A32" w:rsidRDefault="00E751F5" w:rsidP="005E4A32">
      <w:pPr>
        <w:spacing w:line="360" w:lineRule="auto"/>
        <w:ind w:firstLine="709"/>
        <w:jc w:val="both"/>
        <w:rPr>
          <w:color w:val="000000"/>
          <w:sz w:val="28"/>
        </w:rPr>
      </w:pPr>
      <w:r w:rsidRPr="005E4A32">
        <w:rPr>
          <w:color w:val="000000"/>
          <w:sz w:val="28"/>
        </w:rPr>
        <w:t>Способы увеличения поступления денежных средств:</w:t>
      </w:r>
    </w:p>
    <w:p w:rsidR="00E751F5" w:rsidRPr="005E4A32" w:rsidRDefault="00E751F5" w:rsidP="005E4A32">
      <w:pPr>
        <w:spacing w:line="360" w:lineRule="auto"/>
        <w:ind w:firstLine="709"/>
        <w:jc w:val="both"/>
        <w:rPr>
          <w:color w:val="000000"/>
          <w:sz w:val="28"/>
        </w:rPr>
      </w:pPr>
      <w:r w:rsidRPr="005E4A32">
        <w:rPr>
          <w:color w:val="000000"/>
          <w:sz w:val="28"/>
        </w:rPr>
        <w:t>1). Рекомендации по изысканию дополнительных денежных поступлений от основных средств предприятия</w:t>
      </w:r>
      <w:r w:rsidR="00E722FF" w:rsidRPr="005E4A32">
        <w:rPr>
          <w:color w:val="000000"/>
          <w:sz w:val="28"/>
        </w:rPr>
        <w:t xml:space="preserve"> ООО</w:t>
      </w:r>
      <w:r w:rsidR="005E4A32">
        <w:rPr>
          <w:color w:val="000000"/>
          <w:sz w:val="28"/>
        </w:rPr>
        <w:t> </w:t>
      </w:r>
      <w:r w:rsidR="005E4A32" w:rsidRPr="005E4A32">
        <w:rPr>
          <w:color w:val="000000"/>
          <w:sz w:val="28"/>
        </w:rPr>
        <w:t>«</w:t>
      </w:r>
      <w:r w:rsidR="00E722FF" w:rsidRPr="005E4A32">
        <w:rPr>
          <w:color w:val="000000"/>
          <w:sz w:val="28"/>
        </w:rPr>
        <w:t>Дальневосточный торговый дом»</w:t>
      </w:r>
      <w:r w:rsidRPr="005E4A32">
        <w:rPr>
          <w:color w:val="000000"/>
          <w:sz w:val="28"/>
        </w:rPr>
        <w:t>:</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провести анализ степени использования оборудования, имущества с тем, чтобы определить перечень имущества неиспользуемого в тече</w:t>
      </w:r>
      <w:r w:rsidR="00E722FF" w:rsidRPr="005E4A32">
        <w:rPr>
          <w:color w:val="000000"/>
          <w:sz w:val="28"/>
        </w:rPr>
        <w:t>ние хозяйственной деятельности предприятия ООО</w:t>
      </w:r>
      <w:r>
        <w:rPr>
          <w:color w:val="000000"/>
          <w:sz w:val="28"/>
        </w:rPr>
        <w:t> </w:t>
      </w:r>
      <w:r w:rsidRPr="005E4A32">
        <w:rPr>
          <w:color w:val="000000"/>
          <w:sz w:val="28"/>
        </w:rPr>
        <w:t>«</w:t>
      </w:r>
      <w:r w:rsidR="00E722FF" w:rsidRPr="005E4A32">
        <w:rPr>
          <w:color w:val="000000"/>
          <w:sz w:val="28"/>
        </w:rPr>
        <w:t>Дальнево</w:t>
      </w:r>
      <w:r w:rsidR="003B013F">
        <w:rPr>
          <w:color w:val="000000"/>
          <w:sz w:val="28"/>
        </w:rPr>
        <w:t>с</w:t>
      </w:r>
      <w:r w:rsidR="00E722FF" w:rsidRPr="005E4A32">
        <w:rPr>
          <w:color w:val="000000"/>
          <w:sz w:val="28"/>
        </w:rPr>
        <w:t>точный торговый</w:t>
      </w:r>
      <w:r w:rsidR="003B013F">
        <w:rPr>
          <w:color w:val="000000"/>
          <w:sz w:val="28"/>
        </w:rPr>
        <w:t xml:space="preserve"> </w:t>
      </w:r>
      <w:r w:rsidR="00E722FF" w:rsidRPr="005E4A32">
        <w:rPr>
          <w:color w:val="000000"/>
          <w:sz w:val="28"/>
        </w:rPr>
        <w:t>дом»,</w:t>
      </w:r>
      <w:r>
        <w:rPr>
          <w:color w:val="000000"/>
          <w:sz w:val="28"/>
        </w:rPr>
        <w:t xml:space="preserve"> </w:t>
      </w:r>
      <w:r w:rsidR="00E751F5" w:rsidRPr="005E4A32">
        <w:rPr>
          <w:color w:val="000000"/>
          <w:sz w:val="28"/>
        </w:rPr>
        <w:t>определить, какое оборудование является необходимым для поддержания текущего</w:t>
      </w:r>
      <w:r>
        <w:rPr>
          <w:color w:val="000000"/>
          <w:sz w:val="28"/>
        </w:rPr>
        <w:t xml:space="preserve"> </w:t>
      </w:r>
      <w:r w:rsidR="00E751F5" w:rsidRPr="005E4A32">
        <w:rPr>
          <w:color w:val="000000"/>
          <w:sz w:val="28"/>
        </w:rPr>
        <w:t>и ожидаемого уровня пр</w:t>
      </w:r>
      <w:r w:rsidR="00E722FF" w:rsidRPr="005E4A32">
        <w:rPr>
          <w:color w:val="000000"/>
          <w:sz w:val="28"/>
        </w:rPr>
        <w:t>оизводства</w:t>
      </w:r>
      <w:r w:rsidR="00E751F5" w:rsidRPr="005E4A32">
        <w:rPr>
          <w:color w:val="000000"/>
          <w:sz w:val="28"/>
        </w:rPr>
        <w:t>;</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определить круг потенциальных покупателей (пользователей) излишнего оборудования, по средствам изучения конкурентов или возможностей альтернативного использования рассматриваемого имущества;</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выбор наиболее подходящего канала коммуникации для эффективного доведения до участников рынка предложений о продажи, сдачи в аренду имущества;</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сдать</w:t>
      </w:r>
      <w:r>
        <w:rPr>
          <w:color w:val="000000"/>
          <w:sz w:val="28"/>
        </w:rPr>
        <w:t xml:space="preserve"> </w:t>
      </w:r>
      <w:r w:rsidR="00E751F5" w:rsidRPr="005E4A32">
        <w:rPr>
          <w:color w:val="000000"/>
          <w:sz w:val="28"/>
        </w:rPr>
        <w:t>в аре</w:t>
      </w:r>
      <w:r w:rsidR="003B013F">
        <w:rPr>
          <w:color w:val="000000"/>
          <w:sz w:val="28"/>
        </w:rPr>
        <w:t>нду или продать мало используемо</w:t>
      </w:r>
      <w:r w:rsidR="00E751F5" w:rsidRPr="005E4A32">
        <w:rPr>
          <w:color w:val="000000"/>
          <w:sz w:val="28"/>
        </w:rPr>
        <w:t>е оборудование (имущество);</w:t>
      </w:r>
    </w:p>
    <w:p w:rsidR="00E751F5" w:rsidRPr="005E4A32" w:rsidRDefault="005E4A32" w:rsidP="005E4A32">
      <w:pPr>
        <w:spacing w:line="360" w:lineRule="auto"/>
        <w:ind w:firstLine="709"/>
        <w:jc w:val="both"/>
        <w:rPr>
          <w:color w:val="000000"/>
          <w:sz w:val="28"/>
        </w:rPr>
      </w:pPr>
      <w:r>
        <w:rPr>
          <w:color w:val="000000"/>
          <w:sz w:val="28"/>
        </w:rPr>
        <w:t xml:space="preserve">– </w:t>
      </w:r>
      <w:r w:rsidRPr="005E4A32">
        <w:rPr>
          <w:color w:val="000000"/>
          <w:sz w:val="28"/>
        </w:rPr>
        <w:t>в</w:t>
      </w:r>
      <w:r w:rsidR="00E751F5" w:rsidRPr="005E4A32">
        <w:rPr>
          <w:color w:val="000000"/>
          <w:sz w:val="28"/>
        </w:rPr>
        <w:t>ыполнить процедуры консервации имущества, что позволит исключить это имущество из расчета налогооблагаемой базы при расчете платежей по налогу на имущество.</w:t>
      </w:r>
    </w:p>
    <w:p w:rsidR="00E751F5" w:rsidRPr="005E4A32" w:rsidRDefault="00E751F5" w:rsidP="005E4A32">
      <w:pPr>
        <w:spacing w:line="360" w:lineRule="auto"/>
        <w:ind w:firstLine="709"/>
        <w:jc w:val="both"/>
        <w:rPr>
          <w:color w:val="000000"/>
          <w:sz w:val="28"/>
        </w:rPr>
      </w:pPr>
      <w:r w:rsidRPr="005E4A32">
        <w:rPr>
          <w:color w:val="000000"/>
          <w:sz w:val="28"/>
        </w:rPr>
        <w:t>2). Рекомендации по взысканию задолженности с целью ускорения оборачиваемости денежных средств</w:t>
      </w:r>
      <w:r w:rsidR="00264C37" w:rsidRPr="005E4A32">
        <w:rPr>
          <w:color w:val="000000"/>
          <w:sz w:val="28"/>
        </w:rPr>
        <w:t xml:space="preserve"> предприятия ООО</w:t>
      </w:r>
      <w:r w:rsidR="005E4A32">
        <w:rPr>
          <w:color w:val="000000"/>
          <w:sz w:val="28"/>
        </w:rPr>
        <w:t> </w:t>
      </w:r>
      <w:r w:rsidR="005E4A32" w:rsidRPr="005E4A32">
        <w:rPr>
          <w:color w:val="000000"/>
          <w:sz w:val="28"/>
        </w:rPr>
        <w:t>«</w:t>
      </w:r>
      <w:r w:rsidR="00264C37" w:rsidRPr="005E4A32">
        <w:rPr>
          <w:color w:val="000000"/>
          <w:sz w:val="28"/>
        </w:rPr>
        <w:t>Дальневосточный торговый дом»</w:t>
      </w:r>
      <w:r w:rsidRPr="005E4A32">
        <w:rPr>
          <w:color w:val="000000"/>
          <w:sz w:val="28"/>
        </w:rPr>
        <w:t>:</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создать систему оценки клиентов, которая суммировала бы все риски, связанные с деловым партнером. Установить формальные лимиты кредита каждому клиенту, которые будут определяться общими отношениями с этим клиентом, потребностями в денежных средствах, и оценкой финансового положения конкретного клиента;</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сделать менеджера по продажам ответственным за наблюдением и обновлением статуса клиента. Привязать оплату их труда к реальному сбыту денежных средств с клиентов, с которыми работает предприятие.</w:t>
      </w:r>
    </w:p>
    <w:p w:rsidR="00E751F5" w:rsidRPr="005E4A32" w:rsidRDefault="00E751F5" w:rsidP="005E4A32">
      <w:pPr>
        <w:spacing w:line="360" w:lineRule="auto"/>
        <w:ind w:firstLine="709"/>
        <w:jc w:val="both"/>
        <w:rPr>
          <w:color w:val="000000"/>
          <w:sz w:val="28"/>
        </w:rPr>
      </w:pPr>
      <w:r w:rsidRPr="005E4A32">
        <w:rPr>
          <w:color w:val="000000"/>
          <w:sz w:val="28"/>
        </w:rPr>
        <w:t>3). Рекомендации по разграничению выплат кредиторам по степени приоритетности для уменьшения оттока денежных средств:</w:t>
      </w:r>
    </w:p>
    <w:p w:rsidR="00E751F5" w:rsidRPr="005E4A32" w:rsidRDefault="005E4A32" w:rsidP="005E4A32">
      <w:pPr>
        <w:spacing w:line="360" w:lineRule="auto"/>
        <w:ind w:firstLine="709"/>
        <w:jc w:val="both"/>
        <w:rPr>
          <w:color w:val="000000"/>
          <w:sz w:val="28"/>
        </w:rPr>
      </w:pPr>
      <w:r>
        <w:rPr>
          <w:color w:val="000000"/>
          <w:sz w:val="28"/>
        </w:rPr>
        <w:t xml:space="preserve">– </w:t>
      </w:r>
      <w:r w:rsidRPr="005E4A32">
        <w:rPr>
          <w:color w:val="000000"/>
          <w:sz w:val="28"/>
        </w:rPr>
        <w:t>р</w:t>
      </w:r>
      <w:r w:rsidR="00E751F5" w:rsidRPr="005E4A32">
        <w:rPr>
          <w:color w:val="000000"/>
          <w:sz w:val="28"/>
        </w:rPr>
        <w:t>азделить поставщиков на категории по степени их важности для деятельности и прибыльности компании. Интенсифицировать контакты с критически важными поставщиками для укрепления взаимопонимания и стремления к сотрудничеству;</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предложить различные схемы платежей: убедить кредиторов, что новый метод подхода был бы наилучшим способом</w:t>
      </w:r>
      <w:r>
        <w:rPr>
          <w:color w:val="000000"/>
          <w:sz w:val="28"/>
        </w:rPr>
        <w:t xml:space="preserve"> </w:t>
      </w:r>
      <w:r w:rsidR="00E751F5" w:rsidRPr="005E4A32">
        <w:rPr>
          <w:color w:val="000000"/>
          <w:sz w:val="28"/>
        </w:rPr>
        <w:t>для обеих сторон</w:t>
      </w:r>
      <w:r>
        <w:rPr>
          <w:color w:val="000000"/>
          <w:sz w:val="28"/>
        </w:rPr>
        <w:t xml:space="preserve"> </w:t>
      </w:r>
      <w:r w:rsidR="00E751F5" w:rsidRPr="005E4A32">
        <w:rPr>
          <w:color w:val="000000"/>
          <w:sz w:val="28"/>
        </w:rPr>
        <w:t>сохранить взаимовыгодные отношения;</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отложить осуществление платежей менее важным поставщикам;</w:t>
      </w:r>
    </w:p>
    <w:p w:rsidR="00E751F5" w:rsidRPr="005E4A32" w:rsidRDefault="005E4A32" w:rsidP="005E4A32">
      <w:pPr>
        <w:spacing w:line="360" w:lineRule="auto"/>
        <w:ind w:firstLine="709"/>
        <w:jc w:val="both"/>
        <w:rPr>
          <w:color w:val="000000"/>
          <w:sz w:val="28"/>
        </w:rPr>
      </w:pPr>
      <w:r>
        <w:rPr>
          <w:color w:val="000000"/>
          <w:sz w:val="28"/>
        </w:rPr>
        <w:t xml:space="preserve">– </w:t>
      </w:r>
      <w:r w:rsidRPr="005E4A32">
        <w:rPr>
          <w:color w:val="000000"/>
          <w:sz w:val="28"/>
        </w:rPr>
        <w:t>н</w:t>
      </w:r>
      <w:r w:rsidR="00E751F5" w:rsidRPr="005E4A32">
        <w:rPr>
          <w:color w:val="000000"/>
          <w:sz w:val="28"/>
        </w:rPr>
        <w:t>айти альтернативных поставщиков, предлагающих более выгодные условия, и использовать эту информацию для дальнейших переговоров с нынешними поставщиками.</w:t>
      </w:r>
    </w:p>
    <w:p w:rsidR="00E751F5" w:rsidRPr="005E4A32" w:rsidRDefault="00E751F5" w:rsidP="005E4A32">
      <w:pPr>
        <w:spacing w:line="360" w:lineRule="auto"/>
        <w:ind w:firstLine="709"/>
        <w:jc w:val="both"/>
        <w:rPr>
          <w:color w:val="000000"/>
          <w:sz w:val="28"/>
        </w:rPr>
      </w:pPr>
      <w:r w:rsidRPr="005E4A32">
        <w:rPr>
          <w:color w:val="000000"/>
          <w:sz w:val="28"/>
        </w:rPr>
        <w:t>4). Рекомендации по реорганизации производственных запасов</w:t>
      </w:r>
      <w:r w:rsidR="00F9415F" w:rsidRPr="005E4A32">
        <w:rPr>
          <w:color w:val="000000"/>
          <w:sz w:val="28"/>
        </w:rPr>
        <w:t xml:space="preserve"> предприятия ООО</w:t>
      </w:r>
      <w:r w:rsidR="005E4A32">
        <w:rPr>
          <w:color w:val="000000"/>
          <w:sz w:val="28"/>
        </w:rPr>
        <w:t> </w:t>
      </w:r>
      <w:r w:rsidR="005E4A32" w:rsidRPr="005E4A32">
        <w:rPr>
          <w:color w:val="000000"/>
          <w:sz w:val="28"/>
        </w:rPr>
        <w:t>«</w:t>
      </w:r>
      <w:r w:rsidR="00F9415F" w:rsidRPr="005E4A32">
        <w:rPr>
          <w:color w:val="000000"/>
          <w:sz w:val="28"/>
        </w:rPr>
        <w:t>Дальневосточный торговый дом»</w:t>
      </w:r>
      <w:r w:rsidRPr="005E4A32">
        <w:rPr>
          <w:color w:val="000000"/>
          <w:sz w:val="28"/>
        </w:rPr>
        <w:t>:</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разнести по категориям запасы по степени их важности для стабильности деятельности предприятия. Провести анализ оборотов запасов по видам: уменьшить обороты тех видов запасов, которые не являются критическими для функционирования бизнеса;</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уменьшить размеры неприкосновенных запасов за счет достижения по договоренности о более коротком сроке выполнения заказов на поставку товара, если это возможно;</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улучшить деятельности в области заказов на снабжение путем внедрения более эффективных контрольных процедур, таких как централизация хранения и отпуска товаров, перераспределение площадей хранения. Работать более плотно с поставщиками над вопросами ускорения поставок;</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рассмотреть возможность распродажи залежавшихся запасов со скидками, с тем, чтобы получить дополнительные денежные средства, однако следует избегать перенасыщенность рынка своими товарами по бросовым ценам, так как это негативным образом может сказаться на последующих продажах товаров, а также сделать невозможным реализацию стратегии повышения цен.</w:t>
      </w:r>
    </w:p>
    <w:p w:rsidR="00E751F5" w:rsidRPr="005E4A32" w:rsidRDefault="00E751F5" w:rsidP="005E4A32">
      <w:pPr>
        <w:spacing w:line="360" w:lineRule="auto"/>
        <w:ind w:firstLine="709"/>
        <w:jc w:val="both"/>
        <w:rPr>
          <w:color w:val="000000"/>
          <w:sz w:val="28"/>
        </w:rPr>
      </w:pPr>
      <w:r w:rsidRPr="005E4A32">
        <w:rPr>
          <w:color w:val="000000"/>
          <w:sz w:val="28"/>
        </w:rPr>
        <w:t>5) Увеличение притоков денежных средств за счет пересмотра планов капитальных вложений:</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оценить, какие срочные потребности в капитальных инвестициях можно отложить на более поздний срок;</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остановить менее эффективные в результате</w:t>
      </w:r>
      <w:r>
        <w:rPr>
          <w:color w:val="000000"/>
          <w:sz w:val="28"/>
        </w:rPr>
        <w:t xml:space="preserve"> </w:t>
      </w:r>
      <w:r w:rsidR="00E751F5" w:rsidRPr="005E4A32">
        <w:rPr>
          <w:color w:val="000000"/>
          <w:sz w:val="28"/>
        </w:rPr>
        <w:t>изменения конъюнктуры рынка инвестиционные проекты. Изучить возможность возврата полностью или частично вложенных средств;</w:t>
      </w:r>
    </w:p>
    <w:p w:rsidR="00E751F5" w:rsidRPr="005E4A32" w:rsidRDefault="005E4A32" w:rsidP="005E4A32">
      <w:pPr>
        <w:spacing w:line="360" w:lineRule="auto"/>
        <w:ind w:firstLine="709"/>
        <w:jc w:val="both"/>
        <w:rPr>
          <w:color w:val="000000"/>
          <w:sz w:val="28"/>
        </w:rPr>
      </w:pPr>
      <w:r>
        <w:rPr>
          <w:color w:val="000000"/>
          <w:sz w:val="28"/>
        </w:rPr>
        <w:t xml:space="preserve">– </w:t>
      </w:r>
      <w:r w:rsidRPr="005E4A32">
        <w:rPr>
          <w:color w:val="000000"/>
          <w:sz w:val="28"/>
        </w:rPr>
        <w:t>и</w:t>
      </w:r>
      <w:r w:rsidR="00E751F5" w:rsidRPr="005E4A32">
        <w:rPr>
          <w:color w:val="000000"/>
          <w:sz w:val="28"/>
        </w:rPr>
        <w:t>зменить график инвестиций так, чтобы уменьшить пиковую нагрузку на денежные потоки путем пересмотра этапов вложений так, чтобы сопутствующий</w:t>
      </w:r>
      <w:r>
        <w:rPr>
          <w:color w:val="000000"/>
          <w:sz w:val="28"/>
        </w:rPr>
        <w:t xml:space="preserve"> </w:t>
      </w:r>
      <w:r w:rsidR="00E751F5" w:rsidRPr="005E4A32">
        <w:rPr>
          <w:color w:val="000000"/>
          <w:sz w:val="28"/>
        </w:rPr>
        <w:t>отток денежных средств не ухудшал бы способность компании осуществлять другие срочные платежи.</w:t>
      </w:r>
    </w:p>
    <w:p w:rsidR="00E751F5" w:rsidRPr="005E4A32" w:rsidRDefault="00E751F5" w:rsidP="005E4A32">
      <w:pPr>
        <w:spacing w:line="360" w:lineRule="auto"/>
        <w:ind w:firstLine="709"/>
        <w:jc w:val="both"/>
        <w:rPr>
          <w:color w:val="000000"/>
          <w:sz w:val="28"/>
        </w:rPr>
      </w:pPr>
      <w:r w:rsidRPr="005E4A32">
        <w:rPr>
          <w:color w:val="000000"/>
          <w:sz w:val="28"/>
        </w:rPr>
        <w:t>6). Рекомендации по улучшению продаж:</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тщательно оценить</w:t>
      </w:r>
      <w:r>
        <w:rPr>
          <w:color w:val="000000"/>
          <w:sz w:val="28"/>
        </w:rPr>
        <w:t xml:space="preserve"> </w:t>
      </w:r>
      <w:r w:rsidR="00E751F5" w:rsidRPr="005E4A32">
        <w:rPr>
          <w:color w:val="000000"/>
          <w:sz w:val="28"/>
        </w:rPr>
        <w:t>прогнозируемую наценку по группам реализуемых товаров для того, чтобы определить группы товаров, приносящих наибольшую прибыль;</w:t>
      </w:r>
    </w:p>
    <w:p w:rsidR="00E751F5" w:rsidRPr="005E4A32" w:rsidRDefault="005E4A32" w:rsidP="005E4A32">
      <w:pPr>
        <w:spacing w:line="360" w:lineRule="auto"/>
        <w:ind w:firstLine="709"/>
        <w:jc w:val="both"/>
        <w:rPr>
          <w:color w:val="000000"/>
          <w:sz w:val="28"/>
        </w:rPr>
      </w:pPr>
      <w:r>
        <w:rPr>
          <w:color w:val="000000"/>
          <w:sz w:val="28"/>
        </w:rPr>
        <w:t xml:space="preserve">– </w:t>
      </w:r>
      <w:r w:rsidRPr="005E4A32">
        <w:rPr>
          <w:color w:val="000000"/>
          <w:sz w:val="28"/>
        </w:rPr>
        <w:t>п</w:t>
      </w:r>
      <w:r w:rsidR="00E751F5" w:rsidRPr="005E4A32">
        <w:rPr>
          <w:color w:val="000000"/>
          <w:sz w:val="28"/>
        </w:rPr>
        <w:t>ереоценить факторы потребительского спроса, таких потребительских свойств, как приоритет при приобретении, цена, качество, тенденция моды, сезонные факторы;</w:t>
      </w:r>
    </w:p>
    <w:p w:rsidR="00E751F5" w:rsidRPr="005E4A32" w:rsidRDefault="005E4A32" w:rsidP="005E4A32">
      <w:pPr>
        <w:spacing w:line="360" w:lineRule="auto"/>
        <w:ind w:firstLine="709"/>
        <w:jc w:val="both"/>
        <w:rPr>
          <w:color w:val="000000"/>
          <w:sz w:val="28"/>
        </w:rPr>
      </w:pPr>
      <w:r>
        <w:rPr>
          <w:color w:val="000000"/>
          <w:sz w:val="28"/>
        </w:rPr>
        <w:t xml:space="preserve">– </w:t>
      </w:r>
      <w:r w:rsidRPr="005E4A32">
        <w:rPr>
          <w:color w:val="000000"/>
          <w:sz w:val="28"/>
        </w:rPr>
        <w:t>о</w:t>
      </w:r>
      <w:r w:rsidR="00E751F5" w:rsidRPr="005E4A32">
        <w:rPr>
          <w:color w:val="000000"/>
          <w:sz w:val="28"/>
        </w:rPr>
        <w:t>пределить группы продуктов, которые наилучшим образом подходят к изменившимся рыночным условиям, и сконцентрироваться на них;</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проанализировать цены и объемы реализуемой продукции, найти наиболее разумный компромисс, который поможет увеличить поступления дополнительных денежных средств, несмотря на снижение объемов продаж (путем увеличения цены и торговых наценок).</w:t>
      </w:r>
    </w:p>
    <w:p w:rsidR="00E751F5" w:rsidRPr="005E4A32" w:rsidRDefault="00E751F5" w:rsidP="005E4A32">
      <w:pPr>
        <w:spacing w:line="360" w:lineRule="auto"/>
        <w:ind w:firstLine="709"/>
        <w:jc w:val="both"/>
        <w:rPr>
          <w:color w:val="000000"/>
          <w:sz w:val="28"/>
        </w:rPr>
      </w:pPr>
      <w:r w:rsidRPr="005E4A32">
        <w:rPr>
          <w:color w:val="000000"/>
          <w:sz w:val="28"/>
        </w:rPr>
        <w:t>7). Исследовать финансовые условия краткосрочного финансирования, предлагаемого банком, и варианты их улучшения;</w:t>
      </w:r>
    </w:p>
    <w:p w:rsidR="00E751F5" w:rsidRPr="005E4A32" w:rsidRDefault="005E4A32" w:rsidP="005E4A32">
      <w:pPr>
        <w:spacing w:line="360" w:lineRule="auto"/>
        <w:ind w:firstLine="709"/>
        <w:jc w:val="both"/>
        <w:rPr>
          <w:color w:val="000000"/>
          <w:sz w:val="28"/>
        </w:rPr>
      </w:pPr>
      <w:r>
        <w:rPr>
          <w:color w:val="000000"/>
          <w:sz w:val="28"/>
        </w:rPr>
        <w:t>– </w:t>
      </w:r>
      <w:r w:rsidR="00E751F5" w:rsidRPr="005E4A32">
        <w:rPr>
          <w:color w:val="000000"/>
          <w:sz w:val="28"/>
        </w:rPr>
        <w:t>пересмотреть условия долга предприятия (отсрочка выплат основной суммы, снижения процентной ставки) и изучить возможность рефинансирования</w:t>
      </w:r>
      <w:r>
        <w:rPr>
          <w:color w:val="000000"/>
          <w:sz w:val="28"/>
        </w:rPr>
        <w:t xml:space="preserve"> </w:t>
      </w:r>
      <w:r w:rsidR="00E751F5" w:rsidRPr="005E4A32">
        <w:rPr>
          <w:color w:val="000000"/>
          <w:sz w:val="28"/>
        </w:rPr>
        <w:t>кредитов в других банках.</w:t>
      </w:r>
    </w:p>
    <w:p w:rsidR="007B316E" w:rsidRDefault="007B316E" w:rsidP="005E4A32">
      <w:pPr>
        <w:spacing w:line="360" w:lineRule="auto"/>
        <w:ind w:firstLine="709"/>
        <w:jc w:val="both"/>
        <w:rPr>
          <w:color w:val="000000"/>
          <w:sz w:val="28"/>
          <w:szCs w:val="28"/>
        </w:rPr>
      </w:pPr>
    </w:p>
    <w:p w:rsidR="003B013F" w:rsidRPr="005E4A32" w:rsidRDefault="003B013F" w:rsidP="005E4A32">
      <w:pPr>
        <w:spacing w:line="360" w:lineRule="auto"/>
        <w:ind w:firstLine="709"/>
        <w:jc w:val="both"/>
        <w:rPr>
          <w:color w:val="000000"/>
          <w:sz w:val="28"/>
          <w:szCs w:val="28"/>
        </w:rPr>
      </w:pPr>
    </w:p>
    <w:p w:rsidR="00DD372B" w:rsidRPr="005E4A32" w:rsidRDefault="003B013F" w:rsidP="005E4A32">
      <w:pPr>
        <w:spacing w:line="360" w:lineRule="auto"/>
        <w:ind w:firstLine="709"/>
        <w:jc w:val="both"/>
        <w:rPr>
          <w:color w:val="000000"/>
          <w:sz w:val="28"/>
          <w:szCs w:val="28"/>
        </w:rPr>
      </w:pPr>
      <w:r>
        <w:rPr>
          <w:color w:val="000000"/>
          <w:sz w:val="28"/>
          <w:szCs w:val="28"/>
        </w:rPr>
        <w:br w:type="page"/>
      </w:r>
      <w:r w:rsidRPr="003B013F">
        <w:rPr>
          <w:b/>
          <w:color w:val="000000"/>
          <w:sz w:val="28"/>
          <w:szCs w:val="28"/>
        </w:rPr>
        <w:t>Заключение</w:t>
      </w:r>
    </w:p>
    <w:p w:rsidR="003B013F" w:rsidRDefault="003B013F" w:rsidP="005E4A32">
      <w:pPr>
        <w:spacing w:line="360" w:lineRule="auto"/>
        <w:ind w:firstLine="709"/>
        <w:jc w:val="both"/>
        <w:rPr>
          <w:color w:val="000000"/>
          <w:sz w:val="28"/>
          <w:szCs w:val="28"/>
        </w:rPr>
      </w:pPr>
    </w:p>
    <w:p w:rsidR="00F54988" w:rsidRPr="005E4A32" w:rsidRDefault="00F54988" w:rsidP="005E4A32">
      <w:pPr>
        <w:spacing w:line="360" w:lineRule="auto"/>
        <w:ind w:firstLine="709"/>
        <w:jc w:val="both"/>
        <w:rPr>
          <w:color w:val="000000"/>
          <w:sz w:val="28"/>
          <w:szCs w:val="28"/>
        </w:rPr>
      </w:pPr>
      <w:r w:rsidRPr="005E4A32">
        <w:rPr>
          <w:color w:val="000000"/>
          <w:sz w:val="28"/>
          <w:szCs w:val="28"/>
        </w:rPr>
        <w:t>Хозяйственная деятельность любого предприятия неразрывно связана с движением денежных средств. Каждая хозяйственная операция вызывает либо поступление, либо расходование денежных средств. Денежные средства обслуживают практически все аспекты операционной, инвестиционной и финансовой деятельности.</w:t>
      </w:r>
    </w:p>
    <w:p w:rsidR="00F54988" w:rsidRPr="005E4A32" w:rsidRDefault="00F54988" w:rsidP="005E4A32">
      <w:pPr>
        <w:spacing w:line="360" w:lineRule="auto"/>
        <w:ind w:firstLine="709"/>
        <w:jc w:val="both"/>
        <w:rPr>
          <w:color w:val="000000"/>
          <w:sz w:val="28"/>
          <w:szCs w:val="28"/>
        </w:rPr>
      </w:pPr>
      <w:r w:rsidRPr="005E4A32">
        <w:rPr>
          <w:color w:val="000000"/>
          <w:sz w:val="28"/>
          <w:szCs w:val="28"/>
        </w:rPr>
        <w:t>У предприятия возникают отношения с предприятиями по расчетам за выполненные работы, оказанные услуги, приобретенные товары и материальные ценности, с работниками, выполняющими производственные задания, что влечет за собой наличные и безналичные расчеты с государственными внебюджетными фондами и другими организациями. Данные операции связаны с притоком и оттоком денежных средств.</w:t>
      </w:r>
    </w:p>
    <w:p w:rsidR="00F54988" w:rsidRPr="005E4A32" w:rsidRDefault="00F54988" w:rsidP="005E4A32">
      <w:pPr>
        <w:spacing w:line="360" w:lineRule="auto"/>
        <w:ind w:firstLine="709"/>
        <w:jc w:val="both"/>
        <w:rPr>
          <w:color w:val="000000"/>
          <w:sz w:val="28"/>
          <w:szCs w:val="28"/>
        </w:rPr>
      </w:pPr>
      <w:r w:rsidRPr="005E4A32">
        <w:rPr>
          <w:color w:val="000000"/>
          <w:sz w:val="28"/>
          <w:szCs w:val="28"/>
        </w:rPr>
        <w:t>Рассмотрев теоретические вопросы управления денежными потоками были сделаны следующие выводы:</w:t>
      </w:r>
    </w:p>
    <w:p w:rsidR="00F54988" w:rsidRPr="005E4A32" w:rsidRDefault="005E4A32" w:rsidP="005E4A32">
      <w:pPr>
        <w:spacing w:line="360" w:lineRule="auto"/>
        <w:ind w:firstLine="709"/>
        <w:jc w:val="both"/>
        <w:rPr>
          <w:color w:val="000000"/>
          <w:sz w:val="28"/>
          <w:szCs w:val="28"/>
        </w:rPr>
      </w:pPr>
      <w:r>
        <w:rPr>
          <w:color w:val="000000"/>
          <w:sz w:val="28"/>
          <w:szCs w:val="28"/>
        </w:rPr>
        <w:t xml:space="preserve">– </w:t>
      </w:r>
      <w:r w:rsidRPr="005E4A32">
        <w:rPr>
          <w:color w:val="000000"/>
          <w:sz w:val="28"/>
          <w:szCs w:val="28"/>
        </w:rPr>
        <w:t>д</w:t>
      </w:r>
      <w:r w:rsidR="00F54988" w:rsidRPr="005E4A32">
        <w:rPr>
          <w:color w:val="000000"/>
          <w:sz w:val="28"/>
          <w:szCs w:val="28"/>
        </w:rPr>
        <w:t>енежные средства представляют собой специфический вид активов предприятия, которые являются универсальным платежным средством для привлечения на предприятие любых ресурсов;</w:t>
      </w:r>
    </w:p>
    <w:p w:rsidR="00F54988" w:rsidRPr="005E4A32" w:rsidRDefault="005E4A32" w:rsidP="005E4A32">
      <w:pPr>
        <w:spacing w:line="360" w:lineRule="auto"/>
        <w:ind w:firstLine="709"/>
        <w:jc w:val="both"/>
        <w:rPr>
          <w:color w:val="000000"/>
          <w:sz w:val="28"/>
          <w:szCs w:val="28"/>
        </w:rPr>
      </w:pPr>
      <w:r>
        <w:rPr>
          <w:color w:val="000000"/>
          <w:sz w:val="28"/>
          <w:szCs w:val="28"/>
        </w:rPr>
        <w:t>– </w:t>
      </w:r>
      <w:r w:rsidR="00F54988" w:rsidRPr="005E4A32">
        <w:rPr>
          <w:color w:val="000000"/>
          <w:sz w:val="28"/>
          <w:szCs w:val="28"/>
        </w:rPr>
        <w:t>управление денежными потоками является одним из важнейших направлений деятельности финансового менеджмента;</w:t>
      </w:r>
    </w:p>
    <w:p w:rsidR="00F54988" w:rsidRPr="005E4A32" w:rsidRDefault="005E4A32" w:rsidP="005E4A32">
      <w:pPr>
        <w:spacing w:line="360" w:lineRule="auto"/>
        <w:ind w:firstLine="709"/>
        <w:jc w:val="both"/>
        <w:rPr>
          <w:color w:val="000000"/>
          <w:sz w:val="28"/>
          <w:szCs w:val="28"/>
        </w:rPr>
      </w:pPr>
      <w:r>
        <w:rPr>
          <w:color w:val="000000"/>
          <w:sz w:val="28"/>
          <w:szCs w:val="28"/>
        </w:rPr>
        <w:t>– </w:t>
      </w:r>
      <w:r w:rsidR="00F54988" w:rsidRPr="005E4A32">
        <w:rPr>
          <w:color w:val="000000"/>
          <w:sz w:val="28"/>
          <w:szCs w:val="28"/>
        </w:rPr>
        <w:t>анализ движения денежных средств позволяет объяснить расхождение между величиной денежного потока и полученной за этот же период прибылью.</w:t>
      </w:r>
    </w:p>
    <w:p w:rsidR="00F54988" w:rsidRPr="005E4A32" w:rsidRDefault="005E4A32" w:rsidP="005E4A32">
      <w:pPr>
        <w:spacing w:line="360" w:lineRule="auto"/>
        <w:ind w:firstLine="709"/>
        <w:jc w:val="both"/>
        <w:rPr>
          <w:color w:val="000000"/>
          <w:sz w:val="28"/>
          <w:szCs w:val="28"/>
        </w:rPr>
      </w:pPr>
      <w:r>
        <w:rPr>
          <w:color w:val="000000"/>
          <w:sz w:val="28"/>
          <w:szCs w:val="28"/>
        </w:rPr>
        <w:t xml:space="preserve">– </w:t>
      </w:r>
      <w:r w:rsidRPr="005E4A32">
        <w:rPr>
          <w:color w:val="000000"/>
          <w:sz w:val="28"/>
          <w:szCs w:val="28"/>
        </w:rPr>
        <w:t>у</w:t>
      </w:r>
      <w:r w:rsidR="00F54988" w:rsidRPr="005E4A32">
        <w:rPr>
          <w:color w:val="000000"/>
          <w:sz w:val="28"/>
          <w:szCs w:val="28"/>
        </w:rPr>
        <w:t>правление денежными активами или остатком денежных средств и их эквивалентов, постоянно находящимся в распоряжении предприятия, составляет неотъемлемую часть функций общего</w:t>
      </w:r>
      <w:r>
        <w:rPr>
          <w:color w:val="000000"/>
          <w:sz w:val="28"/>
          <w:szCs w:val="28"/>
        </w:rPr>
        <w:t xml:space="preserve"> </w:t>
      </w:r>
      <w:r w:rsidR="00F54988" w:rsidRPr="005E4A32">
        <w:rPr>
          <w:color w:val="000000"/>
          <w:sz w:val="28"/>
          <w:szCs w:val="28"/>
        </w:rPr>
        <w:t>управления оборотными активами;</w:t>
      </w:r>
    </w:p>
    <w:p w:rsidR="00F54988" w:rsidRPr="005E4A32" w:rsidRDefault="005E4A32" w:rsidP="005E4A32">
      <w:pPr>
        <w:spacing w:line="360" w:lineRule="auto"/>
        <w:ind w:firstLine="709"/>
        <w:jc w:val="both"/>
        <w:rPr>
          <w:color w:val="000000"/>
          <w:sz w:val="28"/>
        </w:rPr>
      </w:pPr>
      <w:r>
        <w:rPr>
          <w:color w:val="000000"/>
          <w:sz w:val="28"/>
          <w:szCs w:val="28"/>
        </w:rPr>
        <w:t xml:space="preserve">– </w:t>
      </w:r>
      <w:r w:rsidRPr="005E4A32">
        <w:rPr>
          <w:color w:val="000000"/>
          <w:sz w:val="28"/>
        </w:rPr>
        <w:t>п</w:t>
      </w:r>
      <w:r w:rsidR="00F54988" w:rsidRPr="005E4A32">
        <w:rPr>
          <w:color w:val="000000"/>
          <w:sz w:val="28"/>
        </w:rPr>
        <w:t xml:space="preserve">рогноз движения денежных средств состоит из двух частей </w:t>
      </w:r>
      <w:r>
        <w:rPr>
          <w:color w:val="000000"/>
          <w:sz w:val="28"/>
        </w:rPr>
        <w:t>–</w:t>
      </w:r>
      <w:r w:rsidRPr="005E4A32">
        <w:rPr>
          <w:color w:val="000000"/>
          <w:sz w:val="28"/>
        </w:rPr>
        <w:t xml:space="preserve"> </w:t>
      </w:r>
      <w:r w:rsidR="00F54988" w:rsidRPr="005E4A32">
        <w:rPr>
          <w:color w:val="000000"/>
          <w:sz w:val="28"/>
        </w:rPr>
        <w:t>ожидаемые поступления денежных средств и ожидаемые выплаты. Для определения ожидаемых поступлений за период используется информация из бюджета продаж, данные о продажах в кредит или с медленной оплатой;</w:t>
      </w:r>
    </w:p>
    <w:p w:rsidR="00F54988" w:rsidRPr="005E4A32" w:rsidRDefault="005E4A32" w:rsidP="005E4A32">
      <w:pPr>
        <w:spacing w:line="360" w:lineRule="auto"/>
        <w:ind w:firstLine="709"/>
        <w:jc w:val="both"/>
        <w:rPr>
          <w:color w:val="000000"/>
          <w:sz w:val="28"/>
        </w:rPr>
      </w:pPr>
      <w:r>
        <w:rPr>
          <w:color w:val="000000"/>
          <w:sz w:val="28"/>
        </w:rPr>
        <w:t>– </w:t>
      </w:r>
      <w:r w:rsidR="00F54988" w:rsidRPr="005E4A32">
        <w:rPr>
          <w:color w:val="000000"/>
          <w:sz w:val="28"/>
        </w:rPr>
        <w:t>при составлении прогноза движения денежных средств рассчитываются остатки денежных средств предприятия на начало и конец каждого месяца потоки поступлений и выплат структурно разбиваются на денежную и неденежную составляющую и сравниваются между собой, что позволяет</w:t>
      </w:r>
      <w:r>
        <w:rPr>
          <w:color w:val="000000"/>
          <w:sz w:val="28"/>
        </w:rPr>
        <w:t xml:space="preserve"> </w:t>
      </w:r>
      <w:r w:rsidR="00F54988" w:rsidRPr="005E4A32">
        <w:rPr>
          <w:color w:val="000000"/>
          <w:sz w:val="28"/>
        </w:rPr>
        <w:t>определить</w:t>
      </w:r>
      <w:r>
        <w:rPr>
          <w:color w:val="000000"/>
          <w:sz w:val="28"/>
        </w:rPr>
        <w:t xml:space="preserve"> </w:t>
      </w:r>
      <w:r w:rsidR="00F54988" w:rsidRPr="005E4A32">
        <w:rPr>
          <w:color w:val="000000"/>
          <w:sz w:val="28"/>
        </w:rPr>
        <w:t>не только избыток или недостаток денежных средств, но и структурное соответствие доходов и расходов предприятия.</w:t>
      </w:r>
    </w:p>
    <w:p w:rsidR="00F54988" w:rsidRPr="005E4A32" w:rsidRDefault="00F54988" w:rsidP="005E4A32">
      <w:pPr>
        <w:spacing w:line="360" w:lineRule="auto"/>
        <w:ind w:firstLine="709"/>
        <w:jc w:val="both"/>
        <w:rPr>
          <w:color w:val="000000"/>
          <w:sz w:val="28"/>
          <w:szCs w:val="28"/>
        </w:rPr>
      </w:pPr>
      <w:r w:rsidRPr="005E4A32">
        <w:rPr>
          <w:color w:val="000000"/>
          <w:sz w:val="28"/>
          <w:szCs w:val="28"/>
        </w:rPr>
        <w:t>На основании данных предприятия ООО</w:t>
      </w:r>
      <w:r w:rsidR="005E4A32">
        <w:rPr>
          <w:color w:val="000000"/>
          <w:sz w:val="28"/>
          <w:szCs w:val="28"/>
        </w:rPr>
        <w:t> </w:t>
      </w:r>
      <w:r w:rsidR="005E4A32" w:rsidRPr="005E4A32">
        <w:rPr>
          <w:color w:val="000000"/>
          <w:sz w:val="28"/>
          <w:szCs w:val="28"/>
        </w:rPr>
        <w:t>«</w:t>
      </w:r>
      <w:r w:rsidRPr="005E4A32">
        <w:rPr>
          <w:color w:val="000000"/>
          <w:sz w:val="28"/>
          <w:szCs w:val="28"/>
        </w:rPr>
        <w:t xml:space="preserve">Дальневосточный торговый дом» «Отчета о движении денежных средств» форма </w:t>
      </w:r>
      <w:r w:rsidR="005E4A32">
        <w:rPr>
          <w:color w:val="000000"/>
          <w:sz w:val="28"/>
          <w:szCs w:val="28"/>
        </w:rPr>
        <w:t>№</w:t>
      </w:r>
      <w:r w:rsidR="005E4A32" w:rsidRPr="005E4A32">
        <w:rPr>
          <w:color w:val="000000"/>
          <w:sz w:val="28"/>
          <w:szCs w:val="28"/>
        </w:rPr>
        <w:t>4</w:t>
      </w:r>
      <w:r w:rsidRPr="005E4A32">
        <w:rPr>
          <w:color w:val="000000"/>
          <w:sz w:val="28"/>
          <w:szCs w:val="28"/>
        </w:rPr>
        <w:t xml:space="preserve"> был проведен анализ движения денежных средств</w:t>
      </w:r>
      <w:r w:rsidR="005E4A32">
        <w:rPr>
          <w:color w:val="000000"/>
          <w:sz w:val="28"/>
          <w:szCs w:val="28"/>
        </w:rPr>
        <w:t xml:space="preserve"> </w:t>
      </w:r>
      <w:r w:rsidRPr="005E4A32">
        <w:rPr>
          <w:color w:val="000000"/>
          <w:sz w:val="28"/>
          <w:szCs w:val="28"/>
        </w:rPr>
        <w:t>и сделаны следующие выводы:</w:t>
      </w:r>
    </w:p>
    <w:p w:rsidR="00F54988" w:rsidRPr="005E4A32" w:rsidRDefault="005E4A32" w:rsidP="005E4A32">
      <w:pPr>
        <w:spacing w:line="360" w:lineRule="auto"/>
        <w:ind w:firstLine="709"/>
        <w:jc w:val="both"/>
        <w:rPr>
          <w:color w:val="000000"/>
          <w:sz w:val="28"/>
          <w:szCs w:val="28"/>
        </w:rPr>
      </w:pPr>
      <w:r>
        <w:rPr>
          <w:color w:val="000000"/>
          <w:sz w:val="28"/>
          <w:szCs w:val="28"/>
        </w:rPr>
        <w:t xml:space="preserve">– </w:t>
      </w:r>
      <w:r w:rsidRPr="005E4A32">
        <w:rPr>
          <w:color w:val="000000"/>
          <w:sz w:val="28"/>
          <w:szCs w:val="28"/>
        </w:rPr>
        <w:t>п</w:t>
      </w:r>
      <w:r w:rsidR="00F54988" w:rsidRPr="005E4A32">
        <w:rPr>
          <w:color w:val="000000"/>
          <w:sz w:val="28"/>
          <w:szCs w:val="28"/>
        </w:rPr>
        <w:t>риток денежных средств</w:t>
      </w:r>
      <w:r>
        <w:rPr>
          <w:color w:val="000000"/>
          <w:sz w:val="28"/>
          <w:szCs w:val="28"/>
        </w:rPr>
        <w:t xml:space="preserve"> </w:t>
      </w:r>
      <w:r w:rsidR="00F54988" w:rsidRPr="005E4A32">
        <w:rPr>
          <w:color w:val="000000"/>
          <w:sz w:val="28"/>
          <w:szCs w:val="28"/>
        </w:rPr>
        <w:t>от реализации товаров, работ и услуг увеличилась на 898,0 тыс. руб.;</w:t>
      </w:r>
    </w:p>
    <w:p w:rsidR="00F54988" w:rsidRPr="005E4A32" w:rsidRDefault="005E4A32" w:rsidP="005E4A32">
      <w:pPr>
        <w:spacing w:line="360" w:lineRule="auto"/>
        <w:ind w:firstLine="709"/>
        <w:jc w:val="both"/>
        <w:rPr>
          <w:color w:val="000000"/>
          <w:sz w:val="28"/>
          <w:szCs w:val="28"/>
        </w:rPr>
      </w:pPr>
      <w:r>
        <w:rPr>
          <w:color w:val="000000"/>
          <w:sz w:val="28"/>
          <w:szCs w:val="28"/>
        </w:rPr>
        <w:t>– </w:t>
      </w:r>
      <w:r w:rsidR="00F54988" w:rsidRPr="005E4A32">
        <w:rPr>
          <w:color w:val="000000"/>
          <w:sz w:val="28"/>
          <w:szCs w:val="28"/>
        </w:rPr>
        <w:t>денежный поток от текущей деятельности увеличился на 794,0 тыс. руб.</w:t>
      </w:r>
      <w:r>
        <w:rPr>
          <w:color w:val="000000"/>
          <w:sz w:val="28"/>
          <w:szCs w:val="28"/>
        </w:rPr>
        <w:t xml:space="preserve"> </w:t>
      </w:r>
      <w:r w:rsidR="00F54988" w:rsidRPr="005E4A32">
        <w:rPr>
          <w:color w:val="000000"/>
          <w:sz w:val="28"/>
          <w:szCs w:val="28"/>
        </w:rPr>
        <w:t>за счет выручке от продаж товаров на 769,0 тыс. руб. и</w:t>
      </w:r>
      <w:r>
        <w:rPr>
          <w:color w:val="000000"/>
          <w:sz w:val="28"/>
          <w:szCs w:val="28"/>
        </w:rPr>
        <w:t xml:space="preserve"> </w:t>
      </w:r>
      <w:r w:rsidR="00F54988" w:rsidRPr="005E4A32">
        <w:rPr>
          <w:color w:val="000000"/>
          <w:sz w:val="28"/>
          <w:szCs w:val="28"/>
        </w:rPr>
        <w:t>прочих поступлений на 25,0 тыс. руб.; в тоже время произошел</w:t>
      </w:r>
      <w:r>
        <w:rPr>
          <w:color w:val="000000"/>
          <w:sz w:val="28"/>
          <w:szCs w:val="28"/>
        </w:rPr>
        <w:t xml:space="preserve"> </w:t>
      </w:r>
      <w:r w:rsidR="00F54988" w:rsidRPr="005E4A32">
        <w:rPr>
          <w:color w:val="000000"/>
          <w:sz w:val="28"/>
          <w:szCs w:val="28"/>
        </w:rPr>
        <w:t>отток денежных средств</w:t>
      </w:r>
      <w:r>
        <w:rPr>
          <w:color w:val="000000"/>
          <w:sz w:val="28"/>
          <w:szCs w:val="28"/>
        </w:rPr>
        <w:t xml:space="preserve"> </w:t>
      </w:r>
      <w:r w:rsidR="00F54988" w:rsidRPr="005E4A32">
        <w:rPr>
          <w:color w:val="000000"/>
          <w:sz w:val="28"/>
          <w:szCs w:val="28"/>
        </w:rPr>
        <w:t>по текущей деятельности</w:t>
      </w:r>
      <w:r>
        <w:rPr>
          <w:color w:val="000000"/>
          <w:sz w:val="28"/>
          <w:szCs w:val="28"/>
        </w:rPr>
        <w:t xml:space="preserve"> </w:t>
      </w:r>
      <w:r w:rsidR="00F54988" w:rsidRPr="005E4A32">
        <w:rPr>
          <w:color w:val="000000"/>
          <w:sz w:val="28"/>
          <w:szCs w:val="28"/>
        </w:rPr>
        <w:t>на 502,0 тыс. руб.;</w:t>
      </w:r>
    </w:p>
    <w:p w:rsidR="00F54988" w:rsidRPr="005E4A32" w:rsidRDefault="005E4A32" w:rsidP="005E4A32">
      <w:pPr>
        <w:spacing w:line="360" w:lineRule="auto"/>
        <w:ind w:firstLine="709"/>
        <w:jc w:val="both"/>
        <w:rPr>
          <w:color w:val="000000"/>
          <w:sz w:val="28"/>
          <w:szCs w:val="28"/>
        </w:rPr>
      </w:pPr>
      <w:r>
        <w:rPr>
          <w:color w:val="000000"/>
          <w:sz w:val="28"/>
          <w:szCs w:val="28"/>
        </w:rPr>
        <w:t>– </w:t>
      </w:r>
      <w:r w:rsidR="00F54988" w:rsidRPr="005E4A32">
        <w:rPr>
          <w:color w:val="000000"/>
          <w:sz w:val="28"/>
          <w:szCs w:val="28"/>
        </w:rPr>
        <w:t>приток денежных средств по инвестиционной деятельности увеличился</w:t>
      </w:r>
      <w:r>
        <w:rPr>
          <w:color w:val="000000"/>
          <w:sz w:val="28"/>
          <w:szCs w:val="28"/>
        </w:rPr>
        <w:t xml:space="preserve"> </w:t>
      </w:r>
      <w:r w:rsidR="00F54988" w:rsidRPr="005E4A32">
        <w:rPr>
          <w:color w:val="000000"/>
          <w:sz w:val="28"/>
          <w:szCs w:val="28"/>
        </w:rPr>
        <w:t>на 34,0 тыс. рублей</w:t>
      </w:r>
      <w:r>
        <w:rPr>
          <w:color w:val="000000"/>
          <w:sz w:val="28"/>
          <w:szCs w:val="28"/>
        </w:rPr>
        <w:t xml:space="preserve"> </w:t>
      </w:r>
      <w:r w:rsidR="00F54988" w:rsidRPr="005E4A32">
        <w:rPr>
          <w:color w:val="000000"/>
          <w:sz w:val="28"/>
          <w:szCs w:val="28"/>
        </w:rPr>
        <w:t>за счет</w:t>
      </w:r>
      <w:r>
        <w:rPr>
          <w:color w:val="000000"/>
          <w:sz w:val="28"/>
          <w:szCs w:val="28"/>
        </w:rPr>
        <w:t xml:space="preserve"> </w:t>
      </w:r>
      <w:r w:rsidR="00F54988" w:rsidRPr="005E4A32">
        <w:rPr>
          <w:color w:val="000000"/>
          <w:sz w:val="28"/>
          <w:szCs w:val="28"/>
        </w:rPr>
        <w:t>продажи основных средств на 2,0 тыс. руб., за счет прочих</w:t>
      </w:r>
      <w:r>
        <w:rPr>
          <w:color w:val="000000"/>
          <w:sz w:val="28"/>
          <w:szCs w:val="28"/>
        </w:rPr>
        <w:t xml:space="preserve"> </w:t>
      </w:r>
      <w:r w:rsidR="00F54988" w:rsidRPr="005E4A32">
        <w:rPr>
          <w:color w:val="000000"/>
          <w:sz w:val="28"/>
          <w:szCs w:val="28"/>
        </w:rPr>
        <w:t>поступлений на 30,0 тыс. руб. и полученных дивидендов на 2,0 тыс. ру</w:t>
      </w:r>
      <w:r w:rsidRPr="005E4A32">
        <w:rPr>
          <w:color w:val="000000"/>
          <w:sz w:val="28"/>
          <w:szCs w:val="28"/>
        </w:rPr>
        <w:t xml:space="preserve">б. </w:t>
      </w:r>
      <w:r w:rsidR="00F54988" w:rsidRPr="005E4A32">
        <w:rPr>
          <w:color w:val="000000"/>
          <w:sz w:val="28"/>
          <w:szCs w:val="28"/>
        </w:rPr>
        <w:t>Отток денежных средств по инвестиционной деятельности</w:t>
      </w:r>
      <w:r>
        <w:rPr>
          <w:color w:val="000000"/>
          <w:sz w:val="28"/>
          <w:szCs w:val="28"/>
        </w:rPr>
        <w:t xml:space="preserve"> </w:t>
      </w:r>
      <w:r w:rsidR="00F54988" w:rsidRPr="005E4A32">
        <w:rPr>
          <w:color w:val="000000"/>
          <w:sz w:val="28"/>
          <w:szCs w:val="28"/>
        </w:rPr>
        <w:t>увеличился</w:t>
      </w:r>
      <w:r>
        <w:rPr>
          <w:color w:val="000000"/>
          <w:sz w:val="28"/>
          <w:szCs w:val="28"/>
        </w:rPr>
        <w:t xml:space="preserve"> </w:t>
      </w:r>
      <w:r w:rsidR="00F54988" w:rsidRPr="005E4A32">
        <w:rPr>
          <w:color w:val="000000"/>
          <w:sz w:val="28"/>
          <w:szCs w:val="28"/>
        </w:rPr>
        <w:t>на 383,0 тыс. руб., так как предприятие приобрело основные средства и нематериальные активы;</w:t>
      </w:r>
    </w:p>
    <w:p w:rsidR="00F54988" w:rsidRPr="005E4A32" w:rsidRDefault="005E4A32" w:rsidP="005E4A32">
      <w:pPr>
        <w:spacing w:line="360" w:lineRule="auto"/>
        <w:ind w:firstLine="709"/>
        <w:jc w:val="both"/>
        <w:rPr>
          <w:color w:val="000000"/>
          <w:sz w:val="28"/>
          <w:szCs w:val="28"/>
        </w:rPr>
      </w:pPr>
      <w:r>
        <w:rPr>
          <w:color w:val="000000"/>
          <w:sz w:val="28"/>
          <w:szCs w:val="28"/>
        </w:rPr>
        <w:t>– </w:t>
      </w:r>
      <w:r w:rsidR="00F54988" w:rsidRPr="005E4A32">
        <w:rPr>
          <w:color w:val="000000"/>
          <w:sz w:val="28"/>
          <w:szCs w:val="28"/>
        </w:rPr>
        <w:t>отток денежных средств по финансовой деятельности увеличился на 105,0 тыс. руб., что отразилось на изменении общего потока денежных средств предприятия в 2007 году.</w:t>
      </w:r>
    </w:p>
    <w:p w:rsidR="00F54988" w:rsidRPr="005E4A32" w:rsidRDefault="005E4A32" w:rsidP="005E4A32">
      <w:pPr>
        <w:spacing w:line="360" w:lineRule="auto"/>
        <w:ind w:firstLine="709"/>
        <w:jc w:val="both"/>
        <w:rPr>
          <w:color w:val="000000"/>
          <w:sz w:val="28"/>
          <w:szCs w:val="28"/>
        </w:rPr>
      </w:pPr>
      <w:r>
        <w:rPr>
          <w:color w:val="000000"/>
          <w:sz w:val="28"/>
          <w:szCs w:val="28"/>
        </w:rPr>
        <w:t>– </w:t>
      </w:r>
      <w:r w:rsidR="00F54988" w:rsidRPr="005E4A32">
        <w:rPr>
          <w:color w:val="000000"/>
          <w:sz w:val="28"/>
          <w:szCs w:val="28"/>
        </w:rPr>
        <w:t>на основании вертикального анализа было определено, что основным источником притока денежных средств на предприятии были выручка от реализации товаров 96,4</w:t>
      </w:r>
      <w:r w:rsidRPr="005E4A32">
        <w:rPr>
          <w:color w:val="000000"/>
          <w:sz w:val="28"/>
          <w:szCs w:val="28"/>
        </w:rPr>
        <w:t>8</w:t>
      </w:r>
      <w:r>
        <w:rPr>
          <w:color w:val="000000"/>
          <w:sz w:val="28"/>
          <w:szCs w:val="28"/>
        </w:rPr>
        <w:t>%</w:t>
      </w:r>
      <w:r w:rsidR="00F54988" w:rsidRPr="005E4A32">
        <w:rPr>
          <w:color w:val="000000"/>
          <w:sz w:val="28"/>
          <w:szCs w:val="28"/>
        </w:rPr>
        <w:t>, а в направление</w:t>
      </w:r>
      <w:r>
        <w:rPr>
          <w:color w:val="000000"/>
          <w:sz w:val="28"/>
          <w:szCs w:val="28"/>
        </w:rPr>
        <w:t xml:space="preserve"> </w:t>
      </w:r>
      <w:r w:rsidR="00F54988" w:rsidRPr="005E4A32">
        <w:rPr>
          <w:color w:val="000000"/>
          <w:sz w:val="28"/>
          <w:szCs w:val="28"/>
        </w:rPr>
        <w:t>расходования денежных средств основной удельный вес занимают: оплата счетов поставщиков за товары и предоставленные услуги 30,9</w:t>
      </w:r>
      <w:r w:rsidRPr="005E4A32">
        <w:rPr>
          <w:color w:val="000000"/>
          <w:sz w:val="28"/>
          <w:szCs w:val="28"/>
        </w:rPr>
        <w:t>9</w:t>
      </w:r>
      <w:r>
        <w:rPr>
          <w:color w:val="000000"/>
          <w:sz w:val="28"/>
          <w:szCs w:val="28"/>
        </w:rPr>
        <w:t>%</w:t>
      </w:r>
      <w:r w:rsidR="00F54988" w:rsidRPr="005E4A32">
        <w:rPr>
          <w:color w:val="000000"/>
          <w:sz w:val="28"/>
          <w:szCs w:val="28"/>
        </w:rPr>
        <w:t xml:space="preserve"> и расчеты по оплата труда персонала и взносы во внебюджетные фонды составили 26,1</w:t>
      </w:r>
      <w:r w:rsidRPr="005E4A32">
        <w:rPr>
          <w:color w:val="000000"/>
          <w:sz w:val="28"/>
          <w:szCs w:val="28"/>
        </w:rPr>
        <w:t>2</w:t>
      </w:r>
      <w:r>
        <w:rPr>
          <w:color w:val="000000"/>
          <w:sz w:val="28"/>
          <w:szCs w:val="28"/>
        </w:rPr>
        <w:t>%</w:t>
      </w:r>
      <w:r w:rsidR="00F54988" w:rsidRPr="005E4A32">
        <w:rPr>
          <w:color w:val="000000"/>
          <w:sz w:val="28"/>
          <w:szCs w:val="28"/>
        </w:rPr>
        <w:t>;</w:t>
      </w:r>
    </w:p>
    <w:p w:rsidR="00F54988" w:rsidRPr="005E4A32" w:rsidRDefault="00F54988" w:rsidP="005E4A32">
      <w:pPr>
        <w:spacing w:line="360" w:lineRule="auto"/>
        <w:ind w:firstLine="709"/>
        <w:jc w:val="both"/>
        <w:rPr>
          <w:color w:val="000000"/>
          <w:sz w:val="28"/>
          <w:szCs w:val="28"/>
        </w:rPr>
      </w:pPr>
      <w:r w:rsidRPr="005E4A32">
        <w:rPr>
          <w:color w:val="000000"/>
          <w:sz w:val="28"/>
          <w:szCs w:val="28"/>
        </w:rPr>
        <w:t>На основании проведенного анализа предприятию рекомендуется добиваться сбалансированности объемов положительного и отрицательного потоков денежных средств, так как дефицит и избыток денежных ресурсов отрицательно влияет на результаты хозяйственной деятельности.</w:t>
      </w:r>
    </w:p>
    <w:p w:rsidR="00F54988" w:rsidRPr="005E4A32" w:rsidRDefault="00F54988" w:rsidP="005E4A32">
      <w:pPr>
        <w:spacing w:line="360" w:lineRule="auto"/>
        <w:ind w:firstLine="709"/>
        <w:jc w:val="both"/>
        <w:rPr>
          <w:color w:val="000000"/>
          <w:sz w:val="28"/>
          <w:szCs w:val="28"/>
        </w:rPr>
      </w:pPr>
      <w:r w:rsidRPr="005E4A32">
        <w:rPr>
          <w:color w:val="000000"/>
          <w:sz w:val="28"/>
          <w:szCs w:val="28"/>
        </w:rPr>
        <w:t>Для оперативного управления положительными и отрицательными денежными потоками целесообразно составлять</w:t>
      </w:r>
      <w:r w:rsidR="005E4A32">
        <w:rPr>
          <w:color w:val="000000"/>
          <w:sz w:val="28"/>
          <w:szCs w:val="28"/>
        </w:rPr>
        <w:t xml:space="preserve"> </w:t>
      </w:r>
      <w:r w:rsidRPr="005E4A32">
        <w:rPr>
          <w:color w:val="000000"/>
          <w:sz w:val="28"/>
          <w:szCs w:val="28"/>
        </w:rPr>
        <w:t>платежный календарь, в котором с одной стороны отражается график поступления денежных средств от всех видов деятельности в течение отчетного периода, а с другой – график предстоящих платежей. Платежный календарь даст возможность осуществлять оперативный контроль за поступлением и расходованием денежных средств, своевременно фиксировать изменение финансовой ситуации и вовремя принимать корректирующие меры по синхронизации положительного и отрицательного денежных потоков и обеспечению стабильности платежеспособности предприятия.</w:t>
      </w:r>
    </w:p>
    <w:p w:rsidR="005E4A32" w:rsidRDefault="005E4A32" w:rsidP="005E4A32">
      <w:pPr>
        <w:spacing w:line="360" w:lineRule="auto"/>
        <w:ind w:firstLine="709"/>
        <w:jc w:val="both"/>
        <w:rPr>
          <w:color w:val="000000"/>
          <w:sz w:val="28"/>
        </w:rPr>
      </w:pPr>
    </w:p>
    <w:p w:rsidR="00F05E4A" w:rsidRPr="005E4A32" w:rsidRDefault="00F05E4A" w:rsidP="005E4A32">
      <w:pPr>
        <w:spacing w:line="360" w:lineRule="auto"/>
        <w:ind w:firstLine="709"/>
        <w:jc w:val="both"/>
        <w:rPr>
          <w:color w:val="000000"/>
          <w:sz w:val="28"/>
          <w:szCs w:val="28"/>
        </w:rPr>
      </w:pPr>
    </w:p>
    <w:p w:rsidR="00F05E4A" w:rsidRPr="003B013F" w:rsidRDefault="003B013F" w:rsidP="005E4A32">
      <w:pPr>
        <w:spacing w:line="360" w:lineRule="auto"/>
        <w:ind w:firstLine="709"/>
        <w:jc w:val="both"/>
        <w:rPr>
          <w:b/>
          <w:color w:val="000000"/>
          <w:sz w:val="28"/>
          <w:szCs w:val="28"/>
        </w:rPr>
      </w:pPr>
      <w:r>
        <w:rPr>
          <w:color w:val="000000"/>
          <w:sz w:val="28"/>
          <w:szCs w:val="28"/>
        </w:rPr>
        <w:br w:type="page"/>
      </w:r>
      <w:r w:rsidRPr="003B013F">
        <w:rPr>
          <w:b/>
          <w:color w:val="000000"/>
          <w:sz w:val="28"/>
          <w:szCs w:val="28"/>
        </w:rPr>
        <w:t>Список литературы</w:t>
      </w:r>
    </w:p>
    <w:p w:rsidR="003B013F" w:rsidRPr="005E4A32" w:rsidRDefault="003B013F" w:rsidP="005E4A32">
      <w:pPr>
        <w:spacing w:line="360" w:lineRule="auto"/>
        <w:ind w:firstLine="709"/>
        <w:jc w:val="both"/>
        <w:rPr>
          <w:color w:val="000000"/>
          <w:sz w:val="28"/>
          <w:szCs w:val="28"/>
        </w:rPr>
      </w:pP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Абрютина</w:t>
      </w:r>
      <w:r>
        <w:rPr>
          <w:color w:val="000000"/>
          <w:sz w:val="28"/>
          <w:szCs w:val="28"/>
        </w:rPr>
        <w:t> </w:t>
      </w:r>
      <w:r w:rsidRPr="005E4A32">
        <w:rPr>
          <w:color w:val="000000"/>
          <w:sz w:val="28"/>
          <w:szCs w:val="28"/>
        </w:rPr>
        <w:t>М.С.</w:t>
      </w:r>
      <w:r>
        <w:rPr>
          <w:color w:val="000000"/>
          <w:sz w:val="28"/>
          <w:szCs w:val="28"/>
        </w:rPr>
        <w:t> </w:t>
      </w:r>
      <w:r w:rsidRPr="005E4A32">
        <w:rPr>
          <w:color w:val="000000"/>
          <w:sz w:val="28"/>
          <w:szCs w:val="28"/>
        </w:rPr>
        <w:t>Анализ</w:t>
      </w:r>
      <w:r w:rsidR="00F05E4A" w:rsidRPr="005E4A32">
        <w:rPr>
          <w:color w:val="000000"/>
          <w:sz w:val="28"/>
          <w:szCs w:val="28"/>
        </w:rPr>
        <w:t xml:space="preserve"> финансово-экономической деятельности предприятия: Учебно-практическое пособие.</w:t>
      </w:r>
      <w:r>
        <w:rPr>
          <w:color w:val="000000"/>
          <w:sz w:val="28"/>
          <w:szCs w:val="28"/>
        </w:rPr>
        <w:t> –</w:t>
      </w:r>
      <w:r w:rsidRPr="005E4A32">
        <w:rPr>
          <w:color w:val="000000"/>
          <w:sz w:val="28"/>
          <w:szCs w:val="28"/>
        </w:rPr>
        <w:t xml:space="preserve"> </w:t>
      </w:r>
      <w:r w:rsidR="00F05E4A" w:rsidRPr="005E4A32">
        <w:rPr>
          <w:color w:val="000000"/>
          <w:sz w:val="28"/>
          <w:szCs w:val="28"/>
        </w:rPr>
        <w:t>2</w:t>
      </w:r>
      <w:r>
        <w:rPr>
          <w:color w:val="000000"/>
          <w:sz w:val="28"/>
          <w:szCs w:val="28"/>
        </w:rPr>
        <w:t>-</w:t>
      </w:r>
      <w:r w:rsidRPr="005E4A32">
        <w:rPr>
          <w:color w:val="000000"/>
          <w:sz w:val="28"/>
          <w:szCs w:val="28"/>
        </w:rPr>
        <w:t>е</w:t>
      </w:r>
      <w:r w:rsidR="00F05E4A" w:rsidRPr="005E4A32">
        <w:rPr>
          <w:color w:val="000000"/>
          <w:sz w:val="28"/>
          <w:szCs w:val="28"/>
        </w:rPr>
        <w:t xml:space="preserve"> изд., испр. – М.: Дело и Сервис, 2000. -256</w:t>
      </w:r>
      <w:r>
        <w:rPr>
          <w:color w:val="000000"/>
          <w:sz w:val="28"/>
          <w:szCs w:val="28"/>
        </w:rPr>
        <w:t> </w:t>
      </w:r>
      <w:r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Белик</w:t>
      </w:r>
      <w:r>
        <w:rPr>
          <w:color w:val="000000"/>
          <w:sz w:val="28"/>
          <w:szCs w:val="28"/>
        </w:rPr>
        <w:t> </w:t>
      </w:r>
      <w:r w:rsidRPr="005E4A32">
        <w:rPr>
          <w:color w:val="000000"/>
          <w:sz w:val="28"/>
          <w:szCs w:val="28"/>
        </w:rPr>
        <w:t>Е.В.</w:t>
      </w:r>
      <w:r w:rsidR="00F05E4A" w:rsidRPr="005E4A32">
        <w:rPr>
          <w:color w:val="000000"/>
          <w:sz w:val="28"/>
          <w:szCs w:val="28"/>
        </w:rPr>
        <w:t xml:space="preserve">, </w:t>
      </w:r>
      <w:r w:rsidRPr="005E4A32">
        <w:rPr>
          <w:color w:val="000000"/>
          <w:sz w:val="28"/>
          <w:szCs w:val="28"/>
        </w:rPr>
        <w:t>Бережнова</w:t>
      </w:r>
      <w:r>
        <w:rPr>
          <w:color w:val="000000"/>
          <w:sz w:val="28"/>
          <w:szCs w:val="28"/>
        </w:rPr>
        <w:t> </w:t>
      </w:r>
      <w:r w:rsidRPr="005E4A32">
        <w:rPr>
          <w:color w:val="000000"/>
          <w:sz w:val="28"/>
          <w:szCs w:val="28"/>
        </w:rPr>
        <w:t>Е.И.</w:t>
      </w:r>
      <w:r w:rsidR="00F05E4A" w:rsidRPr="005E4A32">
        <w:rPr>
          <w:color w:val="000000"/>
          <w:sz w:val="28"/>
          <w:szCs w:val="28"/>
        </w:rPr>
        <w:t xml:space="preserve">, </w:t>
      </w:r>
      <w:r w:rsidRPr="005E4A32">
        <w:rPr>
          <w:color w:val="000000"/>
          <w:sz w:val="28"/>
          <w:szCs w:val="28"/>
        </w:rPr>
        <w:t>Житлухина</w:t>
      </w:r>
      <w:r>
        <w:rPr>
          <w:color w:val="000000"/>
          <w:sz w:val="28"/>
          <w:szCs w:val="28"/>
        </w:rPr>
        <w:t> </w:t>
      </w:r>
      <w:r w:rsidRPr="005E4A32">
        <w:rPr>
          <w:color w:val="000000"/>
          <w:sz w:val="28"/>
          <w:szCs w:val="28"/>
        </w:rPr>
        <w:t>О.Г.</w:t>
      </w:r>
      <w:r w:rsidR="00F05E4A" w:rsidRPr="005E4A32">
        <w:rPr>
          <w:color w:val="000000"/>
          <w:sz w:val="28"/>
          <w:szCs w:val="28"/>
        </w:rPr>
        <w:t xml:space="preserve">, </w:t>
      </w:r>
      <w:r w:rsidRPr="005E4A32">
        <w:rPr>
          <w:color w:val="000000"/>
          <w:sz w:val="28"/>
          <w:szCs w:val="28"/>
        </w:rPr>
        <w:t>Недбайлова</w:t>
      </w:r>
      <w:r>
        <w:rPr>
          <w:color w:val="000000"/>
          <w:sz w:val="28"/>
          <w:szCs w:val="28"/>
        </w:rPr>
        <w:t> </w:t>
      </w:r>
      <w:r w:rsidRPr="005E4A32">
        <w:rPr>
          <w:color w:val="000000"/>
          <w:sz w:val="28"/>
          <w:szCs w:val="28"/>
        </w:rPr>
        <w:t>Н.В.</w:t>
      </w:r>
      <w:r w:rsidR="00DC1659">
        <w:rPr>
          <w:color w:val="000000"/>
          <w:sz w:val="28"/>
          <w:szCs w:val="28"/>
        </w:rPr>
        <w:t xml:space="preserve"> </w:t>
      </w:r>
      <w:r w:rsidRPr="005E4A32">
        <w:rPr>
          <w:color w:val="000000"/>
          <w:sz w:val="28"/>
          <w:szCs w:val="28"/>
        </w:rPr>
        <w:t>Совершенствование</w:t>
      </w:r>
      <w:r w:rsidR="00F05E4A" w:rsidRPr="005E4A32">
        <w:rPr>
          <w:color w:val="000000"/>
          <w:sz w:val="28"/>
          <w:szCs w:val="28"/>
        </w:rPr>
        <w:t xml:space="preserve"> оценки денежных потоков и их влияния на финансовую устойчивость</w:t>
      </w:r>
      <w:r>
        <w:rPr>
          <w:color w:val="000000"/>
          <w:sz w:val="28"/>
          <w:szCs w:val="28"/>
        </w:rPr>
        <w:t>. –</w:t>
      </w:r>
      <w:r w:rsidRPr="005E4A32">
        <w:rPr>
          <w:color w:val="000000"/>
          <w:sz w:val="28"/>
          <w:szCs w:val="28"/>
        </w:rPr>
        <w:t xml:space="preserve"> </w:t>
      </w:r>
      <w:r w:rsidR="00F05E4A" w:rsidRPr="005E4A32">
        <w:rPr>
          <w:color w:val="000000"/>
          <w:sz w:val="28"/>
          <w:szCs w:val="28"/>
        </w:rPr>
        <w:t xml:space="preserve">Владивосток: Изд-во ТГЭУ, 2006. – </w:t>
      </w:r>
      <w:r w:rsidRPr="005E4A32">
        <w:rPr>
          <w:color w:val="000000"/>
          <w:sz w:val="28"/>
          <w:szCs w:val="28"/>
        </w:rPr>
        <w:t>180</w:t>
      </w:r>
      <w:r>
        <w:rPr>
          <w:color w:val="000000"/>
          <w:sz w:val="28"/>
          <w:szCs w:val="28"/>
        </w:rPr>
        <w:t> </w:t>
      </w:r>
      <w:r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Бланк</w:t>
      </w:r>
      <w:r>
        <w:rPr>
          <w:color w:val="000000"/>
          <w:sz w:val="28"/>
          <w:szCs w:val="28"/>
        </w:rPr>
        <w:t> </w:t>
      </w:r>
      <w:r w:rsidRPr="005E4A32">
        <w:rPr>
          <w:color w:val="000000"/>
          <w:sz w:val="28"/>
          <w:szCs w:val="28"/>
        </w:rPr>
        <w:t>И.А.</w:t>
      </w:r>
      <w:r>
        <w:rPr>
          <w:color w:val="000000"/>
          <w:sz w:val="28"/>
          <w:szCs w:val="28"/>
        </w:rPr>
        <w:t> </w:t>
      </w:r>
      <w:r w:rsidRPr="005E4A32">
        <w:rPr>
          <w:color w:val="000000"/>
          <w:sz w:val="28"/>
          <w:szCs w:val="28"/>
        </w:rPr>
        <w:t>Основы</w:t>
      </w:r>
      <w:r w:rsidR="00F05E4A" w:rsidRPr="005E4A32">
        <w:rPr>
          <w:color w:val="000000"/>
          <w:sz w:val="28"/>
          <w:szCs w:val="28"/>
        </w:rPr>
        <w:t xml:space="preserve"> инвестиционного менеджмента</w:t>
      </w:r>
    </w:p>
    <w:p w:rsidR="00F05E4A" w:rsidRPr="005E4A32" w:rsidRDefault="00F05E4A"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 xml:space="preserve">Бочаров, </w:t>
      </w:r>
      <w:r w:rsidR="005E4A32" w:rsidRPr="005E4A32">
        <w:rPr>
          <w:color w:val="000000"/>
          <w:sz w:val="28"/>
          <w:szCs w:val="28"/>
        </w:rPr>
        <w:t>В.В.</w:t>
      </w:r>
      <w:r w:rsidR="005E4A32">
        <w:rPr>
          <w:color w:val="000000"/>
          <w:sz w:val="28"/>
          <w:szCs w:val="28"/>
        </w:rPr>
        <w:t> </w:t>
      </w:r>
      <w:r w:rsidR="005E4A32" w:rsidRPr="005E4A32">
        <w:rPr>
          <w:color w:val="000000"/>
          <w:sz w:val="28"/>
          <w:szCs w:val="28"/>
        </w:rPr>
        <w:t>Инвестиционный</w:t>
      </w:r>
      <w:r w:rsidRPr="005E4A32">
        <w:rPr>
          <w:color w:val="000000"/>
          <w:sz w:val="28"/>
          <w:szCs w:val="28"/>
        </w:rPr>
        <w:t xml:space="preserve"> менеджмент. – СПб: Питер, 2000. – 160</w:t>
      </w:r>
      <w:r w:rsidR="005E4A32">
        <w:rPr>
          <w:color w:val="000000"/>
          <w:sz w:val="28"/>
          <w:szCs w:val="28"/>
        </w:rPr>
        <w:t> </w:t>
      </w:r>
      <w:r w:rsidR="005E4A32"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Вахрин</w:t>
      </w:r>
      <w:r>
        <w:rPr>
          <w:color w:val="000000"/>
          <w:sz w:val="28"/>
          <w:szCs w:val="28"/>
        </w:rPr>
        <w:t> </w:t>
      </w:r>
      <w:r w:rsidRPr="005E4A32">
        <w:rPr>
          <w:color w:val="000000"/>
          <w:sz w:val="28"/>
          <w:szCs w:val="28"/>
        </w:rPr>
        <w:t>П.И.</w:t>
      </w:r>
      <w:r>
        <w:rPr>
          <w:color w:val="000000"/>
          <w:sz w:val="28"/>
          <w:szCs w:val="28"/>
        </w:rPr>
        <w:t> </w:t>
      </w:r>
      <w:r w:rsidRPr="005E4A32">
        <w:rPr>
          <w:color w:val="000000"/>
          <w:sz w:val="28"/>
          <w:szCs w:val="28"/>
        </w:rPr>
        <w:t>Нешитой</w:t>
      </w:r>
      <w:r>
        <w:rPr>
          <w:color w:val="000000"/>
          <w:sz w:val="28"/>
          <w:szCs w:val="28"/>
        </w:rPr>
        <w:t> </w:t>
      </w:r>
      <w:r w:rsidRPr="005E4A32">
        <w:rPr>
          <w:color w:val="000000"/>
          <w:sz w:val="28"/>
          <w:szCs w:val="28"/>
        </w:rPr>
        <w:t>А.С.</w:t>
      </w:r>
      <w:r>
        <w:rPr>
          <w:color w:val="000000"/>
          <w:sz w:val="28"/>
          <w:szCs w:val="28"/>
        </w:rPr>
        <w:t> </w:t>
      </w:r>
      <w:r w:rsidRPr="005E4A32">
        <w:rPr>
          <w:color w:val="000000"/>
          <w:sz w:val="28"/>
          <w:szCs w:val="28"/>
        </w:rPr>
        <w:t>Инвестиции</w:t>
      </w:r>
      <w:r w:rsidR="00F05E4A" w:rsidRPr="005E4A32">
        <w:rPr>
          <w:color w:val="000000"/>
          <w:sz w:val="28"/>
          <w:szCs w:val="28"/>
        </w:rPr>
        <w:t>. Учебник. – 3</w:t>
      </w:r>
      <w:r>
        <w:rPr>
          <w:color w:val="000000"/>
          <w:sz w:val="28"/>
          <w:szCs w:val="28"/>
        </w:rPr>
        <w:t>-</w:t>
      </w:r>
      <w:r w:rsidRPr="005E4A32">
        <w:rPr>
          <w:color w:val="000000"/>
          <w:sz w:val="28"/>
          <w:szCs w:val="28"/>
        </w:rPr>
        <w:t>е</w:t>
      </w:r>
      <w:r w:rsidR="00F05E4A" w:rsidRPr="005E4A32">
        <w:rPr>
          <w:color w:val="000000"/>
          <w:sz w:val="28"/>
          <w:szCs w:val="28"/>
        </w:rPr>
        <w:t xml:space="preserve"> изд. Перераб. И доп. – М.: Издательско-торговая корпорация «Дашков и К», 2005. – </w:t>
      </w:r>
      <w:r w:rsidRPr="005E4A32">
        <w:rPr>
          <w:color w:val="000000"/>
          <w:sz w:val="28"/>
          <w:szCs w:val="28"/>
        </w:rPr>
        <w:t>380</w:t>
      </w:r>
      <w:r>
        <w:rPr>
          <w:color w:val="000000"/>
          <w:sz w:val="28"/>
          <w:szCs w:val="28"/>
        </w:rPr>
        <w:t> </w:t>
      </w:r>
      <w:r w:rsidRPr="005E4A32">
        <w:rPr>
          <w:color w:val="000000"/>
          <w:sz w:val="28"/>
          <w:szCs w:val="28"/>
        </w:rPr>
        <w:t>с.</w:t>
      </w:r>
    </w:p>
    <w:p w:rsidR="00F05E4A" w:rsidRPr="005E4A32" w:rsidRDefault="00F05E4A"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 xml:space="preserve">Виленский, П.И., Лившиц, В.Н., Смоляк, </w:t>
      </w:r>
      <w:r w:rsidR="005E4A32" w:rsidRPr="005E4A32">
        <w:rPr>
          <w:color w:val="000000"/>
          <w:sz w:val="28"/>
          <w:szCs w:val="28"/>
        </w:rPr>
        <w:t>С.А.</w:t>
      </w:r>
      <w:r w:rsidR="005E4A32">
        <w:rPr>
          <w:color w:val="000000"/>
          <w:sz w:val="28"/>
          <w:szCs w:val="28"/>
        </w:rPr>
        <w:t> </w:t>
      </w:r>
      <w:r w:rsidR="005E4A32" w:rsidRPr="005E4A32">
        <w:rPr>
          <w:color w:val="000000"/>
          <w:sz w:val="28"/>
          <w:szCs w:val="28"/>
        </w:rPr>
        <w:t>Оценка</w:t>
      </w:r>
      <w:r w:rsidRPr="005E4A32">
        <w:rPr>
          <w:color w:val="000000"/>
          <w:sz w:val="28"/>
          <w:szCs w:val="28"/>
        </w:rPr>
        <w:t xml:space="preserve"> эффективности инвестиционных проектов: Теория и практика. Учеб. Пособие – 2</w:t>
      </w:r>
      <w:r w:rsidR="005E4A32">
        <w:rPr>
          <w:color w:val="000000"/>
          <w:sz w:val="28"/>
          <w:szCs w:val="28"/>
        </w:rPr>
        <w:t>-</w:t>
      </w:r>
      <w:r w:rsidR="005E4A32" w:rsidRPr="005E4A32">
        <w:rPr>
          <w:color w:val="000000"/>
          <w:sz w:val="28"/>
          <w:szCs w:val="28"/>
        </w:rPr>
        <w:t>е</w:t>
      </w:r>
      <w:r w:rsidRPr="005E4A32">
        <w:rPr>
          <w:color w:val="000000"/>
          <w:sz w:val="28"/>
          <w:szCs w:val="28"/>
        </w:rPr>
        <w:t xml:space="preserve"> изд. Перераб. И доп.</w:t>
      </w:r>
      <w:r w:rsidR="005E4A32">
        <w:rPr>
          <w:color w:val="000000"/>
          <w:sz w:val="28"/>
          <w:szCs w:val="28"/>
        </w:rPr>
        <w:t> –</w:t>
      </w:r>
      <w:r w:rsidR="005E4A32" w:rsidRPr="005E4A32">
        <w:rPr>
          <w:color w:val="000000"/>
          <w:sz w:val="28"/>
          <w:szCs w:val="28"/>
        </w:rPr>
        <w:t xml:space="preserve"> </w:t>
      </w:r>
      <w:r w:rsidRPr="005E4A32">
        <w:rPr>
          <w:color w:val="000000"/>
          <w:sz w:val="28"/>
          <w:szCs w:val="28"/>
        </w:rPr>
        <w:t>М.: Дело, 2002 -</w:t>
      </w:r>
      <w:r w:rsidR="005E4A32" w:rsidRPr="005E4A32">
        <w:rPr>
          <w:color w:val="000000"/>
          <w:sz w:val="28"/>
          <w:szCs w:val="28"/>
        </w:rPr>
        <w:t>888</w:t>
      </w:r>
      <w:r w:rsidR="005E4A32">
        <w:rPr>
          <w:color w:val="000000"/>
          <w:sz w:val="28"/>
          <w:szCs w:val="28"/>
        </w:rPr>
        <w:t> </w:t>
      </w:r>
      <w:r w:rsidR="005E4A32"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Герасименко</w:t>
      </w:r>
      <w:r>
        <w:rPr>
          <w:color w:val="000000"/>
          <w:sz w:val="28"/>
          <w:szCs w:val="28"/>
        </w:rPr>
        <w:t> </w:t>
      </w:r>
      <w:r w:rsidRPr="005E4A32">
        <w:rPr>
          <w:color w:val="000000"/>
          <w:sz w:val="28"/>
          <w:szCs w:val="28"/>
        </w:rPr>
        <w:t>Г.П.</w:t>
      </w:r>
      <w:r w:rsidR="00F05E4A" w:rsidRPr="005E4A32">
        <w:rPr>
          <w:color w:val="000000"/>
          <w:sz w:val="28"/>
          <w:szCs w:val="28"/>
        </w:rPr>
        <w:t xml:space="preserve">, </w:t>
      </w:r>
      <w:r w:rsidRPr="005E4A32">
        <w:rPr>
          <w:color w:val="000000"/>
          <w:sz w:val="28"/>
          <w:szCs w:val="28"/>
        </w:rPr>
        <w:t>Маркарьян</w:t>
      </w:r>
      <w:r>
        <w:rPr>
          <w:color w:val="000000"/>
          <w:sz w:val="28"/>
          <w:szCs w:val="28"/>
        </w:rPr>
        <w:t> </w:t>
      </w:r>
      <w:r w:rsidRPr="005E4A32">
        <w:rPr>
          <w:color w:val="000000"/>
          <w:sz w:val="28"/>
          <w:szCs w:val="28"/>
        </w:rPr>
        <w:t>С.Э.</w:t>
      </w:r>
      <w:r w:rsidR="00F05E4A" w:rsidRPr="005E4A32">
        <w:rPr>
          <w:color w:val="000000"/>
          <w:sz w:val="28"/>
          <w:szCs w:val="28"/>
        </w:rPr>
        <w:t xml:space="preserve">, </w:t>
      </w:r>
      <w:r w:rsidRPr="005E4A32">
        <w:rPr>
          <w:color w:val="000000"/>
          <w:sz w:val="28"/>
          <w:szCs w:val="28"/>
        </w:rPr>
        <w:t>Маркарьян</w:t>
      </w:r>
      <w:r>
        <w:rPr>
          <w:color w:val="000000"/>
          <w:sz w:val="28"/>
          <w:szCs w:val="28"/>
        </w:rPr>
        <w:t> </w:t>
      </w:r>
      <w:r w:rsidRPr="005E4A32">
        <w:rPr>
          <w:color w:val="000000"/>
          <w:sz w:val="28"/>
          <w:szCs w:val="28"/>
        </w:rPr>
        <w:t>Э.А.</w:t>
      </w:r>
      <w:r w:rsidR="00F05E4A" w:rsidRPr="005E4A32">
        <w:rPr>
          <w:color w:val="000000"/>
          <w:sz w:val="28"/>
          <w:szCs w:val="28"/>
        </w:rPr>
        <w:t xml:space="preserve">, </w:t>
      </w:r>
      <w:r w:rsidRPr="005E4A32">
        <w:rPr>
          <w:color w:val="000000"/>
          <w:sz w:val="28"/>
          <w:szCs w:val="28"/>
        </w:rPr>
        <w:t>Шумилин</w:t>
      </w:r>
      <w:r>
        <w:rPr>
          <w:color w:val="000000"/>
          <w:sz w:val="28"/>
          <w:szCs w:val="28"/>
        </w:rPr>
        <w:t> </w:t>
      </w:r>
      <w:r w:rsidRPr="005E4A32">
        <w:rPr>
          <w:color w:val="000000"/>
          <w:sz w:val="28"/>
          <w:szCs w:val="28"/>
        </w:rPr>
        <w:t>Е.П.</w:t>
      </w:r>
      <w:r>
        <w:rPr>
          <w:color w:val="000000"/>
          <w:sz w:val="28"/>
          <w:szCs w:val="28"/>
        </w:rPr>
        <w:t> </w:t>
      </w:r>
      <w:r w:rsidRPr="005E4A32">
        <w:rPr>
          <w:color w:val="000000"/>
          <w:sz w:val="28"/>
          <w:szCs w:val="28"/>
        </w:rPr>
        <w:t>Управленческий</w:t>
      </w:r>
      <w:r w:rsidR="00F05E4A" w:rsidRPr="005E4A32">
        <w:rPr>
          <w:color w:val="000000"/>
          <w:sz w:val="28"/>
          <w:szCs w:val="28"/>
        </w:rPr>
        <w:t xml:space="preserve">, финансовый и инвестиционный анализ: Практикум. Серия «Экономика и управление». – Ростов н/Д: Издательский центр «МарТ», 2002. – </w:t>
      </w:r>
      <w:r w:rsidRPr="005E4A32">
        <w:rPr>
          <w:color w:val="000000"/>
          <w:sz w:val="28"/>
          <w:szCs w:val="28"/>
        </w:rPr>
        <w:t>160</w:t>
      </w:r>
      <w:r>
        <w:rPr>
          <w:color w:val="000000"/>
          <w:sz w:val="28"/>
          <w:szCs w:val="28"/>
        </w:rPr>
        <w:t> </w:t>
      </w:r>
      <w:r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Игошин</w:t>
      </w:r>
      <w:r>
        <w:rPr>
          <w:color w:val="000000"/>
          <w:sz w:val="28"/>
          <w:szCs w:val="28"/>
        </w:rPr>
        <w:t> </w:t>
      </w:r>
      <w:r w:rsidRPr="005E4A32">
        <w:rPr>
          <w:color w:val="000000"/>
          <w:sz w:val="28"/>
          <w:szCs w:val="28"/>
        </w:rPr>
        <w:t>Н.В.</w:t>
      </w:r>
      <w:r>
        <w:rPr>
          <w:color w:val="000000"/>
          <w:sz w:val="28"/>
          <w:szCs w:val="28"/>
        </w:rPr>
        <w:t> </w:t>
      </w:r>
      <w:r w:rsidRPr="005E4A32">
        <w:rPr>
          <w:color w:val="000000"/>
          <w:sz w:val="28"/>
          <w:szCs w:val="28"/>
        </w:rPr>
        <w:t>Инвестиции</w:t>
      </w:r>
      <w:r w:rsidR="00F05E4A" w:rsidRPr="005E4A32">
        <w:rPr>
          <w:color w:val="000000"/>
          <w:sz w:val="28"/>
          <w:szCs w:val="28"/>
        </w:rPr>
        <w:t>. Организация управления и финансирование: Учебник для вузов. – М.: Финансы, ЮНИТИ, 2002. – 413</w:t>
      </w:r>
      <w:r>
        <w:rPr>
          <w:color w:val="000000"/>
          <w:sz w:val="28"/>
          <w:szCs w:val="28"/>
        </w:rPr>
        <w:t> </w:t>
      </w:r>
      <w:r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Ковалев</w:t>
      </w:r>
      <w:r>
        <w:rPr>
          <w:color w:val="000000"/>
          <w:sz w:val="28"/>
          <w:szCs w:val="28"/>
        </w:rPr>
        <w:t> </w:t>
      </w:r>
      <w:r w:rsidRPr="005E4A32">
        <w:rPr>
          <w:color w:val="000000"/>
          <w:sz w:val="28"/>
          <w:szCs w:val="28"/>
        </w:rPr>
        <w:t>В.В.</w:t>
      </w:r>
      <w:r>
        <w:rPr>
          <w:color w:val="000000"/>
          <w:sz w:val="28"/>
          <w:szCs w:val="28"/>
        </w:rPr>
        <w:t> </w:t>
      </w:r>
      <w:r w:rsidRPr="005E4A32">
        <w:rPr>
          <w:color w:val="000000"/>
          <w:sz w:val="28"/>
          <w:szCs w:val="28"/>
        </w:rPr>
        <w:t>Введение</w:t>
      </w:r>
      <w:r w:rsidR="00F05E4A" w:rsidRPr="005E4A32">
        <w:rPr>
          <w:color w:val="000000"/>
          <w:sz w:val="28"/>
          <w:szCs w:val="28"/>
        </w:rPr>
        <w:t xml:space="preserve"> в финансовый менеджмент. – М: Финансы и статистика, 2007. – 768</w:t>
      </w:r>
      <w:r>
        <w:rPr>
          <w:color w:val="000000"/>
          <w:sz w:val="28"/>
          <w:szCs w:val="28"/>
        </w:rPr>
        <w:t> </w:t>
      </w:r>
      <w:r w:rsidRPr="005E4A32">
        <w:rPr>
          <w:color w:val="000000"/>
          <w:sz w:val="28"/>
          <w:szCs w:val="28"/>
        </w:rPr>
        <w:t>с.</w:t>
      </w:r>
    </w:p>
    <w:p w:rsidR="00F05E4A" w:rsidRPr="005E4A32" w:rsidRDefault="00F05E4A"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Инвестиции: Учебное пособие /</w:t>
      </w:r>
      <w:r w:rsidR="005E4A32" w:rsidRPr="005E4A32">
        <w:rPr>
          <w:color w:val="000000"/>
          <w:sz w:val="28"/>
          <w:szCs w:val="28"/>
        </w:rPr>
        <w:t>Г.П.</w:t>
      </w:r>
      <w:r w:rsidR="005E4A32">
        <w:rPr>
          <w:color w:val="000000"/>
          <w:sz w:val="28"/>
          <w:szCs w:val="28"/>
        </w:rPr>
        <w:t> </w:t>
      </w:r>
      <w:r w:rsidR="005E4A32" w:rsidRPr="005E4A32">
        <w:rPr>
          <w:color w:val="000000"/>
          <w:sz w:val="28"/>
          <w:szCs w:val="28"/>
        </w:rPr>
        <w:t>Подшиваленко</w:t>
      </w:r>
      <w:r w:rsidR="005E4A32">
        <w:rPr>
          <w:color w:val="000000"/>
          <w:sz w:val="28"/>
          <w:szCs w:val="28"/>
        </w:rPr>
        <w:t>,</w:t>
      </w:r>
      <w:r w:rsidRPr="005E4A32">
        <w:rPr>
          <w:color w:val="000000"/>
          <w:sz w:val="28"/>
          <w:szCs w:val="28"/>
        </w:rPr>
        <w:t xml:space="preserve"> </w:t>
      </w:r>
      <w:r w:rsidR="005E4A32" w:rsidRPr="005E4A32">
        <w:rPr>
          <w:color w:val="000000"/>
          <w:sz w:val="28"/>
          <w:szCs w:val="28"/>
        </w:rPr>
        <w:t>Н.И.</w:t>
      </w:r>
      <w:r w:rsidR="005E4A32">
        <w:rPr>
          <w:color w:val="000000"/>
          <w:sz w:val="28"/>
          <w:szCs w:val="28"/>
        </w:rPr>
        <w:t> </w:t>
      </w:r>
      <w:r w:rsidR="005E4A32" w:rsidRPr="005E4A32">
        <w:rPr>
          <w:color w:val="000000"/>
          <w:sz w:val="28"/>
          <w:szCs w:val="28"/>
        </w:rPr>
        <w:t>Лахметкина</w:t>
      </w:r>
      <w:r w:rsidR="005E4A32">
        <w:rPr>
          <w:color w:val="000000"/>
          <w:sz w:val="28"/>
          <w:szCs w:val="28"/>
        </w:rPr>
        <w:t>,</w:t>
      </w:r>
      <w:r w:rsidRPr="005E4A32">
        <w:rPr>
          <w:color w:val="000000"/>
          <w:sz w:val="28"/>
          <w:szCs w:val="28"/>
        </w:rPr>
        <w:t xml:space="preserve"> </w:t>
      </w:r>
      <w:r w:rsidR="005E4A32" w:rsidRPr="005E4A32">
        <w:rPr>
          <w:color w:val="000000"/>
          <w:sz w:val="28"/>
          <w:szCs w:val="28"/>
        </w:rPr>
        <w:t>М.В.</w:t>
      </w:r>
      <w:r w:rsidR="005E4A32">
        <w:rPr>
          <w:color w:val="000000"/>
          <w:sz w:val="28"/>
          <w:szCs w:val="28"/>
        </w:rPr>
        <w:t> </w:t>
      </w:r>
      <w:r w:rsidR="005E4A32" w:rsidRPr="005E4A32">
        <w:rPr>
          <w:color w:val="000000"/>
          <w:sz w:val="28"/>
          <w:szCs w:val="28"/>
        </w:rPr>
        <w:t>Макарова</w:t>
      </w:r>
      <w:r w:rsidRPr="005E4A32">
        <w:rPr>
          <w:color w:val="000000"/>
          <w:sz w:val="28"/>
          <w:szCs w:val="28"/>
        </w:rPr>
        <w:t xml:space="preserve"> и др. – 2</w:t>
      </w:r>
      <w:r w:rsidR="005E4A32">
        <w:rPr>
          <w:color w:val="000000"/>
          <w:sz w:val="28"/>
          <w:szCs w:val="28"/>
        </w:rPr>
        <w:t>-</w:t>
      </w:r>
      <w:r w:rsidR="005E4A32" w:rsidRPr="005E4A32">
        <w:rPr>
          <w:color w:val="000000"/>
          <w:sz w:val="28"/>
          <w:szCs w:val="28"/>
        </w:rPr>
        <w:t>е</w:t>
      </w:r>
      <w:r w:rsidRPr="005E4A32">
        <w:rPr>
          <w:color w:val="000000"/>
          <w:sz w:val="28"/>
          <w:szCs w:val="28"/>
        </w:rPr>
        <w:t xml:space="preserve"> изд., перераб. и доп. – М.: КНОРУС, 2004.-</w:t>
      </w:r>
      <w:r w:rsidR="005E4A32" w:rsidRPr="005E4A32">
        <w:rPr>
          <w:color w:val="000000"/>
          <w:sz w:val="28"/>
          <w:szCs w:val="28"/>
        </w:rPr>
        <w:t>208</w:t>
      </w:r>
      <w:r w:rsidR="005E4A32">
        <w:rPr>
          <w:color w:val="000000"/>
          <w:sz w:val="28"/>
          <w:szCs w:val="28"/>
        </w:rPr>
        <w:t> </w:t>
      </w:r>
      <w:r w:rsidR="005E4A32" w:rsidRPr="005E4A32">
        <w:rPr>
          <w:color w:val="000000"/>
          <w:sz w:val="28"/>
          <w:szCs w:val="28"/>
        </w:rPr>
        <w:t>с.</w:t>
      </w:r>
    </w:p>
    <w:p w:rsidR="00F05E4A" w:rsidRPr="005E4A32" w:rsidRDefault="00F05E4A"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 xml:space="preserve">Колтынюк, </w:t>
      </w:r>
      <w:r w:rsidR="005E4A32" w:rsidRPr="005E4A32">
        <w:rPr>
          <w:color w:val="000000"/>
          <w:sz w:val="28"/>
          <w:szCs w:val="28"/>
        </w:rPr>
        <w:t>Б.А.</w:t>
      </w:r>
      <w:r w:rsidR="005E4A32">
        <w:rPr>
          <w:color w:val="000000"/>
          <w:sz w:val="28"/>
          <w:szCs w:val="28"/>
        </w:rPr>
        <w:t> </w:t>
      </w:r>
      <w:r w:rsidR="005E4A32" w:rsidRPr="005E4A32">
        <w:rPr>
          <w:color w:val="000000"/>
          <w:sz w:val="28"/>
          <w:szCs w:val="28"/>
        </w:rPr>
        <w:t>Инвестиционные</w:t>
      </w:r>
      <w:r w:rsidRPr="005E4A32">
        <w:rPr>
          <w:color w:val="000000"/>
          <w:sz w:val="28"/>
          <w:szCs w:val="28"/>
        </w:rPr>
        <w:t xml:space="preserve"> проекты: Учебник для вузов / </w:t>
      </w:r>
      <w:r w:rsidR="005E4A32" w:rsidRPr="005E4A32">
        <w:rPr>
          <w:color w:val="000000"/>
          <w:sz w:val="28"/>
          <w:szCs w:val="28"/>
        </w:rPr>
        <w:t>Б.А.</w:t>
      </w:r>
      <w:r w:rsidR="005E4A32">
        <w:rPr>
          <w:color w:val="000000"/>
          <w:sz w:val="28"/>
          <w:szCs w:val="28"/>
        </w:rPr>
        <w:t> </w:t>
      </w:r>
      <w:r w:rsidR="005E4A32" w:rsidRPr="005E4A32">
        <w:rPr>
          <w:color w:val="000000"/>
          <w:sz w:val="28"/>
          <w:szCs w:val="28"/>
        </w:rPr>
        <w:t>Колтынюк</w:t>
      </w:r>
      <w:r w:rsidRPr="005E4A32">
        <w:rPr>
          <w:color w:val="000000"/>
          <w:sz w:val="28"/>
          <w:szCs w:val="28"/>
        </w:rPr>
        <w:t>. – СПб.: Михайлов: 2002</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Краева</w:t>
      </w:r>
      <w:r>
        <w:rPr>
          <w:color w:val="000000"/>
          <w:sz w:val="28"/>
          <w:szCs w:val="28"/>
        </w:rPr>
        <w:t> </w:t>
      </w:r>
      <w:r w:rsidRPr="005E4A32">
        <w:rPr>
          <w:color w:val="000000"/>
          <w:sz w:val="28"/>
          <w:szCs w:val="28"/>
        </w:rPr>
        <w:t>М.И.</w:t>
      </w:r>
      <w:r>
        <w:rPr>
          <w:color w:val="000000"/>
          <w:sz w:val="28"/>
          <w:szCs w:val="28"/>
        </w:rPr>
        <w:t> </w:t>
      </w:r>
      <w:r w:rsidRPr="005E4A32">
        <w:rPr>
          <w:color w:val="000000"/>
          <w:sz w:val="28"/>
          <w:szCs w:val="28"/>
        </w:rPr>
        <w:t>Инвестиционный</w:t>
      </w:r>
      <w:r w:rsidR="00F05E4A" w:rsidRPr="005E4A32">
        <w:rPr>
          <w:color w:val="000000"/>
          <w:sz w:val="28"/>
          <w:szCs w:val="28"/>
        </w:rPr>
        <w:t xml:space="preserve"> менеджмент: Курс лекций / </w:t>
      </w:r>
      <w:r w:rsidRPr="005E4A32">
        <w:rPr>
          <w:color w:val="000000"/>
          <w:sz w:val="28"/>
          <w:szCs w:val="28"/>
        </w:rPr>
        <w:t>М.И.</w:t>
      </w:r>
      <w:r>
        <w:rPr>
          <w:color w:val="000000"/>
          <w:sz w:val="28"/>
          <w:szCs w:val="28"/>
        </w:rPr>
        <w:t> </w:t>
      </w:r>
      <w:r w:rsidRPr="005E4A32">
        <w:rPr>
          <w:color w:val="000000"/>
          <w:sz w:val="28"/>
          <w:szCs w:val="28"/>
        </w:rPr>
        <w:t>Краева</w:t>
      </w:r>
      <w:r w:rsidR="00F05E4A" w:rsidRPr="005E4A32">
        <w:rPr>
          <w:color w:val="000000"/>
          <w:sz w:val="28"/>
          <w:szCs w:val="28"/>
        </w:rPr>
        <w:t xml:space="preserve"> – Владивосток: Изд-во ВГУЭС, 2003.</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Крадинов</w:t>
      </w:r>
      <w:r>
        <w:rPr>
          <w:color w:val="000000"/>
          <w:sz w:val="28"/>
          <w:szCs w:val="28"/>
        </w:rPr>
        <w:t> </w:t>
      </w:r>
      <w:r w:rsidRPr="005E4A32">
        <w:rPr>
          <w:color w:val="000000"/>
          <w:sz w:val="28"/>
          <w:szCs w:val="28"/>
        </w:rPr>
        <w:t>И.С.</w:t>
      </w:r>
      <w:r w:rsidR="00F05E4A" w:rsidRPr="005E4A32">
        <w:rPr>
          <w:color w:val="000000"/>
          <w:sz w:val="28"/>
          <w:szCs w:val="28"/>
        </w:rPr>
        <w:t xml:space="preserve">, </w:t>
      </w:r>
      <w:r w:rsidRPr="005E4A32">
        <w:rPr>
          <w:color w:val="000000"/>
          <w:sz w:val="28"/>
          <w:szCs w:val="28"/>
        </w:rPr>
        <w:t>Смирнов</w:t>
      </w:r>
      <w:r>
        <w:rPr>
          <w:color w:val="000000"/>
          <w:sz w:val="28"/>
          <w:szCs w:val="28"/>
        </w:rPr>
        <w:t> </w:t>
      </w:r>
      <w:r w:rsidRPr="005E4A32">
        <w:rPr>
          <w:color w:val="000000"/>
          <w:sz w:val="28"/>
          <w:szCs w:val="28"/>
        </w:rPr>
        <w:t>Б.В.</w:t>
      </w:r>
      <w:r>
        <w:rPr>
          <w:color w:val="000000"/>
          <w:sz w:val="28"/>
          <w:szCs w:val="28"/>
        </w:rPr>
        <w:t> </w:t>
      </w:r>
      <w:r w:rsidRPr="005E4A32">
        <w:rPr>
          <w:color w:val="000000"/>
          <w:sz w:val="28"/>
          <w:szCs w:val="28"/>
        </w:rPr>
        <w:t>Инвестиции</w:t>
      </w:r>
      <w:r w:rsidR="00F05E4A" w:rsidRPr="005E4A32">
        <w:rPr>
          <w:color w:val="000000"/>
          <w:sz w:val="28"/>
          <w:szCs w:val="28"/>
        </w:rPr>
        <w:t>: Вопросы теории деловой активности. – Хабаровск. Гос. Техн.</w:t>
      </w:r>
      <w:r>
        <w:rPr>
          <w:color w:val="000000"/>
          <w:sz w:val="28"/>
          <w:szCs w:val="28"/>
        </w:rPr>
        <w:t xml:space="preserve"> </w:t>
      </w:r>
      <w:r w:rsidR="00F05E4A" w:rsidRPr="005E4A32">
        <w:rPr>
          <w:color w:val="000000"/>
          <w:sz w:val="28"/>
          <w:szCs w:val="28"/>
        </w:rPr>
        <w:t xml:space="preserve">Ун-та, 2003 – </w:t>
      </w:r>
      <w:r w:rsidRPr="005E4A32">
        <w:rPr>
          <w:color w:val="000000"/>
          <w:sz w:val="28"/>
          <w:szCs w:val="28"/>
        </w:rPr>
        <w:t>115</w:t>
      </w:r>
      <w:r>
        <w:rPr>
          <w:color w:val="000000"/>
          <w:sz w:val="28"/>
          <w:szCs w:val="28"/>
        </w:rPr>
        <w:t> </w:t>
      </w:r>
      <w:r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Кармин</w:t>
      </w:r>
      <w:r>
        <w:rPr>
          <w:color w:val="000000"/>
          <w:sz w:val="28"/>
          <w:szCs w:val="28"/>
        </w:rPr>
        <w:t> </w:t>
      </w:r>
      <w:r w:rsidRPr="005E4A32">
        <w:rPr>
          <w:color w:val="000000"/>
          <w:sz w:val="28"/>
          <w:szCs w:val="28"/>
        </w:rPr>
        <w:t>Т.Р.</w:t>
      </w:r>
      <w:r w:rsidR="00F05E4A" w:rsidRPr="005E4A32">
        <w:rPr>
          <w:color w:val="000000"/>
          <w:sz w:val="28"/>
          <w:szCs w:val="28"/>
        </w:rPr>
        <w:t xml:space="preserve">, </w:t>
      </w:r>
      <w:r w:rsidRPr="005E4A32">
        <w:rPr>
          <w:color w:val="000000"/>
          <w:sz w:val="28"/>
          <w:szCs w:val="28"/>
        </w:rPr>
        <w:t>Маклим</w:t>
      </w:r>
      <w:r>
        <w:rPr>
          <w:color w:val="000000"/>
          <w:sz w:val="28"/>
          <w:szCs w:val="28"/>
        </w:rPr>
        <w:t> </w:t>
      </w:r>
      <w:r w:rsidRPr="005E4A32">
        <w:rPr>
          <w:color w:val="000000"/>
          <w:sz w:val="28"/>
          <w:szCs w:val="28"/>
        </w:rPr>
        <w:t>А.Р.</w:t>
      </w:r>
      <w:r>
        <w:rPr>
          <w:color w:val="000000"/>
          <w:sz w:val="28"/>
          <w:szCs w:val="28"/>
        </w:rPr>
        <w:t> </w:t>
      </w:r>
      <w:r w:rsidRPr="005E4A32">
        <w:rPr>
          <w:color w:val="000000"/>
          <w:sz w:val="28"/>
          <w:szCs w:val="28"/>
        </w:rPr>
        <w:t>Анализ</w:t>
      </w:r>
      <w:r w:rsidR="00F05E4A" w:rsidRPr="005E4A32">
        <w:rPr>
          <w:color w:val="000000"/>
          <w:sz w:val="28"/>
          <w:szCs w:val="28"/>
        </w:rPr>
        <w:t xml:space="preserve"> финансовых отчетов (на основе СААР): Пер. с англ.</w:t>
      </w:r>
      <w:r>
        <w:rPr>
          <w:color w:val="000000"/>
          <w:sz w:val="28"/>
          <w:szCs w:val="28"/>
        </w:rPr>
        <w:t> –</w:t>
      </w:r>
      <w:r w:rsidRPr="005E4A32">
        <w:rPr>
          <w:color w:val="000000"/>
          <w:sz w:val="28"/>
          <w:szCs w:val="28"/>
        </w:rPr>
        <w:t xml:space="preserve"> </w:t>
      </w:r>
      <w:r w:rsidR="00F05E4A" w:rsidRPr="005E4A32">
        <w:rPr>
          <w:color w:val="000000"/>
          <w:sz w:val="28"/>
          <w:szCs w:val="28"/>
        </w:rPr>
        <w:t>М.: Финансы и статистика, 2002. – 266</w:t>
      </w:r>
      <w:r>
        <w:rPr>
          <w:color w:val="000000"/>
          <w:sz w:val="28"/>
          <w:szCs w:val="28"/>
        </w:rPr>
        <w:t> </w:t>
      </w:r>
      <w:r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Ковалев</w:t>
      </w:r>
      <w:r>
        <w:rPr>
          <w:color w:val="000000"/>
          <w:sz w:val="28"/>
          <w:szCs w:val="28"/>
        </w:rPr>
        <w:t> </w:t>
      </w:r>
      <w:r w:rsidRPr="005E4A32">
        <w:rPr>
          <w:color w:val="000000"/>
          <w:sz w:val="28"/>
          <w:szCs w:val="28"/>
        </w:rPr>
        <w:t>В.В.</w:t>
      </w:r>
      <w:r w:rsidR="00F05E4A" w:rsidRPr="005E4A32">
        <w:rPr>
          <w:color w:val="000000"/>
          <w:sz w:val="28"/>
          <w:szCs w:val="28"/>
        </w:rPr>
        <w:t xml:space="preserve">, </w:t>
      </w:r>
      <w:r w:rsidRPr="005E4A32">
        <w:rPr>
          <w:color w:val="000000"/>
          <w:sz w:val="28"/>
          <w:szCs w:val="28"/>
        </w:rPr>
        <w:t>Патров</w:t>
      </w:r>
      <w:r>
        <w:rPr>
          <w:color w:val="000000"/>
          <w:sz w:val="28"/>
          <w:szCs w:val="28"/>
        </w:rPr>
        <w:t> </w:t>
      </w:r>
      <w:r w:rsidRPr="005E4A32">
        <w:rPr>
          <w:color w:val="000000"/>
          <w:sz w:val="28"/>
          <w:szCs w:val="28"/>
        </w:rPr>
        <w:t>В.В.</w:t>
      </w:r>
      <w:r>
        <w:rPr>
          <w:color w:val="000000"/>
          <w:sz w:val="28"/>
          <w:szCs w:val="28"/>
        </w:rPr>
        <w:t> </w:t>
      </w:r>
      <w:r w:rsidRPr="005E4A32">
        <w:rPr>
          <w:color w:val="000000"/>
          <w:sz w:val="28"/>
          <w:szCs w:val="28"/>
        </w:rPr>
        <w:t>Как</w:t>
      </w:r>
      <w:r w:rsidR="00F05E4A" w:rsidRPr="005E4A32">
        <w:rPr>
          <w:color w:val="000000"/>
          <w:sz w:val="28"/>
          <w:szCs w:val="28"/>
        </w:rPr>
        <w:t xml:space="preserve"> читать баланс. </w:t>
      </w:r>
      <w:r>
        <w:rPr>
          <w:color w:val="000000"/>
          <w:sz w:val="28"/>
          <w:szCs w:val="28"/>
        </w:rPr>
        <w:t>–</w:t>
      </w:r>
      <w:r w:rsidRPr="005E4A32">
        <w:rPr>
          <w:color w:val="000000"/>
          <w:sz w:val="28"/>
          <w:szCs w:val="28"/>
        </w:rPr>
        <w:t xml:space="preserve"> </w:t>
      </w:r>
      <w:r w:rsidR="00F05E4A" w:rsidRPr="005E4A32">
        <w:rPr>
          <w:color w:val="000000"/>
          <w:sz w:val="28"/>
          <w:szCs w:val="28"/>
        </w:rPr>
        <w:t xml:space="preserve">М.: Финансы и статистика, 2003. </w:t>
      </w:r>
      <w:r>
        <w:rPr>
          <w:color w:val="000000"/>
          <w:sz w:val="28"/>
          <w:szCs w:val="28"/>
        </w:rPr>
        <w:t>–</w:t>
      </w:r>
      <w:r w:rsidRPr="005E4A32">
        <w:rPr>
          <w:color w:val="000000"/>
          <w:sz w:val="28"/>
          <w:szCs w:val="28"/>
        </w:rPr>
        <w:t xml:space="preserve"> </w:t>
      </w:r>
      <w:r w:rsidR="00F05E4A" w:rsidRPr="005E4A32">
        <w:rPr>
          <w:color w:val="000000"/>
          <w:sz w:val="28"/>
          <w:szCs w:val="28"/>
        </w:rPr>
        <w:t>270</w:t>
      </w:r>
      <w:r>
        <w:rPr>
          <w:color w:val="000000"/>
          <w:sz w:val="28"/>
          <w:szCs w:val="28"/>
        </w:rPr>
        <w:t> </w:t>
      </w:r>
      <w:r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Ковалев</w:t>
      </w:r>
      <w:r>
        <w:rPr>
          <w:color w:val="000000"/>
          <w:sz w:val="28"/>
          <w:szCs w:val="28"/>
        </w:rPr>
        <w:t> </w:t>
      </w:r>
      <w:r w:rsidRPr="005E4A32">
        <w:rPr>
          <w:color w:val="000000"/>
          <w:sz w:val="28"/>
          <w:szCs w:val="28"/>
        </w:rPr>
        <w:t>В.</w:t>
      </w:r>
      <w:r w:rsidR="00F05E4A" w:rsidRPr="005E4A32">
        <w:rPr>
          <w:color w:val="000000"/>
          <w:sz w:val="28"/>
          <w:szCs w:val="28"/>
        </w:rPr>
        <w:t xml:space="preserve">В, </w:t>
      </w:r>
      <w:r w:rsidRPr="005E4A32">
        <w:rPr>
          <w:color w:val="000000"/>
          <w:sz w:val="28"/>
          <w:szCs w:val="28"/>
        </w:rPr>
        <w:t>Волкова</w:t>
      </w:r>
      <w:r>
        <w:rPr>
          <w:color w:val="000000"/>
          <w:sz w:val="28"/>
          <w:szCs w:val="28"/>
        </w:rPr>
        <w:t> </w:t>
      </w:r>
      <w:r w:rsidRPr="005E4A32">
        <w:rPr>
          <w:color w:val="000000"/>
          <w:sz w:val="28"/>
          <w:szCs w:val="28"/>
        </w:rPr>
        <w:t>О.Н.</w:t>
      </w:r>
      <w:r>
        <w:rPr>
          <w:color w:val="000000"/>
          <w:sz w:val="28"/>
          <w:szCs w:val="28"/>
        </w:rPr>
        <w:t> </w:t>
      </w:r>
      <w:r w:rsidRPr="005E4A32">
        <w:rPr>
          <w:color w:val="000000"/>
          <w:sz w:val="28"/>
          <w:szCs w:val="28"/>
        </w:rPr>
        <w:t>Анализ</w:t>
      </w:r>
      <w:r w:rsidR="00F05E4A" w:rsidRPr="005E4A32">
        <w:rPr>
          <w:color w:val="000000"/>
          <w:sz w:val="28"/>
          <w:szCs w:val="28"/>
        </w:rPr>
        <w:t xml:space="preserve"> хозяйственной деятельности предприятия. </w:t>
      </w:r>
      <w:r>
        <w:rPr>
          <w:color w:val="000000"/>
          <w:sz w:val="28"/>
          <w:szCs w:val="28"/>
        </w:rPr>
        <w:t xml:space="preserve">– </w:t>
      </w:r>
      <w:r w:rsidR="00F05E4A" w:rsidRPr="005E4A32">
        <w:rPr>
          <w:color w:val="000000"/>
          <w:sz w:val="28"/>
          <w:szCs w:val="28"/>
        </w:rPr>
        <w:t>М.: Проспект, 2000. – 693</w:t>
      </w:r>
      <w:r>
        <w:rPr>
          <w:color w:val="000000"/>
          <w:sz w:val="28"/>
          <w:szCs w:val="28"/>
        </w:rPr>
        <w:t> </w:t>
      </w:r>
      <w:r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Кочалин</w:t>
      </w:r>
      <w:r>
        <w:rPr>
          <w:color w:val="000000"/>
          <w:sz w:val="28"/>
          <w:szCs w:val="28"/>
        </w:rPr>
        <w:t> </w:t>
      </w:r>
      <w:r w:rsidRPr="005E4A32">
        <w:rPr>
          <w:color w:val="000000"/>
          <w:sz w:val="28"/>
          <w:szCs w:val="28"/>
        </w:rPr>
        <w:t>В.В.</w:t>
      </w:r>
      <w:r>
        <w:rPr>
          <w:color w:val="000000"/>
          <w:sz w:val="28"/>
          <w:szCs w:val="28"/>
        </w:rPr>
        <w:t> </w:t>
      </w:r>
      <w:r w:rsidRPr="005E4A32">
        <w:rPr>
          <w:color w:val="000000"/>
          <w:sz w:val="28"/>
          <w:szCs w:val="28"/>
        </w:rPr>
        <w:t>Финансовый</w:t>
      </w:r>
      <w:r w:rsidR="00F05E4A" w:rsidRPr="005E4A32">
        <w:rPr>
          <w:color w:val="000000"/>
          <w:sz w:val="28"/>
          <w:szCs w:val="28"/>
        </w:rPr>
        <w:t xml:space="preserve"> учет и отчетность в соответствии со стандартами ССАР. – М.: «Дело», 2004. – 360</w:t>
      </w:r>
      <w:r>
        <w:rPr>
          <w:color w:val="000000"/>
          <w:sz w:val="28"/>
          <w:szCs w:val="28"/>
        </w:rPr>
        <w:t> </w:t>
      </w:r>
      <w:r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Кравченко</w:t>
      </w:r>
      <w:r>
        <w:rPr>
          <w:color w:val="000000"/>
          <w:sz w:val="28"/>
          <w:szCs w:val="28"/>
        </w:rPr>
        <w:t> </w:t>
      </w:r>
      <w:r w:rsidRPr="005E4A32">
        <w:rPr>
          <w:color w:val="000000"/>
          <w:sz w:val="28"/>
          <w:szCs w:val="28"/>
        </w:rPr>
        <w:t>Л.И.</w:t>
      </w:r>
      <w:r>
        <w:rPr>
          <w:color w:val="000000"/>
          <w:sz w:val="28"/>
          <w:szCs w:val="28"/>
        </w:rPr>
        <w:t> </w:t>
      </w:r>
      <w:r w:rsidRPr="005E4A32">
        <w:rPr>
          <w:color w:val="000000"/>
          <w:sz w:val="28"/>
          <w:szCs w:val="28"/>
        </w:rPr>
        <w:t>Анализ</w:t>
      </w:r>
      <w:r w:rsidR="00F05E4A" w:rsidRPr="005E4A32">
        <w:rPr>
          <w:color w:val="000000"/>
          <w:sz w:val="28"/>
          <w:szCs w:val="28"/>
        </w:rPr>
        <w:t xml:space="preserve"> финансового состояния предприятия. </w:t>
      </w:r>
      <w:r>
        <w:rPr>
          <w:color w:val="000000"/>
          <w:sz w:val="28"/>
          <w:szCs w:val="28"/>
        </w:rPr>
        <w:t>–</w:t>
      </w:r>
      <w:r w:rsidRPr="005E4A32">
        <w:rPr>
          <w:color w:val="000000"/>
          <w:sz w:val="28"/>
          <w:szCs w:val="28"/>
        </w:rPr>
        <w:t xml:space="preserve"> </w:t>
      </w:r>
      <w:r w:rsidR="00F05E4A" w:rsidRPr="005E4A32">
        <w:rPr>
          <w:color w:val="000000"/>
          <w:sz w:val="28"/>
          <w:szCs w:val="28"/>
        </w:rPr>
        <w:t>Мн.: ПКФ «Экаунт», 2001. – 264</w:t>
      </w:r>
      <w:r>
        <w:rPr>
          <w:color w:val="000000"/>
          <w:sz w:val="28"/>
          <w:szCs w:val="28"/>
        </w:rPr>
        <w:t> </w:t>
      </w:r>
      <w:r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Крейтина</w:t>
      </w:r>
      <w:r>
        <w:rPr>
          <w:color w:val="000000"/>
          <w:sz w:val="28"/>
          <w:szCs w:val="28"/>
        </w:rPr>
        <w:t> </w:t>
      </w:r>
      <w:r w:rsidRPr="005E4A32">
        <w:rPr>
          <w:color w:val="000000"/>
          <w:sz w:val="28"/>
          <w:szCs w:val="28"/>
        </w:rPr>
        <w:t>М.Н.</w:t>
      </w:r>
      <w:r>
        <w:rPr>
          <w:color w:val="000000"/>
          <w:sz w:val="28"/>
          <w:szCs w:val="28"/>
        </w:rPr>
        <w:t> </w:t>
      </w:r>
      <w:r w:rsidRPr="005E4A32">
        <w:rPr>
          <w:color w:val="000000"/>
          <w:sz w:val="28"/>
          <w:szCs w:val="28"/>
        </w:rPr>
        <w:t>Финансовое</w:t>
      </w:r>
      <w:r w:rsidR="00F05E4A" w:rsidRPr="005E4A32">
        <w:rPr>
          <w:color w:val="000000"/>
          <w:sz w:val="28"/>
          <w:szCs w:val="28"/>
        </w:rPr>
        <w:t xml:space="preserve"> состояние предприятия. Методы оценки. </w:t>
      </w:r>
      <w:r>
        <w:rPr>
          <w:color w:val="000000"/>
          <w:sz w:val="28"/>
          <w:szCs w:val="28"/>
        </w:rPr>
        <w:t>–</w:t>
      </w:r>
      <w:r w:rsidRPr="005E4A32">
        <w:rPr>
          <w:color w:val="000000"/>
          <w:sz w:val="28"/>
          <w:szCs w:val="28"/>
        </w:rPr>
        <w:t xml:space="preserve"> </w:t>
      </w:r>
      <w:r w:rsidR="00F05E4A" w:rsidRPr="005E4A32">
        <w:rPr>
          <w:color w:val="000000"/>
          <w:sz w:val="28"/>
          <w:szCs w:val="28"/>
        </w:rPr>
        <w:t>М.: ИКЦ «ДИС», 2003. – 197</w:t>
      </w:r>
      <w:r>
        <w:rPr>
          <w:color w:val="000000"/>
          <w:sz w:val="28"/>
          <w:szCs w:val="28"/>
        </w:rPr>
        <w:t> </w:t>
      </w:r>
      <w:r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Любушин</w:t>
      </w:r>
      <w:r>
        <w:rPr>
          <w:color w:val="000000"/>
          <w:sz w:val="28"/>
          <w:szCs w:val="28"/>
        </w:rPr>
        <w:t> </w:t>
      </w:r>
      <w:r w:rsidRPr="005E4A32">
        <w:rPr>
          <w:color w:val="000000"/>
          <w:sz w:val="28"/>
          <w:szCs w:val="28"/>
        </w:rPr>
        <w:t>Н.П.</w:t>
      </w:r>
      <w:r w:rsidR="00F05E4A" w:rsidRPr="005E4A32">
        <w:rPr>
          <w:color w:val="000000"/>
          <w:sz w:val="28"/>
          <w:szCs w:val="28"/>
        </w:rPr>
        <w:t xml:space="preserve">, </w:t>
      </w:r>
      <w:r w:rsidRPr="005E4A32">
        <w:rPr>
          <w:color w:val="000000"/>
          <w:sz w:val="28"/>
          <w:szCs w:val="28"/>
        </w:rPr>
        <w:t>Лещева</w:t>
      </w:r>
      <w:r>
        <w:rPr>
          <w:color w:val="000000"/>
          <w:sz w:val="28"/>
          <w:szCs w:val="28"/>
        </w:rPr>
        <w:t> </w:t>
      </w:r>
      <w:r w:rsidRPr="005E4A32">
        <w:rPr>
          <w:color w:val="000000"/>
          <w:sz w:val="28"/>
          <w:szCs w:val="28"/>
        </w:rPr>
        <w:t>В.Б.</w:t>
      </w:r>
      <w:r w:rsidR="00F05E4A" w:rsidRPr="005E4A32">
        <w:rPr>
          <w:color w:val="000000"/>
          <w:sz w:val="28"/>
          <w:szCs w:val="28"/>
        </w:rPr>
        <w:t xml:space="preserve">, </w:t>
      </w:r>
      <w:r w:rsidRPr="005E4A32">
        <w:rPr>
          <w:color w:val="000000"/>
          <w:sz w:val="28"/>
          <w:szCs w:val="28"/>
        </w:rPr>
        <w:t>Дъякова</w:t>
      </w:r>
      <w:r>
        <w:rPr>
          <w:color w:val="000000"/>
          <w:sz w:val="28"/>
          <w:szCs w:val="28"/>
        </w:rPr>
        <w:t> </w:t>
      </w:r>
      <w:r w:rsidRPr="005E4A32">
        <w:rPr>
          <w:color w:val="000000"/>
          <w:sz w:val="28"/>
          <w:szCs w:val="28"/>
        </w:rPr>
        <w:t>В.Т.</w:t>
      </w:r>
      <w:r>
        <w:rPr>
          <w:color w:val="000000"/>
          <w:sz w:val="28"/>
          <w:szCs w:val="28"/>
        </w:rPr>
        <w:t> </w:t>
      </w:r>
      <w:r w:rsidRPr="005E4A32">
        <w:rPr>
          <w:color w:val="000000"/>
          <w:sz w:val="28"/>
          <w:szCs w:val="28"/>
        </w:rPr>
        <w:t>Анализ</w:t>
      </w:r>
      <w:r w:rsidR="00F05E4A" w:rsidRPr="005E4A32">
        <w:rPr>
          <w:color w:val="000000"/>
          <w:sz w:val="28"/>
          <w:szCs w:val="28"/>
        </w:rPr>
        <w:t xml:space="preserve"> финансово-экономической деятельности предприятия</w:t>
      </w:r>
      <w:r>
        <w:rPr>
          <w:color w:val="000000"/>
          <w:sz w:val="28"/>
          <w:szCs w:val="28"/>
        </w:rPr>
        <w:t xml:space="preserve"> </w:t>
      </w:r>
      <w:r w:rsidR="00F05E4A" w:rsidRPr="005E4A32">
        <w:rPr>
          <w:color w:val="000000"/>
          <w:sz w:val="28"/>
          <w:szCs w:val="28"/>
        </w:rPr>
        <w:t xml:space="preserve">Учеб. пособие для вузов /Под ред. Проф. </w:t>
      </w:r>
      <w:r w:rsidRPr="005E4A32">
        <w:rPr>
          <w:color w:val="000000"/>
          <w:sz w:val="28"/>
          <w:szCs w:val="28"/>
        </w:rPr>
        <w:t>Н.П.</w:t>
      </w:r>
      <w:r>
        <w:rPr>
          <w:color w:val="000000"/>
          <w:sz w:val="28"/>
          <w:szCs w:val="28"/>
        </w:rPr>
        <w:t> </w:t>
      </w:r>
      <w:r w:rsidRPr="005E4A32">
        <w:rPr>
          <w:color w:val="000000"/>
          <w:sz w:val="28"/>
          <w:szCs w:val="28"/>
        </w:rPr>
        <w:t>Любушина</w:t>
      </w:r>
      <w:r w:rsidR="00F05E4A" w:rsidRPr="005E4A32">
        <w:rPr>
          <w:color w:val="000000"/>
          <w:sz w:val="28"/>
          <w:szCs w:val="28"/>
        </w:rPr>
        <w:t xml:space="preserve">. </w:t>
      </w:r>
      <w:r>
        <w:rPr>
          <w:color w:val="000000"/>
          <w:sz w:val="28"/>
          <w:szCs w:val="28"/>
        </w:rPr>
        <w:t>–</w:t>
      </w:r>
      <w:r w:rsidRPr="005E4A32">
        <w:rPr>
          <w:color w:val="000000"/>
          <w:sz w:val="28"/>
          <w:szCs w:val="28"/>
        </w:rPr>
        <w:t xml:space="preserve"> </w:t>
      </w:r>
      <w:r w:rsidR="00F05E4A" w:rsidRPr="005E4A32">
        <w:rPr>
          <w:color w:val="000000"/>
          <w:sz w:val="28"/>
          <w:szCs w:val="28"/>
        </w:rPr>
        <w:t xml:space="preserve">М.: Юнити </w:t>
      </w:r>
      <w:r>
        <w:rPr>
          <w:color w:val="000000"/>
          <w:sz w:val="28"/>
          <w:szCs w:val="28"/>
        </w:rPr>
        <w:t>–</w:t>
      </w:r>
      <w:r w:rsidRPr="005E4A32">
        <w:rPr>
          <w:color w:val="000000"/>
          <w:sz w:val="28"/>
          <w:szCs w:val="28"/>
        </w:rPr>
        <w:t xml:space="preserve"> </w:t>
      </w:r>
      <w:r w:rsidR="00F05E4A" w:rsidRPr="005E4A32">
        <w:rPr>
          <w:color w:val="000000"/>
          <w:sz w:val="28"/>
          <w:szCs w:val="28"/>
        </w:rPr>
        <w:t>Дана, 2000. – 672</w:t>
      </w:r>
      <w:r>
        <w:rPr>
          <w:color w:val="000000"/>
          <w:sz w:val="28"/>
          <w:szCs w:val="28"/>
        </w:rPr>
        <w:t> </w:t>
      </w:r>
      <w:r w:rsidRPr="005E4A32">
        <w:rPr>
          <w:color w:val="000000"/>
          <w:sz w:val="28"/>
          <w:szCs w:val="28"/>
        </w:rPr>
        <w:t>с.</w:t>
      </w:r>
    </w:p>
    <w:p w:rsidR="00F05E4A" w:rsidRPr="005E4A32" w:rsidRDefault="005E4A32"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Марканьян</w:t>
      </w:r>
      <w:r>
        <w:rPr>
          <w:color w:val="000000"/>
          <w:sz w:val="28"/>
          <w:szCs w:val="28"/>
        </w:rPr>
        <w:t> </w:t>
      </w:r>
      <w:r w:rsidRPr="005E4A32">
        <w:rPr>
          <w:color w:val="000000"/>
          <w:sz w:val="28"/>
          <w:szCs w:val="28"/>
        </w:rPr>
        <w:t>Э.А.</w:t>
      </w:r>
      <w:r w:rsidR="00F05E4A" w:rsidRPr="005E4A32">
        <w:rPr>
          <w:color w:val="000000"/>
          <w:sz w:val="28"/>
          <w:szCs w:val="28"/>
        </w:rPr>
        <w:t xml:space="preserve">, </w:t>
      </w:r>
      <w:r w:rsidRPr="005E4A32">
        <w:rPr>
          <w:color w:val="000000"/>
          <w:sz w:val="28"/>
          <w:szCs w:val="28"/>
        </w:rPr>
        <w:t>Герасименко</w:t>
      </w:r>
      <w:r>
        <w:rPr>
          <w:color w:val="000000"/>
          <w:sz w:val="28"/>
          <w:szCs w:val="28"/>
        </w:rPr>
        <w:t> </w:t>
      </w:r>
      <w:r w:rsidRPr="005E4A32">
        <w:rPr>
          <w:color w:val="000000"/>
          <w:sz w:val="28"/>
          <w:szCs w:val="28"/>
        </w:rPr>
        <w:t>Г.П.</w:t>
      </w:r>
      <w:r>
        <w:rPr>
          <w:color w:val="000000"/>
          <w:sz w:val="28"/>
          <w:szCs w:val="28"/>
        </w:rPr>
        <w:t> </w:t>
      </w:r>
      <w:r w:rsidRPr="005E4A32">
        <w:rPr>
          <w:color w:val="000000"/>
          <w:sz w:val="28"/>
          <w:szCs w:val="28"/>
        </w:rPr>
        <w:t>Финансовый</w:t>
      </w:r>
      <w:r w:rsidR="00F05E4A" w:rsidRPr="005E4A32">
        <w:rPr>
          <w:color w:val="000000"/>
          <w:sz w:val="28"/>
          <w:szCs w:val="28"/>
        </w:rPr>
        <w:t xml:space="preserve"> анализ. </w:t>
      </w:r>
      <w:r>
        <w:rPr>
          <w:color w:val="000000"/>
          <w:sz w:val="28"/>
          <w:szCs w:val="28"/>
        </w:rPr>
        <w:t>–</w:t>
      </w:r>
      <w:r w:rsidRPr="005E4A32">
        <w:rPr>
          <w:color w:val="000000"/>
          <w:sz w:val="28"/>
          <w:szCs w:val="28"/>
        </w:rPr>
        <w:t xml:space="preserve"> </w:t>
      </w:r>
      <w:r w:rsidR="00F05E4A" w:rsidRPr="005E4A32">
        <w:rPr>
          <w:color w:val="000000"/>
          <w:sz w:val="28"/>
          <w:szCs w:val="28"/>
        </w:rPr>
        <w:t>Ростов-на-Дону.: РГЭУ, 2001. – 256</w:t>
      </w:r>
      <w:r>
        <w:rPr>
          <w:color w:val="000000"/>
          <w:sz w:val="28"/>
          <w:szCs w:val="28"/>
        </w:rPr>
        <w:t> </w:t>
      </w:r>
      <w:r w:rsidRPr="005E4A32">
        <w:rPr>
          <w:color w:val="000000"/>
          <w:sz w:val="28"/>
          <w:szCs w:val="28"/>
        </w:rPr>
        <w:t>с.</w:t>
      </w:r>
    </w:p>
    <w:p w:rsidR="00F05E4A" w:rsidRDefault="00F05E4A" w:rsidP="003B013F">
      <w:pPr>
        <w:numPr>
          <w:ilvl w:val="0"/>
          <w:numId w:val="2"/>
        </w:numPr>
        <w:tabs>
          <w:tab w:val="clear" w:pos="1080"/>
          <w:tab w:val="left" w:pos="426"/>
        </w:tabs>
        <w:spacing w:line="360" w:lineRule="auto"/>
        <w:ind w:left="0" w:firstLine="0"/>
        <w:jc w:val="both"/>
        <w:rPr>
          <w:color w:val="000000"/>
          <w:sz w:val="28"/>
          <w:szCs w:val="28"/>
        </w:rPr>
      </w:pPr>
      <w:r w:rsidRPr="005E4A32">
        <w:rPr>
          <w:color w:val="000000"/>
          <w:sz w:val="28"/>
          <w:szCs w:val="28"/>
        </w:rPr>
        <w:t xml:space="preserve">Методические рекомендации по оценке эффективности инвестиционных проектов. Утверждено министерством экономики Российской Федерации, Министерством финансов РФ, Государственным комитетом РФ по строительной, архитектурной политике от 21 июня </w:t>
      </w:r>
      <w:r w:rsidR="005E4A32" w:rsidRPr="005E4A32">
        <w:rPr>
          <w:color w:val="000000"/>
          <w:sz w:val="28"/>
          <w:szCs w:val="28"/>
        </w:rPr>
        <w:t>1999</w:t>
      </w:r>
      <w:r w:rsidR="005E4A32">
        <w:rPr>
          <w:color w:val="000000"/>
          <w:sz w:val="28"/>
          <w:szCs w:val="28"/>
        </w:rPr>
        <w:t> </w:t>
      </w:r>
      <w:r w:rsidR="005E4A32" w:rsidRPr="005E4A32">
        <w:rPr>
          <w:color w:val="000000"/>
          <w:sz w:val="28"/>
          <w:szCs w:val="28"/>
        </w:rPr>
        <w:t>г</w:t>
      </w:r>
      <w:r w:rsidRPr="005E4A32">
        <w:rPr>
          <w:color w:val="000000"/>
          <w:sz w:val="28"/>
          <w:szCs w:val="28"/>
        </w:rPr>
        <w:t xml:space="preserve">. – М: Экономика, </w:t>
      </w:r>
      <w:r w:rsidR="005E4A32" w:rsidRPr="005E4A32">
        <w:rPr>
          <w:color w:val="000000"/>
          <w:sz w:val="28"/>
          <w:szCs w:val="28"/>
        </w:rPr>
        <w:t>2004</w:t>
      </w:r>
      <w:r w:rsidR="005E4A32">
        <w:rPr>
          <w:color w:val="000000"/>
          <w:sz w:val="28"/>
          <w:szCs w:val="28"/>
        </w:rPr>
        <w:t> </w:t>
      </w:r>
      <w:r w:rsidR="005E4A32" w:rsidRPr="005E4A32">
        <w:rPr>
          <w:color w:val="000000"/>
          <w:sz w:val="28"/>
          <w:szCs w:val="28"/>
        </w:rPr>
        <w:t>г</w:t>
      </w:r>
      <w:r w:rsidRPr="005E4A32">
        <w:rPr>
          <w:color w:val="000000"/>
          <w:sz w:val="28"/>
          <w:szCs w:val="28"/>
        </w:rPr>
        <w:t>.</w:t>
      </w:r>
    </w:p>
    <w:p w:rsidR="003B013F" w:rsidRDefault="003B013F" w:rsidP="003B013F">
      <w:pPr>
        <w:spacing w:line="360" w:lineRule="auto"/>
        <w:jc w:val="both"/>
        <w:rPr>
          <w:color w:val="000000"/>
          <w:sz w:val="28"/>
          <w:szCs w:val="28"/>
        </w:rPr>
      </w:pPr>
    </w:p>
    <w:p w:rsidR="00DC1659" w:rsidRPr="00DC1659" w:rsidRDefault="00DC1659" w:rsidP="003B013F">
      <w:pPr>
        <w:spacing w:line="360" w:lineRule="auto"/>
        <w:jc w:val="both"/>
        <w:rPr>
          <w:color w:val="FFFFFF"/>
          <w:sz w:val="28"/>
          <w:szCs w:val="28"/>
          <w:lang w:val="en-US"/>
        </w:rPr>
      </w:pPr>
      <w:bookmarkStart w:id="0" w:name="_GoBack"/>
      <w:bookmarkEnd w:id="0"/>
    </w:p>
    <w:sectPr w:rsidR="00DC1659" w:rsidRPr="00DC1659" w:rsidSect="005E4A32">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1D1" w:rsidRDefault="00F301D1">
      <w:r>
        <w:separator/>
      </w:r>
    </w:p>
  </w:endnote>
  <w:endnote w:type="continuationSeparator" w:id="0">
    <w:p w:rsidR="00F301D1" w:rsidRDefault="00F3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1D1" w:rsidRDefault="00F301D1">
      <w:r>
        <w:separator/>
      </w:r>
    </w:p>
  </w:footnote>
  <w:footnote w:type="continuationSeparator" w:id="0">
    <w:p w:rsidR="00F301D1" w:rsidRDefault="00F30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90" w:rsidRDefault="00FF2590" w:rsidP="00CB1072">
    <w:pPr>
      <w:pStyle w:val="a4"/>
      <w:framePr w:wrap="around" w:vAnchor="text" w:hAnchor="margin" w:xAlign="right" w:y="1"/>
      <w:rPr>
        <w:rStyle w:val="a6"/>
      </w:rPr>
    </w:pPr>
  </w:p>
  <w:p w:rsidR="00FF2590" w:rsidRDefault="00FF2590" w:rsidP="00FF259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32" w:rsidRPr="005E4A32" w:rsidRDefault="005E4A32" w:rsidP="005E4A32">
    <w:pPr>
      <w:pStyle w:val="a4"/>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A46A6"/>
    <w:multiLevelType w:val="hybridMultilevel"/>
    <w:tmpl w:val="FBF22388"/>
    <w:lvl w:ilvl="0" w:tplc="373E8EC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714E1A7C"/>
    <w:multiLevelType w:val="hybridMultilevel"/>
    <w:tmpl w:val="3C9814C2"/>
    <w:lvl w:ilvl="0" w:tplc="3D64972E">
      <w:start w:val="1"/>
      <w:numFmt w:val="decimal"/>
      <w:lvlText w:val="%1."/>
      <w:lvlJc w:val="left"/>
      <w:pPr>
        <w:tabs>
          <w:tab w:val="num" w:pos="1875"/>
        </w:tabs>
        <w:ind w:left="1875" w:hanging="115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214"/>
    <w:rsid w:val="001F02A9"/>
    <w:rsid w:val="00224044"/>
    <w:rsid w:val="00264C37"/>
    <w:rsid w:val="00302F27"/>
    <w:rsid w:val="00366214"/>
    <w:rsid w:val="0038083C"/>
    <w:rsid w:val="003B013F"/>
    <w:rsid w:val="003F5756"/>
    <w:rsid w:val="00505733"/>
    <w:rsid w:val="00540831"/>
    <w:rsid w:val="005D3DA9"/>
    <w:rsid w:val="005E4A32"/>
    <w:rsid w:val="006462A2"/>
    <w:rsid w:val="00734A04"/>
    <w:rsid w:val="00767DB4"/>
    <w:rsid w:val="007B316E"/>
    <w:rsid w:val="00806171"/>
    <w:rsid w:val="008306AB"/>
    <w:rsid w:val="008737A4"/>
    <w:rsid w:val="008C7647"/>
    <w:rsid w:val="00907734"/>
    <w:rsid w:val="009E59C9"/>
    <w:rsid w:val="00A240C1"/>
    <w:rsid w:val="00AD5EAE"/>
    <w:rsid w:val="00C06EDE"/>
    <w:rsid w:val="00C06FF5"/>
    <w:rsid w:val="00C45A1C"/>
    <w:rsid w:val="00CA1321"/>
    <w:rsid w:val="00CB1072"/>
    <w:rsid w:val="00D04FB5"/>
    <w:rsid w:val="00D212D8"/>
    <w:rsid w:val="00DC1659"/>
    <w:rsid w:val="00DD2601"/>
    <w:rsid w:val="00DD372B"/>
    <w:rsid w:val="00E552EB"/>
    <w:rsid w:val="00E56374"/>
    <w:rsid w:val="00E722FF"/>
    <w:rsid w:val="00E751F5"/>
    <w:rsid w:val="00EB03FB"/>
    <w:rsid w:val="00EC63D4"/>
    <w:rsid w:val="00F05E4A"/>
    <w:rsid w:val="00F301D1"/>
    <w:rsid w:val="00F54988"/>
    <w:rsid w:val="00F9415F"/>
    <w:rsid w:val="00FF2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chartTrackingRefBased/>
  <w15:docId w15:val="{F98353AA-6DD6-466E-A9E2-C7B6D7ED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302F27"/>
    <w:pPr>
      <w:keepNext/>
      <w:spacing w:before="240" w:after="60" w:line="360" w:lineRule="auto"/>
      <w:outlineLvl w:val="0"/>
    </w:pPr>
    <w:rPr>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rsid w:val="00302F27"/>
    <w:rPr>
      <w:sz w:val="28"/>
      <w:szCs w:val="20"/>
    </w:rPr>
  </w:style>
  <w:style w:type="character" w:customStyle="1" w:styleId="20">
    <w:name w:val="Основной текст 2 Знак"/>
    <w:link w:val="2"/>
    <w:uiPriority w:val="99"/>
    <w:semiHidden/>
    <w:rPr>
      <w:sz w:val="24"/>
      <w:szCs w:val="24"/>
    </w:rPr>
  </w:style>
  <w:style w:type="table" w:styleId="a3">
    <w:name w:val="Table Grid"/>
    <w:basedOn w:val="a1"/>
    <w:uiPriority w:val="99"/>
    <w:rsid w:val="00C06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F2590"/>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FF2590"/>
    <w:rPr>
      <w:rFonts w:cs="Times New Roman"/>
    </w:rPr>
  </w:style>
  <w:style w:type="paragraph" w:styleId="a7">
    <w:name w:val="footer"/>
    <w:basedOn w:val="a"/>
    <w:link w:val="a8"/>
    <w:uiPriority w:val="99"/>
    <w:rsid w:val="005E4A32"/>
    <w:pPr>
      <w:tabs>
        <w:tab w:val="center" w:pos="4677"/>
        <w:tab w:val="right" w:pos="9355"/>
      </w:tabs>
    </w:pPr>
  </w:style>
  <w:style w:type="character" w:customStyle="1" w:styleId="a8">
    <w:name w:val="Нижний колонтитул Знак"/>
    <w:link w:val="a7"/>
    <w:uiPriority w:val="99"/>
    <w:locked/>
    <w:rsid w:val="005E4A32"/>
    <w:rPr>
      <w:rFonts w:cs="Times New Roman"/>
      <w:sz w:val="24"/>
      <w:szCs w:val="24"/>
    </w:rPr>
  </w:style>
  <w:style w:type="table" w:styleId="11">
    <w:name w:val="Table Grid 1"/>
    <w:basedOn w:val="a1"/>
    <w:uiPriority w:val="99"/>
    <w:rsid w:val="005E4A3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6323</Words>
  <Characters>36042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any>
  <LinksUpToDate>false</LinksUpToDate>
  <CharactersWithSpaces>42281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c:creator>
  <cp:keywords/>
  <dc:description/>
  <cp:lastModifiedBy>admin</cp:lastModifiedBy>
  <cp:revision>2</cp:revision>
  <dcterms:created xsi:type="dcterms:W3CDTF">2014-03-23T06:01:00Z</dcterms:created>
  <dcterms:modified xsi:type="dcterms:W3CDTF">2014-03-23T06:01:00Z</dcterms:modified>
</cp:coreProperties>
</file>