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C6" w:rsidRDefault="003368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Транкинговые сети связи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 Введение.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Одной из основных тенденций развития систем связи является поиск наиболее эффективных путей использования частотного диапазона. Это положительно скажется как на удобстве пользования, так и на положении дел с возможностью выделения частот.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Слово “транк” происходит от английского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trunk – </w:t>
      </w:r>
      <w:r>
        <w:rPr>
          <w:rFonts w:ascii="Times New Roman" w:hAnsi="Times New Roman" w:cs="Times New Roman"/>
          <w:sz w:val="24"/>
          <w:szCs w:val="24"/>
        </w:rPr>
        <w:t>пучок, символ, в телефонии этот термин означает “магистраль”.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Транкинг – это совокупность каналов связи, автоматически распределяемых между пользователями. В обычной системе за группой пользователей “А” закреплен канал А, за группой “В” – канал В и т.д. Если пользователь из группы “А” обнаруживает, что канал А занят, то с этим ничего гельзя поделать, даже если канал В свободен. В результате этого пожарная машина или скорая помощь, оснащенная такой системой, приезжает на сорок минут позже, а милицейская не приезжает вообще, потому что ловить преступника уже поздно.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транкинговых системах вместо одного канала, к которому обращается несколько пользователей, содержится группа каналов (символ), доступных всем пользователям данной системы. Когда кто-либо из них захочет провести сеанс связи, он автоматически получает доступ к любому свободному каналу. По окончании соединения канал может быть автоматически предоставлен другому.</w:t>
      </w:r>
    </w:p>
    <w:p w:rsidR="00C356C6" w:rsidRDefault="00C356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Разновидности транкинговых систем.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Существует несколько базовых разновидностей транкинговых систем.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Без канала управления.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В этом случае свободный канал “помечается” специальным сигналом – маркером. Центральая станция такой системы периодицески передает определенную последовательность, автомат</w:t>
      </w:r>
      <w:r>
        <w:rPr>
          <w:rFonts w:ascii="Times New Roman" w:hAnsi="Times New Roman" w:cs="Times New Roman"/>
          <w:sz w:val="24"/>
          <w:szCs w:val="24"/>
        </w:rPr>
        <w:t>ически распознаваемую станцией абоненты. В случае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вызова радиостанция занимает любой из свободных каналов. Все это происходит незаметно для пользователя – не нужно беспорядочно нажимать клавиши и прислушиваться к шумам эфира.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 таким системам относятся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SmarTrunk II </w:t>
      </w:r>
      <w:r>
        <w:rPr>
          <w:rFonts w:ascii="Times New Roman" w:hAnsi="Times New Roman" w:cs="Times New Roman"/>
          <w:sz w:val="24"/>
          <w:szCs w:val="24"/>
        </w:rPr>
        <w:t>фирмы “</w:t>
      </w:r>
      <w:r>
        <w:rPr>
          <w:rFonts w:ascii="Times New Roman" w:hAnsi="Times New Roman" w:cs="Times New Roman"/>
          <w:sz w:val="24"/>
          <w:szCs w:val="24"/>
          <w:lang w:val="en-US"/>
        </w:rPr>
        <w:t>SmarTrunk System inc.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Larcer </w:t>
      </w:r>
      <w:r>
        <w:rPr>
          <w:rFonts w:ascii="Times New Roman" w:hAnsi="Times New Roman" w:cs="Times New Roman"/>
          <w:sz w:val="24"/>
          <w:szCs w:val="24"/>
        </w:rPr>
        <w:t>фирмы “</w:t>
      </w:r>
      <w:r>
        <w:rPr>
          <w:rFonts w:ascii="Times New Roman" w:hAnsi="Times New Roman" w:cs="Times New Roman"/>
          <w:sz w:val="24"/>
          <w:szCs w:val="24"/>
          <w:lang w:val="en-US"/>
        </w:rPr>
        <w:t>CES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Достоинства таких систем – это дешевое базовое и периферийное оборудование, простота установки и эксплуатации.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Недостатки этих систем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 увеличении количества каналов и загрузки системы существенно увеличивается время поиска свободного радиоканала для установления связи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время установления связи больше, чем у других систем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невозможность создания многозоновых систем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сокращенный набор функций и сервиса.</w:t>
      </w: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Вторая разновидность </w:t>
      </w:r>
      <w:r>
        <w:rPr>
          <w:rFonts w:ascii="Times New Roman" w:hAnsi="Times New Roman" w:cs="Times New Roman"/>
          <w:sz w:val="24"/>
          <w:szCs w:val="24"/>
        </w:rPr>
        <w:t>транкинговых систем имеет канал управления. Присутствие его сводит к минимуму время ожидания соединения. В этом случае система сама определяет наличие незанятых каналов и переключает на них станцию абонента.</w:t>
      </w:r>
    </w:p>
    <w:p w:rsidR="00C356C6" w:rsidRDefault="00C356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А. Система с выделенным каналом.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Многие крупнейшие компании используют при построении сети управление на основе выделенного канала.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Микропроцессорный блок управления контролирует все базовые станции в зоне обслуживания. Один из каналов выделяется для использования исключительно в целях правления и представляет собой своеобразное “руководящее звено” данной системы. Его основная функция – установления соединения между двумя абонентами сети.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Работа этой системы осуществляется так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Предположим, что диспетчер хочет выйти на связь со всеми пользователями какой то группы, например, транспортного отдела. Он нажимает кнопку,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после чего передатчик центральной станции посылает короткую последовательность цифровых данных. Эти данные однозначно определяют вызывающее устройство и вводят в центральный системный контроллер заявку на использование канала. По ее получении определяется свободный канал и посылает всем пользователям интересующей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диспетчера </w:t>
      </w:r>
      <w:r>
        <w:rPr>
          <w:rFonts w:ascii="Times New Roman" w:hAnsi="Times New Roman" w:cs="Times New Roman"/>
          <w:sz w:val="24"/>
          <w:szCs w:val="24"/>
        </w:rPr>
        <w:t>группы соответствующее сообщение. Пользователи автоматически переключаются на выбранный контроллером канал. Пользователи других групп при этом продолжают сканирование выделенного контрольного канала.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К системам с выделенным каналом управления относятся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SmartNet, SmartZone </w:t>
      </w:r>
      <w:r>
        <w:rPr>
          <w:rFonts w:ascii="Times New Roman" w:hAnsi="Times New Roman" w:cs="Times New Roman"/>
          <w:sz w:val="24"/>
          <w:szCs w:val="24"/>
        </w:rPr>
        <w:t xml:space="preserve">фирмы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Motorola </w:t>
      </w:r>
      <w:r>
        <w:rPr>
          <w:rFonts w:ascii="Times New Roman" w:hAnsi="Times New Roman" w:cs="Times New Roman"/>
          <w:sz w:val="24"/>
          <w:szCs w:val="24"/>
        </w:rPr>
        <w:t xml:space="preserve">и все системы, построенные на основе протокола </w:t>
      </w:r>
      <w:r>
        <w:rPr>
          <w:rFonts w:ascii="Times New Roman" w:hAnsi="Times New Roman" w:cs="Times New Roman"/>
          <w:sz w:val="24"/>
          <w:szCs w:val="24"/>
          <w:lang w:val="en-US"/>
        </w:rPr>
        <w:t>MPT 1327 – ACCESSNET, ActioNet, TaitNet.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 таких систем наличие выделенного канала управления увеличивает общее количество радиоканалов системы.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использовании выделенного канала управления все запросы на доступ к системе осуществляются через этот канал. При этом максимальное использование ресурсов, обеспечиваемое методом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ALOHA, </w:t>
      </w:r>
      <w:r>
        <w:rPr>
          <w:rFonts w:ascii="Times New Roman" w:hAnsi="Times New Roman" w:cs="Times New Roman"/>
          <w:sz w:val="24"/>
          <w:szCs w:val="24"/>
        </w:rPr>
        <w:t xml:space="preserve">применяемом в системах с выделенным каналом управления, составляет около </w:t>
      </w:r>
      <w:r>
        <w:rPr>
          <w:rFonts w:ascii="Times New Roman" w:hAnsi="Times New Roman" w:cs="Times New Roman"/>
          <w:sz w:val="24"/>
          <w:szCs w:val="24"/>
          <w:lang w:val="en-US"/>
        </w:rPr>
        <w:t>37%</w:t>
      </w:r>
      <w:r>
        <w:rPr>
          <w:rFonts w:ascii="Times New Roman" w:hAnsi="Times New Roman" w:cs="Times New Roman"/>
          <w:sz w:val="24"/>
          <w:szCs w:val="24"/>
        </w:rPr>
        <w:t>. В результате ресурсы системы ограничены даже при передаче по управляющему каналу копотких пакетов.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Система обрабатывает все поступающие запросы только последовательно. При увеличении загрузки и уменьшении числа свободных каналов время ожидания увеличивается экспоненциально.</w:t>
      </w: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Б. Транкинговые системы без выделенного контрольного канала.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системах такого рода в место специально выделенного канала используется один из приемопередатчиков центральной станции. За той или иной группой н</w:t>
      </w:r>
      <w:r>
        <w:rPr>
          <w:rFonts w:ascii="Times New Roman" w:hAnsi="Times New Roman" w:cs="Times New Roman"/>
          <w:sz w:val="24"/>
          <w:szCs w:val="24"/>
          <w:lang w:val="en-US"/>
        </w:rPr>
        <w:t>а</w:t>
      </w:r>
      <w:r>
        <w:rPr>
          <w:rFonts w:ascii="Times New Roman" w:hAnsi="Times New Roman" w:cs="Times New Roman"/>
          <w:sz w:val="24"/>
          <w:szCs w:val="24"/>
        </w:rPr>
        <w:t>жестко закрепляется один из каналов, который он не занял. В противном случае блок управления (контроллер), распределяющий каналы системы, переключает пользователя на любой свободный. Если заняты все каналы, аппарат сообщает об этом при попытке начать сеанс связи.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Постоянное обновление информации достигается посредством того, что не занятый в сеансу связи приемопередатчик и определенной частотой передает короткие пакеты данных закрепленным за ним лобильным устройствам и центральным станциям. Таким образом постоянно имеется информация о свободных на данный момент канала. Эти данные используются при атоматическом переключении устройств.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Построение транкинговых систем.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 построении крупных межрегиональных систем в транкинговых сетях может быть предусмотрена возможность роуминга, т.е. использование радиостанций в других пунктах. Если вы приехали из Москвы в Сибирь, пожалуйста, используйте свою родную радиостанию для связи с региональным отделением где-нибудь в Минусинске.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Однозоновая система 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Первоначально транкинговые системы строились по однозоновому принципу, когда весь канальный ресурс закреплялся за одной центральной станцией. Антенна такой станции обычно располагалась по принципу маяка – в наиболее высокой точке предполагаемой зоны обслуживания.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Построения однозоновой системы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Приемопередатчик каждого канала контролируется специальным блоком управления – контроллером. Максимальное число каналов на центральной станции – 24, причем один из них управляющий. Для приведения сеанса связи он предоставляет любой из свободных каналов системы. Общее взаимодействие системы осуществляется через блок сопряжения.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общей шине передачи данных он соединен с контроллерами каналов, обеспечивая функциональное управление, учет и тарификацию соединений, а так же контроль ее состояния и конфигурацию через терминал управления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SYSCON. </w:t>
      </w:r>
      <w:r>
        <w:rPr>
          <w:rFonts w:ascii="Times New Roman" w:hAnsi="Times New Roman" w:cs="Times New Roman"/>
          <w:sz w:val="24"/>
          <w:szCs w:val="24"/>
        </w:rPr>
        <w:t xml:space="preserve">Терминал может подключаться непосредственно через порт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RS 232 </w:t>
      </w:r>
      <w:r>
        <w:rPr>
          <w:rFonts w:ascii="Times New Roman" w:hAnsi="Times New Roman" w:cs="Times New Roman"/>
          <w:sz w:val="24"/>
          <w:szCs w:val="24"/>
        </w:rPr>
        <w:t>или, если вы хотите заслужить репутацию прогрессивного молодого специалиста, по модему.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Несмотря на сравнительную простоту однозоновых систем как при установке, так и в эксплуатации, они имеют два существенных недостатка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А.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Единственным способом увеличения числа обслуживаемых абонентов является увеличение число рабочих каналов. При ограниченной зоне обслуживания это приводит к увеличению числа радиостанций, работающий со значительной мощностью, что, в свою очередь, делает эфир похожим на рыночную площадь, т.е. ведет к сильным помехам. Но даже если решится увеличить число каналов, следует иметь в виду, что их число все равно не бесконечно.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Б.</w:t>
      </w:r>
      <w:r>
        <w:rPr>
          <w:rFonts w:ascii="Times New Roman" w:hAnsi="Times New Roman" w:cs="Times New Roman"/>
          <w:sz w:val="24"/>
          <w:szCs w:val="24"/>
        </w:rPr>
        <w:t xml:space="preserve"> Другой недостаток – это невозможность расширения зоны обслуживания.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Построение однозоновой системы практически не зависит от рабочего диапазона частот и определяется требованиями к числу каналов, минимально возможным разносом частот приема и передачи, а также шагом сетки приемных и передающих частот. Также важно назначение системы, т.е. какой стандарт, выбран для работы в системе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(SmarTrunk, MPT-1327, LTR </w:t>
      </w:r>
      <w:r>
        <w:rPr>
          <w:rFonts w:ascii="Times New Roman" w:hAnsi="Times New Roman" w:cs="Times New Roman"/>
          <w:sz w:val="24"/>
          <w:szCs w:val="24"/>
        </w:rPr>
        <w:t>и т.п.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будет ли организовано подключение к телефонной сети общего пользования (ТфОП) и предполагается ли дальнейшее расширение системы по числу каналов или зоне обслуживания.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упрощения систему можно разделить на две части: антенно-фидерные устройства и базовое приемопередающее и коммутационное оборудование.</w:t>
      </w: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Возможные варианты построения антенно-фидерного тракта.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А. </w:t>
      </w:r>
      <w:r>
        <w:rPr>
          <w:rFonts w:ascii="Times New Roman" w:hAnsi="Times New Roman" w:cs="Times New Roman"/>
          <w:sz w:val="24"/>
          <w:szCs w:val="24"/>
        </w:rPr>
        <w:t>Наиболее простой и дешевой станции (БС) системы, в которой каждый передатчик и каждый приемник имеет свою антенну. Он относительно дешев, по этому получил распространение на заре развития транкинговых систем. Приемлем только для малоканальных (на 1-2 канала) систем с малым радиусом обслуживания, поскольку трудно установить рядом много антенн.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Поскольку разнести антенны в пространстве на необходимое расстояние довольно сложно, приходится использовать малоэффективные, уменьшающие радиусы действия, антенны и включать на выходе передатчиков 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дополнительные устройства, для устранения интермодуляционных помех. Обычно это полосовые фильтры на основе объемных резонаторов. Если шаг сетки частот достаточно мал (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&lt;200 – 300 </w:t>
      </w:r>
      <w:r>
        <w:rPr>
          <w:rFonts w:ascii="Times New Roman" w:hAnsi="Times New Roman" w:cs="Times New Roman"/>
          <w:sz w:val="24"/>
          <w:szCs w:val="24"/>
        </w:rPr>
        <w:t>Кгц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), приходится дополнять фильтры изоляторами или использовать специализированные полосовые фильтры с изоляторами. Фильтрующие устройства (преселекторы) необходимы и на входах приемников, чтобы они не “забились” сигналами передатчиков.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Если применять качественные фильтрующие устройства, стоимость такого варианта построения резко возрастает, т.е. теряется единственное его преимущество. К тому же развивать систему можно, только устанавливая дополнительные антенны. Поэтому в настоящиее время этот вариант не используется.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Б. </w:t>
      </w:r>
      <w:r>
        <w:rPr>
          <w:rFonts w:ascii="Times New Roman" w:hAnsi="Times New Roman" w:cs="Times New Roman"/>
          <w:sz w:val="24"/>
          <w:szCs w:val="24"/>
        </w:rPr>
        <w:t xml:space="preserve">Технически значительно лучший способ, позволяющий оптимизировать число антенн и оптимальный по соотношению цена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качество для систем имеющих четыре – шесть каналов.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В этом варианте каждый передатчик работает на свою антенну, а приемники работают на одну антенну через распределительную панель с преселектором и предварительным усилителем (для компенсации затухания в антенном кабеле и преселекторе). В результате появляется возможность применять высокоэффективные многоэлементные вибраторные антенны или фазированные антенные решетки и устанавливать предварительный усилитель непосредственно у антенны с дистанционным питанием по коаксиальному кабелю, что позволяет получить наилучшее соотношение сигнал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шум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Применение только одного селектора минимизирует стоимость системы при достаточно высоких параметрах.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этом случае, как и в первом варианте нужны дополнительные фильтрующие устройства на выходе передатчиков для устранения интермодуляционных помех. Требования к ним аналогичны описанным выше. Так как каждый передатчик работает на свою антенну, снижаются требования к подбору их частот, т.е. шаг сетки частот передачи может быть большим или нерегулярным. Но при шаге менее 200 – 300 Кгц могут потребоваться изоляторы в тракте передатчика. Они обеспечат необходимую степень развязки и устранят интермодуляцию, но это может сильно повысить стоимость системы.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Из недостатков можно отметить необходимость размещения достаточно большого числа антенн, то может оказаться затруднительным при необходимости установки их на мачте и работе в диапазоне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VHF. </w:t>
      </w:r>
      <w:r>
        <w:rPr>
          <w:rFonts w:ascii="Times New Roman" w:hAnsi="Times New Roman" w:cs="Times New Roman"/>
          <w:sz w:val="24"/>
          <w:szCs w:val="24"/>
        </w:rPr>
        <w:t xml:space="preserve">Тем не менее, это один из самых популярных вариантов для систем емкостью до 4 каналов и работе в диапазонах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VHF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  <w:lang w:val="en-US"/>
        </w:rPr>
        <w:t>UHF.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Многозоновая система.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Предположим, что появилась большая группа пользователей, желающих воспользоваться услугами такой системы, но находящимся на расстоянии, как минимум в два раза превышающим радиус действия системы.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решения этой проблемы было предложено разделить предполагаемую территорию обслуживание на несколько зон большого или малого радиуса действия. Эта связь получила наименование сотовой. Далее речь пойдет не о системах сотовой связи, а лишь о способе организации системы. Среди построенных по такому принципу систем наибольшее распространение получили системы на основе спецификации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MPT-1327. </w:t>
      </w:r>
      <w:r>
        <w:rPr>
          <w:rFonts w:ascii="Times New Roman" w:hAnsi="Times New Roman" w:cs="Times New Roman"/>
          <w:sz w:val="24"/>
          <w:szCs w:val="24"/>
        </w:rPr>
        <w:t>Этот стандарт хорош тем, что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А. </w:t>
      </w:r>
      <w:r>
        <w:rPr>
          <w:rFonts w:ascii="Times New Roman" w:hAnsi="Times New Roman" w:cs="Times New Roman"/>
          <w:sz w:val="24"/>
          <w:szCs w:val="24"/>
        </w:rPr>
        <w:t>Как открытый стандарт, он позволяет снизить цены на продукцию за счет конкуренции большого числа производителей.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Б.</w:t>
      </w:r>
      <w:r>
        <w:rPr>
          <w:rFonts w:ascii="Times New Roman" w:hAnsi="Times New Roman" w:cs="Times New Roman"/>
          <w:sz w:val="24"/>
          <w:szCs w:val="24"/>
        </w:rPr>
        <w:t xml:space="preserve"> Модульный принцип построения позволяет плавно улучшать систему от простой однозоновой до многозоговой с 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большой обслуживаемой территорией. Добавление и закрытие каналов и центральных станций не требуют 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внесения изменений в программное обеспечение или выключения питания существующего оборудования.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Гибкость системы, обуславливающая легкость конфигурирования – в том числе с помощью обычной или портативной ЭВМ через встроенный порт обмена данными. Вы берете свой ноутбук… и все. Больше для изменения конфигурации ничего не нужно.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Возможность полного учета и, если необходимо, тарификации всех соединений.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Технические параметры управления могут быть заданы для каждой конкретной центральной станции. Они могут автоматически изменятся, в зависимости от времени суток или для недели, оптимизируя тем самым функционирование системы.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Построение многозоновой системы: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Строится путем объединения центральных станций. Ее сердце – центральный узел, на который возложены все функции управления. В состав узла входят центральный процессор и коммутатор разговорных каналов. При этом центральный процессор может управлять до 10 центральными станциями по обычным проводным линиям через порты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RS 232. </w:t>
      </w:r>
      <w:r>
        <w:rPr>
          <w:rFonts w:ascii="Times New Roman" w:hAnsi="Times New Roman" w:cs="Times New Roman"/>
          <w:sz w:val="24"/>
          <w:szCs w:val="24"/>
        </w:rPr>
        <w:t>Коммутатор осуществляет соединение разговорных каналов в соответствии с командами, поступившими из центрального процессора.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Многозоновые системы могут иметь либо радиальную, либо линейную структуру.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Линейные многозоновые системы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Изначально имеют ярко выраженный производственно – технологический характер, поэтому выполняются в малоканальном варианте (обычно не более 4-х каналов). Так как протяженность подобных систем составляет до нескольких сотен километров, в них применяется чередование частот (как правило, трех).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построения многозоновых систем используется кабельная или радиорелейная линия связи со сквозным телефонным каналом. Причем зоновое приемопередающие оборудование располагается в месте установки регенераторов в кабельных линиях связи или в местах переприема в случае радиорелейных линий связи. Построение многозоновых линейных систем возможно в двух вариантах.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Первых предназначен для одно-, двухканальных систем с небольшой нагрузкой. Его отличительной особенность является использование одного контроллера для все линии связи. В результате получается одноканальная система большой протяженности, в которой абоненты могут связаться друг с другом независимо от местоположения и имеют возможность для выхода на АТС или диспетчера.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сигналу с контроллера включаются передатчики по всей линии связи, аналогично НЧ сигналу с контроллера подается одновременно на все передатчики. Сигнал, появляющийся на любом из базовых приемником, подается на вход контроллера.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Как дополнительное достоинство данного варианта можно отметить возможность контроля разговоров диспетчером, что необходимо в аварийных ситуациях. Применение данной системы оптимально при обеспечении связью аварийных бригад на нефтепроводах или линиях электропередачи.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Второй вариант технически более совершенен и позволяет стоить системы большей емкости. Здесь линия связи используется только для можзогового обмена, что позволяет объединить зоны с произвольной конфигурацией и числом каналов.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Число каналов в каждой зоне выбирается по числу работающих в ней абонентов, а число межзоговых линий связи – по числу абонентов, которым требуется связь между зонами. В такой системе может существовать деление на две группы абонентов – с правом роуминга и работающих только в своей зоне. В качестве достоинства можно отметить возможность организации выхода абонентов на АТС каждой зоны.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Третий вариант аналогичен построению линейной системы с одним контроллером на несколько зон, но в отличии от него имеет не линейную, а звездообразную структуру с сохранением той же идеологии построения.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Здесь также как и в первом варианте, существует возможность автоматического роуминга с использованием только зонового оборудования, но при переезде из зоны в зону связь прерывается. Так же в соседствующих зонах необходимо использовать разные частоты. Можно объединить достаточно удаленные друг от друга зоны, которые нельзя перекрыть одним передатчиком.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Построение крупных межрегиональных систем.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Можно объединить через межрегиональный процессор до 16 систем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MPT-1327, </w:t>
      </w:r>
      <w:r>
        <w:rPr>
          <w:rFonts w:ascii="Times New Roman" w:hAnsi="Times New Roman" w:cs="Times New Roman"/>
          <w:sz w:val="24"/>
          <w:szCs w:val="24"/>
        </w:rPr>
        <w:t>осуществляя коммуникацию разговорных каналов через дополнительный коммутатор.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Стандарт </w:t>
      </w:r>
      <w:r>
        <w:rPr>
          <w:rFonts w:ascii="Times New Roman" w:hAnsi="Times New Roman" w:cs="Times New Roman"/>
          <w:sz w:val="24"/>
          <w:szCs w:val="24"/>
          <w:lang w:val="en-US"/>
        </w:rPr>
        <w:t>MPT-1327</w:t>
      </w:r>
      <w:r>
        <w:rPr>
          <w:rFonts w:ascii="Times New Roman" w:hAnsi="Times New Roman" w:cs="Times New Roman"/>
          <w:sz w:val="24"/>
          <w:szCs w:val="24"/>
        </w:rPr>
        <w:t xml:space="preserve"> удовлетворяет всем основным требованием, предъявленным к стандартам подобного рода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он обеспечивает вам возможность широкого выбора аппаратного обеспечения различных производителей и объединение разразненых сетей в единую. Кроме того, системы, основанные на данном стандарте, не просто эффективны, но и выгодны экономически. Во многих системах предусмотрена проверка каждой радиостанций на право пользование связью при каждом вызове, что обеспечивает достаточно эффективную защиту информации.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Заключение.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российских условий наиболее пригодным являются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LTRt + SMRlink </w:t>
      </w:r>
      <w:r>
        <w:rPr>
          <w:rFonts w:ascii="Times New Roman" w:hAnsi="Times New Roman" w:cs="Times New Roman"/>
          <w:sz w:val="24"/>
          <w:szCs w:val="24"/>
        </w:rPr>
        <w:t>системы. По совокупности технико – эксплуотационых и ценовых параметров, эти системы превосходят аналоговые транкинговые системы.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Развертывание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LTRt + SMRlink </w:t>
      </w:r>
      <w:r>
        <w:rPr>
          <w:rFonts w:ascii="Times New Roman" w:hAnsi="Times New Roman" w:cs="Times New Roman"/>
          <w:sz w:val="24"/>
          <w:szCs w:val="24"/>
        </w:rPr>
        <w:t>систем позволит не только устанавливать многофункциональные недорогие транкинговые системы, но и с их помощью объединять уже существующие системы других протоколов.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Все системы, использующие открытый протокол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LTRt </w:t>
      </w:r>
      <w:r>
        <w:rPr>
          <w:rFonts w:ascii="Times New Roman" w:hAnsi="Times New Roman" w:cs="Times New Roman"/>
          <w:sz w:val="24"/>
          <w:szCs w:val="24"/>
        </w:rPr>
        <w:t xml:space="preserve">по определению обеспечивают работу обычных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LTRt </w:t>
      </w:r>
      <w:r>
        <w:rPr>
          <w:rFonts w:ascii="Times New Roman" w:hAnsi="Times New Roman" w:cs="Times New Roman"/>
          <w:sz w:val="24"/>
          <w:szCs w:val="24"/>
        </w:rPr>
        <w:t>радиостанций любого изготовителя, а их отличие между собой заключается в основном методами объединения базовых станций в многозоновых системах, общим управлением системами, методами поиска и регистрации абонентов в зонах и вариантами связи с сетями общего пользования.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Системы на базе протокола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LTRt + SMRlink, </w:t>
      </w:r>
      <w:r>
        <w:rPr>
          <w:rFonts w:ascii="Times New Roman" w:hAnsi="Times New Roman" w:cs="Times New Roman"/>
          <w:sz w:val="24"/>
          <w:szCs w:val="24"/>
        </w:rPr>
        <w:t xml:space="preserve">по сравнению с системами на базе протокола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MPT-1327 </w:t>
      </w:r>
      <w:r>
        <w:rPr>
          <w:rFonts w:ascii="Times New Roman" w:hAnsi="Times New Roman" w:cs="Times New Roman"/>
          <w:sz w:val="24"/>
          <w:szCs w:val="24"/>
        </w:rPr>
        <w:t>обеспечивают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Возможность построения мультипротокольных систем, позволяющих любой базовой станции в многозоновой системе обеспечивать связью с радиостанциями стандарта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LTRt, ARCnet, </w:t>
      </w:r>
      <w:r>
        <w:rPr>
          <w:rFonts w:ascii="Times New Roman" w:hAnsi="Times New Roman" w:cs="Times New Roman"/>
          <w:sz w:val="24"/>
          <w:szCs w:val="24"/>
        </w:rPr>
        <w:t>а так же с обычными не транкинговыми радиостанциями. Это позволяет абонентам, имеющим радиостанции различных протоколов, работающие в разных диапазонах частот связывается между собой, как будто они работают в одной системе с единым протоколом.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Возможность построения мультичастотных систем, когда часть каналов работает в одном частотном диапазоне (например, 800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Мгц), другая часть во втором (900 Мгц, 400 Мгц, 300 Мгы, 147-174 Мгц) и т.д. Возможна так же организация связи с радиостанциями КВ диапазона (3-30 Мгц) при установки дополнительного оборудования.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связи с телефонной сетью общего пользования 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абонент системы может по своему желанию выйти в 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любую зону и соответственно на любую зоновую АТС, </w:t>
      </w: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используя только межзоновые линии связи.</w:t>
      </w:r>
    </w:p>
    <w:p w:rsidR="00C356C6" w:rsidRDefault="00C356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56C6" w:rsidRDefault="003368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Транкинговые системы стандарта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MPT-1327 – </w:t>
      </w:r>
      <w:r>
        <w:rPr>
          <w:rFonts w:ascii="Times New Roman" w:hAnsi="Times New Roman" w:cs="Times New Roman"/>
          <w:sz w:val="24"/>
          <w:szCs w:val="24"/>
        </w:rPr>
        <w:t>и многозоновые предназначены для организации оперативной и радиотелефонной связи в городах и населенных пунктах с возможностью практически неограниченного наращивания количества абонентов и охватываемой территории.</w:t>
      </w:r>
      <w:bookmarkStart w:id="0" w:name="_GoBack"/>
      <w:bookmarkEnd w:id="0"/>
    </w:p>
    <w:sectPr w:rsidR="00C356C6">
      <w:pgSz w:w="11906" w:h="16838"/>
      <w:pgMar w:top="850" w:right="850" w:bottom="850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68B7"/>
    <w:rsid w:val="003368B7"/>
    <w:rsid w:val="00B4124E"/>
    <w:rsid w:val="00C3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DD78F4-FE24-49F1-AC93-5F2B19F4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2790</Words>
  <Characters>15903</Characters>
  <Application>Microsoft Office Word</Application>
  <DocSecurity>0</DocSecurity>
  <Lines>132</Lines>
  <Paragraphs>37</Paragraphs>
  <ScaleCrop>false</ScaleCrop>
  <Company> </Company>
  <LinksUpToDate>false</LinksUpToDate>
  <CharactersWithSpaces>18656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Ïðîôåññèîíàëüíûé ëèöåé ¹322</dc:title>
  <dc:subject/>
  <dc:creator>KuZia</dc:creator>
  <cp:keywords/>
  <dc:description/>
  <cp:lastModifiedBy>admin</cp:lastModifiedBy>
  <cp:revision>2</cp:revision>
  <cp:lastPrinted>1999-04-01T20:55:00Z</cp:lastPrinted>
  <dcterms:created xsi:type="dcterms:W3CDTF">2014-02-19T05:30:00Z</dcterms:created>
  <dcterms:modified xsi:type="dcterms:W3CDTF">2014-02-19T05:30:00Z</dcterms:modified>
</cp:coreProperties>
</file>