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FE" w:rsidRDefault="00731FE3">
      <w:pPr>
        <w:pStyle w:val="1"/>
        <w:jc w:val="center"/>
      </w:pPr>
      <w:r>
        <w:t>Сорные растения семейства капустные Белгородской области</w:t>
      </w:r>
    </w:p>
    <w:p w:rsidR="007214FE" w:rsidRPr="00731FE3" w:rsidRDefault="00731FE3">
      <w:pPr>
        <w:pStyle w:val="a3"/>
      </w:pPr>
      <w:r>
        <w:t> </w:t>
      </w:r>
    </w:p>
    <w:p w:rsidR="007214FE" w:rsidRDefault="00731FE3">
      <w:pPr>
        <w:pStyle w:val="a3"/>
      </w:pPr>
      <w:r>
        <w:t>А. В. Лазарев</w:t>
      </w:r>
    </w:p>
    <w:p w:rsidR="007214FE" w:rsidRDefault="00731FE3">
      <w:pPr>
        <w:pStyle w:val="a3"/>
      </w:pPr>
      <w:r>
        <w:t>Белгородский государственный университет</w:t>
      </w:r>
    </w:p>
    <w:p w:rsidR="007214FE" w:rsidRDefault="00731FE3">
      <w:pPr>
        <w:pStyle w:val="a3"/>
      </w:pPr>
      <w:r>
        <w:t>Введение</w:t>
      </w:r>
    </w:p>
    <w:p w:rsidR="007214FE" w:rsidRDefault="00731FE3">
      <w:pPr>
        <w:pStyle w:val="a3"/>
      </w:pPr>
      <w:r>
        <w:t>Фитосфера Земли, так же, как и флора нашей страны, слагается из дикорастущих, сорных и культурных растений, различия между которыми не всегда бывают достаточно четкими. Дикорастущие растения в своем распространении связаны с территориями, не нарушенными или слабо нарушенными хозяйственной деятельностью человека. Они являются достаточно устойчивыми и долговременными компонентами природных фитоценозов, состав и структура которых зависят от внешней среды и от истории формирования флоры. От дикорастущих произошли сорные и культурные растения. Последние отличаются от дикорастущих и сорных растений тем, что являются продуктом искусственного отбора, сознательной и направленной деятельности человека [1, 7, 8, 10].</w:t>
      </w:r>
    </w:p>
    <w:p w:rsidR="007214FE" w:rsidRDefault="00731FE3">
      <w:pPr>
        <w:pStyle w:val="a3"/>
      </w:pPr>
      <w:r>
        <w:t>Сорные растения отличаются в целом от дикорастущих тем, что они заселяют территории, на которых дикорастущие полностью или частично уничтожены в результате хозяйственной деятельности человека. Создаются местообитания, экологические особенности которых отличаются от первоначальных. Они заселяются видами, которые, как правило, не могут расти среди дикорастущих растений, образующих природные фитоценозы, так как угнетаются и вытесняются последними из растительного покрова. Фитоценозы из сорных растений чаще бывают «открытыми», растительный покров их изреженный, не сомкнутый в надземном и подземном ярусах, преобладают в нем малолетние жизненные формы растений, очень быстро в них появляются дикорастущие растения, то есть виды, свойственные целинной растительности, которые с годами в числе и массе увеличиваются и впоследствии полностью вытесняют сорные растения. Продолжительность демутационного (восстановительного) периода зависит от природных условий, и в первую очередь от влажности почвы. На лугах продолжительность его до 5 лет, в степной зоне - 5-10 лет, в пустынной - до нескольких десятилетий.</w:t>
      </w:r>
    </w:p>
    <w:p w:rsidR="007214FE" w:rsidRDefault="00731FE3">
      <w:pPr>
        <w:pStyle w:val="a3"/>
      </w:pPr>
      <w:r>
        <w:t>Вполне очевидно, что особенностью сорных растений является не только их связь со вторичными местообитаниями (посевами, мусорными и прочими местами), но и их морфология, которая позволяет нередко отделять сорные растения от дикорастущих в таксоны ранга подродов, секций и подвидов [8].</w:t>
      </w:r>
    </w:p>
    <w:p w:rsidR="007214FE" w:rsidRDefault="00731FE3">
      <w:pPr>
        <w:pStyle w:val="a3"/>
      </w:pPr>
      <w:r>
        <w:t>Связь сорных растений с их географическим расположением, приуроченностью к различным местообитаниям, с культурными растениями, колеблется в очень широких пределах: от очень незначительной до весьма высокой. Кроме географического происхождения сорных растений, выявляемого на основе изучения их ареалов, существенное значение для понимания их динамики имеют связи растений с местной и инорайонной природными флорами.</w:t>
      </w:r>
    </w:p>
    <w:p w:rsidR="007214FE" w:rsidRDefault="00731FE3">
      <w:pPr>
        <w:pStyle w:val="a3"/>
      </w:pPr>
      <w:r>
        <w:t>Материал и методика исследований</w:t>
      </w:r>
    </w:p>
    <w:p w:rsidR="007214FE" w:rsidRDefault="00731FE3">
      <w:pPr>
        <w:pStyle w:val="a3"/>
      </w:pPr>
      <w:r>
        <w:t>Изучались виды, относящиеся к семейству Капустные (Крестоцветные) Белгородской области [2, 4, 5, 6, 9, 10, 11, 12]. При распределении сорных растений сем. Капустные по условиям местообитания за основу взята классификация А.И. Мальцева [1932] и С.А. Котт [1955].</w:t>
      </w:r>
    </w:p>
    <w:p w:rsidR="007214FE" w:rsidRDefault="00731FE3">
      <w:pPr>
        <w:pStyle w:val="a3"/>
      </w:pPr>
      <w:r>
        <w:t>Результаты исследований</w:t>
      </w:r>
    </w:p>
    <w:p w:rsidR="007214FE" w:rsidRDefault="00731FE3">
      <w:pPr>
        <w:pStyle w:val="a3"/>
      </w:pPr>
      <w:r>
        <w:t>Белгородская область относится к территориям с большой сельскохозяйственной нагрузкой. Более 79% площади занято сельхозугодьями. В настоящее время почти не осталось экосистем, не подверженных антропогенному воздействию, поэтому на смену естественной растительности приходит урбанофлора. По степени специализации сорных растений к пашенным условиям можно наметить следующий ряд - от сегетальных к рудеральным растениям [8].</w:t>
      </w:r>
    </w:p>
    <w:p w:rsidR="007214FE" w:rsidRDefault="00731FE3">
      <w:pPr>
        <w:pStyle w:val="a3"/>
      </w:pPr>
      <w:r>
        <w:t>Сегетальные связаны преимущественно с одним или несколькими культурными растениями (рисовые росянки, заразиха египетская и другие), как правило, не произрастают на необрабатываемых землях, вне посевов и посадок.</w:t>
      </w:r>
    </w:p>
    <w:p w:rsidR="007214FE" w:rsidRDefault="00731FE3">
      <w:pPr>
        <w:pStyle w:val="a3"/>
      </w:pPr>
      <w:r>
        <w:t>Сегетально-рудеральные предпочитают селиться на обрабатываемых территориях среди культурных растений, но могут встречаться и на рудеральных местообитаниях (большинство сорнополевых растений, таких, как бодяги, осоты, вьюнки и другие).</w:t>
      </w:r>
    </w:p>
    <w:p w:rsidR="007214FE" w:rsidRDefault="00731FE3">
      <w:pPr>
        <w:pStyle w:val="a3"/>
      </w:pPr>
      <w:r>
        <w:t>Рудерально-сегетальные встречаются чаще на рудеральных местообитаниях, реже обнаруживаются в посевах; присутствие их на полях, где применяется высокая агротехника, ничтожно.</w:t>
      </w:r>
    </w:p>
    <w:p w:rsidR="007214FE" w:rsidRDefault="00731FE3">
      <w:pPr>
        <w:pStyle w:val="a3"/>
      </w:pPr>
      <w:r>
        <w:t>Рудеральные поселяются на необрабатываемых местах, где по тем или иным причинам естественный растительный покров изрежен или чаще полностью уничтожен. К ним относятся также растения, произрастающие на свалках [7, 8, 9]. Ниже приведены результаты изучения распределения видов Капустных по типу местообитания.</w:t>
      </w:r>
    </w:p>
    <w:p w:rsidR="007214FE" w:rsidRDefault="00731FE3">
      <w:pPr>
        <w:pStyle w:val="a3"/>
      </w:pPr>
      <w:r>
        <w:t>Таблица 1</w:t>
      </w:r>
    </w:p>
    <w:p w:rsidR="007214FE" w:rsidRDefault="00731FE3">
      <w:pPr>
        <w:pStyle w:val="a3"/>
      </w:pPr>
      <w:r>
        <w:t>Классификация сорных растений сем. Капустные по условиям местообитания</w:t>
      </w:r>
    </w:p>
    <w:p w:rsidR="007214FE" w:rsidRDefault="00731FE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7214FE">
        <w:trPr>
          <w:trHeight w:val="27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214FE" w:rsidRDefault="00731FE3">
            <w:r>
              <w:t>I. Пашенная, или сорнополевая (сегетальная) растительность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2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Резуховидка - Arabidopsis Heynh.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1. РезуховидкаТаля- Arabidopsis thaliana (L.) Heynh.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Редька - Raphanus L.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2. Редькадикая-Raphanus raphanistrum L.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Неслия - Neslia Desv.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3. Неслия метельчатая - Neslia paniculata (L.) Desv.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Вяжечка - Turritis L.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4. Вяжечка гладкая - Turritis glabra L.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Свербига - Bunias L.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5.Свербига восточная - Bunias orientalis L.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Веснянка - Erophila DC.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6. Веснянкавесенняя- Erophila verna (L.) Bess.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Хориспора- Chorispora R. Br. ex DC.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7. Хориспоранежная- Chorispora tenella (Pall.) DC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214FE" w:rsidRDefault="00731FE3">
            <w:r>
              <w:t>II. Мусорная (рудеральная) растительность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Резуховидка - Arabidopsis Heynh.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1. РезуховидкаТаля- Arabidopsis thaliana (L.) Heynh.</w:t>
            </w:r>
          </w:p>
        </w:tc>
      </w:tr>
      <w:tr w:rsidR="007214FE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Дескурения- Descurainia Webb et Berth.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2. ДескуренияСофии- Descurainia Sophia (L.) Webb ex Prantl</w:t>
            </w:r>
          </w:p>
        </w:tc>
      </w:tr>
      <w:tr w:rsidR="007214FE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Капуста - Brassica L.</w:t>
            </w:r>
          </w:p>
        </w:tc>
        <w:tc>
          <w:tcPr>
            <w:tcW w:w="0" w:type="auto"/>
            <w:vAlign w:val="center"/>
            <w:hideMark/>
          </w:tcPr>
          <w:p w:rsidR="007214FE" w:rsidRPr="00731FE3" w:rsidRDefault="00731FE3">
            <w:pPr>
              <w:pStyle w:val="a3"/>
            </w:pPr>
            <w:r w:rsidRPr="00731FE3">
              <w:t>Капустаполевая- Brassica campestris L.</w:t>
            </w:r>
          </w:p>
          <w:p w:rsidR="007214FE" w:rsidRPr="00731FE3" w:rsidRDefault="00731FE3">
            <w:pPr>
              <w:pStyle w:val="a3"/>
            </w:pPr>
            <w:r w:rsidRPr="00731FE3">
              <w:t>Горчица черная - B. nigra (L.) Koch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Клоповник - Lepidium L.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5. Клоповник широколистный - Lepidium latifolium L.</w:t>
            </w:r>
          </w:p>
        </w:tc>
      </w:tr>
      <w:tr w:rsidR="007214F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Вайда - Isatis L.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6. Вайда красильная - Isatis tinctoria L.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214FE" w:rsidRDefault="00731FE3">
            <w:r>
              <w:t>III. Сорная растительность естественных угодий, где растительный покров нарушается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Резуховидка - Arabidopsis Heynh.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1. РезуховидкаТаля- Arabidopsis thaliana (L.) Heynh.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Редька - Raphanus L.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2. Редькадикая-Raphanus raphanistrum L.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Вяжечка - Turritis L.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3. Вяжечка гладкая - Turritis glabra L.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Хориспора- Chorispora R. Br. ex DC.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4. Хориспоранежная- Chorispora tenella (Pall.) DC.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Веснянка - Erophila DC.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5. Веснянкавесенняя- Erophila verna (L.) Bess.</w:t>
            </w:r>
          </w:p>
        </w:tc>
      </w:tr>
      <w:tr w:rsidR="007214FE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Дескурения- Descurainia Webb et Berth.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6. ДескуренияСофии- Descurainia Sophia (L.) Webb ex Prantl</w:t>
            </w:r>
          </w:p>
        </w:tc>
      </w:tr>
      <w:tr w:rsidR="007214FE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Капуста - Brassica L.</w:t>
            </w:r>
          </w:p>
        </w:tc>
        <w:tc>
          <w:tcPr>
            <w:tcW w:w="0" w:type="auto"/>
            <w:vAlign w:val="center"/>
            <w:hideMark/>
          </w:tcPr>
          <w:p w:rsidR="007214FE" w:rsidRPr="00731FE3" w:rsidRDefault="00731FE3">
            <w:pPr>
              <w:pStyle w:val="a3"/>
            </w:pPr>
            <w:r w:rsidRPr="00731FE3">
              <w:t>Капустаполевая- Brassica campestris L.</w:t>
            </w:r>
          </w:p>
          <w:p w:rsidR="007214FE" w:rsidRPr="00731FE3" w:rsidRDefault="00731FE3">
            <w:pPr>
              <w:pStyle w:val="a3"/>
            </w:pPr>
            <w:r w:rsidRPr="00731FE3">
              <w:t>Горчица черная - B. nigra (L.) Koch</w:t>
            </w:r>
          </w:p>
        </w:tc>
      </w:tr>
      <w:tr w:rsidR="007214FE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Клоповник - Lepidium L.</w:t>
            </w:r>
          </w:p>
        </w:tc>
        <w:tc>
          <w:tcPr>
            <w:tcW w:w="0" w:type="auto"/>
            <w:vAlign w:val="center"/>
            <w:hideMark/>
          </w:tcPr>
          <w:p w:rsidR="007214FE" w:rsidRPr="00731FE3" w:rsidRDefault="00731FE3">
            <w:pPr>
              <w:pStyle w:val="a3"/>
            </w:pPr>
            <w:r w:rsidRPr="00731FE3">
              <w:t>Клоповник широколистный - Lepidium latifolium L.</w:t>
            </w:r>
          </w:p>
          <w:p w:rsidR="007214FE" w:rsidRPr="00731FE3" w:rsidRDefault="00731FE3">
            <w:pPr>
              <w:pStyle w:val="a3"/>
            </w:pPr>
            <w:r w:rsidRPr="00731FE3">
              <w:t>К. сорный - L. ruderale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Вайда - Isatis L.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11. Вайда красильная - Isatis tinctoria L.</w:t>
            </w:r>
          </w:p>
        </w:tc>
      </w:tr>
      <w:tr w:rsidR="007214F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Сурепица - Barbarea R. Br.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12. С. прямая- B. stricta Andrz.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2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Икотник - Berteroa DC.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13. Икотник серо-зеленый - Berteroa incana (L.) DC.</w:t>
            </w:r>
          </w:p>
        </w:tc>
      </w:tr>
      <w:tr w:rsidR="007214FE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Плоскоплодник - Meniocus Desv.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14. Плоскоплодник льнолистный - Meniocus linifolius (Steph.) DC.</w:t>
            </w:r>
          </w:p>
        </w:tc>
      </w:tr>
      <w:tr w:rsidR="007214FE">
        <w:trPr>
          <w:trHeight w:val="990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Гулявник - Sisymbrium L.</w:t>
            </w:r>
          </w:p>
        </w:tc>
        <w:tc>
          <w:tcPr>
            <w:tcW w:w="0" w:type="auto"/>
            <w:vAlign w:val="center"/>
            <w:hideMark/>
          </w:tcPr>
          <w:p w:rsidR="007214FE" w:rsidRPr="00731FE3" w:rsidRDefault="00731FE3">
            <w:pPr>
              <w:pStyle w:val="a3"/>
            </w:pPr>
            <w:r w:rsidRPr="00731FE3">
              <w:t>Гулявник лекарственный - Sisymbrium officinale (L.) Scop.</w:t>
            </w:r>
          </w:p>
          <w:p w:rsidR="007214FE" w:rsidRPr="00731FE3" w:rsidRDefault="00731FE3">
            <w:pPr>
              <w:pStyle w:val="a3"/>
            </w:pPr>
            <w:r w:rsidRPr="00731FE3">
              <w:t>Г. волжский- S. wolgense Bieb.</w:t>
            </w:r>
          </w:p>
          <w:p w:rsidR="007214FE" w:rsidRPr="00731FE3" w:rsidRDefault="00731FE3">
            <w:pPr>
              <w:pStyle w:val="a3"/>
            </w:pPr>
            <w:r w:rsidRPr="00731FE3">
              <w:t>Г. высокий- S. altissimum L.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Веснянка - Erophila DC.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18. Веснянкавесенняя- Erophila verna (L.) Bess.</w:t>
            </w:r>
          </w:p>
        </w:tc>
      </w:tr>
      <w:tr w:rsidR="007214FE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Конрингия - Conringia Adans.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19. Конрингиявосточная- Соnringia orientalis (L.) Andrz.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Кардария - Cardaria Desv.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20. Кардария крупковая - Cardaria draba (L.) Desv.</w:t>
            </w:r>
          </w:p>
        </w:tc>
      </w:tr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Ярутка - Thlaspi L.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21. Ярутка полевая - Thlaspi arvense L.</w:t>
            </w:r>
          </w:p>
        </w:tc>
      </w:tr>
      <w:tr w:rsidR="007214FE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Рыжик - Camelina Crantz</w:t>
            </w:r>
          </w:p>
        </w:tc>
        <w:tc>
          <w:tcPr>
            <w:tcW w:w="0" w:type="auto"/>
            <w:vAlign w:val="center"/>
            <w:hideMark/>
          </w:tcPr>
          <w:p w:rsidR="007214FE" w:rsidRPr="00731FE3" w:rsidRDefault="00731FE3">
            <w:pPr>
              <w:pStyle w:val="a3"/>
            </w:pPr>
            <w:r w:rsidRPr="00731FE3">
              <w:t>Рыжик мелкоплодный - Camelina microcarpa Andrz.</w:t>
            </w:r>
          </w:p>
          <w:p w:rsidR="007214FE" w:rsidRPr="00731FE3" w:rsidRDefault="00731FE3">
            <w:pPr>
              <w:pStyle w:val="a3"/>
            </w:pPr>
            <w:r w:rsidRPr="00731FE3">
              <w:t>Р. посевной - C. sativa (L.) Crantz.</w:t>
            </w:r>
          </w:p>
        </w:tc>
      </w:tr>
      <w:tr w:rsidR="007214FE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Сумочник - Capsella Medik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24. Сумочник пастуший, или Пастушья сумка - Capsella bursapastoris (L.) Medik</w:t>
            </w:r>
          </w:p>
        </w:tc>
      </w:tr>
    </w:tbl>
    <w:p w:rsidR="007214FE" w:rsidRPr="00731FE3" w:rsidRDefault="00731FE3">
      <w:pPr>
        <w:pStyle w:val="a3"/>
      </w:pPr>
      <w:r>
        <w:t>Таблица 2</w:t>
      </w:r>
    </w:p>
    <w:p w:rsidR="007214FE" w:rsidRDefault="00731FE3">
      <w:pPr>
        <w:pStyle w:val="a3"/>
      </w:pPr>
      <w:r>
        <w:t>Классификация сорных растений по специализации</w:t>
      </w:r>
    </w:p>
    <w:p w:rsidR="007214FE" w:rsidRDefault="00731FE3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7214F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III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I - II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I - III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II -III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I-II-III</w:t>
            </w:r>
          </w:p>
        </w:tc>
      </w:tr>
      <w:tr w:rsidR="007214F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7214FE" w:rsidRDefault="00731FE3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7214FE" w:rsidRDefault="00731FE3">
            <w:r>
              <w:t>1</w:t>
            </w:r>
          </w:p>
        </w:tc>
      </w:tr>
    </w:tbl>
    <w:p w:rsidR="007214FE" w:rsidRPr="00731FE3" w:rsidRDefault="00731FE3">
      <w:pPr>
        <w:pStyle w:val="a3"/>
      </w:pPr>
      <w:r>
        <w:t>Условные обозначения: I - пашенные (сорнополевые, сегетальные); II - мусорные (рудеральные); III - естественных угодий; I-II - сегетально-рудеральные; I-III - сегетально-естественные; II-III - рудерально- естественные; I-II-III - на всех трех местообитаниях.</w:t>
      </w:r>
    </w:p>
    <w:p w:rsidR="007214FE" w:rsidRDefault="00731FE3">
      <w:pPr>
        <w:pStyle w:val="a3"/>
      </w:pPr>
      <w:r>
        <w:t>Заключение</w:t>
      </w:r>
    </w:p>
    <w:p w:rsidR="007214FE" w:rsidRDefault="00731FE3">
      <w:pPr>
        <w:pStyle w:val="a3"/>
      </w:pPr>
      <w:r>
        <w:t>Связь сорных растений сем Капустные (Крестоцветные) с их географическим расположением, приуроченностью к различным местообитаниям колеблется в очень широких пределах. По нашим предварительным данным, всего насчитывается 26 видов сорных растений указанного семейства для Белгородской области.</w:t>
      </w:r>
    </w:p>
    <w:p w:rsidR="007214FE" w:rsidRDefault="00731FE3">
      <w:pPr>
        <w:pStyle w:val="a3"/>
      </w:pPr>
      <w:r>
        <w:t>Невозможно распределить представителей сорных растений сем. Крестоцветные строго по местообитанию. Многие из них встречаются на различных местообитаниях одновременно:</w:t>
      </w:r>
    </w:p>
    <w:p w:rsidR="007214FE" w:rsidRDefault="00731FE3">
      <w:pPr>
        <w:pStyle w:val="a3"/>
      </w:pPr>
      <w:r>
        <w:t>рудеральные, но в то же время относящиеся и к сорным растениям естественных угодий - 6 видов;</w:t>
      </w:r>
    </w:p>
    <w:p w:rsidR="007214FE" w:rsidRDefault="00731FE3">
      <w:pPr>
        <w:pStyle w:val="a3"/>
      </w:pPr>
      <w:r>
        <w:t>сегетальные, но в то же время относящиеся и к сорным растениям естественных угодий - 4 вида.</w:t>
      </w:r>
    </w:p>
    <w:p w:rsidR="007214FE" w:rsidRDefault="00731FE3">
      <w:pPr>
        <w:pStyle w:val="a3"/>
      </w:pPr>
      <w:r>
        <w:t>Растения относящиеся к конкретному местообитанию:</w:t>
      </w:r>
    </w:p>
    <w:p w:rsidR="007214FE" w:rsidRDefault="00731FE3">
      <w:pPr>
        <w:pStyle w:val="a3"/>
      </w:pPr>
      <w:r>
        <w:t>пашенные, или сорнополевые (сегетальные), растения - 7 видов;</w:t>
      </w:r>
    </w:p>
    <w:p w:rsidR="007214FE" w:rsidRDefault="00731FE3">
      <w:pPr>
        <w:pStyle w:val="a3"/>
      </w:pPr>
      <w:r>
        <w:t>сегетальные - 2 вида (Неслия метельчатая, Свербига восточная);</w:t>
      </w:r>
    </w:p>
    <w:p w:rsidR="007214FE" w:rsidRDefault="00731FE3">
      <w:pPr>
        <w:pStyle w:val="a3"/>
      </w:pPr>
      <w:r>
        <w:t>сорные растения естественных угодий - 24 вида;</w:t>
      </w:r>
    </w:p>
    <w:p w:rsidR="007214FE" w:rsidRDefault="00731FE3">
      <w:pPr>
        <w:pStyle w:val="a3"/>
      </w:pPr>
      <w:r>
        <w:t>сегетально-рудеральные и рудеральные - отсутствуют.</w:t>
      </w:r>
    </w:p>
    <w:p w:rsidR="007214FE" w:rsidRDefault="00731FE3">
      <w:pPr>
        <w:pStyle w:val="a3"/>
      </w:pPr>
      <w:r>
        <w:t>Только один вид встречается во всех условиях местообитания - Резуховидка Таля.</w:t>
      </w:r>
    </w:p>
    <w:p w:rsidR="007214FE" w:rsidRDefault="00731FE3">
      <w:pPr>
        <w:pStyle w:val="a3"/>
      </w:pPr>
      <w:r>
        <w:t>Список литературы</w:t>
      </w:r>
    </w:p>
    <w:p w:rsidR="007214FE" w:rsidRDefault="00731FE3">
      <w:pPr>
        <w:pStyle w:val="a3"/>
      </w:pPr>
      <w:r>
        <w:t>Антипова Н.М. Сорные растения как особая экологическая группа растений: учеб. пособие. - Белгород: Изд-во БелГУ, 1998. - 178 с.</w:t>
      </w:r>
    </w:p>
    <w:p w:rsidR="007214FE" w:rsidRDefault="00731FE3">
      <w:pPr>
        <w:pStyle w:val="a3"/>
      </w:pPr>
      <w:r>
        <w:t>Биологический энциклопедический словарь / Гл. ред. М.С.Гиляров. - М.: Сов. энциклопедия, - 831 с.</w:t>
      </w:r>
    </w:p>
    <w:p w:rsidR="007214FE" w:rsidRDefault="00731FE3">
      <w:pPr>
        <w:pStyle w:val="a3"/>
      </w:pPr>
      <w:r>
        <w:t>Васильченко И.Т., Пидотти О.А. Определитель сорных растений районов орошаемого земледелия. - Л.: Космос, 1975.</w:t>
      </w:r>
    </w:p>
    <w:p w:rsidR="007214FE" w:rsidRDefault="00731FE3">
      <w:pPr>
        <w:pStyle w:val="a3"/>
      </w:pPr>
      <w:r>
        <w:t>Губанов И.А. Определитель высших растений полосы Европейской части СССР: пособие для учителей / И.А. Губанов, В.С. Новиков, В.Н. Тихомиров. - М.: Просвещение, 1981. - 287 с.</w:t>
      </w:r>
    </w:p>
    <w:p w:rsidR="007214FE" w:rsidRDefault="00731FE3">
      <w:pPr>
        <w:pStyle w:val="a3"/>
      </w:pPr>
      <w:r>
        <w:t>Иллюстрированный определитель растений Средней России. - Т. 2. Покрытосеменные (двудольные: раздельнолепестные) / И.А. Губанов, К.В. Киселева, В.С. Новиков, В.Н. Тихомиров. - М.: Т-во научных изданий КМК, Институт технологических исследований, 2003. - 665 с.</w:t>
      </w:r>
    </w:p>
    <w:p w:rsidR="007214FE" w:rsidRDefault="00731FE3">
      <w:pPr>
        <w:pStyle w:val="a3"/>
      </w:pPr>
      <w:r>
        <w:t>Колчанов А.Ф. Растительный мир Белгородской области и его охрана // Рег. проблемы прикладной экологии: материалы 5 междунар. открытой межвуз. науч.-практ. конф. - Белгород: Изд-во. БелГУ, 1999. - С. 11-25.</w:t>
      </w:r>
    </w:p>
    <w:p w:rsidR="007214FE" w:rsidRDefault="00731FE3">
      <w:pPr>
        <w:pStyle w:val="a3"/>
      </w:pPr>
      <w:r>
        <w:t>Котт С.А. Сорные растения и борьба с ними. - М.: Наука, 1955. - 35 с.</w:t>
      </w:r>
    </w:p>
    <w:p w:rsidR="007214FE" w:rsidRDefault="00731FE3">
      <w:pPr>
        <w:pStyle w:val="a3"/>
      </w:pPr>
      <w:r>
        <w:t>Мальцев А.И. Сорная растительность СССР. - М.: Сельхозгиз, 1932. - 268 с.</w:t>
      </w:r>
    </w:p>
    <w:p w:rsidR="007214FE" w:rsidRDefault="00731FE3">
      <w:pPr>
        <w:pStyle w:val="a3"/>
      </w:pPr>
      <w:r>
        <w:t>Никитин В.В. Сорные растения флоры СССР. - Л.: Наука, 1983. - 454 с.</w:t>
      </w:r>
    </w:p>
    <w:p w:rsidR="007214FE" w:rsidRDefault="00731FE3">
      <w:pPr>
        <w:pStyle w:val="a3"/>
      </w:pPr>
      <w:r>
        <w:t>Определитель высших растений Украины / под ред. В.Н. Прокудина. - Киев: Наук. думка, - 548 с.</w:t>
      </w:r>
    </w:p>
    <w:p w:rsidR="007214FE" w:rsidRDefault="00731FE3">
      <w:pPr>
        <w:pStyle w:val="a3"/>
      </w:pPr>
      <w:r>
        <w:t>Рычин Ю. В. Сорные растения. - М.: Просвещение, 1959. - 35 с.</w:t>
      </w:r>
    </w:p>
    <w:p w:rsidR="007214FE" w:rsidRDefault="00731FE3">
      <w:pPr>
        <w:pStyle w:val="a3"/>
      </w:pPr>
      <w:r>
        <w:t>Рычин Ю. В. Сорные растения. Определитель для средней полосы Европейской части СССР. - М.: Просвещение, 1959. - 150 с.</w:t>
      </w:r>
      <w:bookmarkStart w:id="0" w:name="_GoBack"/>
      <w:bookmarkEnd w:id="0"/>
    </w:p>
    <w:sectPr w:rsidR="007214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FE3"/>
    <w:rsid w:val="007214FE"/>
    <w:rsid w:val="00731FE3"/>
    <w:rsid w:val="00B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6E419-5A93-4106-84EE-817361B3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1495</Words>
  <Characters>8528</Characters>
  <Application>Microsoft Office Word</Application>
  <DocSecurity>0</DocSecurity>
  <Lines>71</Lines>
  <Paragraphs>20</Paragraphs>
  <ScaleCrop>false</ScaleCrop>
  <Company>diakov.net</Company>
  <LinksUpToDate>false</LinksUpToDate>
  <CharactersWithSpaces>10003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Сорные растения семейства капустные Белгородской области</dc:title>
  <dc:subject/>
  <dc:creator>Irina</dc:creator>
  <cp:keywords/>
  <dc:description/>
  <cp:lastModifiedBy>Irina</cp:lastModifiedBy>
  <cp:revision>2</cp:revision>
  <dcterms:created xsi:type="dcterms:W3CDTF">2014-08-02T20:24:00Z</dcterms:created>
  <dcterms:modified xsi:type="dcterms:W3CDTF">2014-08-02T20:24:00Z</dcterms:modified>
</cp:coreProperties>
</file>