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НАУКИ </w:t>
      </w: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АМУРСКИЙ ГОСУДАРСТВЕННЫЙ УНИВЕРСИТЕТ</w:t>
      </w: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«Информатика»</w:t>
      </w: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B92DAF">
      <w:pPr>
        <w:spacing w:line="360" w:lineRule="auto"/>
        <w:ind w:left="5244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B92DAF" w:rsidRDefault="00B92DAF" w:rsidP="00B92DAF">
      <w:pPr>
        <w:spacing w:line="360" w:lineRule="auto"/>
        <w:ind w:left="5244"/>
        <w:rPr>
          <w:sz w:val="28"/>
          <w:szCs w:val="28"/>
        </w:rPr>
      </w:pPr>
      <w:r>
        <w:rPr>
          <w:sz w:val="28"/>
          <w:szCs w:val="28"/>
        </w:rPr>
        <w:t>студентка группы СОГА «Бухучет, анализ и аудит»</w:t>
      </w:r>
    </w:p>
    <w:p w:rsidR="00B92DAF" w:rsidRDefault="00B92DAF" w:rsidP="00B92DAF">
      <w:pPr>
        <w:spacing w:line="360" w:lineRule="auto"/>
        <w:ind w:left="5244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B92DAF" w:rsidRDefault="00B92DAF" w:rsidP="00B92DAF">
      <w:pPr>
        <w:spacing w:line="360" w:lineRule="auto"/>
        <w:ind w:left="5244"/>
        <w:rPr>
          <w:sz w:val="28"/>
          <w:szCs w:val="28"/>
        </w:rPr>
      </w:pPr>
      <w:r>
        <w:rPr>
          <w:sz w:val="28"/>
          <w:szCs w:val="28"/>
        </w:rPr>
        <w:t>Яркина Наталья Валерьевна</w:t>
      </w: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</w:p>
    <w:p w:rsidR="00B92DAF" w:rsidRDefault="00B92DAF" w:rsidP="004E1F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Благовещенск 2010</w:t>
      </w:r>
    </w:p>
    <w:p w:rsidR="00911569" w:rsidRPr="004E1F4D" w:rsidRDefault="00911569" w:rsidP="004E1F4D">
      <w:pPr>
        <w:spacing w:line="360" w:lineRule="auto"/>
        <w:jc w:val="center"/>
        <w:rPr>
          <w:b/>
          <w:sz w:val="28"/>
          <w:szCs w:val="28"/>
        </w:rPr>
      </w:pPr>
      <w:r w:rsidRPr="004E1F4D">
        <w:rPr>
          <w:sz w:val="28"/>
          <w:szCs w:val="28"/>
        </w:rPr>
        <w:br w:type="page"/>
      </w:r>
      <w:r w:rsidRPr="004E1F4D">
        <w:rPr>
          <w:b/>
          <w:sz w:val="28"/>
          <w:szCs w:val="28"/>
        </w:rPr>
        <w:lastRenderedPageBreak/>
        <w:t>Теоретическая часть</w:t>
      </w:r>
    </w:p>
    <w:p w:rsidR="00911569" w:rsidRPr="004E1F4D" w:rsidRDefault="00911569" w:rsidP="004E1F4D">
      <w:pPr>
        <w:spacing w:line="360" w:lineRule="auto"/>
        <w:jc w:val="center"/>
        <w:rPr>
          <w:b/>
          <w:i/>
          <w:sz w:val="28"/>
          <w:szCs w:val="28"/>
        </w:rPr>
      </w:pPr>
      <w:r w:rsidRPr="004E1F4D">
        <w:rPr>
          <w:b/>
          <w:i/>
          <w:sz w:val="28"/>
          <w:szCs w:val="28"/>
        </w:rPr>
        <w:t>Техническое обеспечение автоматизированных информационных систем</w:t>
      </w:r>
    </w:p>
    <w:p w:rsidR="00911569" w:rsidRPr="004E1F4D" w:rsidRDefault="00911569" w:rsidP="00FC5A8D">
      <w:pPr>
        <w:spacing w:line="360" w:lineRule="auto"/>
        <w:ind w:firstLine="709"/>
        <w:rPr>
          <w:rStyle w:val="a4"/>
          <w:sz w:val="28"/>
          <w:szCs w:val="28"/>
        </w:rPr>
      </w:pPr>
    </w:p>
    <w:p w:rsidR="00911569" w:rsidRPr="004E1F4D" w:rsidRDefault="00911569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rStyle w:val="a4"/>
          <w:sz w:val="28"/>
          <w:szCs w:val="28"/>
        </w:rPr>
        <w:t xml:space="preserve">Под техническим обеспечением понимают </w:t>
      </w:r>
      <w:r w:rsidRPr="004E1F4D">
        <w:rPr>
          <w:sz w:val="28"/>
          <w:szCs w:val="28"/>
        </w:rPr>
        <w:t xml:space="preserve">состав, формы и способы эксплуатации различных технических устройств, необходимых для выполнения информационных процедур: сбора, регистрации, передачи, хранения, обработки и использования информации. </w:t>
      </w:r>
    </w:p>
    <w:p w:rsidR="00911569" w:rsidRPr="004E1F4D" w:rsidRDefault="00911569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К элементам технического обеспечения относятся: комплекс технических средств, организационные формы использования технических средств, персонал, который работает на технических средствах, инструктивные материалы по использованию техники. </w:t>
      </w:r>
    </w:p>
    <w:p w:rsidR="00911569" w:rsidRPr="004E1F4D" w:rsidRDefault="00911569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rStyle w:val="a4"/>
          <w:sz w:val="28"/>
          <w:szCs w:val="28"/>
          <w:u w:val="single"/>
        </w:rPr>
        <w:t xml:space="preserve">Комплекс технических средств </w:t>
      </w:r>
      <w:r w:rsidRPr="004E1F4D">
        <w:rPr>
          <w:sz w:val="28"/>
          <w:szCs w:val="28"/>
        </w:rPr>
        <w:t xml:space="preserve">— это совокупность взаимосвязанных технических средств, предназначенных для автоматизированной обработке данных. </w:t>
      </w:r>
    </w:p>
    <w:p w:rsidR="00911569" w:rsidRPr="004E1F4D" w:rsidRDefault="00911569" w:rsidP="00FC5A8D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Требования к комплексу технических средств</w:t>
      </w:r>
    </w:p>
    <w:p w:rsidR="00911569" w:rsidRPr="004E1F4D" w:rsidRDefault="00911569" w:rsidP="004E1F4D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минимизация затрат на приобретение и эксплуатацию; </w:t>
      </w:r>
    </w:p>
    <w:p w:rsidR="00911569" w:rsidRPr="004E1F4D" w:rsidRDefault="00911569" w:rsidP="004E1F4D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надежность; </w:t>
      </w:r>
    </w:p>
    <w:p w:rsidR="00911569" w:rsidRPr="004E1F4D" w:rsidRDefault="00911569" w:rsidP="004E1F4D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защита от несанкционированного доступа;</w:t>
      </w:r>
    </w:p>
    <w:p w:rsidR="00911569" w:rsidRPr="004E1F4D" w:rsidRDefault="00911569" w:rsidP="004E1F4D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рациональное распределение по уровням обработки. </w:t>
      </w:r>
    </w:p>
    <w:p w:rsidR="00911569" w:rsidRPr="004E1F4D" w:rsidRDefault="00911569" w:rsidP="00FC5A8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В комплексе технических средств выделяются: </w:t>
      </w:r>
    </w:p>
    <w:p w:rsidR="00911569" w:rsidRPr="004E1F4D" w:rsidRDefault="00FC5A8D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b/>
          <w:sz w:val="28"/>
          <w:szCs w:val="28"/>
        </w:rPr>
        <w:t>1)</w:t>
      </w:r>
      <w:r w:rsidR="00911569" w:rsidRPr="004E1F4D">
        <w:rPr>
          <w:sz w:val="28"/>
          <w:szCs w:val="28"/>
        </w:rPr>
        <w:t xml:space="preserve"> Средства сбора и регистрации информации: </w:t>
      </w:r>
    </w:p>
    <w:p w:rsidR="00911569" w:rsidRPr="004E1F4D" w:rsidRDefault="00911569" w:rsidP="004E1F4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автоматические датчики и счетчики для фиксации наступления каких-либо событий, для подсчета значений отдельных показателей; </w:t>
      </w:r>
    </w:p>
    <w:p w:rsidR="00911569" w:rsidRPr="004E1F4D" w:rsidRDefault="00911569" w:rsidP="004E1F4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весы, часы и другие измерительные устройства; </w:t>
      </w:r>
    </w:p>
    <w:p w:rsidR="00911569" w:rsidRPr="004E1F4D" w:rsidRDefault="00911569" w:rsidP="004E1F4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персональные компьютеры для ввода информации документов и записи ее на носители;</w:t>
      </w:r>
    </w:p>
    <w:p w:rsidR="00911569" w:rsidRPr="004E1F4D" w:rsidRDefault="00911569" w:rsidP="004E1F4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сканеры для автоматического считывания данных с документов и их преобразования в графическое, цифровое и текстовое представление. </w:t>
      </w:r>
    </w:p>
    <w:p w:rsidR="00911569" w:rsidRPr="004E1F4D" w:rsidRDefault="00FC5A8D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b/>
          <w:sz w:val="28"/>
          <w:szCs w:val="28"/>
        </w:rPr>
        <w:t>2)</w:t>
      </w:r>
      <w:r w:rsidR="00911569" w:rsidRPr="004E1F4D">
        <w:rPr>
          <w:sz w:val="28"/>
          <w:szCs w:val="28"/>
        </w:rPr>
        <w:t xml:space="preserve"> Комплекс средств передачи информации: </w:t>
      </w:r>
    </w:p>
    <w:p w:rsidR="00911569" w:rsidRPr="004E1F4D" w:rsidRDefault="00911569" w:rsidP="004E1F4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компьютерные сети (локальные, региональные, глобальные); </w:t>
      </w:r>
    </w:p>
    <w:p w:rsidR="00911569" w:rsidRPr="004E1F4D" w:rsidRDefault="00911569" w:rsidP="004E1F4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средства телеграфной связи;</w:t>
      </w:r>
    </w:p>
    <w:p w:rsidR="00911569" w:rsidRPr="004E1F4D" w:rsidRDefault="00911569" w:rsidP="004E1F4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радиосвязь; </w:t>
      </w:r>
    </w:p>
    <w:p w:rsidR="00911569" w:rsidRPr="004E1F4D" w:rsidRDefault="00911569" w:rsidP="004E1F4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спутниковая связь и др. </w:t>
      </w:r>
    </w:p>
    <w:p w:rsidR="00911569" w:rsidRPr="004E1F4D" w:rsidRDefault="00FC5A8D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b/>
          <w:sz w:val="28"/>
          <w:szCs w:val="28"/>
        </w:rPr>
        <w:t>3)</w:t>
      </w:r>
      <w:r w:rsidR="00911569" w:rsidRPr="004E1F4D">
        <w:rPr>
          <w:sz w:val="28"/>
          <w:szCs w:val="28"/>
        </w:rPr>
        <w:t xml:space="preserve"> Средства хранения данных: </w:t>
      </w:r>
    </w:p>
    <w:p w:rsidR="00911569" w:rsidRPr="004E1F4D" w:rsidRDefault="00911569" w:rsidP="004E1F4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оптические диски (CD, DVD); </w:t>
      </w:r>
    </w:p>
    <w:p w:rsidR="00911569" w:rsidRPr="004E1F4D" w:rsidRDefault="00911569" w:rsidP="004E1F4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USB-накопители (flash, HDD); </w:t>
      </w:r>
    </w:p>
    <w:p w:rsidR="00911569" w:rsidRPr="004E1F4D" w:rsidRDefault="00911569" w:rsidP="004E1F4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жесткий диск (2,5",3,5"). </w:t>
      </w:r>
    </w:p>
    <w:p w:rsidR="00911569" w:rsidRPr="004E1F4D" w:rsidRDefault="00FC5A8D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b/>
          <w:sz w:val="28"/>
          <w:szCs w:val="28"/>
        </w:rPr>
        <w:t>4)</w:t>
      </w:r>
      <w:r w:rsidR="00911569" w:rsidRPr="004E1F4D">
        <w:rPr>
          <w:sz w:val="28"/>
          <w:szCs w:val="28"/>
        </w:rPr>
        <w:t xml:space="preserve"> Средства обработки данных или компьютеры, которые делятся на классы:</w:t>
      </w:r>
    </w:p>
    <w:p w:rsidR="00911569" w:rsidRPr="004E1F4D" w:rsidRDefault="00911569" w:rsidP="004E1F4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суперкомпьютеры; </w:t>
      </w:r>
    </w:p>
    <w:p w:rsidR="00911569" w:rsidRPr="004E1F4D" w:rsidRDefault="00911569" w:rsidP="004E1F4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ноутбук: </w:t>
      </w:r>
    </w:p>
    <w:p w:rsidR="00911569" w:rsidRPr="004E1F4D" w:rsidRDefault="00911569" w:rsidP="004E1F4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карманный компьютер. </w:t>
      </w:r>
    </w:p>
    <w:p w:rsidR="00911569" w:rsidRPr="004E1F4D" w:rsidRDefault="00911569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Они отличаются технико-эксплутационными параметрами (объемы памяти, быстродействие и пр.). </w:t>
      </w:r>
    </w:p>
    <w:p w:rsidR="00911569" w:rsidRPr="004E1F4D" w:rsidRDefault="00FC5A8D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b/>
          <w:sz w:val="28"/>
          <w:szCs w:val="28"/>
        </w:rPr>
        <w:t>5)</w:t>
      </w:r>
      <w:r w:rsidR="00911569" w:rsidRPr="004E1F4D">
        <w:rPr>
          <w:sz w:val="28"/>
          <w:szCs w:val="28"/>
        </w:rPr>
        <w:t xml:space="preserve"> Средства вывода информации: </w:t>
      </w:r>
    </w:p>
    <w:p w:rsidR="00911569" w:rsidRPr="004E1F4D" w:rsidRDefault="00911569" w:rsidP="004E1F4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мониторы; </w:t>
      </w:r>
    </w:p>
    <w:p w:rsidR="00911569" w:rsidRPr="004E1F4D" w:rsidRDefault="00911569" w:rsidP="004E1F4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принтеры; </w:t>
      </w:r>
    </w:p>
    <w:p w:rsidR="00911569" w:rsidRPr="004E1F4D" w:rsidRDefault="00911569" w:rsidP="004E1F4D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плоттеры. </w:t>
      </w:r>
    </w:p>
    <w:p w:rsidR="00911569" w:rsidRPr="004E1F4D" w:rsidRDefault="00FC5A8D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b/>
          <w:sz w:val="28"/>
          <w:szCs w:val="28"/>
        </w:rPr>
        <w:t>6)</w:t>
      </w:r>
      <w:r w:rsidR="00911569" w:rsidRPr="004E1F4D">
        <w:rPr>
          <w:sz w:val="28"/>
          <w:szCs w:val="28"/>
        </w:rPr>
        <w:t xml:space="preserve"> Средства организационной техники: </w:t>
      </w:r>
    </w:p>
    <w:p w:rsidR="00911569" w:rsidRPr="004E1F4D" w:rsidRDefault="00911569" w:rsidP="004E1F4D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изготовления, копирования, обработки и уничтожения документов; </w:t>
      </w:r>
    </w:p>
    <w:p w:rsidR="00911569" w:rsidRPr="004E1F4D" w:rsidRDefault="00911569" w:rsidP="004E1F4D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специальные средства (банкоматы), детекторы подсчета денежных купюр и проверки их подлинности и пр.</w:t>
      </w:r>
    </w:p>
    <w:p w:rsidR="00911569" w:rsidRPr="004E1F4D" w:rsidRDefault="00911569" w:rsidP="00FC5A8D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Организационные формы использования компьютеров </w:t>
      </w:r>
    </w:p>
    <w:p w:rsidR="00911569" w:rsidRPr="004E1F4D" w:rsidRDefault="00911569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Способы использования компьютера принято называть организационными формами использования машин. </w:t>
      </w:r>
    </w:p>
    <w:p w:rsidR="00911569" w:rsidRPr="004E1F4D" w:rsidRDefault="00911569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На практике их применяется два вида: Вычислительные центры. Локальные АРМы и вычислительные сети. </w:t>
      </w:r>
    </w:p>
    <w:p w:rsidR="00911569" w:rsidRPr="004E1F4D" w:rsidRDefault="00911569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rStyle w:val="a4"/>
          <w:sz w:val="28"/>
          <w:szCs w:val="28"/>
          <w:u w:val="single"/>
        </w:rPr>
        <w:t xml:space="preserve">Вычислительные центры </w:t>
      </w:r>
      <w:r w:rsidRPr="004E1F4D">
        <w:rPr>
          <w:sz w:val="28"/>
          <w:szCs w:val="28"/>
        </w:rPr>
        <w:t xml:space="preserve">применяются на крупных предприятиях, банках, государственных органах. Это специфические предприятия по обработке информации. Они оснащаются обычно-большими ЭВМ, а в качестве вспомогательных используются ПЭВМ. На ВЦ есть система управления (руководства), отделы постановки задач, программирования, обслуживания машин, а также производственные подразделения: группы приемки документов, переноса информации на носители, администрация банков данных, выпуска информации, размножения материалов и т.д. </w:t>
      </w:r>
    </w:p>
    <w:p w:rsidR="00911569" w:rsidRPr="004E1F4D" w:rsidRDefault="00911569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rStyle w:val="a4"/>
          <w:sz w:val="28"/>
          <w:szCs w:val="28"/>
          <w:u w:val="single"/>
        </w:rPr>
        <w:t xml:space="preserve">Для АРМов специалистов </w:t>
      </w:r>
      <w:r w:rsidRPr="004E1F4D">
        <w:rPr>
          <w:sz w:val="28"/>
          <w:szCs w:val="28"/>
        </w:rPr>
        <w:t xml:space="preserve">характерно размещение компьютеров на рабочих местах, по отдельным участкам работ. </w:t>
      </w:r>
    </w:p>
    <w:p w:rsidR="00911569" w:rsidRPr="004E1F4D" w:rsidRDefault="00911569" w:rsidP="00FC5A8D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Критерии выбора персональных компьютеров </w:t>
      </w:r>
    </w:p>
    <w:p w:rsidR="00911569" w:rsidRPr="004E1F4D" w:rsidRDefault="00911569" w:rsidP="004E1F4D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Небольшие габариты. </w:t>
      </w:r>
    </w:p>
    <w:p w:rsidR="00911569" w:rsidRPr="004E1F4D" w:rsidRDefault="00911569" w:rsidP="004E1F4D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Невысокая стоимость.</w:t>
      </w:r>
    </w:p>
    <w:p w:rsidR="00911569" w:rsidRPr="004E1F4D" w:rsidRDefault="00911569" w:rsidP="004E1F4D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Простота использования, обеспечиваемая с помощью диалогового взаимодействия с компьютером, удобных и понятных интерфейсов программ, меню, подсказок, помощи и т.д.</w:t>
      </w:r>
    </w:p>
    <w:p w:rsidR="00911569" w:rsidRPr="004E1F4D" w:rsidRDefault="00911569" w:rsidP="004E1F4D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Возможность индивидуального взаимодействия пользователя и машины. </w:t>
      </w:r>
    </w:p>
    <w:p w:rsidR="00911569" w:rsidRPr="004E1F4D" w:rsidRDefault="00911569" w:rsidP="004E1F4D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Относительно высокие технико-эксплутационные параметры такие как быстродействие, большой объем памяти.</w:t>
      </w:r>
    </w:p>
    <w:p w:rsidR="00911569" w:rsidRPr="004E1F4D" w:rsidRDefault="00911569" w:rsidP="004E1F4D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Возможность расширения и адаптации техники.</w:t>
      </w:r>
    </w:p>
    <w:p w:rsidR="00911569" w:rsidRPr="004E1F4D" w:rsidRDefault="00911569" w:rsidP="004E1F4D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Универсальность. </w:t>
      </w:r>
    </w:p>
    <w:p w:rsidR="00911569" w:rsidRPr="004E1F4D" w:rsidRDefault="00911569" w:rsidP="004E1F4D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Возможность объединения в сети. </w:t>
      </w:r>
    </w:p>
    <w:p w:rsidR="00911569" w:rsidRPr="004E1F4D" w:rsidRDefault="00911569" w:rsidP="004E1F4D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Относительно низкие цены. </w:t>
      </w:r>
    </w:p>
    <w:p w:rsidR="00911569" w:rsidRPr="004E1F4D" w:rsidRDefault="00911569" w:rsidP="00FC5A8D">
      <w:pPr>
        <w:pStyle w:val="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Основные факторы, влияющие на выбор ПЭВМ: </w:t>
      </w:r>
    </w:p>
    <w:p w:rsidR="00911569" w:rsidRPr="004E1F4D" w:rsidRDefault="00911569" w:rsidP="004E1F4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Установление целей применения компьютера. </w:t>
      </w:r>
    </w:p>
    <w:p w:rsidR="00911569" w:rsidRPr="004E1F4D" w:rsidRDefault="00911569" w:rsidP="004E1F4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Технико-эксплуатационные характеристики (быстродействие, объемы памяти и т.п.). </w:t>
      </w:r>
    </w:p>
    <w:p w:rsidR="00911569" w:rsidRPr="004E1F4D" w:rsidRDefault="00911569" w:rsidP="004E1F4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Цена в зависимости от сборки. </w:t>
      </w:r>
    </w:p>
    <w:p w:rsidR="00911569" w:rsidRPr="004E1F4D" w:rsidRDefault="00911569" w:rsidP="004E1F4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Гарантия. </w:t>
      </w:r>
    </w:p>
    <w:p w:rsidR="00911569" w:rsidRPr="004E1F4D" w:rsidRDefault="00911569" w:rsidP="004E1F4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Подготовленность персонала к использованию техники. </w:t>
      </w:r>
    </w:p>
    <w:p w:rsidR="00911569" w:rsidRPr="004E1F4D" w:rsidRDefault="00911569" w:rsidP="004E1F4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 xml:space="preserve">Возможность технического сопровождения компьютера. </w:t>
      </w:r>
    </w:p>
    <w:p w:rsidR="00911569" w:rsidRPr="004E1F4D" w:rsidRDefault="00911569" w:rsidP="004E1F4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Безопасность при работе с ПЭВМ.</w:t>
      </w:r>
    </w:p>
    <w:p w:rsidR="004E1F4D" w:rsidRPr="004E1F4D" w:rsidRDefault="004E1F4D" w:rsidP="004E1F4D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F4D">
        <w:rPr>
          <w:sz w:val="28"/>
          <w:szCs w:val="28"/>
        </w:rPr>
        <w:t>Создание технического обеспечения АИС включает ряд этапов:</w:t>
      </w:r>
    </w:p>
    <w:p w:rsidR="004E1F4D" w:rsidRPr="004E1F4D" w:rsidRDefault="004E1F4D" w:rsidP="004E1F4D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4E1F4D">
        <w:rPr>
          <w:sz w:val="28"/>
          <w:szCs w:val="28"/>
        </w:rPr>
        <w:t>выбор необходимого КТС;</w:t>
      </w:r>
    </w:p>
    <w:p w:rsidR="004E1F4D" w:rsidRPr="004E1F4D" w:rsidRDefault="004E1F4D" w:rsidP="004E1F4D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4E1F4D">
        <w:rPr>
          <w:sz w:val="28"/>
          <w:szCs w:val="28"/>
        </w:rPr>
        <w:t>организация информационно-вычислительного центра (ИВЦ или ВЦ);</w:t>
      </w:r>
    </w:p>
    <w:p w:rsidR="004E1F4D" w:rsidRPr="004E1F4D" w:rsidRDefault="004E1F4D" w:rsidP="004E1F4D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4E1F4D">
        <w:rPr>
          <w:sz w:val="28"/>
          <w:szCs w:val="28"/>
        </w:rPr>
        <w:t>выбор рационально технологических процессов обработки данных;</w:t>
      </w:r>
    </w:p>
    <w:p w:rsidR="004E1F4D" w:rsidRPr="004E1F4D" w:rsidRDefault="004E1F4D" w:rsidP="004E1F4D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4E1F4D">
        <w:rPr>
          <w:sz w:val="28"/>
          <w:szCs w:val="28"/>
        </w:rPr>
        <w:t>подготовка технической документации;</w:t>
      </w:r>
    </w:p>
    <w:p w:rsidR="004E1F4D" w:rsidRPr="004E1F4D" w:rsidRDefault="004E1F4D" w:rsidP="004E1F4D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4E1F4D">
        <w:rPr>
          <w:sz w:val="28"/>
          <w:szCs w:val="28"/>
        </w:rPr>
        <w:t>подготовка кадров для эксплуатации и обслуживания технических средств.</w:t>
      </w:r>
    </w:p>
    <w:p w:rsidR="00911569" w:rsidRPr="004E1F4D" w:rsidRDefault="00911569" w:rsidP="00FC5A8D">
      <w:pPr>
        <w:spacing w:line="360" w:lineRule="auto"/>
        <w:ind w:firstLine="709"/>
        <w:jc w:val="both"/>
        <w:rPr>
          <w:sz w:val="28"/>
          <w:szCs w:val="28"/>
        </w:rPr>
      </w:pPr>
    </w:p>
    <w:p w:rsidR="00911569" w:rsidRPr="004E1F4D" w:rsidRDefault="00911569" w:rsidP="00FC5A8D">
      <w:pPr>
        <w:spacing w:line="360" w:lineRule="auto"/>
        <w:ind w:firstLine="709"/>
        <w:jc w:val="both"/>
        <w:rPr>
          <w:sz w:val="28"/>
          <w:szCs w:val="28"/>
        </w:rPr>
      </w:pPr>
    </w:p>
    <w:p w:rsidR="00053DFF" w:rsidRPr="004E1F4D" w:rsidRDefault="00911569" w:rsidP="004E1F4D">
      <w:pPr>
        <w:spacing w:line="360" w:lineRule="auto"/>
        <w:jc w:val="center"/>
        <w:rPr>
          <w:b/>
          <w:sz w:val="28"/>
          <w:szCs w:val="28"/>
        </w:rPr>
      </w:pPr>
      <w:r w:rsidRPr="004E1F4D">
        <w:rPr>
          <w:sz w:val="28"/>
          <w:szCs w:val="28"/>
        </w:rPr>
        <w:br w:type="page"/>
      </w:r>
      <w:r w:rsidR="00C911E5" w:rsidRPr="004E1F4D">
        <w:rPr>
          <w:b/>
          <w:sz w:val="28"/>
          <w:szCs w:val="28"/>
        </w:rPr>
        <w:t>Практическая часть</w:t>
      </w:r>
    </w:p>
    <w:p w:rsidR="00C911E5" w:rsidRPr="004E1F4D" w:rsidRDefault="00C911E5" w:rsidP="00FC5A8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E1F4D">
        <w:rPr>
          <w:i/>
          <w:sz w:val="28"/>
          <w:szCs w:val="28"/>
        </w:rPr>
        <w:t>Построить оптимальный код для сообщения: Яркина Наталья Валерьевна</w:t>
      </w:r>
    </w:p>
    <w:p w:rsidR="00C911E5" w:rsidRPr="004E1F4D" w:rsidRDefault="00C911E5" w:rsidP="00FC5A8D">
      <w:pPr>
        <w:spacing w:line="360" w:lineRule="auto"/>
        <w:ind w:firstLine="709"/>
        <w:jc w:val="both"/>
        <w:rPr>
          <w:sz w:val="28"/>
          <w:szCs w:val="28"/>
        </w:rPr>
      </w:pPr>
    </w:p>
    <w:p w:rsidR="00C911E5" w:rsidRPr="004E1F4D" w:rsidRDefault="00C911E5" w:rsidP="004E1F4D">
      <w:pPr>
        <w:spacing w:line="360" w:lineRule="auto"/>
        <w:jc w:val="center"/>
        <w:rPr>
          <w:b/>
          <w:sz w:val="28"/>
          <w:szCs w:val="28"/>
        </w:rPr>
      </w:pPr>
      <w:r w:rsidRPr="004E1F4D">
        <w:rPr>
          <w:b/>
          <w:sz w:val="28"/>
          <w:szCs w:val="28"/>
        </w:rPr>
        <w:t>Решение</w:t>
      </w:r>
    </w:p>
    <w:p w:rsidR="00C911E5" w:rsidRPr="004E1F4D" w:rsidRDefault="00C911E5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Построим оптимальный код сообщения методом Хаффмана.</w:t>
      </w:r>
    </w:p>
    <w:p w:rsidR="00C911E5" w:rsidRPr="004E1F4D" w:rsidRDefault="00C911E5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Всего в сообщении 23 символа. Первичный алфавит {А, В, Е, И, К, Л, Н, Р, Т, Ь, Я}.</w:t>
      </w:r>
    </w:p>
    <w:p w:rsidR="00C911E5" w:rsidRPr="004E1F4D" w:rsidRDefault="00C911E5" w:rsidP="00FC5A8D">
      <w:pPr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Вероятности появления каждого символа первичного алфавита в данном сообщении:</w:t>
      </w:r>
      <w:r w:rsidR="00270BFC">
        <w:rPr>
          <w:sz w:val="28"/>
          <w:szCs w:val="28"/>
        </w:rPr>
        <w:t xml:space="preserve"> </w:t>
      </w:r>
      <w:r w:rsidRPr="004E1F4D">
        <w:rPr>
          <w:sz w:val="28"/>
          <w:szCs w:val="28"/>
        </w:rPr>
        <w:t>Р(А)=5/23, Р(В)=2/23, Р(Е)=2/23, Р(И)=1/23, Р(К)=1/23, Р(Л)=2/23, Р(Н)=3/23, Р(Р)=2/23, Р(Т)=1/23, Р(Ь)=2/23, Р(Я)=2/23.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17"/>
        <w:gridCol w:w="1527"/>
        <w:gridCol w:w="687"/>
        <w:gridCol w:w="704"/>
        <w:gridCol w:w="720"/>
        <w:gridCol w:w="724"/>
        <w:gridCol w:w="708"/>
        <w:gridCol w:w="724"/>
        <w:gridCol w:w="741"/>
        <w:gridCol w:w="758"/>
        <w:gridCol w:w="763"/>
        <w:gridCol w:w="698"/>
      </w:tblGrid>
      <w:tr w:rsidR="00C911E5" w:rsidRPr="00146747">
        <w:tc>
          <w:tcPr>
            <w:tcW w:w="818" w:type="dxa"/>
            <w:vMerge w:val="restart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Знаки</w:t>
            </w:r>
          </w:p>
        </w:tc>
        <w:tc>
          <w:tcPr>
            <w:tcW w:w="1527" w:type="dxa"/>
            <w:vMerge w:val="restart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Вероятности</w:t>
            </w:r>
          </w:p>
        </w:tc>
        <w:tc>
          <w:tcPr>
            <w:tcW w:w="7226" w:type="dxa"/>
            <w:gridSpan w:val="10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Вспомогательные столбцы</w:t>
            </w:r>
          </w:p>
        </w:tc>
      </w:tr>
      <w:tr w:rsidR="00C911E5" w:rsidRPr="00146747">
        <w:tc>
          <w:tcPr>
            <w:tcW w:w="818" w:type="dxa"/>
            <w:vMerge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1527" w:type="dxa"/>
            <w:vMerge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lang w:val="en-US"/>
              </w:rPr>
            </w:pPr>
            <w:r w:rsidRPr="00146747">
              <w:rPr>
                <w:lang w:val="en-US"/>
              </w:rPr>
              <w:t>I</w:t>
            </w: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lang w:val="en-US"/>
              </w:rPr>
            </w:pPr>
            <w:r w:rsidRPr="00146747">
              <w:rPr>
                <w:lang w:val="en-US"/>
              </w:rPr>
              <w:t>II</w:t>
            </w: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lang w:val="en-US"/>
              </w:rPr>
            </w:pPr>
            <w:r w:rsidRPr="00146747">
              <w:rPr>
                <w:lang w:val="en-US"/>
              </w:rPr>
              <w:t>III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lang w:val="en-US"/>
              </w:rPr>
            </w:pPr>
            <w:r w:rsidRPr="00146747">
              <w:rPr>
                <w:lang w:val="en-US"/>
              </w:rPr>
              <w:t>IV</w:t>
            </w: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lang w:val="en-US"/>
              </w:rPr>
            </w:pPr>
            <w:r w:rsidRPr="00146747">
              <w:rPr>
                <w:lang w:val="en-US"/>
              </w:rPr>
              <w:t>V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lang w:val="en-US"/>
              </w:rPr>
            </w:pPr>
            <w:r w:rsidRPr="00146747">
              <w:rPr>
                <w:lang w:val="en-US"/>
              </w:rPr>
              <w:t>VI</w:t>
            </w: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lang w:val="en-US"/>
              </w:rPr>
            </w:pPr>
            <w:r w:rsidRPr="00146747">
              <w:rPr>
                <w:lang w:val="en-US"/>
              </w:rPr>
              <w:t>VII</w:t>
            </w: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lang w:val="en-US"/>
              </w:rPr>
            </w:pPr>
            <w:r w:rsidRPr="00146747">
              <w:rPr>
                <w:lang w:val="en-US"/>
              </w:rPr>
              <w:t>VIII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lang w:val="en-US"/>
              </w:rPr>
            </w:pPr>
            <w:r w:rsidRPr="00146747">
              <w:rPr>
                <w:lang w:val="en-US"/>
              </w:rPr>
              <w:t>IX</w:t>
            </w: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lang w:val="en-US"/>
              </w:rPr>
            </w:pPr>
            <w:r w:rsidRPr="00146747">
              <w:rPr>
                <w:lang w:val="en-US"/>
              </w:rPr>
              <w:t>X</w:t>
            </w:r>
          </w:p>
        </w:tc>
      </w:tr>
      <w:tr w:rsidR="00C911E5" w:rsidRPr="00146747">
        <w:tc>
          <w:tcPr>
            <w:tcW w:w="818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А</w:t>
            </w:r>
          </w:p>
        </w:tc>
        <w:tc>
          <w:tcPr>
            <w:tcW w:w="15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5/23</w:t>
            </w: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5/23</w:t>
            </w: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5/23</w:t>
            </w: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5/23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5/23</w:t>
            </w: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5/23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b/>
              </w:rPr>
            </w:pPr>
            <w:r w:rsidRPr="00146747">
              <w:rPr>
                <w:b/>
              </w:rPr>
              <w:t>6/23</w:t>
            </w: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b/>
              </w:rPr>
            </w:pPr>
            <w:r w:rsidRPr="00146747">
              <w:rPr>
                <w:b/>
              </w:rPr>
              <w:t>8/23</w:t>
            </w: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b/>
              </w:rPr>
            </w:pPr>
            <w:r w:rsidRPr="00146747">
              <w:rPr>
                <w:b/>
              </w:rPr>
              <w:t>9/23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b/>
              </w:rPr>
            </w:pPr>
            <w:r w:rsidRPr="00146747">
              <w:rPr>
                <w:b/>
              </w:rPr>
              <w:t>14/23</w:t>
            </w:r>
          </w:p>
        </w:tc>
        <w:tc>
          <w:tcPr>
            <w:tcW w:w="710" w:type="dxa"/>
          </w:tcPr>
          <w:p w:rsidR="00C911E5" w:rsidRPr="00146747" w:rsidRDefault="00FF6718" w:rsidP="00146747">
            <w:pPr>
              <w:spacing w:line="360" w:lineRule="auto"/>
              <w:jc w:val="both"/>
              <w:rPr>
                <w:b/>
              </w:rPr>
            </w:pPr>
            <w:r w:rsidRPr="00146747">
              <w:rPr>
                <w:b/>
              </w:rPr>
              <w:t>1</w:t>
            </w:r>
          </w:p>
        </w:tc>
      </w:tr>
      <w:tr w:rsidR="00C911E5" w:rsidRPr="00146747">
        <w:tc>
          <w:tcPr>
            <w:tcW w:w="818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Н</w:t>
            </w:r>
          </w:p>
        </w:tc>
        <w:tc>
          <w:tcPr>
            <w:tcW w:w="15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3/23</w:t>
            </w: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3/23</w:t>
            </w: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3/23</w:t>
            </w: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b/>
              </w:rPr>
            </w:pPr>
            <w:r w:rsidRPr="00146747">
              <w:rPr>
                <w:b/>
              </w:rPr>
              <w:t>4/23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4/23</w:t>
            </w: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4/23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5/23</w:t>
            </w: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6/23</w:t>
            </w: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8/23</w:t>
            </w:r>
          </w:p>
        </w:tc>
        <w:tc>
          <w:tcPr>
            <w:tcW w:w="727" w:type="dxa"/>
          </w:tcPr>
          <w:p w:rsidR="00C911E5" w:rsidRPr="00146747" w:rsidRDefault="00FF6718" w:rsidP="00146747">
            <w:pPr>
              <w:spacing w:line="360" w:lineRule="auto"/>
              <w:jc w:val="both"/>
            </w:pPr>
            <w:r w:rsidRPr="00146747">
              <w:t>9/23</w:t>
            </w: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</w:tr>
      <w:tr w:rsidR="00C911E5" w:rsidRPr="00146747">
        <w:tc>
          <w:tcPr>
            <w:tcW w:w="818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В</w:t>
            </w:r>
          </w:p>
        </w:tc>
        <w:tc>
          <w:tcPr>
            <w:tcW w:w="1527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b/>
              </w:rPr>
            </w:pPr>
            <w:r w:rsidRPr="00146747">
              <w:rPr>
                <w:b/>
              </w:rPr>
              <w:t>3/23</w:t>
            </w: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3/23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b/>
              </w:rPr>
            </w:pPr>
            <w:r w:rsidRPr="00146747">
              <w:rPr>
                <w:b/>
              </w:rPr>
              <w:t>4/23</w:t>
            </w: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4/23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4/23</w:t>
            </w: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5/23</w:t>
            </w: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6/23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</w:tr>
      <w:tr w:rsidR="00C911E5" w:rsidRPr="00146747">
        <w:tc>
          <w:tcPr>
            <w:tcW w:w="818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Е</w:t>
            </w:r>
          </w:p>
        </w:tc>
        <w:tc>
          <w:tcPr>
            <w:tcW w:w="1527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3/23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3/23</w:t>
            </w: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b/>
              </w:rPr>
            </w:pPr>
            <w:r w:rsidRPr="00146747">
              <w:rPr>
                <w:b/>
              </w:rPr>
              <w:t>4/23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4/23</w:t>
            </w: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4/23</w:t>
            </w: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</w:tr>
      <w:tr w:rsidR="00C911E5" w:rsidRPr="00146747">
        <w:tc>
          <w:tcPr>
            <w:tcW w:w="818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Л</w:t>
            </w:r>
          </w:p>
        </w:tc>
        <w:tc>
          <w:tcPr>
            <w:tcW w:w="1527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3/23</w:t>
            </w: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3/23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4/23</w:t>
            </w: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</w:tr>
      <w:tr w:rsidR="00C911E5" w:rsidRPr="00146747">
        <w:tc>
          <w:tcPr>
            <w:tcW w:w="818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Р</w:t>
            </w:r>
          </w:p>
        </w:tc>
        <w:tc>
          <w:tcPr>
            <w:tcW w:w="1527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3/23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</w:tr>
      <w:tr w:rsidR="00C911E5" w:rsidRPr="00146747">
        <w:tc>
          <w:tcPr>
            <w:tcW w:w="818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Ь</w:t>
            </w:r>
          </w:p>
        </w:tc>
        <w:tc>
          <w:tcPr>
            <w:tcW w:w="1527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</w:tr>
      <w:tr w:rsidR="00C911E5" w:rsidRPr="00146747">
        <w:tc>
          <w:tcPr>
            <w:tcW w:w="818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Я</w:t>
            </w:r>
          </w:p>
        </w:tc>
        <w:tc>
          <w:tcPr>
            <w:tcW w:w="1527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</w:tr>
      <w:tr w:rsidR="00C911E5" w:rsidRPr="00146747">
        <w:tc>
          <w:tcPr>
            <w:tcW w:w="818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И</w:t>
            </w:r>
          </w:p>
        </w:tc>
        <w:tc>
          <w:tcPr>
            <w:tcW w:w="1527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1/23</w:t>
            </w: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  <w:jc w:val="both"/>
              <w:rPr>
                <w:b/>
              </w:rPr>
            </w:pPr>
            <w:r w:rsidRPr="00146747">
              <w:rPr>
                <w:b/>
              </w:rPr>
              <w:t>2/23</w:t>
            </w: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2/23</w:t>
            </w: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</w:tr>
      <w:tr w:rsidR="00C911E5" w:rsidRPr="00146747">
        <w:tc>
          <w:tcPr>
            <w:tcW w:w="818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К</w:t>
            </w:r>
          </w:p>
        </w:tc>
        <w:tc>
          <w:tcPr>
            <w:tcW w:w="1527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1/23</w:t>
            </w: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1/23</w:t>
            </w: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</w:tr>
      <w:tr w:rsidR="00C911E5" w:rsidRPr="00146747">
        <w:tc>
          <w:tcPr>
            <w:tcW w:w="818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  <w:r w:rsidRPr="00146747">
              <w:t>Т</w:t>
            </w:r>
          </w:p>
        </w:tc>
        <w:tc>
          <w:tcPr>
            <w:tcW w:w="1527" w:type="dxa"/>
          </w:tcPr>
          <w:p w:rsidR="00C911E5" w:rsidRPr="00146747" w:rsidRDefault="00C911E5" w:rsidP="00146747">
            <w:pPr>
              <w:spacing w:line="360" w:lineRule="auto"/>
            </w:pPr>
            <w:r w:rsidRPr="00146747">
              <w:t>1/23</w:t>
            </w:r>
          </w:p>
        </w:tc>
        <w:tc>
          <w:tcPr>
            <w:tcW w:w="689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06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3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45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62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27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  <w:tc>
          <w:tcPr>
            <w:tcW w:w="710" w:type="dxa"/>
          </w:tcPr>
          <w:p w:rsidR="00C911E5" w:rsidRPr="00146747" w:rsidRDefault="00C911E5" w:rsidP="00146747">
            <w:pPr>
              <w:spacing w:line="360" w:lineRule="auto"/>
              <w:jc w:val="both"/>
            </w:pPr>
          </w:p>
        </w:tc>
      </w:tr>
    </w:tbl>
    <w:p w:rsidR="00C911E5" w:rsidRPr="004E1F4D" w:rsidRDefault="00FF6718" w:rsidP="00FC5A8D">
      <w:pPr>
        <w:tabs>
          <w:tab w:val="left" w:pos="3990"/>
        </w:tabs>
        <w:spacing w:line="360" w:lineRule="auto"/>
        <w:ind w:firstLine="709"/>
        <w:jc w:val="both"/>
        <w:rPr>
          <w:sz w:val="28"/>
          <w:szCs w:val="28"/>
        </w:rPr>
      </w:pPr>
      <w:r w:rsidRPr="004E1F4D">
        <w:rPr>
          <w:sz w:val="28"/>
          <w:szCs w:val="28"/>
        </w:rPr>
        <w:t>Для наглядности построим кодовое дерево.</w:t>
      </w:r>
    </w:p>
    <w:p w:rsidR="00FF6718" w:rsidRPr="004E1F4D" w:rsidRDefault="00B350DE" w:rsidP="00146747">
      <w:pPr>
        <w:tabs>
          <w:tab w:val="left" w:pos="39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7" editas="canvas" style="width:510.3pt;height:279pt;mso-position-horizontal-relative:char;mso-position-vertical-relative:line" coordorigin="1476,6711" coordsize="8005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476;top:6711;width:8005;height:4320" o:preferrelative="f">
              <v:fill o:detectmouseclick="t"/>
              <v:path o:extrusionok="t" o:connecttype="none"/>
              <o:lock v:ext="edit" text="t"/>
            </v:shape>
            <v:oval id="_x0000_s1028" style="position:absolute;left:5528;top:6711;width:424;height:418">
              <v:textbox>
                <w:txbxContent>
                  <w:p w:rsidR="00FF6718" w:rsidRDefault="00FF6718">
                    <w:r>
                      <w:t>1</w:t>
                    </w:r>
                  </w:p>
                </w:txbxContent>
              </v:textbox>
            </v:oval>
            <v:oval id="_x0000_s1029" style="position:absolute;left:3975;top:7129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 w:rsidRPr="00FF6718">
                      <w:rPr>
                        <w:sz w:val="18"/>
                        <w:szCs w:val="18"/>
                      </w:rPr>
                      <w:t>14/23</w:t>
                    </w:r>
                  </w:p>
                </w:txbxContent>
              </v:textbox>
            </v:oval>
            <v:oval id="_x0000_s1031" style="position:absolute;left:6799;top:7129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9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32" style="position:absolute;left:2987;top:7826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8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33" style="position:absolute;left:4822;top:7826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6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34" style="position:absolute;left:2281;top:8523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35" style="position:absolute;left:3410;top:8523;width:706;height:696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36" style="position:absolute;left:4257;top:8523;width:707;height:696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37" style="position:absolute;left:5246;top:8523;width:707;height:696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39" style="position:absolute;left:2415;top:9346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40" style="position:absolute;left:3128;top:9359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41" style="position:absolute;left:3834;top:9359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42" style="position:absolute;left:4963;top:9359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43" style="position:absolute;left:5810;top:9359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44" style="position:absolute;left:4540;top:10056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45" style="position:absolute;left:5387;top:10056;width:706;height:696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46" style="position:absolute;left:6375;top:7826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47" style="position:absolute;left:7928;top:7826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48" style="position:absolute;left:7363;top:8523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oval id="_x0000_s1049" style="position:absolute;left:8352;top:8523;width:705;height:696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line id="_x0000_s1050" style="position:absolute;flip:x" from="4681,6990" to="5528,7408"/>
            <v:line id="_x0000_s1051" style="position:absolute;flip:x" from="3577,7682" to="4001,7961"/>
            <v:line id="_x0000_s1052" style="position:absolute" from="4606,7638" to="4919,7902"/>
            <v:line id="_x0000_s1053" style="position:absolute;flip:x" from="2862,8388" to="3041,8609"/>
            <v:line id="_x0000_s1054" style="position:absolute" from="3577,8432" to="3667,8520"/>
            <v:line id="_x0000_s1055" style="position:absolute;flip:x" from="4785,8432" to="4919,8564"/>
            <v:line id="_x0000_s1056" style="position:absolute" from="5410,8432" to="5455,8564"/>
            <v:line id="_x0000_s1058" style="position:absolute;flip:x" from="1968,9138" to="2370,9403"/>
            <v:oval id="_x0000_s1038" style="position:absolute;left:1476;top:9361;width:706;height:697">
              <v:textbox>
                <w:txbxContent>
                  <w:p w:rsidR="00FF6718" w:rsidRDefault="00FF6718">
                    <w:pPr>
                      <w:rPr>
                        <w:sz w:val="18"/>
                        <w:szCs w:val="18"/>
                      </w:rPr>
                    </w:pPr>
                  </w:p>
                  <w:p w:rsidR="00FF6718" w:rsidRPr="00FF6718" w:rsidRDefault="00FF67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</w:t>
                    </w:r>
                    <w:r w:rsidRPr="00FF6718">
                      <w:rPr>
                        <w:sz w:val="18"/>
                        <w:szCs w:val="18"/>
                      </w:rPr>
                      <w:t>/23</w:t>
                    </w:r>
                  </w:p>
                </w:txbxContent>
              </v:textbox>
            </v:oval>
            <v:line id="_x0000_s1059" style="position:absolute" from="2683,9182" to="2683,9359"/>
            <v:line id="_x0000_s1060" style="position:absolute;flip:x" from="3488,9182" to="3622,9359"/>
            <v:line id="_x0000_s1061" style="position:absolute" from="3890,9182" to="4069,9359"/>
            <v:line id="_x0000_s1062" style="position:absolute;flip:x" from="5366,9182" to="5500,9359"/>
            <v:line id="_x0000_s1063" style="position:absolute" from="5813,9138" to="5991,9403"/>
            <v:line id="_x0000_s1064" style="position:absolute;flip:x" from="5053,10021" to="5097,10065"/>
            <v:line id="_x0000_s1065" style="position:absolute" from="5544,9977" to="5679,10065"/>
            <v:line id="_x0000_s1066" style="position:absolute" from="5947,6976" to="6930,7196"/>
            <v:line id="_x0000_s1067" style="position:absolute;flip:x" from="6841,7770" to="6930,7814"/>
            <v:line id="_x0000_s1068" style="position:absolute" from="7467,7594" to="8048,7902"/>
            <v:line id="_x0000_s1069" style="position:absolute;flip:x" from="7959,8476" to="8048,8609"/>
            <v:line id="_x0000_s1070" style="position:absolute" from="8540,8432" to="8629,852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4918;top:6888;width:313;height:308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 w:rsidRPr="00FF671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72" type="#_x0000_t202" style="position:absolute;left:3577;top:7505;width:313;height:308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 w:rsidRPr="00FF671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73" type="#_x0000_t202" style="position:absolute;left:2683;top:8256;width:313;height:307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 w:rsidRPr="00FF671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74" type="#_x0000_t202" style="position:absolute;left:1878;top:9006;width:313;height:306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 w:rsidRPr="00FF671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75" type="#_x0000_t202" style="position:absolute;left:4561;top:8256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 w:rsidRPr="00FF671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76" type="#_x0000_t202" style="position:absolute;left:5097;top:9094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 w:rsidRPr="00FF671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77" type="#_x0000_t202" style="position:absolute;left:6528;top:7505;width:314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 w:rsidRPr="00FF671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78" type="#_x0000_t202" style="position:absolute;left:7646;top:8211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 w:rsidRPr="00FF671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79" type="#_x0000_t202" style="position:absolute;left:6439;top:6799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80" type="#_x0000_t202" style="position:absolute;left:4695;top:7549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81" type="#_x0000_t202" style="position:absolute;left:3577;top:8256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82" type="#_x0000_t202" style="position:absolute;left:2728;top:9094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83" type="#_x0000_t202" style="position:absolute;left:3935;top:9094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84" type="#_x0000_t202" style="position:absolute;left:5410;top:8256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85" type="#_x0000_t202" style="position:absolute;left:5857;top:9050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86" type="#_x0000_t202" style="position:absolute;left:5589;top:9800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87" type="#_x0000_t202" style="position:absolute;left:8584;top:8256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88" type="#_x0000_t202" style="position:absolute;left:7690;top:7505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89" type="#_x0000_t202" style="position:absolute;left:4784;top:9800;width:314;height:304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 w:rsidRPr="00FF671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90" type="#_x0000_t202" style="position:absolute;left:3264;top:9094;width:314;height:304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 w:rsidRPr="00FF671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91" type="#_x0000_t202" style="position:absolute;left:1700;top:10065;width:312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Л</w:t>
                    </w:r>
                  </w:p>
                </w:txbxContent>
              </v:textbox>
            </v:shape>
            <v:shape id="_x0000_s1092" type="#_x0000_t202" style="position:absolute;left:2638;top:10021;width:312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Р</w:t>
                    </w:r>
                  </w:p>
                </w:txbxContent>
              </v:textbox>
            </v:shape>
            <v:shape id="_x0000_s1093" type="#_x0000_t202" style="position:absolute;left:3309;top:10065;width:312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В</w:t>
                    </w:r>
                  </w:p>
                </w:txbxContent>
              </v:textbox>
            </v:shape>
            <v:shape id="_x0000_s1094" type="#_x0000_t202" style="position:absolute;left:3980;top:10065;width:312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Е</w:t>
                    </w:r>
                  </w:p>
                </w:txbxContent>
              </v:textbox>
            </v:shape>
            <v:shape id="_x0000_s1095" type="#_x0000_t202" style="position:absolute;left:4561;top:9226;width:312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Н</w:t>
                    </w:r>
                  </w:p>
                </w:txbxContent>
              </v:textbox>
            </v:shape>
            <v:shape id="_x0000_s1096" type="#_x0000_t202" style="position:absolute;left:4382;top:10594;width:312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К</w:t>
                    </w:r>
                  </w:p>
                </w:txbxContent>
              </v:textbox>
            </v:shape>
            <v:shape id="_x0000_s1097" type="#_x0000_t202" style="position:absolute;left:5991;top:10506;width:313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Т</w:t>
                    </w:r>
                  </w:p>
                </w:txbxContent>
              </v:textbox>
            </v:shape>
            <v:shape id="_x0000_s1098" type="#_x0000_t202" style="position:absolute;left:6439;top:9888;width:312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И</w:t>
                    </w:r>
                  </w:p>
                </w:txbxContent>
              </v:textbox>
            </v:shape>
            <v:shape id="_x0000_s1099" type="#_x0000_t202" style="position:absolute;left:6573;top:8476;width:311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00" type="#_x0000_t202" style="position:absolute;left:7556;top:9226;width:312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Ь</w:t>
                    </w:r>
                  </w:p>
                </w:txbxContent>
              </v:textbox>
            </v:shape>
            <v:shape id="_x0000_s1101" type="#_x0000_t202" style="position:absolute;left:8540;top:9226;width:312;height:305" filled="f" stroked="f">
              <v:textbox>
                <w:txbxContent>
                  <w:p w:rsidR="00FF6718" w:rsidRPr="00FF6718" w:rsidRDefault="00FF671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6718" w:rsidRPr="004E1F4D" w:rsidRDefault="00FF6718" w:rsidP="0014674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E1F4D">
        <w:rPr>
          <w:sz w:val="28"/>
          <w:szCs w:val="28"/>
        </w:rPr>
        <w:t>Таким образом, двигаясь по кодовому дереву сверху вниз, можно записать для каждой буквы соответствующую ей кодовую комбинацию:</w:t>
      </w:r>
      <w:r w:rsidR="00270BFC">
        <w:rPr>
          <w:sz w:val="28"/>
          <w:szCs w:val="28"/>
        </w:rPr>
        <w:t xml:space="preserve"> </w:t>
      </w:r>
      <w:r w:rsidRPr="004E1F4D">
        <w:rPr>
          <w:b/>
          <w:sz w:val="28"/>
          <w:szCs w:val="28"/>
        </w:rPr>
        <w:t>А – 10, Ь – 100, Я – 000, Л – 1111, Р – 0111, В – 1011, Е – 0011, Н – 101, К – 11001, Т – 01001, И – 0001.</w:t>
      </w:r>
    </w:p>
    <w:p w:rsidR="00FF6718" w:rsidRPr="004E1F4D" w:rsidRDefault="00FF6718" w:rsidP="00FC5A8D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FF6718" w:rsidRPr="004E1F4D" w:rsidSect="00270BF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D7" w:rsidRDefault="008C48D7">
      <w:r>
        <w:separator/>
      </w:r>
    </w:p>
  </w:endnote>
  <w:endnote w:type="continuationSeparator" w:id="0">
    <w:p w:rsidR="008C48D7" w:rsidRDefault="008C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BFC" w:rsidRDefault="00270BFC" w:rsidP="008C48D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0BFC" w:rsidRDefault="00270BFC" w:rsidP="00270BF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BFC" w:rsidRDefault="00270BFC" w:rsidP="008C48D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270BFC" w:rsidRDefault="00270BFC" w:rsidP="00270B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D7" w:rsidRDefault="008C48D7">
      <w:r>
        <w:separator/>
      </w:r>
    </w:p>
  </w:footnote>
  <w:footnote w:type="continuationSeparator" w:id="0">
    <w:p w:rsidR="008C48D7" w:rsidRDefault="008C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06FF"/>
    <w:multiLevelType w:val="multilevel"/>
    <w:tmpl w:val="373E9E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10D32"/>
    <w:multiLevelType w:val="multilevel"/>
    <w:tmpl w:val="AF6C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74E64"/>
    <w:multiLevelType w:val="hybridMultilevel"/>
    <w:tmpl w:val="0B620264"/>
    <w:lvl w:ilvl="0" w:tplc="FB5A37BC">
      <w:start w:val="1"/>
      <w:numFmt w:val="bullet"/>
      <w:lvlText w:val=""/>
      <w:lvlJc w:val="left"/>
      <w:pPr>
        <w:tabs>
          <w:tab w:val="num" w:pos="1429"/>
        </w:tabs>
        <w:ind w:left="1429" w:firstLine="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">
    <w:nsid w:val="0A69090C"/>
    <w:multiLevelType w:val="multilevel"/>
    <w:tmpl w:val="8ADC81B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F5E23"/>
    <w:multiLevelType w:val="multilevel"/>
    <w:tmpl w:val="56CA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F23261"/>
    <w:multiLevelType w:val="multilevel"/>
    <w:tmpl w:val="DFBE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5D6EB4"/>
    <w:multiLevelType w:val="multilevel"/>
    <w:tmpl w:val="0B620264"/>
    <w:lvl w:ilvl="0">
      <w:start w:val="1"/>
      <w:numFmt w:val="bullet"/>
      <w:lvlText w:val=""/>
      <w:lvlJc w:val="left"/>
      <w:pPr>
        <w:tabs>
          <w:tab w:val="num" w:pos="1429"/>
        </w:tabs>
        <w:ind w:left="1429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7">
    <w:nsid w:val="1C2D289D"/>
    <w:multiLevelType w:val="multilevel"/>
    <w:tmpl w:val="084A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28284C"/>
    <w:multiLevelType w:val="multilevel"/>
    <w:tmpl w:val="1A14FA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009E5"/>
    <w:multiLevelType w:val="multilevel"/>
    <w:tmpl w:val="7EA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72116"/>
    <w:multiLevelType w:val="multilevel"/>
    <w:tmpl w:val="EAD6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82096"/>
    <w:multiLevelType w:val="hybridMultilevel"/>
    <w:tmpl w:val="8B142138"/>
    <w:lvl w:ilvl="0" w:tplc="F56A6FA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12">
    <w:nsid w:val="2E121CFB"/>
    <w:multiLevelType w:val="multilevel"/>
    <w:tmpl w:val="A28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E1CE4"/>
    <w:multiLevelType w:val="multilevel"/>
    <w:tmpl w:val="23ACE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56DAE"/>
    <w:multiLevelType w:val="multilevel"/>
    <w:tmpl w:val="DCC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02666C"/>
    <w:multiLevelType w:val="multilevel"/>
    <w:tmpl w:val="FE22188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6A6868"/>
    <w:multiLevelType w:val="multilevel"/>
    <w:tmpl w:val="4B8CABD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453373"/>
    <w:multiLevelType w:val="multilevel"/>
    <w:tmpl w:val="E1F862D6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984C36"/>
    <w:multiLevelType w:val="multilevel"/>
    <w:tmpl w:val="AF6C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715B56"/>
    <w:multiLevelType w:val="multilevel"/>
    <w:tmpl w:val="56CA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102BF6"/>
    <w:multiLevelType w:val="multilevel"/>
    <w:tmpl w:val="EAD6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0F130D"/>
    <w:multiLevelType w:val="multilevel"/>
    <w:tmpl w:val="577E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5D4EEA"/>
    <w:multiLevelType w:val="multilevel"/>
    <w:tmpl w:val="680ACC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101630"/>
    <w:multiLevelType w:val="multilevel"/>
    <w:tmpl w:val="D8E8C97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BC62E9"/>
    <w:multiLevelType w:val="multilevel"/>
    <w:tmpl w:val="A28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1B5C15"/>
    <w:multiLevelType w:val="multilevel"/>
    <w:tmpl w:val="DCC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25AC4"/>
    <w:multiLevelType w:val="multilevel"/>
    <w:tmpl w:val="CDBE711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30AC2"/>
    <w:multiLevelType w:val="multilevel"/>
    <w:tmpl w:val="ECD2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66596A"/>
    <w:multiLevelType w:val="multilevel"/>
    <w:tmpl w:val="084A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FC10D7"/>
    <w:multiLevelType w:val="multilevel"/>
    <w:tmpl w:val="7EA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9F7B7E"/>
    <w:multiLevelType w:val="multilevel"/>
    <w:tmpl w:val="DFBE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3A78F7"/>
    <w:multiLevelType w:val="multilevel"/>
    <w:tmpl w:val="E1F862D6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9"/>
  </w:num>
  <w:num w:numId="3">
    <w:abstractNumId w:val="10"/>
  </w:num>
  <w:num w:numId="4">
    <w:abstractNumId w:val="19"/>
  </w:num>
  <w:num w:numId="5">
    <w:abstractNumId w:val="14"/>
  </w:num>
  <w:num w:numId="6">
    <w:abstractNumId w:val="5"/>
  </w:num>
  <w:num w:numId="7">
    <w:abstractNumId w:val="27"/>
  </w:num>
  <w:num w:numId="8">
    <w:abstractNumId w:val="24"/>
  </w:num>
  <w:num w:numId="9">
    <w:abstractNumId w:val="8"/>
  </w:num>
  <w:num w:numId="10">
    <w:abstractNumId w:val="1"/>
  </w:num>
  <w:num w:numId="11">
    <w:abstractNumId w:val="18"/>
  </w:num>
  <w:num w:numId="12">
    <w:abstractNumId w:val="3"/>
  </w:num>
  <w:num w:numId="13">
    <w:abstractNumId w:val="21"/>
  </w:num>
  <w:num w:numId="14">
    <w:abstractNumId w:val="12"/>
  </w:num>
  <w:num w:numId="15">
    <w:abstractNumId w:val="31"/>
  </w:num>
  <w:num w:numId="16">
    <w:abstractNumId w:val="17"/>
  </w:num>
  <w:num w:numId="17">
    <w:abstractNumId w:val="0"/>
  </w:num>
  <w:num w:numId="18">
    <w:abstractNumId w:val="2"/>
  </w:num>
  <w:num w:numId="19">
    <w:abstractNumId w:val="6"/>
  </w:num>
  <w:num w:numId="20">
    <w:abstractNumId w:val="11"/>
  </w:num>
  <w:num w:numId="21">
    <w:abstractNumId w:val="30"/>
  </w:num>
  <w:num w:numId="22">
    <w:abstractNumId w:val="23"/>
  </w:num>
  <w:num w:numId="23">
    <w:abstractNumId w:val="25"/>
  </w:num>
  <w:num w:numId="24">
    <w:abstractNumId w:val="22"/>
  </w:num>
  <w:num w:numId="25">
    <w:abstractNumId w:val="4"/>
  </w:num>
  <w:num w:numId="26">
    <w:abstractNumId w:val="16"/>
  </w:num>
  <w:num w:numId="27">
    <w:abstractNumId w:val="20"/>
  </w:num>
  <w:num w:numId="28">
    <w:abstractNumId w:val="13"/>
  </w:num>
  <w:num w:numId="29">
    <w:abstractNumId w:val="29"/>
  </w:num>
  <w:num w:numId="30">
    <w:abstractNumId w:val="15"/>
  </w:num>
  <w:num w:numId="31">
    <w:abstractNumId w:val="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1E5"/>
    <w:rsid w:val="00053DFF"/>
    <w:rsid w:val="00146747"/>
    <w:rsid w:val="00234919"/>
    <w:rsid w:val="00270BFC"/>
    <w:rsid w:val="004E1F4D"/>
    <w:rsid w:val="005C607E"/>
    <w:rsid w:val="008B00FC"/>
    <w:rsid w:val="008C48D7"/>
    <w:rsid w:val="00911569"/>
    <w:rsid w:val="00B350DE"/>
    <w:rsid w:val="00B92DAF"/>
    <w:rsid w:val="00C911E5"/>
    <w:rsid w:val="00D038AB"/>
    <w:rsid w:val="00D94D2B"/>
    <w:rsid w:val="00FC5A8D"/>
    <w:rsid w:val="00FC6030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3"/>
    <o:shapelayout v:ext="edit">
      <o:idmap v:ext="edit" data="1"/>
    </o:shapelayout>
  </w:shapeDefaults>
  <w:decimalSymbol w:val=","/>
  <w:listSeparator w:val=";"/>
  <w15:chartTrackingRefBased/>
  <w15:docId w15:val="{78595794-D344-4E9B-8D5F-96116536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9115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9115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911569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qFormat/>
    <w:rsid w:val="0091156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1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911569"/>
    <w:rPr>
      <w:b/>
      <w:bCs/>
    </w:rPr>
  </w:style>
  <w:style w:type="paragraph" w:styleId="a5">
    <w:name w:val="Normal (Web)"/>
    <w:basedOn w:val="a"/>
    <w:rsid w:val="004E1F4D"/>
    <w:pPr>
      <w:spacing w:before="100" w:beforeAutospacing="1" w:after="100" w:afterAutospacing="1"/>
    </w:pPr>
  </w:style>
  <w:style w:type="paragraph" w:styleId="a6">
    <w:name w:val="footer"/>
    <w:basedOn w:val="a"/>
    <w:rsid w:val="00270BF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70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часть</vt:lpstr>
    </vt:vector>
  </TitlesOfParts>
  <Company>Дом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часть</dc:title>
  <dc:subject/>
  <dc:creator>Оля</dc:creator>
  <cp:keywords/>
  <dc:description/>
  <cp:lastModifiedBy>admin</cp:lastModifiedBy>
  <cp:revision>2</cp:revision>
  <dcterms:created xsi:type="dcterms:W3CDTF">2014-05-16T16:30:00Z</dcterms:created>
  <dcterms:modified xsi:type="dcterms:W3CDTF">2014-05-16T16:30:00Z</dcterms:modified>
</cp:coreProperties>
</file>