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C2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t>Дискретні динамічні системи</w:t>
      </w:r>
    </w:p>
    <w:p w:rsidR="00A723C2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2735D9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CD5C78">
        <w:rPr>
          <w:b/>
          <w:color w:val="000000"/>
          <w:sz w:val="28"/>
          <w:szCs w:val="28"/>
          <w:lang w:val="uk-UA"/>
        </w:rPr>
        <w:t>№1</w:t>
      </w:r>
    </w:p>
    <w:p w:rsidR="00A723C2" w:rsidRPr="00CD5C78" w:rsidRDefault="00511BC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Динаміка національного доходу Y</w:t>
      </w:r>
      <w:r w:rsidRPr="00CD5C78">
        <w:rPr>
          <w:color w:val="000000"/>
          <w:sz w:val="28"/>
          <w:szCs w:val="28"/>
          <w:vertAlign w:val="subscript"/>
          <w:lang w:val="uk-UA"/>
        </w:rPr>
        <w:t xml:space="preserve">t </w:t>
      </w:r>
      <w:r w:rsidRPr="00CD5C78">
        <w:rPr>
          <w:color w:val="000000"/>
          <w:sz w:val="28"/>
          <w:szCs w:val="28"/>
          <w:lang w:val="uk-UA"/>
        </w:rPr>
        <w:t>визначається рівнянням</w:t>
      </w:r>
    </w:p>
    <w:p w:rsidR="00CD5C78" w:rsidRPr="00CD5C78" w:rsidRDefault="00CD5C7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4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6pt">
            <v:imagedata r:id="rId7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A64B0E" w:rsidRPr="00CD5C78">
        <w:rPr>
          <w:color w:val="000000"/>
          <w:sz w:val="28"/>
          <w:szCs w:val="28"/>
          <w:lang w:val="uk-UA"/>
        </w:rPr>
        <w:t>(1.1.0)</w:t>
      </w:r>
    </w:p>
    <w:p w:rsidR="00CD5C78" w:rsidRPr="00CD5C78" w:rsidRDefault="00CD5C7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11BC7" w:rsidRPr="00CD5C78" w:rsidRDefault="00511BC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де с=0,</w:t>
      </w:r>
      <w:r w:rsidR="008F5C0B" w:rsidRPr="00CD5C78">
        <w:rPr>
          <w:color w:val="000000"/>
          <w:sz w:val="28"/>
          <w:szCs w:val="28"/>
          <w:lang w:val="uk-UA"/>
        </w:rPr>
        <w:t>2</w:t>
      </w:r>
      <w:r w:rsidR="00DE62A7" w:rsidRPr="00CD5C78">
        <w:rPr>
          <w:color w:val="000000"/>
          <w:sz w:val="28"/>
          <w:szCs w:val="28"/>
          <w:lang w:val="uk-UA"/>
        </w:rPr>
        <w:t>5</w:t>
      </w:r>
      <w:r w:rsidRPr="00CD5C78">
        <w:rPr>
          <w:color w:val="000000"/>
          <w:sz w:val="28"/>
          <w:szCs w:val="28"/>
          <w:lang w:val="uk-UA"/>
        </w:rPr>
        <w:t>; А =1; а=</w:t>
      </w:r>
      <w:r w:rsidR="008F5C0B" w:rsidRPr="00CD5C78">
        <w:rPr>
          <w:color w:val="000000"/>
          <w:sz w:val="28"/>
          <w:szCs w:val="28"/>
          <w:lang w:val="uk-UA"/>
        </w:rPr>
        <w:t>2</w:t>
      </w:r>
      <w:r w:rsidRPr="00CD5C78">
        <w:rPr>
          <w:color w:val="000000"/>
          <w:sz w:val="28"/>
          <w:szCs w:val="28"/>
          <w:lang w:val="uk-UA"/>
        </w:rPr>
        <w:t>. Знайти залежність Y</w:t>
      </w:r>
      <w:r w:rsidRPr="00CD5C78">
        <w:rPr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, якщо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=1</w:t>
      </w:r>
    </w:p>
    <w:p w:rsidR="00A723C2" w:rsidRPr="00CD5C78" w:rsidRDefault="00A723C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A64B0E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</w:t>
      </w:r>
    </w:p>
    <w:p w:rsidR="00181858" w:rsidRPr="00CD5C78" w:rsidRDefault="0018185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1.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Варіант початкових даних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=1.</w:t>
      </w:r>
    </w:p>
    <w:p w:rsidR="002735D9" w:rsidRPr="00CD5C78" w:rsidRDefault="0018185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 рівняння (1.1.0) проводимо в пакеті MAPLE7:</w:t>
      </w:r>
    </w:p>
    <w:p w:rsidR="00181858" w:rsidRPr="00CD5C78" w:rsidRDefault="00181858" w:rsidP="002735D9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rsolve({y(n)=1/4*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y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1</w:t>
      </w:r>
      <w:r w:rsidRPr="00CD5C78">
        <w:rPr>
          <w:b/>
          <w:bCs/>
          <w:color w:val="000000"/>
          <w:sz w:val="28"/>
          <w:szCs w:val="24"/>
          <w:lang w:val="uk-UA"/>
        </w:rPr>
        <w:t>)+1*(2^n)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(0)=1}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(n));</w:t>
      </w:r>
    </w:p>
    <w:p w:rsidR="00181858" w:rsidRPr="00CD5C78" w:rsidRDefault="0018185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>&gt;</w:t>
      </w:r>
    </w:p>
    <w:p w:rsidR="00181858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2"/>
          <w:sz w:val="28"/>
          <w:szCs w:val="24"/>
          <w:lang w:val="uk-UA"/>
        </w:rPr>
        <w:pict>
          <v:shape id="_x0000_i1026" type="#_x0000_t75" style="width:79.5pt;height:34.5pt">
            <v:imagedata r:id="rId8" o:title=""/>
          </v:shape>
        </w:pict>
      </w:r>
    </w:p>
    <w:p w:rsidR="00181858" w:rsidRPr="00CD5C78" w:rsidRDefault="0018185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R3:=simplify(%);</w:t>
      </w:r>
    </w:p>
    <w:p w:rsidR="00181858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3"/>
          <w:sz w:val="28"/>
          <w:szCs w:val="24"/>
          <w:lang w:val="uk-UA"/>
        </w:rPr>
        <w:pict>
          <v:shape id="_x0000_i1027" type="#_x0000_t75" style="width:108.75pt;height:29.25pt">
            <v:imagedata r:id="rId9" o:title=""/>
          </v:shape>
        </w:pict>
      </w:r>
    </w:p>
    <w:p w:rsidR="00A64B0E" w:rsidRPr="00CD5C78" w:rsidRDefault="00A64B0E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81858" w:rsidRPr="00CD5C78" w:rsidRDefault="0018185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Результат:</w:t>
      </w:r>
    </w:p>
    <w:p w:rsidR="00181858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34"/>
          <w:sz w:val="28"/>
          <w:szCs w:val="28"/>
          <w:lang w:val="uk-UA"/>
        </w:rPr>
        <w:pict>
          <v:shape id="_x0000_i1028" type="#_x0000_t75" style="width:153pt;height:44.25pt">
            <v:imagedata r:id="rId10" o:title=""/>
          </v:shape>
        </w:pict>
      </w:r>
    </w:p>
    <w:p w:rsidR="00181858" w:rsidRPr="00CD5C78" w:rsidRDefault="0018185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483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81"/>
        <w:gridCol w:w="5683"/>
      </w:tblGrid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n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Y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0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1,00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2,25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4,56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9,14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18,29</w:t>
            </w:r>
          </w:p>
        </w:tc>
      </w:tr>
      <w:tr w:rsidR="00181858" w:rsidRPr="003868B4" w:rsidTr="003868B4">
        <w:trPr>
          <w:cantSplit/>
          <w:trHeight w:val="375"/>
          <w:jc w:val="center"/>
        </w:trPr>
        <w:tc>
          <w:tcPr>
            <w:tcW w:w="1933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067" w:type="pct"/>
            <w:shd w:val="clear" w:color="auto" w:fill="auto"/>
            <w:noWrap/>
          </w:tcPr>
          <w:p w:rsidR="00181858" w:rsidRPr="003868B4" w:rsidRDefault="00181858" w:rsidP="003868B4">
            <w:pPr>
              <w:spacing w:line="360" w:lineRule="auto"/>
              <w:jc w:val="both"/>
              <w:rPr>
                <w:color w:val="000000"/>
                <w:szCs w:val="28"/>
                <w:lang w:val="uk-UA"/>
              </w:rPr>
            </w:pPr>
            <w:r w:rsidRPr="003868B4">
              <w:rPr>
                <w:color w:val="000000"/>
                <w:szCs w:val="28"/>
                <w:lang w:val="uk-UA"/>
              </w:rPr>
              <w:t>36,57</w:t>
            </w:r>
          </w:p>
        </w:tc>
      </w:tr>
    </w:tbl>
    <w:p w:rsidR="00A723C2" w:rsidRPr="00CD5C78" w:rsidRDefault="00CD5C78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br w:type="page"/>
      </w:r>
      <w:r w:rsidR="00A723C2" w:rsidRPr="00CD5C78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CD5C78">
        <w:rPr>
          <w:b/>
          <w:color w:val="000000"/>
          <w:sz w:val="28"/>
          <w:szCs w:val="28"/>
          <w:lang w:val="uk-UA"/>
        </w:rPr>
        <w:t>№2</w:t>
      </w:r>
    </w:p>
    <w:p w:rsidR="002735D9" w:rsidRPr="00CD5C78" w:rsidRDefault="00511BC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Динаміка національного доходу Y</w:t>
      </w:r>
      <w:r w:rsidRPr="00CD5C78">
        <w:rPr>
          <w:color w:val="000000"/>
          <w:sz w:val="28"/>
          <w:szCs w:val="28"/>
          <w:vertAlign w:val="subscript"/>
          <w:lang w:val="uk-UA"/>
        </w:rPr>
        <w:t xml:space="preserve">t </w:t>
      </w:r>
      <w:r w:rsidRPr="00CD5C78">
        <w:rPr>
          <w:color w:val="000000"/>
          <w:sz w:val="28"/>
          <w:szCs w:val="28"/>
          <w:lang w:val="uk-UA"/>
        </w:rPr>
        <w:t>визначається рівнянням Самуельсона-Хікса</w:t>
      </w:r>
      <w:r w:rsidR="008902ED" w:rsidRPr="00CD5C78">
        <w:rPr>
          <w:color w:val="000000"/>
          <w:sz w:val="28"/>
          <w:szCs w:val="28"/>
          <w:lang w:val="uk-UA"/>
        </w:rPr>
        <w:t xml:space="preserve"> [6]</w:t>
      </w: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8"/>
          <w:sz w:val="28"/>
          <w:szCs w:val="28"/>
          <w:lang w:val="uk-UA"/>
        </w:rPr>
        <w:pict>
          <v:shape id="_x0000_i1029" type="#_x0000_t75" style="width:180pt;height:29.25pt">
            <v:imagedata r:id="rId11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5D396C" w:rsidRPr="00CD5C78">
        <w:rPr>
          <w:color w:val="000000"/>
          <w:sz w:val="28"/>
          <w:szCs w:val="28"/>
          <w:lang w:val="uk-UA"/>
        </w:rPr>
        <w:t>(1.2.0)</w:t>
      </w:r>
    </w:p>
    <w:p w:rsidR="00511BC7" w:rsidRPr="00CD5C78" w:rsidRDefault="00511BC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де а=</w:t>
      </w:r>
      <w:r w:rsidR="008F5C0B" w:rsidRPr="00CD5C78">
        <w:rPr>
          <w:color w:val="000000"/>
          <w:sz w:val="28"/>
          <w:szCs w:val="28"/>
          <w:lang w:val="uk-UA"/>
        </w:rPr>
        <w:t>2</w:t>
      </w:r>
      <w:r w:rsidRPr="00CD5C78">
        <w:rPr>
          <w:color w:val="000000"/>
          <w:sz w:val="28"/>
          <w:szCs w:val="28"/>
          <w:lang w:val="uk-UA"/>
        </w:rPr>
        <w:t>; b =</w:t>
      </w:r>
      <w:r w:rsidR="008F5C0B" w:rsidRPr="00CD5C78">
        <w:rPr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,2</w:t>
      </w:r>
      <w:r w:rsidR="008F5C0B" w:rsidRPr="00CD5C78">
        <w:rPr>
          <w:color w:val="000000"/>
          <w:sz w:val="28"/>
          <w:szCs w:val="28"/>
          <w:lang w:val="uk-UA"/>
        </w:rPr>
        <w:t>5</w:t>
      </w:r>
      <w:r w:rsidRPr="00CD5C78">
        <w:rPr>
          <w:color w:val="000000"/>
          <w:sz w:val="28"/>
          <w:szCs w:val="28"/>
          <w:lang w:val="uk-UA"/>
        </w:rPr>
        <w:t>; c=</w:t>
      </w:r>
      <w:r w:rsidR="008F5C0B" w:rsidRPr="00CD5C78">
        <w:rPr>
          <w:color w:val="000000"/>
          <w:sz w:val="28"/>
          <w:szCs w:val="28"/>
          <w:lang w:val="uk-UA"/>
        </w:rPr>
        <w:t>1</w:t>
      </w:r>
      <w:r w:rsidR="00DE62A7" w:rsidRPr="00CD5C78">
        <w:rPr>
          <w:color w:val="000000"/>
          <w:sz w:val="28"/>
          <w:szCs w:val="28"/>
          <w:lang w:val="uk-UA"/>
        </w:rPr>
        <w:t>.</w:t>
      </w:r>
      <w:r w:rsidRPr="00CD5C78">
        <w:rPr>
          <w:color w:val="000000"/>
          <w:sz w:val="28"/>
          <w:szCs w:val="28"/>
          <w:lang w:val="uk-UA"/>
        </w:rPr>
        <w:t xml:space="preserve"> Знайти залежність Y</w:t>
      </w:r>
      <w:r w:rsidRPr="00CD5C78">
        <w:rPr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, якщо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=0, Y</w:t>
      </w:r>
      <w:r w:rsidR="000004DC"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=1</w:t>
      </w:r>
    </w:p>
    <w:p w:rsidR="002735D9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Рішення: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1. Динаміка об'єктів різної природи часто описується лінійними</w:t>
      </w:r>
      <w:r w:rsidRPr="00CD5C78">
        <w:rPr>
          <w:b/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кінцево-різницевими рівняннями виду</w:t>
      </w:r>
    </w:p>
    <w:p w:rsidR="002735D9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 = </w:t>
      </w:r>
      <w:r w:rsidR="002735D9" w:rsidRPr="00CD5C78">
        <w:rPr>
          <w:i/>
          <w:iCs/>
          <w:color w:val="000000"/>
          <w:sz w:val="28"/>
          <w:szCs w:val="28"/>
          <w:lang w:val="uk-UA"/>
        </w:rPr>
        <w:t xml:space="preserve">F </w:t>
      </w:r>
      <w:r w:rsidR="002735D9" w:rsidRPr="00CD5C78">
        <w:rPr>
          <w:color w:val="000000"/>
          <w:sz w:val="28"/>
          <w:szCs w:val="28"/>
          <w:lang w:val="uk-UA"/>
        </w:rPr>
        <w:t>(xt</w:t>
      </w:r>
      <w:r w:rsidR="002735D9" w:rsidRPr="00CD5C78">
        <w:rPr>
          <w:color w:val="000000"/>
          <w:sz w:val="28"/>
          <w:szCs w:val="28"/>
          <w:lang w:val="uk-UA"/>
        </w:rPr>
        <w:noBreakHyphen/>
      </w:r>
      <w:r w:rsidR="002735D9" w:rsidRPr="00CD5C78">
        <w:rPr>
          <w:i/>
          <w:iCs/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,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vertAlign w:val="subscript"/>
          <w:lang w:val="uk-UA"/>
        </w:rPr>
        <w:t>-2</w:t>
      </w:r>
      <w:r w:rsidRPr="00CD5C78">
        <w:rPr>
          <w:color w:val="000000"/>
          <w:sz w:val="28"/>
          <w:szCs w:val="28"/>
          <w:lang w:val="uk-UA"/>
        </w:rPr>
        <w:t>,</w:t>
      </w:r>
      <w:r w:rsidR="002735D9" w:rsidRPr="00CD5C78">
        <w:rPr>
          <w:color w:val="000000"/>
          <w:sz w:val="28"/>
          <w:szCs w:val="28"/>
          <w:lang w:val="uk-UA"/>
        </w:rPr>
        <w:t>…,</w:t>
      </w:r>
      <w:r w:rsidRPr="00CD5C78">
        <w:rPr>
          <w:color w:val="000000"/>
          <w:sz w:val="28"/>
          <w:szCs w:val="28"/>
          <w:lang w:val="uk-UA"/>
        </w:rPr>
        <w:t xml:space="preserve"> xt-</w:t>
      </w:r>
      <w:r w:rsidRPr="00CD5C78">
        <w:rPr>
          <w:i/>
          <w:iCs/>
          <w:color w:val="000000"/>
          <w:sz w:val="28"/>
          <w:szCs w:val="28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>),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(1.2.1)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Характеристичний стан об'єкта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 xml:space="preserve"> у будь-який момент часу 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 xml:space="preserve"> зі станами в попередні моменти часу. Рішення рівняння (1.2.1) n</w:t>
      </w:r>
      <w:r w:rsidR="002735D9" w:rsidRPr="00CD5C78">
        <w:rPr>
          <w:color w:val="000000"/>
          <w:sz w:val="28"/>
          <w:szCs w:val="28"/>
          <w:lang w:val="uk-UA"/>
        </w:rPr>
        <w:noBreakHyphen/>
      </w:r>
      <w:r w:rsidR="002735D9" w:rsidRPr="00CD5C78">
        <w:rPr>
          <w:i/>
          <w:iCs/>
          <w:color w:val="000000"/>
          <w:sz w:val="28"/>
          <w:szCs w:val="28"/>
          <w:lang w:val="uk-UA"/>
        </w:rPr>
        <w:t>г</w:t>
      </w:r>
      <w:r w:rsidRPr="00CD5C78">
        <w:rPr>
          <w:i/>
          <w:iCs/>
          <w:color w:val="000000"/>
          <w:sz w:val="28"/>
          <w:szCs w:val="28"/>
          <w:lang w:val="uk-UA"/>
        </w:rPr>
        <w:t>о</w:t>
      </w:r>
      <w:r w:rsidRPr="00CD5C78">
        <w:rPr>
          <w:color w:val="000000"/>
          <w:sz w:val="28"/>
          <w:szCs w:val="28"/>
          <w:lang w:val="uk-UA"/>
        </w:rPr>
        <w:t xml:space="preserve"> порядку визначено однозначно, якщо задані </w:t>
      </w:r>
      <w:r w:rsidRPr="00CD5C78">
        <w:rPr>
          <w:i/>
          <w:iCs/>
          <w:color w:val="000000"/>
          <w:sz w:val="28"/>
          <w:szCs w:val="28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 xml:space="preserve"> так званих початкових умов. Звичайно як початкові умови розглядаються значення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 xml:space="preserve"> при 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 = 0, 1,</w:t>
      </w:r>
      <w:r w:rsidR="002735D9" w:rsidRPr="00CD5C78">
        <w:rPr>
          <w:color w:val="000000"/>
          <w:sz w:val="28"/>
          <w:szCs w:val="28"/>
          <w:lang w:val="uk-UA"/>
        </w:rPr>
        <w:t>…</w:t>
      </w:r>
      <w:r w:rsidRPr="00CD5C78">
        <w:rPr>
          <w:color w:val="000000"/>
          <w:sz w:val="28"/>
          <w:szCs w:val="28"/>
          <w:lang w:val="uk-UA"/>
        </w:rPr>
        <w:t>, </w:t>
      </w:r>
      <w:r w:rsidRPr="00CD5C78">
        <w:rPr>
          <w:i/>
          <w:iCs/>
          <w:color w:val="000000"/>
          <w:sz w:val="28"/>
          <w:szCs w:val="28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> </w:t>
      </w:r>
      <w:r w:rsidR="002735D9" w:rsidRPr="00CD5C78">
        <w:rPr>
          <w:color w:val="000000"/>
          <w:sz w:val="28"/>
          <w:szCs w:val="28"/>
          <w:lang w:val="uk-UA"/>
        </w:rPr>
        <w:t>– </w:t>
      </w:r>
      <w:r w:rsidRPr="00CD5C78">
        <w:rPr>
          <w:color w:val="000000"/>
          <w:sz w:val="28"/>
          <w:szCs w:val="28"/>
          <w:lang w:val="uk-UA"/>
        </w:rPr>
        <w:t>1.</w:t>
      </w:r>
    </w:p>
    <w:p w:rsidR="002735D9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Підставляючи початкові значення xn</w:t>
      </w:r>
      <w:r w:rsidR="002735D9" w:rsidRPr="00CD5C78">
        <w:rPr>
          <w:color w:val="000000"/>
          <w:sz w:val="28"/>
          <w:szCs w:val="28"/>
          <w:lang w:val="uk-UA"/>
        </w:rPr>
        <w:noBreakHyphen/>
      </w:r>
      <w:r w:rsidR="002735D9" w:rsidRPr="00CD5C78">
        <w:rPr>
          <w:i/>
          <w:iCs/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,</w:t>
      </w:r>
      <w:r w:rsidR="002735D9" w:rsidRPr="00CD5C78">
        <w:rPr>
          <w:color w:val="000000"/>
          <w:sz w:val="28"/>
          <w:szCs w:val="28"/>
          <w:lang w:val="uk-UA"/>
        </w:rPr>
        <w:t>…,</w:t>
      </w:r>
      <w:r w:rsidRPr="00CD5C78">
        <w:rPr>
          <w:color w:val="000000"/>
          <w:sz w:val="28"/>
          <w:szCs w:val="28"/>
          <w:lang w:val="uk-UA"/>
        </w:rPr>
        <w:t>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color w:val="000000"/>
          <w:sz w:val="28"/>
          <w:szCs w:val="28"/>
          <w:vertAlign w:val="subscript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,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 xml:space="preserve"> і 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 = </w:t>
      </w:r>
      <w:r w:rsidRPr="00CD5C78">
        <w:rPr>
          <w:i/>
          <w:iCs/>
          <w:color w:val="000000"/>
          <w:sz w:val="28"/>
          <w:szCs w:val="28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 xml:space="preserve"> як аргументи функції в правій частині (1.2.1), знаходимо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>; використовуючи знайдене значення й підставляючи тепер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>, xn</w:t>
      </w:r>
      <w:r w:rsidR="002735D9" w:rsidRPr="00CD5C78">
        <w:rPr>
          <w:color w:val="000000"/>
          <w:sz w:val="28"/>
          <w:szCs w:val="28"/>
          <w:lang w:val="uk-UA"/>
        </w:rPr>
        <w:noBreakHyphen/>
      </w:r>
      <w:r w:rsidR="002735D9" w:rsidRPr="00CD5C78">
        <w:rPr>
          <w:i/>
          <w:iCs/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,</w:t>
      </w:r>
      <w:r w:rsidR="002735D9" w:rsidRPr="00CD5C78">
        <w:rPr>
          <w:color w:val="000000"/>
          <w:sz w:val="28"/>
          <w:szCs w:val="28"/>
          <w:lang w:val="uk-UA"/>
        </w:rPr>
        <w:t>…,</w:t>
      </w:r>
      <w:r w:rsidRPr="00CD5C78">
        <w:rPr>
          <w:color w:val="000000"/>
          <w:sz w:val="28"/>
          <w:szCs w:val="28"/>
          <w:lang w:val="uk-UA"/>
        </w:rPr>
        <w:t>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color w:val="000000"/>
          <w:sz w:val="28"/>
          <w:szCs w:val="28"/>
          <w:vertAlign w:val="subscript"/>
          <w:lang w:val="uk-UA"/>
        </w:rPr>
        <w:t>2</w:t>
      </w:r>
      <w:r w:rsidRPr="00CD5C78">
        <w:rPr>
          <w:color w:val="000000"/>
          <w:sz w:val="28"/>
          <w:szCs w:val="28"/>
          <w:lang w:val="uk-UA"/>
        </w:rPr>
        <w:t>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color w:val="000000"/>
          <w:sz w:val="28"/>
          <w:szCs w:val="28"/>
          <w:vertAlign w:val="subscript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 xml:space="preserve"> і 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 = </w:t>
      </w:r>
      <w:r w:rsidRPr="00CD5C78">
        <w:rPr>
          <w:i/>
          <w:iCs/>
          <w:color w:val="000000"/>
          <w:sz w:val="28"/>
          <w:szCs w:val="28"/>
          <w:lang w:val="uk-UA"/>
        </w:rPr>
        <w:t>n</w:t>
      </w:r>
      <w:r w:rsidRPr="00CD5C78">
        <w:rPr>
          <w:color w:val="000000"/>
          <w:sz w:val="28"/>
          <w:szCs w:val="28"/>
          <w:lang w:val="uk-UA"/>
        </w:rPr>
        <w:t> + 1 як аргументи функції, знаходимо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n</w:t>
      </w:r>
      <w:r w:rsidRPr="00CD5C78">
        <w:rPr>
          <w:color w:val="000000"/>
          <w:sz w:val="28"/>
          <w:szCs w:val="28"/>
          <w:vertAlign w:val="subscript"/>
          <w:lang w:val="uk-UA"/>
        </w:rPr>
        <w:t>+1</w:t>
      </w:r>
      <w:r w:rsidRPr="00CD5C78">
        <w:rPr>
          <w:color w:val="000000"/>
          <w:sz w:val="28"/>
          <w:szCs w:val="28"/>
          <w:lang w:val="uk-UA"/>
        </w:rPr>
        <w:t>, і т</w:t>
      </w:r>
      <w:r w:rsidR="002735D9" w:rsidRPr="00CD5C78">
        <w:rPr>
          <w:color w:val="000000"/>
          <w:sz w:val="28"/>
          <w:szCs w:val="28"/>
          <w:lang w:val="uk-UA"/>
        </w:rPr>
        <w:t>. д</w:t>
      </w:r>
      <w:r w:rsidRPr="00CD5C78">
        <w:rPr>
          <w:color w:val="000000"/>
          <w:sz w:val="28"/>
          <w:szCs w:val="28"/>
          <w:lang w:val="uk-UA"/>
        </w:rPr>
        <w:t>. Процес може бути продовжений доти, поки не будуть вичерпані всі досліджуємі значення 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.</w:t>
      </w:r>
    </w:p>
    <w:p w:rsidR="002735D9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У моделі економічних циклів Самуельсона-Хікса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використовуються кінцево-різницеві рівняння виду </w:t>
      </w:r>
      <w:r w:rsidRPr="00CD5C78">
        <w:rPr>
          <w:i/>
          <w:iCs/>
          <w:color w:val="000000"/>
          <w:sz w:val="28"/>
          <w:szCs w:val="28"/>
          <w:lang w:val="uk-UA"/>
        </w:rPr>
        <w:t>x</w:t>
      </w:r>
      <w:r w:rsidRPr="00CD5C78">
        <w:rPr>
          <w:i/>
          <w:iCs/>
          <w:color w:val="000000"/>
          <w:sz w:val="28"/>
          <w:szCs w:val="28"/>
          <w:vertAlign w:val="subscript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> = </w:t>
      </w:r>
      <w:r w:rsidRPr="00CD5C78">
        <w:rPr>
          <w:i/>
          <w:iCs/>
          <w:color w:val="000000"/>
          <w:sz w:val="28"/>
          <w:szCs w:val="28"/>
          <w:lang w:val="uk-UA"/>
        </w:rPr>
        <w:t>a</w:t>
      </w:r>
      <w:r w:rsidRPr="00CD5C78">
        <w:rPr>
          <w:color w:val="000000"/>
          <w:sz w:val="28"/>
          <w:szCs w:val="28"/>
          <w:vertAlign w:val="subscript"/>
          <w:lang w:val="uk-UA"/>
        </w:rPr>
        <w:t>1 xt-</w:t>
      </w:r>
      <w:r w:rsidRPr="00CD5C78">
        <w:rPr>
          <w:i/>
          <w:iCs/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 + </w:t>
      </w:r>
      <w:r w:rsidRPr="00CD5C78">
        <w:rPr>
          <w:i/>
          <w:iCs/>
          <w:color w:val="000000"/>
          <w:sz w:val="28"/>
          <w:szCs w:val="28"/>
          <w:lang w:val="uk-UA"/>
        </w:rPr>
        <w:t>a</w:t>
      </w:r>
      <w:r w:rsidRPr="00CD5C78">
        <w:rPr>
          <w:color w:val="000000"/>
          <w:sz w:val="28"/>
          <w:szCs w:val="28"/>
          <w:vertAlign w:val="subscript"/>
          <w:lang w:val="uk-UA"/>
        </w:rPr>
        <w:t>2 xt-</w:t>
      </w:r>
      <w:r w:rsidRPr="00CD5C78">
        <w:rPr>
          <w:i/>
          <w:iCs/>
          <w:color w:val="000000"/>
          <w:sz w:val="28"/>
          <w:szCs w:val="28"/>
          <w:lang w:val="uk-UA"/>
        </w:rPr>
        <w:t>2</w:t>
      </w:r>
      <w:r w:rsidRPr="00CD5C78">
        <w:rPr>
          <w:color w:val="000000"/>
          <w:sz w:val="28"/>
          <w:szCs w:val="28"/>
          <w:lang w:val="uk-UA"/>
        </w:rPr>
        <w:t> + </w:t>
      </w:r>
      <w:r w:rsidRPr="00CD5C78">
        <w:rPr>
          <w:i/>
          <w:iCs/>
          <w:color w:val="000000"/>
          <w:sz w:val="28"/>
          <w:szCs w:val="28"/>
          <w:lang w:val="uk-UA"/>
        </w:rPr>
        <w:t>f</w:t>
      </w:r>
      <w:r w:rsidRPr="00CD5C78">
        <w:rPr>
          <w:color w:val="000000"/>
          <w:sz w:val="28"/>
          <w:szCs w:val="28"/>
          <w:lang w:val="uk-UA"/>
        </w:rPr>
        <w:t>(</w:t>
      </w:r>
      <w:r w:rsidRPr="00CD5C78">
        <w:rPr>
          <w:i/>
          <w:iCs/>
          <w:color w:val="000000"/>
          <w:sz w:val="28"/>
          <w:szCs w:val="28"/>
          <w:lang w:val="uk-UA"/>
        </w:rPr>
        <w:t>t</w:t>
      </w:r>
      <w:r w:rsidRPr="00CD5C78">
        <w:rPr>
          <w:color w:val="000000"/>
          <w:sz w:val="28"/>
          <w:szCs w:val="28"/>
          <w:lang w:val="uk-UA"/>
        </w:rPr>
        <w:t xml:space="preserve">)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Pr="00CD5C78">
        <w:rPr>
          <w:color w:val="000000"/>
          <w:sz w:val="28"/>
          <w:szCs w:val="28"/>
          <w:lang w:val="uk-UA"/>
        </w:rPr>
        <w:t>лінійні кінцево-різницеві рівняння другого порядку, що є приватним видом рівняння (1.2.1).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2. Варіант початкових даних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=0.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 рівняння (1.2.0) проводимо в пакеті MAPLE7</w:t>
      </w:r>
      <w:r w:rsidR="008902ED" w:rsidRPr="00CD5C78">
        <w:rPr>
          <w:color w:val="000000"/>
          <w:sz w:val="28"/>
          <w:szCs w:val="28"/>
          <w:lang w:val="uk-UA"/>
        </w:rPr>
        <w:t xml:space="preserve"> [4]</w:t>
      </w:r>
      <w:r w:rsidRPr="00CD5C78">
        <w:rPr>
          <w:color w:val="000000"/>
          <w:sz w:val="28"/>
          <w:szCs w:val="28"/>
          <w:lang w:val="uk-UA"/>
        </w:rPr>
        <w:t>:</w:t>
      </w: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rsolve({f(n)=(2*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1</w:t>
      </w:r>
      <w:r w:rsidRPr="00CD5C78">
        <w:rPr>
          <w:b/>
          <w:bCs/>
          <w:color w:val="000000"/>
          <w:sz w:val="28"/>
          <w:szCs w:val="24"/>
          <w:lang w:val="uk-UA"/>
        </w:rPr>
        <w:t>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 xml:space="preserve"> – (1</w:t>
      </w:r>
      <w:r w:rsidRPr="00CD5C78">
        <w:rPr>
          <w:b/>
          <w:bCs/>
          <w:color w:val="000000"/>
          <w:sz w:val="28"/>
          <w:szCs w:val="24"/>
          <w:lang w:val="uk-UA"/>
        </w:rPr>
        <w:t>*1/4)*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)+2)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(0)=0}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(n));</w:t>
      </w: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CD5C78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29"/>
          <w:sz w:val="28"/>
          <w:szCs w:val="24"/>
          <w:lang w:val="uk-UA"/>
        </w:rPr>
      </w:pPr>
      <w:r>
        <w:rPr>
          <w:color w:val="000000"/>
          <w:position w:val="-29"/>
          <w:sz w:val="28"/>
          <w:szCs w:val="24"/>
          <w:lang w:val="uk-UA"/>
        </w:rPr>
        <w:pict>
          <v:shape id="_x0000_i1030" type="#_x0000_t75" style="width:311.25pt;height:42.75pt">
            <v:imagedata r:id="rId12" o:title=""/>
          </v:shape>
        </w:pict>
      </w:r>
      <w:r>
        <w:rPr>
          <w:color w:val="000000"/>
          <w:position w:val="-29"/>
          <w:sz w:val="28"/>
          <w:szCs w:val="24"/>
          <w:lang w:val="uk-UA"/>
        </w:rPr>
        <w:pict>
          <v:shape id="_x0000_i1031" type="#_x0000_t75" style="width:255pt;height:40.5pt">
            <v:imagedata r:id="rId13" o:title=""/>
          </v:shape>
        </w:pict>
      </w:r>
    </w:p>
    <w:p w:rsidR="000004DC" w:rsidRPr="00CD5C78" w:rsidRDefault="00CD5C78" w:rsidP="00CD5C7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4"/>
          <w:lang w:val="uk-UA"/>
        </w:rPr>
      </w:pPr>
      <w:r w:rsidRPr="00CD5C78">
        <w:rPr>
          <w:color w:val="000000"/>
          <w:position w:val="-29"/>
          <w:sz w:val="28"/>
          <w:szCs w:val="24"/>
          <w:lang w:val="uk-UA"/>
        </w:rPr>
        <w:br w:type="page"/>
      </w:r>
      <w:r w:rsidR="000004DC" w:rsidRPr="00CD5C78">
        <w:rPr>
          <w:b/>
          <w:bCs/>
          <w:color w:val="000000"/>
          <w:sz w:val="28"/>
          <w:szCs w:val="24"/>
          <w:lang w:val="uk-UA"/>
        </w:rPr>
        <w:t>Samuelson_Hiks3:=simplify(%);</w:t>
      </w:r>
    </w:p>
    <w:p w:rsidR="00CD5C78" w:rsidRPr="00CD5C78" w:rsidRDefault="00CD5C78" w:rsidP="00CD5C78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4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145"/>
          <w:sz w:val="28"/>
          <w:szCs w:val="24"/>
          <w:lang w:val="uk-UA"/>
        </w:rPr>
        <w:pict>
          <v:shape id="_x0000_i1032" type="#_x0000_t75" style="width:369.75pt;height:75pt">
            <v:imagedata r:id="rId14" o:title=""/>
          </v:shape>
        </w:pict>
      </w:r>
      <w:r>
        <w:rPr>
          <w:color w:val="000000"/>
          <w:position w:val="-145"/>
          <w:sz w:val="28"/>
          <w:szCs w:val="24"/>
          <w:lang w:val="uk-UA"/>
        </w:rPr>
        <w:pict>
          <v:shape id="_x0000_i1033" type="#_x0000_t75" style="width:345.75pt;height:75pt">
            <v:imagedata r:id="rId15" o:title=""/>
          </v:shape>
        </w:pict>
      </w:r>
    </w:p>
    <w:p w:rsidR="00CD5C78" w:rsidRPr="00CD5C78" w:rsidRDefault="00CD5C7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Як показує аналіз рішення для ви</w:t>
      </w:r>
      <w:r w:rsidR="00CD5C78">
        <w:rPr>
          <w:color w:val="000000"/>
          <w:sz w:val="28"/>
          <w:szCs w:val="28"/>
          <w:lang w:val="uk-UA"/>
        </w:rPr>
        <w:t>рішення рівняння моделі Самуель</w:t>
      </w:r>
      <w:r w:rsidRPr="00CD5C78">
        <w:rPr>
          <w:color w:val="000000"/>
          <w:sz w:val="28"/>
          <w:szCs w:val="28"/>
          <w:lang w:val="uk-UA"/>
        </w:rPr>
        <w:t>сона-Хікса потрібно 2 послідовні точки початкових умов національного доходу (n</w:t>
      </w:r>
      <w:r w:rsidR="002735D9" w:rsidRPr="00CD5C78">
        <w:rPr>
          <w:color w:val="000000"/>
          <w:sz w:val="28"/>
          <w:szCs w:val="28"/>
          <w:lang w:val="uk-UA"/>
        </w:rPr>
        <w:noBreakHyphen/>
        <w:t>1</w:t>
      </w:r>
      <w:r w:rsidRPr="00CD5C78">
        <w:rPr>
          <w:color w:val="000000"/>
          <w:sz w:val="28"/>
          <w:szCs w:val="28"/>
          <w:lang w:val="uk-UA"/>
        </w:rPr>
        <w:t>, n)</w:t>
      </w:r>
      <w:r w:rsidR="002735D9" w:rsidRPr="00CD5C78">
        <w:rPr>
          <w:color w:val="000000"/>
          <w:sz w:val="28"/>
          <w:szCs w:val="28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тобто 0 та 1 значення для кінечно-різницевої моделі. Тільки тоді з’являється можливість розрахування послідовних значень для точки (n+1). Якщо є тільки одна початкова точка (n</w:t>
      </w:r>
      <w:r w:rsidR="002735D9" w:rsidRPr="00CD5C78">
        <w:rPr>
          <w:color w:val="000000"/>
          <w:sz w:val="28"/>
          <w:szCs w:val="28"/>
          <w:lang w:val="uk-UA"/>
        </w:rPr>
        <w:noBreakHyphen/>
        <w:t>1</w:t>
      </w:r>
      <w:r w:rsidRPr="00CD5C78">
        <w:rPr>
          <w:color w:val="000000"/>
          <w:sz w:val="28"/>
          <w:szCs w:val="28"/>
          <w:lang w:val="uk-UA"/>
        </w:rPr>
        <w:t>)</w:t>
      </w:r>
      <w:r w:rsidR="002735D9" w:rsidRPr="00CD5C78">
        <w:rPr>
          <w:color w:val="000000"/>
          <w:sz w:val="28"/>
          <w:szCs w:val="28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то отриманне рівняння моделі залежить не тільки від значення n, але і від значення Y(1).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3. Варіант початкових даних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=1.</w: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 рівняння (1.2.0) проводимо в пакеті MAPLE7:</w:t>
      </w: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rsolve({f(n)=(2*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1</w:t>
      </w:r>
      <w:r w:rsidRPr="00CD5C78">
        <w:rPr>
          <w:b/>
          <w:bCs/>
          <w:color w:val="000000"/>
          <w:sz w:val="28"/>
          <w:szCs w:val="24"/>
          <w:lang w:val="uk-UA"/>
        </w:rPr>
        <w:t>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 xml:space="preserve"> – (1</w:t>
      </w:r>
      <w:r w:rsidRPr="00CD5C78">
        <w:rPr>
          <w:b/>
          <w:bCs/>
          <w:color w:val="000000"/>
          <w:sz w:val="28"/>
          <w:szCs w:val="24"/>
          <w:lang w:val="uk-UA"/>
        </w:rPr>
        <w:t>*1/4)*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)+2)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(0)=1}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(n));</w:t>
      </w: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0004DC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103"/>
          <w:sz w:val="28"/>
          <w:szCs w:val="24"/>
          <w:lang w:val="uk-UA"/>
        </w:rPr>
        <w:pict>
          <v:shape id="_x0000_i1034" type="#_x0000_t75" style="width:275.25pt;height:53.25pt">
            <v:imagedata r:id="rId16" o:title=""/>
          </v:shape>
        </w:pict>
      </w:r>
      <w:r>
        <w:rPr>
          <w:color w:val="000000"/>
          <w:position w:val="-103"/>
          <w:sz w:val="28"/>
          <w:szCs w:val="24"/>
          <w:lang w:val="uk-UA"/>
        </w:rPr>
        <w:pict>
          <v:shape id="_x0000_i1035" type="#_x0000_t75" style="width:300.75pt;height:53.25pt">
            <v:imagedata r:id="rId17" o:title=""/>
          </v:shape>
        </w:pict>
      </w:r>
      <w:r>
        <w:rPr>
          <w:color w:val="000000"/>
          <w:position w:val="-103"/>
          <w:sz w:val="28"/>
          <w:szCs w:val="24"/>
          <w:lang w:val="uk-UA"/>
        </w:rPr>
        <w:pict>
          <v:shape id="_x0000_i1036" type="#_x0000_t75" style="width:335.25pt;height:53.25pt">
            <v:imagedata r:id="rId18" o:title=""/>
          </v:shape>
        </w:pict>
      </w:r>
    </w:p>
    <w:p w:rsid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Samuelson_Hiks3:=simplify(%);</w:t>
      </w:r>
    </w:p>
    <w:p w:rsidR="000004DC" w:rsidRPr="00CD5C78" w:rsidRDefault="00CD5C7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b/>
          <w:bCs/>
          <w:color w:val="000000"/>
          <w:sz w:val="28"/>
          <w:szCs w:val="24"/>
          <w:lang w:val="uk-UA"/>
        </w:rPr>
        <w:br w:type="page"/>
      </w:r>
      <w:r w:rsidR="00F64F00">
        <w:rPr>
          <w:color w:val="000000"/>
          <w:position w:val="-132"/>
          <w:sz w:val="28"/>
          <w:szCs w:val="24"/>
          <w:lang w:val="uk-UA"/>
        </w:rPr>
        <w:pict>
          <v:shape id="_x0000_i1037" type="#_x0000_t75" style="width:436.5pt;height:68.25pt">
            <v:imagedata r:id="rId19" o:title=""/>
          </v:shape>
        </w:pict>
      </w:r>
    </w:p>
    <w:p w:rsidR="002735D9" w:rsidRPr="00CD5C78" w:rsidRDefault="002735D9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0004DC" w:rsidRPr="00CD5C78" w:rsidRDefault="000004D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Як показує аналіз рішення для ви</w:t>
      </w:r>
      <w:r w:rsidR="00CD5C78">
        <w:rPr>
          <w:color w:val="000000"/>
          <w:sz w:val="28"/>
          <w:szCs w:val="28"/>
          <w:lang w:val="uk-UA"/>
        </w:rPr>
        <w:t>рішення рівняння моделі Самуель</w:t>
      </w:r>
      <w:r w:rsidRPr="00CD5C78">
        <w:rPr>
          <w:color w:val="000000"/>
          <w:sz w:val="28"/>
          <w:szCs w:val="28"/>
          <w:lang w:val="uk-UA"/>
        </w:rPr>
        <w:t>сона-Хікса потрібно 2 послідовні точки початкових умов національного доходу (n</w:t>
      </w:r>
      <w:r w:rsidR="002735D9" w:rsidRPr="00CD5C78">
        <w:rPr>
          <w:color w:val="000000"/>
          <w:sz w:val="28"/>
          <w:szCs w:val="28"/>
          <w:lang w:val="uk-UA"/>
        </w:rPr>
        <w:noBreakHyphen/>
        <w:t>1</w:t>
      </w:r>
      <w:r w:rsidRPr="00CD5C78">
        <w:rPr>
          <w:color w:val="000000"/>
          <w:sz w:val="28"/>
          <w:szCs w:val="28"/>
          <w:lang w:val="uk-UA"/>
        </w:rPr>
        <w:t>, n)</w:t>
      </w:r>
      <w:r w:rsidR="002735D9" w:rsidRPr="00CD5C78">
        <w:rPr>
          <w:color w:val="000000"/>
          <w:sz w:val="28"/>
          <w:szCs w:val="28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тобто 0 та 1 значення для кінечно-різницевої моделі. Тільки тоді з’являється можливість розрахування послідовних значень для точки (n+1). Якщо є тільки одна початкова точка (n</w:t>
      </w:r>
      <w:r w:rsidR="002735D9" w:rsidRPr="00CD5C78">
        <w:rPr>
          <w:color w:val="000000"/>
          <w:sz w:val="28"/>
          <w:szCs w:val="28"/>
          <w:lang w:val="uk-UA"/>
        </w:rPr>
        <w:noBreakHyphen/>
        <w:t>1</w:t>
      </w:r>
      <w:r w:rsidRPr="00CD5C78">
        <w:rPr>
          <w:color w:val="000000"/>
          <w:sz w:val="28"/>
          <w:szCs w:val="28"/>
          <w:lang w:val="uk-UA"/>
        </w:rPr>
        <w:t>)</w:t>
      </w:r>
      <w:r w:rsidR="002735D9" w:rsidRPr="00CD5C78">
        <w:rPr>
          <w:color w:val="000000"/>
          <w:sz w:val="28"/>
          <w:szCs w:val="28"/>
          <w:lang w:val="uk-UA"/>
        </w:rPr>
        <w:t>,</w:t>
      </w:r>
      <w:r w:rsidR="00CD5C78">
        <w:rPr>
          <w:color w:val="000000"/>
          <w:sz w:val="28"/>
          <w:szCs w:val="28"/>
          <w:lang w:val="uk-UA"/>
        </w:rPr>
        <w:t xml:space="preserve"> то отрима</w:t>
      </w:r>
      <w:r w:rsidRPr="00CD5C78">
        <w:rPr>
          <w:color w:val="000000"/>
          <w:sz w:val="28"/>
          <w:szCs w:val="28"/>
          <w:lang w:val="uk-UA"/>
        </w:rPr>
        <w:t>не рівняння моделі залежить не тільки від значення n, але і від значення Y(1).</w:t>
      </w:r>
    </w:p>
    <w:p w:rsidR="005D396C" w:rsidRPr="00CD5C78" w:rsidRDefault="005D396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4. Варіант початкових даних 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=0, Y</w:t>
      </w:r>
      <w:r w:rsidRPr="00CD5C78">
        <w:rPr>
          <w:color w:val="000000"/>
          <w:sz w:val="28"/>
          <w:szCs w:val="28"/>
          <w:vertAlign w:val="subscript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=1</w:t>
      </w:r>
      <w:r w:rsidR="002735D9" w:rsidRPr="00CD5C78">
        <w:rPr>
          <w:color w:val="000000"/>
          <w:sz w:val="28"/>
          <w:szCs w:val="28"/>
          <w:lang w:val="uk-UA"/>
        </w:rPr>
        <w:t>.</w:t>
      </w:r>
    </w:p>
    <w:p w:rsidR="005D396C" w:rsidRPr="00CD5C78" w:rsidRDefault="005D396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 рівняння (1.2.0) проводимо в пакеті MAPLE7:</w:t>
      </w:r>
    </w:p>
    <w:p w:rsidR="005D396C" w:rsidRPr="00CD5C78" w:rsidRDefault="005D396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rsolve({f(n)=(2*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1</w:t>
      </w:r>
      <w:r w:rsidRPr="00CD5C78">
        <w:rPr>
          <w:b/>
          <w:bCs/>
          <w:color w:val="000000"/>
          <w:sz w:val="28"/>
          <w:szCs w:val="24"/>
          <w:lang w:val="uk-UA"/>
        </w:rPr>
        <w:t>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 xml:space="preserve"> – (1</w:t>
      </w:r>
      <w:r w:rsidRPr="00CD5C78">
        <w:rPr>
          <w:b/>
          <w:bCs/>
          <w:color w:val="000000"/>
          <w:sz w:val="28"/>
          <w:szCs w:val="24"/>
          <w:lang w:val="uk-UA"/>
        </w:rPr>
        <w:t>*1/4)*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(n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)+2)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(0)=0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(1)=1}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f</w:t>
      </w:r>
      <w:r w:rsidRPr="00CD5C78">
        <w:rPr>
          <w:b/>
          <w:bCs/>
          <w:color w:val="000000"/>
          <w:sz w:val="28"/>
          <w:szCs w:val="24"/>
          <w:lang w:val="uk-UA"/>
        </w:rPr>
        <w:t>(n));</w:t>
      </w:r>
    </w:p>
    <w:p w:rsidR="005D396C" w:rsidRPr="00CD5C78" w:rsidRDefault="005D396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5D396C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9"/>
          <w:sz w:val="28"/>
          <w:szCs w:val="24"/>
          <w:lang w:val="uk-UA"/>
        </w:rPr>
        <w:pict>
          <v:shape id="_x0000_i1038" type="#_x0000_t75" style="width:315.75pt;height:53.25pt">
            <v:imagedata r:id="rId20" o:title=""/>
          </v:shape>
        </w:pict>
      </w:r>
      <w:r>
        <w:rPr>
          <w:color w:val="000000"/>
          <w:position w:val="-29"/>
          <w:sz w:val="28"/>
          <w:szCs w:val="24"/>
          <w:lang w:val="uk-UA"/>
        </w:rPr>
        <w:pict>
          <v:shape id="_x0000_i1039" type="#_x0000_t75" style="width:335.25pt;height:53.25pt">
            <v:imagedata r:id="rId21" o:title=""/>
          </v:shape>
        </w:pict>
      </w:r>
    </w:p>
    <w:p w:rsidR="00CD5C78" w:rsidRDefault="00CD5C7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5D396C" w:rsidRDefault="005D396C" w:rsidP="00CD5C7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4"/>
          <w:lang w:val="uk-UA"/>
        </w:rPr>
      </w:pPr>
      <w:r w:rsidRPr="00CD5C78">
        <w:rPr>
          <w:b/>
          <w:bCs/>
          <w:color w:val="000000"/>
          <w:sz w:val="28"/>
          <w:szCs w:val="24"/>
          <w:lang w:val="uk-UA"/>
        </w:rPr>
        <w:t>Samuelson_Hiks3:=simplify(%);</w:t>
      </w:r>
    </w:p>
    <w:p w:rsidR="00CD5C78" w:rsidRPr="00CD5C78" w:rsidRDefault="00CD5C78" w:rsidP="00CD5C78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4"/>
          <w:lang w:val="uk-UA"/>
        </w:rPr>
      </w:pPr>
    </w:p>
    <w:p w:rsidR="005D396C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54"/>
          <w:sz w:val="28"/>
          <w:szCs w:val="24"/>
          <w:lang w:val="uk-UA"/>
        </w:rPr>
        <w:pict>
          <v:shape id="_x0000_i1040" type="#_x0000_t75" style="width:415.5pt;height:75pt">
            <v:imagedata r:id="rId22" o:title=""/>
          </v:shape>
        </w:pict>
      </w:r>
    </w:p>
    <w:p w:rsidR="000004DC" w:rsidRPr="00CD5C78" w:rsidRDefault="000004D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723C2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CD5C78">
        <w:rPr>
          <w:b/>
          <w:color w:val="000000"/>
          <w:sz w:val="28"/>
          <w:szCs w:val="28"/>
          <w:lang w:val="uk-UA"/>
        </w:rPr>
        <w:t>№3</w:t>
      </w:r>
    </w:p>
    <w:p w:rsidR="00681354" w:rsidRDefault="00DE62A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Попит D та пропозиція S як функції ціни p задаються виразами</w:t>
      </w:r>
    </w:p>
    <w:p w:rsidR="002735D9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F64F00">
        <w:rPr>
          <w:color w:val="000000"/>
          <w:position w:val="-72"/>
          <w:sz w:val="28"/>
          <w:szCs w:val="28"/>
          <w:lang w:val="uk-UA"/>
        </w:rPr>
        <w:pict>
          <v:shape id="_x0000_i1041" type="#_x0000_t75" style="width:83.25pt;height:104.25pt">
            <v:imagedata r:id="rId23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045A7" w:rsidRPr="00CD5C78">
        <w:rPr>
          <w:color w:val="000000"/>
          <w:sz w:val="28"/>
          <w:szCs w:val="28"/>
          <w:lang w:val="uk-UA"/>
        </w:rPr>
        <w:t>(1.3.0)</w:t>
      </w:r>
    </w:p>
    <w:p w:rsidR="00CD5C78" w:rsidRDefault="00CD5C78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04D2" w:rsidRPr="00CD5C78" w:rsidRDefault="001604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Знайти стаціонарну ціну p</w:t>
      </w:r>
      <w:r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Pr="00CD5C78">
        <w:rPr>
          <w:color w:val="000000"/>
          <w:sz w:val="28"/>
          <w:szCs w:val="28"/>
          <w:lang w:val="uk-UA"/>
        </w:rPr>
        <w:t>(при умові D=S – вирівнювання попиту та пропозиції) та з’ясувати чи вона є стійкою.</w:t>
      </w:r>
    </w:p>
    <w:p w:rsidR="00DE62A7" w:rsidRPr="00CD5C78" w:rsidRDefault="00DE62A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D34A6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Рішення:</w:t>
      </w:r>
    </w:p>
    <w:p w:rsidR="002735D9" w:rsidRPr="00CD5C78" w:rsidRDefault="00D34A6C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1.</w:t>
      </w:r>
      <w:r w:rsidR="00C738D7" w:rsidRPr="00CD5C78">
        <w:rPr>
          <w:color w:val="000000"/>
          <w:sz w:val="28"/>
          <w:szCs w:val="28"/>
          <w:lang w:val="uk-UA"/>
        </w:rPr>
        <w:t xml:space="preserve"> Аналіз стійкості рівноважної ціни p</w:t>
      </w:r>
      <w:r w:rsidR="00C738D7"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="00C738D7" w:rsidRPr="00CD5C78">
        <w:rPr>
          <w:color w:val="000000"/>
          <w:sz w:val="28"/>
          <w:szCs w:val="28"/>
          <w:lang w:val="uk-UA"/>
        </w:rPr>
        <w:t xml:space="preserve">, </w:t>
      </w:r>
      <w:r w:rsidR="009045A7" w:rsidRPr="00CD5C78">
        <w:rPr>
          <w:color w:val="000000"/>
          <w:sz w:val="28"/>
          <w:szCs w:val="28"/>
          <w:lang w:val="uk-UA"/>
        </w:rPr>
        <w:t>якщо попит D та пропозиція S завдані функціями: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8"/>
          <w:sz w:val="28"/>
          <w:szCs w:val="28"/>
          <w:lang w:val="uk-UA"/>
        </w:rPr>
        <w:pict>
          <v:shape id="_x0000_i1042" type="#_x0000_t75" style="width:63pt;height:33.75pt">
            <v:imagedata r:id="rId24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045A7" w:rsidRPr="00CD5C78">
        <w:rPr>
          <w:color w:val="000000"/>
          <w:sz w:val="28"/>
          <w:szCs w:val="28"/>
          <w:lang w:val="uk-UA"/>
        </w:rPr>
        <w:t>(1.3.1)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9045A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виконується для дискретного підходу за наступним алгоритмом</w:t>
      </w:r>
      <w:r w:rsidR="008902ED" w:rsidRPr="00CD5C78">
        <w:rPr>
          <w:color w:val="000000"/>
          <w:sz w:val="28"/>
          <w:szCs w:val="28"/>
          <w:lang w:val="uk-UA"/>
        </w:rPr>
        <w:t xml:space="preserve"> [1]</w:t>
      </w:r>
      <w:r w:rsidRPr="00CD5C78">
        <w:rPr>
          <w:color w:val="000000"/>
          <w:sz w:val="28"/>
          <w:szCs w:val="28"/>
          <w:lang w:val="uk-UA"/>
        </w:rPr>
        <w:t>.</w:t>
      </w:r>
    </w:p>
    <w:p w:rsidR="002735D9" w:rsidRPr="00CD5C78" w:rsidRDefault="009045A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Нехай ціна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близька до рівноважної, при якій попит D дорівнює пропозиції S: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30"/>
          <w:sz w:val="28"/>
          <w:szCs w:val="28"/>
          <w:lang w:val="uk-UA"/>
        </w:rPr>
        <w:pict>
          <v:shape id="_x0000_i1043" type="#_x0000_t75" style="width:80.25pt;height:36pt">
            <v:imagedata r:id="rId25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045A7" w:rsidRPr="00CD5C78">
        <w:rPr>
          <w:color w:val="000000"/>
          <w:sz w:val="28"/>
          <w:szCs w:val="28"/>
          <w:lang w:val="uk-UA"/>
        </w:rPr>
        <w:t>(1.3.2)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045A7" w:rsidRPr="00CD5C78" w:rsidRDefault="009045A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Тоді рівняння (1.3.1) в кінцевих різницях можна представити як: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90"/>
          <w:sz w:val="28"/>
          <w:szCs w:val="28"/>
          <w:lang w:val="uk-UA"/>
        </w:rPr>
        <w:pict>
          <v:shape id="_x0000_i1044" type="#_x0000_t75" style="width:237.75pt;height:96pt">
            <v:imagedata r:id="rId26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045A7" w:rsidRPr="00CD5C78">
        <w:rPr>
          <w:color w:val="000000"/>
          <w:sz w:val="28"/>
          <w:szCs w:val="28"/>
          <w:lang w:val="uk-UA"/>
        </w:rPr>
        <w:t>(1.3.3)</w:t>
      </w:r>
    </w:p>
    <w:p w:rsidR="00AB10B4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9045A7" w:rsidRPr="00CD5C78">
        <w:rPr>
          <w:color w:val="000000"/>
          <w:sz w:val="28"/>
          <w:szCs w:val="28"/>
          <w:lang w:val="uk-UA"/>
        </w:rPr>
        <w:t>З умови рівноваги попиту та пропозиції та умови (1.3.2)</w:t>
      </w:r>
      <w:r w:rsidR="0041418E" w:rsidRPr="00CD5C78">
        <w:rPr>
          <w:color w:val="000000"/>
          <w:sz w:val="28"/>
          <w:szCs w:val="28"/>
          <w:lang w:val="uk-UA"/>
        </w:rPr>
        <w:t>, маємо наступне перетворення рівнянь (1.3.3):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2"/>
          <w:sz w:val="28"/>
          <w:szCs w:val="28"/>
          <w:lang w:val="uk-UA"/>
        </w:rPr>
        <w:pict>
          <v:shape id="_x0000_i1045" type="#_x0000_t75" style="width:327pt;height:78pt">
            <v:imagedata r:id="rId27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34B0B" w:rsidRPr="00CD5C78">
        <w:rPr>
          <w:color w:val="000000"/>
          <w:sz w:val="28"/>
          <w:szCs w:val="28"/>
          <w:lang w:val="uk-UA"/>
        </w:rPr>
        <w:t>(1.3.4)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34B0B" w:rsidRPr="00CD5C78" w:rsidRDefault="00034B0B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а оскільки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42"/>
          <w:sz w:val="28"/>
          <w:szCs w:val="28"/>
          <w:lang w:val="uk-UA"/>
        </w:rPr>
        <w:pict>
          <v:shape id="_x0000_i1046" type="#_x0000_t75" style="width:171pt;height:48pt">
            <v:imagedata r:id="rId28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EF3E83" w:rsidRPr="00CD5C78">
        <w:rPr>
          <w:color w:val="000000"/>
          <w:sz w:val="28"/>
          <w:szCs w:val="28"/>
          <w:lang w:val="uk-UA"/>
        </w:rPr>
        <w:t>(1.3.5)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F3E83" w:rsidRPr="00CD5C78" w:rsidRDefault="00EF3E83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то рівняння (1.3.4) трансформується до вигляду:</w:t>
      </w: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60"/>
          <w:sz w:val="28"/>
          <w:szCs w:val="28"/>
          <w:lang w:val="uk-UA"/>
        </w:rPr>
        <w:pict>
          <v:shape id="_x0000_i1047" type="#_x0000_t75" style="width:153.75pt;height:66pt">
            <v:imagedata r:id="rId29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EF3E83" w:rsidRPr="00CD5C78">
        <w:rPr>
          <w:color w:val="000000"/>
          <w:sz w:val="28"/>
          <w:szCs w:val="28"/>
          <w:lang w:val="uk-UA"/>
        </w:rPr>
        <w:t>(1.3.6)</w:t>
      </w:r>
    </w:p>
    <w:p w:rsidR="00EF3E83" w:rsidRPr="00CD5C78" w:rsidRDefault="00EF3E83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Який перетворюється до наступної форми: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F3E83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48"/>
          <w:sz w:val="28"/>
          <w:szCs w:val="28"/>
          <w:lang w:val="uk-UA"/>
        </w:rPr>
        <w:pict>
          <v:shape id="_x0000_i1048" type="#_x0000_t75" style="width:131.25pt;height:141.75pt">
            <v:imagedata r:id="rId30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EF3E83" w:rsidRPr="00CD5C78">
        <w:rPr>
          <w:color w:val="000000"/>
          <w:sz w:val="28"/>
          <w:szCs w:val="28"/>
          <w:lang w:val="uk-UA"/>
        </w:rPr>
        <w:t>(1.3.7)</w:t>
      </w:r>
    </w:p>
    <w:p w:rsidR="002735D9" w:rsidRPr="00CD5C78" w:rsidRDefault="002735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EF3E83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Для приросту ціни ∆p</w:t>
      </w:r>
      <w:r w:rsidRPr="00CD5C78">
        <w:rPr>
          <w:color w:val="000000"/>
          <w:sz w:val="28"/>
          <w:szCs w:val="28"/>
          <w:vertAlign w:val="subscript"/>
          <w:lang w:val="uk-UA"/>
        </w:rPr>
        <w:t>i</w:t>
      </w:r>
      <w:r w:rsidRPr="00CD5C78">
        <w:rPr>
          <w:color w:val="000000"/>
          <w:sz w:val="28"/>
          <w:szCs w:val="28"/>
          <w:lang w:val="uk-UA"/>
        </w:rPr>
        <w:t xml:space="preserve"> отримане рівняння (1.3.7) є характеристичним однорідним різницевим рівнянням з сталим коефіцієнтом. Умова стійкості його розв’язку має вигляд [</w:t>
      </w:r>
      <w:r w:rsidR="008902ED" w:rsidRPr="00CD5C78">
        <w:rPr>
          <w:color w:val="000000"/>
          <w:sz w:val="28"/>
          <w:szCs w:val="28"/>
          <w:lang w:val="uk-UA"/>
        </w:rPr>
        <w:t>1</w:t>
      </w:r>
      <w:r w:rsidRPr="00CD5C78">
        <w:rPr>
          <w:color w:val="000000"/>
          <w:sz w:val="28"/>
          <w:szCs w:val="28"/>
          <w:lang w:val="uk-UA"/>
        </w:rPr>
        <w:t>]:</w:t>
      </w:r>
    </w:p>
    <w:p w:rsidR="00EF3E83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F64F00">
        <w:rPr>
          <w:color w:val="000000"/>
          <w:position w:val="-74"/>
          <w:sz w:val="28"/>
          <w:szCs w:val="28"/>
          <w:lang w:val="uk-UA"/>
        </w:rPr>
        <w:pict>
          <v:shape id="_x0000_i1049" type="#_x0000_t75" style="width:207pt;height:80.25pt">
            <v:imagedata r:id="rId31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781D1F" w:rsidRPr="00CD5C78">
        <w:rPr>
          <w:color w:val="000000"/>
          <w:sz w:val="28"/>
          <w:szCs w:val="28"/>
          <w:lang w:val="uk-UA"/>
        </w:rPr>
        <w:t>(1.3.8)</w:t>
      </w:r>
    </w:p>
    <w:p w:rsidR="002735D9" w:rsidRPr="00CD5C78" w:rsidRDefault="002735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81D1F" w:rsidRPr="00CD5C78" w:rsidRDefault="00781D1F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2. Для системи рівнянь (1.3.0) пошук рівноважної ціни P</w:t>
      </w:r>
      <w:r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="002735D9" w:rsidRPr="00CD5C7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виконується за схемою: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81D1F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52"/>
          <w:sz w:val="28"/>
          <w:szCs w:val="28"/>
          <w:lang w:val="uk-UA"/>
        </w:rPr>
        <w:pict>
          <v:shape id="_x0000_i1050" type="#_x0000_t75" style="width:104.25pt;height:183.75pt">
            <v:imagedata r:id="rId32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646775" w:rsidRPr="00CD5C78">
        <w:rPr>
          <w:color w:val="000000"/>
          <w:sz w:val="28"/>
          <w:szCs w:val="28"/>
          <w:lang w:val="uk-UA"/>
        </w:rPr>
        <w:t>(1.3.9)</w:t>
      </w:r>
    </w:p>
    <w:p w:rsidR="00646775" w:rsidRPr="00CD5C78" w:rsidRDefault="00646775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 рівняння (1.3.9) в пакеті MAPLE7 дає рішення:</w:t>
      </w:r>
    </w:p>
    <w:p w:rsidR="00646775" w:rsidRPr="00CD5C78" w:rsidRDefault="00646775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 xml:space="preserve">solve 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(– (s</w:t>
      </w:r>
      <w:r w:rsidRPr="00CD5C78">
        <w:rPr>
          <w:b/>
          <w:bCs/>
          <w:color w:val="000000"/>
          <w:sz w:val="28"/>
          <w:szCs w:val="24"/>
          <w:lang w:val="uk-UA"/>
        </w:rPr>
        <w:t>qrt(L)*sqrt(L))+sqrt(L)+2=0);</w:t>
      </w:r>
    </w:p>
    <w:p w:rsidR="00646775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51" type="#_x0000_t75" style="width:12.75pt;height:14.25pt">
            <v:imagedata r:id="rId33" o:title=""/>
          </v:shape>
        </w:pict>
      </w:r>
    </w:p>
    <w:p w:rsidR="00646775" w:rsidRPr="00CD5C78" w:rsidRDefault="00646775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тобто p=4.</w:t>
      </w:r>
    </w:p>
    <w:p w:rsidR="00320510" w:rsidRPr="00CD5C78" w:rsidRDefault="0032051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3. Знаходимо похідні </w:t>
      </w:r>
      <w:r w:rsidR="00F64F00">
        <w:rPr>
          <w:color w:val="000000"/>
          <w:position w:val="-28"/>
          <w:sz w:val="28"/>
          <w:szCs w:val="28"/>
          <w:lang w:val="uk-UA"/>
        </w:rPr>
        <w:pict>
          <v:shape id="_x0000_i1052" type="#_x0000_t75" style="width:41.25pt;height:33pt">
            <v:imagedata r:id="rId34" o:title=""/>
          </v:shape>
        </w:pict>
      </w:r>
      <w:r w:rsidRPr="00CD5C78">
        <w:rPr>
          <w:color w:val="000000"/>
          <w:sz w:val="28"/>
          <w:szCs w:val="28"/>
          <w:lang w:val="uk-UA"/>
        </w:rPr>
        <w:t xml:space="preserve"> в точці рівноваги р=4: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4"/>
          <w:sz w:val="28"/>
          <w:szCs w:val="28"/>
          <w:lang w:val="uk-UA"/>
        </w:rPr>
        <w:pict>
          <v:shape id="_x0000_i1053" type="#_x0000_t75" style="width:161.25pt;height:80.25pt">
            <v:imagedata r:id="rId35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320510" w:rsidRPr="00CD5C78">
        <w:rPr>
          <w:color w:val="000000"/>
          <w:sz w:val="28"/>
          <w:szCs w:val="28"/>
          <w:lang w:val="uk-UA"/>
        </w:rPr>
        <w:t>(1.3.10)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3562F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Оскільки умови стійкості для отриманих значень похідних в точці рівноваги не виконуються (1.3.11), то рівноважне рішення р=4 є нестійким</w:t>
      </w:r>
    </w:p>
    <w:p w:rsidR="00320510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F64F00">
        <w:rPr>
          <w:color w:val="000000"/>
          <w:position w:val="-104"/>
          <w:sz w:val="28"/>
          <w:szCs w:val="28"/>
          <w:lang w:val="uk-UA"/>
        </w:rPr>
        <w:pict>
          <v:shape id="_x0000_i1054" type="#_x0000_t75" style="width:207pt;height:96pt">
            <v:imagedata r:id="rId36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3562F0" w:rsidRPr="00CD5C78">
        <w:rPr>
          <w:color w:val="000000"/>
          <w:sz w:val="28"/>
          <w:szCs w:val="28"/>
          <w:lang w:val="uk-UA"/>
        </w:rPr>
        <w:t>(1.3.11)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723C2" w:rsidRPr="00CD5C78" w:rsidRDefault="00681354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A723C2" w:rsidRPr="00CD5C78">
        <w:rPr>
          <w:b/>
          <w:color w:val="000000"/>
          <w:sz w:val="28"/>
          <w:szCs w:val="28"/>
          <w:lang w:val="uk-UA"/>
        </w:rPr>
        <w:t>Неперервні динамічні системи</w:t>
      </w:r>
    </w:p>
    <w:p w:rsidR="00AB10B4" w:rsidRPr="00CD5C78" w:rsidRDefault="00AB10B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681354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81354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681354">
        <w:rPr>
          <w:b/>
          <w:color w:val="000000"/>
          <w:sz w:val="28"/>
          <w:szCs w:val="28"/>
          <w:lang w:val="uk-UA"/>
        </w:rPr>
        <w:t>№1</w:t>
      </w:r>
    </w:p>
    <w:p w:rsidR="00D54D62" w:rsidRPr="00CD5C78" w:rsidRDefault="00D54D6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Найти розв’язок рівняння Харода-Домара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36"/>
          <w:sz w:val="28"/>
          <w:szCs w:val="28"/>
          <w:lang w:val="uk-UA"/>
        </w:rPr>
        <w:pict>
          <v:shape id="_x0000_i1055" type="#_x0000_t75" style="width:143.25pt;height:44.25pt">
            <v:imagedata r:id="rId37" o:title=""/>
          </v:shape>
        </w:pic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C77F06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з початковою умовою </w:t>
      </w:r>
      <w:r w:rsidR="002735D9" w:rsidRPr="00CD5C78">
        <w:rPr>
          <w:color w:val="000000"/>
          <w:sz w:val="28"/>
          <w:szCs w:val="28"/>
          <w:lang w:val="uk-UA"/>
        </w:rPr>
        <w:t>Y (t=</w:t>
      </w:r>
      <w:r w:rsidRPr="00CD5C78">
        <w:rPr>
          <w:color w:val="000000"/>
          <w:sz w:val="28"/>
          <w:szCs w:val="28"/>
          <w:lang w:val="uk-UA"/>
        </w:rPr>
        <w:t>0) =Y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;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s, A</w:t>
      </w:r>
      <w:r w:rsidR="00CF07D9" w:rsidRPr="00CD5C78">
        <w:rPr>
          <w:color w:val="000000"/>
          <w:sz w:val="28"/>
          <w:szCs w:val="28"/>
          <w:lang w:val="uk-UA"/>
        </w:rPr>
        <w:t>, і</w:t>
      </w:r>
      <w:r w:rsidRPr="00CD5C78">
        <w:rPr>
          <w:color w:val="000000"/>
          <w:sz w:val="28"/>
          <w:szCs w:val="28"/>
          <w:lang w:val="uk-UA"/>
        </w:rPr>
        <w:t xml:space="preserve"> – const;</w:t>
      </w:r>
    </w:p>
    <w:p w:rsidR="002735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Позначення (згідно з моделлю Харода – Домара роста національного доходу держави у часі)</w:t>
      </w:r>
      <w:r w:rsidR="00A5775B" w:rsidRPr="00CD5C78">
        <w:rPr>
          <w:color w:val="000000"/>
          <w:sz w:val="28"/>
          <w:szCs w:val="28"/>
          <w:lang w:val="uk-UA"/>
        </w:rPr>
        <w:t xml:space="preserve"> [</w:t>
      </w:r>
      <w:r w:rsidR="008902ED" w:rsidRPr="00CD5C78">
        <w:rPr>
          <w:color w:val="000000"/>
          <w:sz w:val="28"/>
          <w:szCs w:val="28"/>
          <w:lang w:val="uk-UA"/>
        </w:rPr>
        <w:t>6</w:t>
      </w:r>
      <w:r w:rsidR="00A5775B" w:rsidRPr="00CD5C78">
        <w:rPr>
          <w:color w:val="000000"/>
          <w:sz w:val="28"/>
          <w:szCs w:val="28"/>
          <w:lang w:val="uk-UA"/>
        </w:rPr>
        <w:t>]</w:t>
      </w:r>
      <w:r w:rsidRPr="00CD5C78">
        <w:rPr>
          <w:color w:val="000000"/>
          <w:sz w:val="28"/>
          <w:szCs w:val="28"/>
          <w:lang w:val="uk-UA"/>
        </w:rPr>
        <w:t>:</w:t>
      </w:r>
    </w:p>
    <w:p w:rsidR="002735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Y(t) – рівень національного доходу держави у часі;</w:t>
      </w: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8"/>
          <w:sz w:val="28"/>
          <w:szCs w:val="28"/>
          <w:lang w:val="uk-UA"/>
        </w:rPr>
        <w:pict>
          <v:shape id="_x0000_i1056" type="#_x0000_t75" style="width:42.75pt;height:33pt">
            <v:imagedata r:id="rId38" o:title=""/>
          </v:shape>
        </w:pict>
      </w:r>
      <w:r w:rsidR="00CF07D9" w:rsidRPr="00CD5C78">
        <w:rPr>
          <w:color w:val="000000"/>
          <w:sz w:val="28"/>
          <w:szCs w:val="28"/>
          <w:lang w:val="uk-UA"/>
        </w:rPr>
        <w:t xml:space="preserve">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="00CF07D9" w:rsidRPr="00CD5C78">
        <w:rPr>
          <w:color w:val="000000"/>
          <w:sz w:val="28"/>
          <w:szCs w:val="28"/>
          <w:lang w:val="uk-UA"/>
        </w:rPr>
        <w:t>схильність населення до заощаджень (0&lt; s &lt; 1,0), тобто частка національного доходу, яка відкладується в заощадження;</w:t>
      </w:r>
    </w:p>
    <w:p w:rsidR="002735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t – час;</w:t>
      </w:r>
    </w:p>
    <w:p w:rsidR="002735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i – коефіцієнт індукованих інвестицій при зміні національного доходу ∆Y(t), тобто частка приросту національного доходу, яка йде на інвестування економіки;</w:t>
      </w:r>
    </w:p>
    <w:p w:rsidR="00CF07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А – рівень незалежних сталих інвестицій</w:t>
      </w:r>
    </w:p>
    <w:p w:rsidR="00CF07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Рішення: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szCs w:val="28"/>
          <w:lang w:val="uk-UA"/>
        </w:rPr>
        <w:t xml:space="preserve">1. </w:t>
      </w:r>
      <w:r w:rsidRPr="00CD5C78">
        <w:rPr>
          <w:color w:val="000000"/>
          <w:lang w:val="uk-UA"/>
        </w:rPr>
        <w:t>У загальному вигляді модель економічного зростання складається із системи п’яти рівнянь [</w:t>
      </w:r>
      <w:r w:rsidR="008902ED" w:rsidRPr="00CD5C78">
        <w:rPr>
          <w:color w:val="000000"/>
          <w:lang w:val="uk-UA"/>
        </w:rPr>
        <w:t>6</w:t>
      </w:r>
      <w:r w:rsidRPr="00CD5C78">
        <w:rPr>
          <w:color w:val="000000"/>
          <w:lang w:val="uk-UA"/>
        </w:rPr>
        <w:t>]: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1) формула виробничої функції, якою передається обсяг потенційного випуску, тобто випуску продукції за умов повної зайнятості;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2) основна макроекономічна тотожність </w:t>
      </w:r>
      <w:r w:rsidRPr="00CD5C78">
        <w:rPr>
          <w:i/>
          <w:color w:val="000000"/>
          <w:lang w:val="uk-UA"/>
        </w:rPr>
        <w:t>Y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=C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+I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 показує, що вимірник випуску (доходу) </w:t>
      </w:r>
      <w:r w:rsidRPr="00CD5C78">
        <w:rPr>
          <w:i/>
          <w:color w:val="000000"/>
          <w:lang w:val="uk-UA"/>
        </w:rPr>
        <w:t>Y</w:t>
      </w:r>
      <w:r w:rsidRPr="00CD5C78">
        <w:rPr>
          <w:color w:val="000000"/>
          <w:lang w:val="uk-UA"/>
        </w:rPr>
        <w:t xml:space="preserve"> поділяється в теорії зростання на споживання </w:t>
      </w:r>
      <w:r w:rsidRPr="00CD5C78">
        <w:rPr>
          <w:i/>
          <w:color w:val="000000"/>
          <w:lang w:val="uk-UA"/>
        </w:rPr>
        <w:t>С</w:t>
      </w:r>
      <w:r w:rsidRPr="00CD5C78">
        <w:rPr>
          <w:color w:val="000000"/>
          <w:lang w:val="uk-UA"/>
        </w:rPr>
        <w:t xml:space="preserve"> та інвестиції </w:t>
      </w:r>
      <w:r w:rsidRPr="00CD5C78">
        <w:rPr>
          <w:i/>
          <w:color w:val="000000"/>
          <w:lang w:val="uk-UA"/>
        </w:rPr>
        <w:t>І</w:t>
      </w:r>
      <w:r w:rsidRPr="00CD5C78">
        <w:rPr>
          <w:color w:val="000000"/>
          <w:lang w:val="uk-UA"/>
        </w:rPr>
        <w:t xml:space="preserve">; вимірники державних витрат </w:t>
      </w:r>
      <w:r w:rsidRPr="00CD5C78">
        <w:rPr>
          <w:i/>
          <w:color w:val="000000"/>
          <w:lang w:val="uk-UA"/>
        </w:rPr>
        <w:t>G</w:t>
      </w:r>
      <w:r w:rsidRPr="00CD5C78">
        <w:rPr>
          <w:color w:val="000000"/>
          <w:lang w:val="uk-UA"/>
        </w:rPr>
        <w:t xml:space="preserve"> і чистого експорту </w:t>
      </w:r>
      <w:r w:rsidRPr="00CD5C78">
        <w:rPr>
          <w:i/>
          <w:color w:val="000000"/>
          <w:lang w:val="uk-UA"/>
        </w:rPr>
        <w:t>NX</w:t>
      </w:r>
      <w:r w:rsidRPr="00CD5C78">
        <w:rPr>
          <w:color w:val="000000"/>
          <w:lang w:val="uk-UA"/>
        </w:rPr>
        <w:t xml:space="preserve"> окремо в таких моделях не вирізняються, а розподіляються на споживання та інвестиції держави й інших країн світу (тобто вводяться в компоненти </w:t>
      </w:r>
      <w:r w:rsidRPr="00CD5C78">
        <w:rPr>
          <w:i/>
          <w:color w:val="000000"/>
          <w:lang w:val="uk-UA"/>
        </w:rPr>
        <w:t xml:space="preserve">С </w:t>
      </w:r>
      <w:r w:rsidRPr="00CD5C78">
        <w:rPr>
          <w:color w:val="000000"/>
          <w:lang w:val="uk-UA"/>
        </w:rPr>
        <w:t xml:space="preserve">та </w:t>
      </w:r>
      <w:r w:rsidRPr="00CD5C78">
        <w:rPr>
          <w:i/>
          <w:color w:val="000000"/>
          <w:lang w:val="uk-UA"/>
        </w:rPr>
        <w:t>І</w:t>
      </w:r>
      <w:r w:rsidRPr="00CD5C78">
        <w:rPr>
          <w:color w:val="000000"/>
          <w:lang w:val="uk-UA"/>
        </w:rPr>
        <w:t>);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3) формула розрахунку динаміки обсягу капіталу з урахуванням інвестицій та амортизації основного капіталу (за умови нульового інвестиційного лагу) має вигляд:</w:t>
      </w:r>
    </w:p>
    <w:p w:rsidR="00681354" w:rsidRDefault="00681354" w:rsidP="002735D9">
      <w:pPr>
        <w:pStyle w:val="a8"/>
        <w:ind w:firstLine="709"/>
        <w:rPr>
          <w:i/>
          <w:color w:val="000000"/>
          <w:lang w:val="uk-UA"/>
        </w:rPr>
      </w:pPr>
    </w:p>
    <w:p w:rsidR="00877FD1" w:rsidRPr="00CD5C78" w:rsidRDefault="00877FD1" w:rsidP="002735D9">
      <w:pPr>
        <w:pStyle w:val="a8"/>
        <w:ind w:firstLine="709"/>
        <w:rPr>
          <w:i/>
          <w:color w:val="000000"/>
          <w:lang w:val="uk-UA"/>
        </w:rPr>
      </w:pPr>
      <w:r w:rsidRPr="00CD5C78">
        <w:rPr>
          <w:i/>
          <w:color w:val="000000"/>
          <w:lang w:val="uk-UA"/>
        </w:rPr>
        <w:t>K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=K</w:t>
      </w:r>
      <w:r w:rsidRPr="00CD5C78">
        <w:rPr>
          <w:i/>
          <w:color w:val="000000"/>
          <w:szCs w:val="28"/>
          <w:vertAlign w:val="subscript"/>
          <w:lang w:val="uk-UA"/>
        </w:rPr>
        <w:t>t-1</w:t>
      </w:r>
      <w:r w:rsidRPr="00CD5C78">
        <w:rPr>
          <w:i/>
          <w:color w:val="000000"/>
          <w:lang w:val="uk-UA"/>
        </w:rPr>
        <w:t>+I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="002735D9" w:rsidRPr="00CD5C78">
        <w:rPr>
          <w:i/>
          <w:color w:val="000000"/>
          <w:lang w:val="uk-UA"/>
        </w:rPr>
        <w:t>–</w:t>
      </w:r>
      <w:r w:rsidRPr="00CD5C78">
        <w:rPr>
          <w:i/>
          <w:color w:val="000000"/>
          <w:lang w:val="uk-UA"/>
        </w:rPr>
        <w:t>W</w:t>
      </w:r>
      <w:r w:rsidRPr="00CD5C78">
        <w:rPr>
          <w:i/>
          <w:color w:val="000000"/>
          <w:szCs w:val="28"/>
          <w:vertAlign w:val="subscript"/>
          <w:lang w:val="uk-UA"/>
        </w:rPr>
        <w:t>t,</w:t>
      </w:r>
    </w:p>
    <w:p w:rsidR="00681354" w:rsidRDefault="00681354" w:rsidP="002735D9">
      <w:pPr>
        <w:pStyle w:val="a8"/>
        <w:ind w:firstLine="709"/>
        <w:rPr>
          <w:color w:val="000000"/>
          <w:lang w:val="uk-UA"/>
        </w:rPr>
      </w:pP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де </w:t>
      </w:r>
      <w:r w:rsidRPr="00CD5C78">
        <w:rPr>
          <w:i/>
          <w:color w:val="000000"/>
          <w:lang w:val="uk-UA"/>
        </w:rPr>
        <w:t>K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 xml:space="preserve">запас капіталу наприкінці періоду </w:t>
      </w:r>
      <w:r w:rsidRPr="00CD5C78">
        <w:rPr>
          <w:i/>
          <w:color w:val="000000"/>
          <w:lang w:val="uk-UA"/>
        </w:rPr>
        <w:t>t</w:t>
      </w:r>
      <w:r w:rsidRPr="00CD5C78">
        <w:rPr>
          <w:color w:val="000000"/>
          <w:lang w:val="uk-UA"/>
        </w:rPr>
        <w:t>;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i/>
          <w:color w:val="000000"/>
          <w:lang w:val="uk-UA"/>
        </w:rPr>
        <w:t>І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 xml:space="preserve">інвестиції за весь період </w:t>
      </w:r>
      <w:r w:rsidRPr="00CD5C78">
        <w:rPr>
          <w:i/>
          <w:color w:val="000000"/>
          <w:lang w:val="uk-UA"/>
        </w:rPr>
        <w:t>t</w:t>
      </w:r>
      <w:r w:rsidRPr="00CD5C78">
        <w:rPr>
          <w:color w:val="000000"/>
          <w:lang w:val="uk-UA"/>
        </w:rPr>
        <w:t>;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i/>
          <w:color w:val="000000"/>
          <w:lang w:val="uk-UA"/>
        </w:rPr>
        <w:t>W</w:t>
      </w:r>
      <w:r w:rsidRPr="00CD5C78">
        <w:rPr>
          <w:i/>
          <w:color w:val="000000"/>
          <w:szCs w:val="28"/>
          <w:vertAlign w:val="subscript"/>
          <w:lang w:val="uk-UA"/>
        </w:rPr>
        <w:t>t,</w:t>
      </w:r>
      <w:r w:rsidRPr="00CD5C78">
        <w:rPr>
          <w:color w:val="000000"/>
          <w:lang w:val="uk-UA"/>
        </w:rPr>
        <w:t xml:space="preserve">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 xml:space="preserve">амортизація капіталу за період </w:t>
      </w:r>
      <w:r w:rsidRPr="00CD5C78">
        <w:rPr>
          <w:i/>
          <w:color w:val="000000"/>
          <w:lang w:val="uk-UA"/>
        </w:rPr>
        <w:t>t</w:t>
      </w:r>
      <w:r w:rsidRPr="00CD5C78">
        <w:rPr>
          <w:color w:val="000000"/>
          <w:lang w:val="uk-UA"/>
        </w:rPr>
        <w:t>.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Наведена формула вказує на те, що кількість капіталу зростає на величину інвестицій та зменшується на величину амортизаційних відрахувань;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4) формула для розрахунку вибуття капіталу (амортизації) має вигляд:</w:t>
      </w:r>
    </w:p>
    <w:p w:rsidR="00681354" w:rsidRDefault="00681354" w:rsidP="002735D9">
      <w:pPr>
        <w:pStyle w:val="a8"/>
        <w:ind w:firstLine="709"/>
        <w:rPr>
          <w:color w:val="000000"/>
          <w:lang w:val="uk-UA"/>
        </w:rPr>
      </w:pPr>
    </w:p>
    <w:p w:rsidR="00877FD1" w:rsidRPr="00CD5C78" w:rsidRDefault="00F64F00" w:rsidP="002735D9">
      <w:pPr>
        <w:pStyle w:val="a8"/>
        <w:ind w:firstLine="709"/>
        <w:rPr>
          <w:color w:val="000000"/>
          <w:lang w:val="uk-UA"/>
        </w:rPr>
      </w:pPr>
      <w:r>
        <w:rPr>
          <w:color w:val="000000"/>
          <w:position w:val="-12"/>
          <w:lang w:val="uk-UA"/>
        </w:rPr>
        <w:pict>
          <v:shape id="_x0000_i1057" type="#_x0000_t75" style="width:66.75pt;height:18.75pt">
            <v:imagedata r:id="rId39" o:title=""/>
          </v:shape>
        </w:pict>
      </w:r>
    </w:p>
    <w:p w:rsidR="00681354" w:rsidRDefault="00681354" w:rsidP="002735D9">
      <w:pPr>
        <w:pStyle w:val="a8"/>
        <w:ind w:firstLine="709"/>
        <w:rPr>
          <w:color w:val="000000"/>
          <w:lang w:val="uk-UA"/>
        </w:rPr>
      </w:pP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де </w:t>
      </w:r>
      <w:r w:rsidR="00F64F00">
        <w:rPr>
          <w:color w:val="000000"/>
          <w:position w:val="-6"/>
          <w:lang w:val="uk-UA"/>
        </w:rPr>
        <w:pict>
          <v:shape id="_x0000_i1058" type="#_x0000_t75" style="width:12pt;height:15pt">
            <v:imagedata r:id="rId40" o:title=""/>
          </v:shape>
        </w:pict>
      </w:r>
      <w:r w:rsidRPr="00CD5C78">
        <w:rPr>
          <w:color w:val="000000"/>
          <w:lang w:val="uk-UA"/>
        </w:rPr>
        <w:t xml:space="preserve">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>постійна (незмінна) норма амортизації, яка задається екзогенно отже, вважається, що вибуття капіталу є пропорційним до величини його запасу;</w:t>
      </w:r>
    </w:p>
    <w:p w:rsidR="00877FD1" w:rsidRPr="00CD5C78" w:rsidRDefault="00877FD1" w:rsidP="002735D9">
      <w:pPr>
        <w:pStyle w:val="a8"/>
        <w:ind w:firstLine="709"/>
        <w:rPr>
          <w:i/>
          <w:color w:val="000000"/>
          <w:lang w:val="uk-UA"/>
        </w:rPr>
      </w:pPr>
      <w:r w:rsidRPr="00CD5C78">
        <w:rPr>
          <w:color w:val="000000"/>
          <w:lang w:val="uk-UA"/>
        </w:rPr>
        <w:t xml:space="preserve">5) щодо інвестицій, то передбачається, що вони складають постійний процент від випуску </w:t>
      </w:r>
      <w:r w:rsidRPr="00CD5C78">
        <w:rPr>
          <w:i/>
          <w:color w:val="000000"/>
          <w:lang w:val="uk-UA"/>
        </w:rPr>
        <w:t>I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= s</w:t>
      </w:r>
      <w:r w:rsidRPr="00CD5C78">
        <w:rPr>
          <w:i/>
          <w:color w:val="000000"/>
          <w:szCs w:val="28"/>
          <w:vertAlign w:val="subscript"/>
          <w:lang w:val="uk-UA"/>
        </w:rPr>
        <w:t>*</w:t>
      </w:r>
      <w:r w:rsidRPr="00CD5C78">
        <w:rPr>
          <w:i/>
          <w:color w:val="000000"/>
          <w:lang w:val="uk-UA"/>
        </w:rPr>
        <w:t xml:space="preserve"> Y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, де </w:t>
      </w:r>
      <w:r w:rsidRPr="00CD5C78">
        <w:rPr>
          <w:i/>
          <w:color w:val="000000"/>
          <w:lang w:val="uk-UA"/>
        </w:rPr>
        <w:t>s</w:t>
      </w:r>
      <w:r w:rsidRPr="00CD5C78">
        <w:rPr>
          <w:color w:val="000000"/>
          <w:lang w:val="uk-UA"/>
        </w:rPr>
        <w:t xml:space="preserve">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 xml:space="preserve">норма інвестицій (частка інвестицій у сукупному продукті (доході). Норма інвестицій </w:t>
      </w:r>
      <w:r w:rsidRPr="00CD5C78">
        <w:rPr>
          <w:i/>
          <w:color w:val="000000"/>
          <w:lang w:val="uk-UA"/>
        </w:rPr>
        <w:t>s</w:t>
      </w:r>
      <w:r w:rsidRPr="00CD5C78">
        <w:rPr>
          <w:color w:val="000000"/>
          <w:lang w:val="uk-UA"/>
        </w:rPr>
        <w:t xml:space="preserve"> збігається з нормою заощадження, оскільки сукупні заощадження </w:t>
      </w:r>
      <w:r w:rsidRPr="00CD5C78">
        <w:rPr>
          <w:i/>
          <w:color w:val="000000"/>
          <w:lang w:val="uk-UA"/>
        </w:rPr>
        <w:t>S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 дорівнюють сукупним інвестиціям </w:t>
      </w:r>
      <w:r w:rsidRPr="00CD5C78">
        <w:rPr>
          <w:i/>
          <w:color w:val="000000"/>
          <w:lang w:val="uk-UA"/>
        </w:rPr>
        <w:t>І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color w:val="000000"/>
          <w:lang w:val="uk-UA"/>
        </w:rPr>
        <w:t xml:space="preserve">. Відповідно, </w:t>
      </w:r>
      <w:r w:rsidRPr="00CD5C78">
        <w:rPr>
          <w:i/>
          <w:color w:val="000000"/>
          <w:lang w:val="uk-UA"/>
        </w:rPr>
        <w:t>Y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=C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+S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=C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Pr="00CD5C78">
        <w:rPr>
          <w:i/>
          <w:color w:val="000000"/>
          <w:lang w:val="uk-UA"/>
        </w:rPr>
        <w:t>+I</w:t>
      </w:r>
      <w:r w:rsidRPr="00CD5C78">
        <w:rPr>
          <w:i/>
          <w:color w:val="000000"/>
          <w:szCs w:val="28"/>
          <w:vertAlign w:val="subscript"/>
          <w:lang w:val="uk-UA"/>
        </w:rPr>
        <w:t>t</w:t>
      </w:r>
      <w:r w:rsidR="002735D9" w:rsidRPr="00CD5C78">
        <w:rPr>
          <w:i/>
          <w:color w:val="000000"/>
          <w:szCs w:val="28"/>
          <w:vertAlign w:val="subscript"/>
          <w:lang w:val="uk-UA"/>
        </w:rPr>
        <w:t>.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Таким чином, модель економічного зростання у загальному вигляді складається із системи п’яти наведених рівнянь, які містять сім змінних (</w:t>
      </w:r>
      <w:r w:rsidRPr="00CD5C78">
        <w:rPr>
          <w:i/>
          <w:color w:val="000000"/>
          <w:lang w:val="uk-UA"/>
        </w:rPr>
        <w:t xml:space="preserve">Y, K, L, C, I, </w:t>
      </w:r>
      <w:r w:rsidR="00F64F00">
        <w:rPr>
          <w:i/>
          <w:color w:val="000000"/>
          <w:position w:val="-6"/>
          <w:lang w:val="uk-UA"/>
        </w:rPr>
        <w:pict>
          <v:shape id="_x0000_i1059" type="#_x0000_t75" style="width:12pt;height:15pt">
            <v:imagedata r:id="rId40" o:title=""/>
          </v:shape>
        </w:pict>
      </w:r>
      <w:r w:rsidRPr="00CD5C78">
        <w:rPr>
          <w:i/>
          <w:color w:val="000000"/>
          <w:lang w:val="uk-UA"/>
        </w:rPr>
        <w:t>, s</w:t>
      </w:r>
      <w:r w:rsidRPr="00CD5C78">
        <w:rPr>
          <w:color w:val="000000"/>
          <w:lang w:val="uk-UA"/>
        </w:rPr>
        <w:t>), три із яких задаються екзогенно:</w:t>
      </w:r>
    </w:p>
    <w:p w:rsidR="00877FD1" w:rsidRPr="00CD5C78" w:rsidRDefault="00877FD1" w:rsidP="002735D9">
      <w:pPr>
        <w:pStyle w:val="a8"/>
        <w:numPr>
          <w:ilvl w:val="0"/>
          <w:numId w:val="16"/>
        </w:numPr>
        <w:ind w:left="0"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затрати праці </w:t>
      </w:r>
      <w:r w:rsidRPr="00CD5C78">
        <w:rPr>
          <w:i/>
          <w:color w:val="000000"/>
          <w:lang w:val="uk-UA"/>
        </w:rPr>
        <w:t xml:space="preserve">L </w:t>
      </w:r>
      <w:r w:rsidRPr="00CD5C78">
        <w:rPr>
          <w:color w:val="000000"/>
          <w:lang w:val="uk-UA"/>
        </w:rPr>
        <w:t xml:space="preserve">(зростають із постійним темпом </w:t>
      </w:r>
      <w:r w:rsidRPr="00CD5C78">
        <w:rPr>
          <w:i/>
          <w:color w:val="000000"/>
          <w:lang w:val="uk-UA"/>
        </w:rPr>
        <w:t>n</w:t>
      </w:r>
      <w:r w:rsidRPr="00CD5C78">
        <w:rPr>
          <w:color w:val="000000"/>
          <w:lang w:val="uk-UA"/>
        </w:rPr>
        <w:t>);</w:t>
      </w:r>
    </w:p>
    <w:p w:rsidR="00877FD1" w:rsidRPr="00CD5C78" w:rsidRDefault="00877FD1" w:rsidP="002735D9">
      <w:pPr>
        <w:pStyle w:val="a8"/>
        <w:numPr>
          <w:ilvl w:val="0"/>
          <w:numId w:val="16"/>
        </w:numPr>
        <w:ind w:left="0"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норма амортизації основного капіталу </w:t>
      </w:r>
      <w:r w:rsidR="00F64F00">
        <w:rPr>
          <w:i/>
          <w:color w:val="000000"/>
          <w:position w:val="-6"/>
          <w:lang w:val="uk-UA"/>
        </w:rPr>
        <w:pict>
          <v:shape id="_x0000_i1060" type="#_x0000_t75" style="width:12pt;height:15pt">
            <v:imagedata r:id="rId40" o:title=""/>
          </v:shape>
        </w:pict>
      </w:r>
      <w:r w:rsidRPr="00CD5C78">
        <w:rPr>
          <w:i/>
          <w:color w:val="000000"/>
          <w:lang w:val="uk-UA"/>
        </w:rPr>
        <w:t>;</w:t>
      </w:r>
    </w:p>
    <w:p w:rsidR="00877FD1" w:rsidRPr="00CD5C78" w:rsidRDefault="00877FD1" w:rsidP="002735D9">
      <w:pPr>
        <w:pStyle w:val="a8"/>
        <w:numPr>
          <w:ilvl w:val="0"/>
          <w:numId w:val="16"/>
        </w:numPr>
        <w:ind w:left="0"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норма заощадження s (задається безпосередньо або ж у вигляді певних умов, наприклад, максимізація споживання).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Мета дослідників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>з’ясувати питання про те, як змінюються ендогенні змінні в моделі економічного зростання (</w:t>
      </w:r>
      <w:r w:rsidRPr="00CD5C78">
        <w:rPr>
          <w:i/>
          <w:color w:val="000000"/>
          <w:lang w:val="uk-UA"/>
        </w:rPr>
        <w:t>Y</w:t>
      </w:r>
      <w:r w:rsidRPr="00CD5C78">
        <w:rPr>
          <w:color w:val="000000"/>
          <w:lang w:val="uk-UA"/>
        </w:rPr>
        <w:t xml:space="preserve">, </w:t>
      </w:r>
      <w:r w:rsidRPr="00CD5C78">
        <w:rPr>
          <w:i/>
          <w:color w:val="000000"/>
          <w:lang w:val="uk-UA"/>
        </w:rPr>
        <w:t>C</w:t>
      </w:r>
      <w:r w:rsidRPr="00CD5C78">
        <w:rPr>
          <w:color w:val="000000"/>
          <w:lang w:val="uk-UA"/>
        </w:rPr>
        <w:t xml:space="preserve"> та </w:t>
      </w:r>
      <w:r w:rsidRPr="00CD5C78">
        <w:rPr>
          <w:i/>
          <w:color w:val="000000"/>
          <w:lang w:val="uk-UA"/>
        </w:rPr>
        <w:t>І</w:t>
      </w:r>
      <w:r w:rsidRPr="00CD5C78">
        <w:rPr>
          <w:color w:val="000000"/>
          <w:lang w:val="uk-UA"/>
        </w:rPr>
        <w:t>) і який із чинників є визначальним фактором довгострокового економічного зростання.</w:t>
      </w:r>
    </w:p>
    <w:p w:rsidR="00877FD1" w:rsidRPr="00CD5C78" w:rsidRDefault="00877FD1" w:rsidP="002735D9">
      <w:pPr>
        <w:pStyle w:val="2"/>
        <w:keepNext w:val="0"/>
        <w:spacing w:line="360" w:lineRule="auto"/>
        <w:ind w:firstLine="709"/>
        <w:jc w:val="both"/>
        <w:rPr>
          <w:i/>
          <w:color w:val="000000"/>
          <w:u w:val="none"/>
          <w:lang w:val="uk-UA"/>
        </w:rPr>
      </w:pPr>
      <w:r w:rsidRPr="00CD5C78">
        <w:rPr>
          <w:i/>
          <w:color w:val="000000"/>
          <w:u w:val="none"/>
          <w:lang w:val="uk-UA"/>
        </w:rPr>
        <w:t>Модель економічного зростання Харода</w:t>
      </w:r>
      <w:r w:rsidR="002735D9" w:rsidRPr="00CD5C78">
        <w:rPr>
          <w:i/>
          <w:color w:val="000000"/>
          <w:u w:val="none"/>
          <w:lang w:val="uk-UA"/>
        </w:rPr>
        <w:t>–</w:t>
      </w:r>
      <w:r w:rsidRPr="00CD5C78">
        <w:rPr>
          <w:i/>
          <w:color w:val="000000"/>
          <w:u w:val="none"/>
          <w:lang w:val="uk-UA"/>
        </w:rPr>
        <w:t>Домара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Це найпростіша модель економічного зростання, і була вона розроблена наприкінці 40</w:t>
      </w:r>
      <w:r w:rsidR="002735D9" w:rsidRPr="00CD5C78">
        <w:rPr>
          <w:color w:val="000000"/>
          <w:lang w:val="uk-UA"/>
        </w:rPr>
        <w:noBreakHyphen/>
        <w:t>х</w:t>
      </w:r>
      <w:r w:rsidRPr="00CD5C78">
        <w:rPr>
          <w:color w:val="000000"/>
          <w:lang w:val="uk-UA"/>
        </w:rPr>
        <w:t xml:space="preserve"> рр. Модель описує динаміку доходу (</w:t>
      </w:r>
      <w:r w:rsidRPr="00CD5C78">
        <w:rPr>
          <w:i/>
          <w:color w:val="000000"/>
          <w:lang w:val="uk-UA"/>
        </w:rPr>
        <w:t>Y</w:t>
      </w:r>
      <w:r w:rsidRPr="00CD5C78">
        <w:rPr>
          <w:color w:val="000000"/>
          <w:lang w:val="uk-UA"/>
        </w:rPr>
        <w:t>), який є сумою споживчих (</w:t>
      </w:r>
      <w:r w:rsidRPr="00CD5C78">
        <w:rPr>
          <w:i/>
          <w:color w:val="000000"/>
          <w:lang w:val="uk-UA"/>
        </w:rPr>
        <w:t>С</w:t>
      </w:r>
      <w:r w:rsidRPr="00CD5C78">
        <w:rPr>
          <w:color w:val="000000"/>
          <w:lang w:val="uk-UA"/>
        </w:rPr>
        <w:t>) та інвестиційних (</w:t>
      </w:r>
      <w:r w:rsidRPr="00CD5C78">
        <w:rPr>
          <w:i/>
          <w:color w:val="000000"/>
          <w:lang w:val="uk-UA"/>
        </w:rPr>
        <w:t>І</w:t>
      </w:r>
      <w:r w:rsidRPr="00CD5C78">
        <w:rPr>
          <w:color w:val="000000"/>
          <w:lang w:val="uk-UA"/>
        </w:rPr>
        <w:t>) витрат. Економіка вважається закритою, тому чистий експорт (</w:t>
      </w:r>
      <w:r w:rsidRPr="00CD5C78">
        <w:rPr>
          <w:i/>
          <w:color w:val="000000"/>
          <w:lang w:val="uk-UA"/>
        </w:rPr>
        <w:t>NX</w:t>
      </w:r>
      <w:r w:rsidRPr="00CD5C78">
        <w:rPr>
          <w:color w:val="000000"/>
          <w:lang w:val="uk-UA"/>
        </w:rPr>
        <w:t>) дорівнює нулю, а державні витрати (</w:t>
      </w:r>
      <w:r w:rsidRPr="00CD5C78">
        <w:rPr>
          <w:i/>
          <w:color w:val="000000"/>
          <w:lang w:val="uk-UA"/>
        </w:rPr>
        <w:t>G</w:t>
      </w:r>
      <w:r w:rsidRPr="00CD5C78">
        <w:rPr>
          <w:color w:val="000000"/>
          <w:lang w:val="uk-UA"/>
        </w:rPr>
        <w:t>) в моделі не вирізняються. Основним фактором зростання є нагромадження капіталу.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Основні передумови моделі:</w:t>
      </w:r>
    </w:p>
    <w:p w:rsidR="00877FD1" w:rsidRPr="00CD5C78" w:rsidRDefault="002735D9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–</w:t>
      </w:r>
      <w:r w:rsidR="00877FD1" w:rsidRPr="00CD5C78">
        <w:rPr>
          <w:color w:val="000000"/>
          <w:lang w:val="uk-UA"/>
        </w:rPr>
        <w:t xml:space="preserve"> постійна продуктивність капіталу </w:t>
      </w:r>
      <w:r w:rsidR="00877FD1" w:rsidRPr="00CD5C78">
        <w:rPr>
          <w:i/>
          <w:color w:val="000000"/>
          <w:lang w:val="uk-UA"/>
        </w:rPr>
        <w:t>MPK = dY/dK</w:t>
      </w:r>
      <w:r w:rsidR="00877FD1" w:rsidRPr="00CD5C78">
        <w:rPr>
          <w:color w:val="000000"/>
          <w:lang w:val="uk-UA"/>
        </w:rPr>
        <w:t>;</w:t>
      </w:r>
    </w:p>
    <w:p w:rsidR="00877FD1" w:rsidRPr="00CD5C78" w:rsidRDefault="002735D9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–</w:t>
      </w:r>
      <w:r w:rsidR="00877FD1" w:rsidRPr="00CD5C78">
        <w:rPr>
          <w:color w:val="000000"/>
          <w:lang w:val="uk-UA"/>
        </w:rPr>
        <w:t xml:space="preserve"> постійна норма заощадження </w:t>
      </w:r>
      <w:r w:rsidR="00877FD1" w:rsidRPr="00CD5C78">
        <w:rPr>
          <w:i/>
          <w:color w:val="000000"/>
          <w:lang w:val="uk-UA"/>
        </w:rPr>
        <w:t>s = I/Y</w:t>
      </w:r>
      <w:r w:rsidR="00877FD1" w:rsidRPr="00CD5C78">
        <w:rPr>
          <w:color w:val="000000"/>
          <w:lang w:val="uk-UA"/>
        </w:rPr>
        <w:t>;</w:t>
      </w:r>
    </w:p>
    <w:p w:rsidR="00877FD1" w:rsidRPr="00CD5C78" w:rsidRDefault="002735D9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–</w:t>
      </w:r>
      <w:r w:rsidR="00877FD1" w:rsidRPr="00CD5C78">
        <w:rPr>
          <w:color w:val="000000"/>
          <w:lang w:val="uk-UA"/>
        </w:rPr>
        <w:t xml:space="preserve"> відсутній процес вибуття капіталу </w:t>
      </w:r>
      <w:r w:rsidR="00877FD1" w:rsidRPr="00CD5C78">
        <w:rPr>
          <w:i/>
          <w:color w:val="000000"/>
          <w:lang w:val="uk-UA"/>
        </w:rPr>
        <w:t>W = 0</w:t>
      </w:r>
      <w:r w:rsidR="00877FD1" w:rsidRPr="00CD5C78">
        <w:rPr>
          <w:color w:val="000000"/>
          <w:lang w:val="uk-UA"/>
        </w:rPr>
        <w:t>;</w:t>
      </w:r>
    </w:p>
    <w:p w:rsidR="00877FD1" w:rsidRPr="00CD5C78" w:rsidRDefault="002735D9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–</w:t>
      </w:r>
      <w:r w:rsidR="00877FD1" w:rsidRPr="00CD5C78">
        <w:rPr>
          <w:color w:val="000000"/>
          <w:lang w:val="uk-UA"/>
        </w:rPr>
        <w:t xml:space="preserve"> інвестиційний лаг дорівнює нулеві, тобто інвестиції миттєво переходять у приріст капіталу. Формально це означає, що </w:t>
      </w:r>
      <w:r w:rsidR="00877FD1" w:rsidRPr="00CD5C78">
        <w:rPr>
          <w:i/>
          <w:color w:val="000000"/>
          <w:lang w:val="uk-UA"/>
        </w:rPr>
        <w:t>dK(t) = I(t)</w:t>
      </w:r>
      <w:r w:rsidR="00877FD1" w:rsidRPr="00CD5C78">
        <w:rPr>
          <w:color w:val="000000"/>
          <w:lang w:val="uk-UA"/>
        </w:rPr>
        <w:t>;</w:t>
      </w:r>
    </w:p>
    <w:p w:rsidR="00877FD1" w:rsidRPr="00CD5C78" w:rsidRDefault="002735D9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–</w:t>
      </w:r>
      <w:r w:rsidR="00877FD1" w:rsidRPr="00CD5C78">
        <w:rPr>
          <w:color w:val="000000"/>
          <w:lang w:val="uk-UA"/>
        </w:rPr>
        <w:t xml:space="preserve"> модель не враховує технічного прогресу;</w:t>
      </w:r>
    </w:p>
    <w:p w:rsidR="00877FD1" w:rsidRPr="00CD5C78" w:rsidRDefault="00877FD1" w:rsidP="002735D9">
      <w:pPr>
        <w:pStyle w:val="a8"/>
        <w:numPr>
          <w:ilvl w:val="0"/>
          <w:numId w:val="16"/>
        </w:numPr>
        <w:ind w:left="0"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випуск не залежить від затрат праці, оскільки праця не є дефіцитним ресурсом;</w:t>
      </w:r>
    </w:p>
    <w:p w:rsidR="00877FD1" w:rsidRPr="00CD5C78" w:rsidRDefault="00877FD1" w:rsidP="002735D9">
      <w:pPr>
        <w:pStyle w:val="a8"/>
        <w:numPr>
          <w:ilvl w:val="0"/>
          <w:numId w:val="16"/>
        </w:numPr>
        <w:ind w:left="0"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 xml:space="preserve">використовується виробнича функція Леонтьєва, яка передбачає неможливість взаємозаміни акторів виробництва </w:t>
      </w:r>
      <w:r w:rsidR="002735D9" w:rsidRPr="00CD5C78">
        <w:rPr>
          <w:color w:val="000000"/>
          <w:lang w:val="uk-UA"/>
        </w:rPr>
        <w:t xml:space="preserve">– </w:t>
      </w:r>
      <w:r w:rsidRPr="00CD5C78">
        <w:rPr>
          <w:color w:val="000000"/>
          <w:lang w:val="uk-UA"/>
        </w:rPr>
        <w:t>праці і капіталу.</w:t>
      </w:r>
    </w:p>
    <w:p w:rsidR="00877FD1" w:rsidRPr="00CD5C78" w:rsidRDefault="00877FD1" w:rsidP="002735D9">
      <w:pPr>
        <w:pStyle w:val="a8"/>
        <w:ind w:firstLine="709"/>
        <w:rPr>
          <w:color w:val="000000"/>
          <w:lang w:val="uk-UA"/>
        </w:rPr>
      </w:pPr>
      <w:r w:rsidRPr="00CD5C78">
        <w:rPr>
          <w:color w:val="000000"/>
          <w:lang w:val="uk-UA"/>
        </w:rPr>
        <w:t>Припускається, що</w:t>
      </w:r>
      <w:r w:rsidR="002735D9" w:rsidRPr="00CD5C78">
        <w:rPr>
          <w:color w:val="000000"/>
          <w:lang w:val="uk-UA"/>
        </w:rPr>
        <w:t xml:space="preserve"> </w:t>
      </w:r>
      <w:r w:rsidRPr="00CD5C78">
        <w:rPr>
          <w:color w:val="000000"/>
          <w:lang w:val="uk-UA"/>
        </w:rPr>
        <w:t xml:space="preserve">швидкість доходу пропорційна інвестиціям: </w:t>
      </w:r>
      <w:r w:rsidRPr="00CD5C78">
        <w:rPr>
          <w:i/>
          <w:color w:val="000000"/>
          <w:lang w:val="uk-UA"/>
        </w:rPr>
        <w:t xml:space="preserve">dY = MPK </w:t>
      </w:r>
      <w:r w:rsidRPr="00CD5C78">
        <w:rPr>
          <w:i/>
          <w:color w:val="000000"/>
          <w:szCs w:val="18"/>
          <w:lang w:val="uk-UA"/>
        </w:rPr>
        <w:t>*</w:t>
      </w:r>
      <w:r w:rsidRPr="00CD5C78">
        <w:rPr>
          <w:i/>
          <w:color w:val="000000"/>
          <w:lang w:val="uk-UA"/>
        </w:rPr>
        <w:t xml:space="preserve"> I(t) = MPK </w:t>
      </w:r>
      <w:r w:rsidRPr="00CD5C78">
        <w:rPr>
          <w:i/>
          <w:color w:val="000000"/>
          <w:szCs w:val="18"/>
          <w:lang w:val="uk-UA"/>
        </w:rPr>
        <w:t>*</w:t>
      </w:r>
      <w:r w:rsidRPr="00CD5C78">
        <w:rPr>
          <w:i/>
          <w:color w:val="000000"/>
          <w:lang w:val="uk-UA"/>
        </w:rPr>
        <w:t xml:space="preserve"> s </w:t>
      </w:r>
      <w:r w:rsidRPr="00CD5C78">
        <w:rPr>
          <w:i/>
          <w:color w:val="000000"/>
          <w:szCs w:val="18"/>
          <w:lang w:val="uk-UA"/>
        </w:rPr>
        <w:t>*</w:t>
      </w:r>
      <w:r w:rsidRPr="00CD5C78">
        <w:rPr>
          <w:i/>
          <w:color w:val="000000"/>
          <w:lang w:val="uk-UA"/>
        </w:rPr>
        <w:t xml:space="preserve"> Y,</w:t>
      </w:r>
      <w:r w:rsidRPr="00CD5C78">
        <w:rPr>
          <w:color w:val="000000"/>
          <w:lang w:val="uk-UA"/>
        </w:rPr>
        <w:t xml:space="preserve"> а темп приросту доходу </w:t>
      </w:r>
      <w:r w:rsidRPr="00CD5C78">
        <w:rPr>
          <w:i/>
          <w:color w:val="000000"/>
          <w:lang w:val="uk-UA"/>
        </w:rPr>
        <w:t xml:space="preserve">dY/Y </w:t>
      </w:r>
      <w:r w:rsidRPr="00CD5C78">
        <w:rPr>
          <w:i/>
          <w:color w:val="000000"/>
          <w:szCs w:val="18"/>
          <w:lang w:val="uk-UA"/>
        </w:rPr>
        <w:t xml:space="preserve">* </w:t>
      </w:r>
      <w:r w:rsidRPr="00CD5C78">
        <w:rPr>
          <w:i/>
          <w:color w:val="000000"/>
          <w:lang w:val="uk-UA"/>
        </w:rPr>
        <w:t xml:space="preserve">dt </w:t>
      </w:r>
      <w:r w:rsidRPr="00CD5C78">
        <w:rPr>
          <w:color w:val="000000"/>
          <w:lang w:val="uk-UA"/>
        </w:rPr>
        <w:t xml:space="preserve">є постійним і дорівнює </w:t>
      </w:r>
      <w:r w:rsidRPr="00CD5C78">
        <w:rPr>
          <w:i/>
          <w:color w:val="000000"/>
          <w:lang w:val="uk-UA"/>
        </w:rPr>
        <w:t xml:space="preserve">s </w:t>
      </w:r>
      <w:r w:rsidRPr="00CD5C78">
        <w:rPr>
          <w:i/>
          <w:color w:val="000000"/>
          <w:szCs w:val="18"/>
          <w:lang w:val="uk-UA"/>
        </w:rPr>
        <w:t xml:space="preserve">* </w:t>
      </w:r>
      <w:r w:rsidRPr="00CD5C78">
        <w:rPr>
          <w:i/>
          <w:color w:val="000000"/>
          <w:lang w:val="uk-UA"/>
        </w:rPr>
        <w:t>MPK</w:t>
      </w:r>
      <w:r w:rsidRPr="00CD5C78">
        <w:rPr>
          <w:color w:val="000000"/>
          <w:lang w:val="uk-UA"/>
        </w:rPr>
        <w:t>. Він прямо пропорційний нормі заощаджень та граничній продуктивності</w:t>
      </w:r>
      <w:r w:rsidR="002735D9" w:rsidRPr="00CD5C78">
        <w:rPr>
          <w:color w:val="000000"/>
          <w:lang w:val="uk-UA"/>
        </w:rPr>
        <w:t xml:space="preserve"> </w:t>
      </w:r>
      <w:r w:rsidRPr="00CD5C78">
        <w:rPr>
          <w:color w:val="000000"/>
          <w:lang w:val="uk-UA"/>
        </w:rPr>
        <w:t>капіталу. Інвестиції (</w:t>
      </w:r>
      <w:r w:rsidRPr="00CD5C78">
        <w:rPr>
          <w:i/>
          <w:color w:val="000000"/>
          <w:lang w:val="uk-UA"/>
        </w:rPr>
        <w:t>І</w:t>
      </w:r>
      <w:r w:rsidRPr="00CD5C78">
        <w:rPr>
          <w:color w:val="000000"/>
          <w:lang w:val="uk-UA"/>
        </w:rPr>
        <w:t>) та споживання (</w:t>
      </w:r>
      <w:r w:rsidRPr="00CD5C78">
        <w:rPr>
          <w:i/>
          <w:color w:val="000000"/>
          <w:lang w:val="uk-UA"/>
        </w:rPr>
        <w:t>С</w:t>
      </w:r>
      <w:r w:rsidRPr="00CD5C78">
        <w:rPr>
          <w:color w:val="000000"/>
          <w:lang w:val="uk-UA"/>
        </w:rPr>
        <w:t>) в моделі Харода-Домара зростають з таким же постійним темпом (</w:t>
      </w:r>
      <w:r w:rsidRPr="00CD5C78">
        <w:rPr>
          <w:i/>
          <w:color w:val="000000"/>
          <w:lang w:val="uk-UA"/>
        </w:rPr>
        <w:t xml:space="preserve">s </w:t>
      </w:r>
      <w:r w:rsidRPr="00CD5C78">
        <w:rPr>
          <w:i/>
          <w:color w:val="000000"/>
          <w:szCs w:val="18"/>
          <w:lang w:val="uk-UA"/>
        </w:rPr>
        <w:t xml:space="preserve">* </w:t>
      </w:r>
      <w:r w:rsidRPr="00CD5C78">
        <w:rPr>
          <w:i/>
          <w:color w:val="000000"/>
          <w:lang w:val="uk-UA"/>
        </w:rPr>
        <w:t>MPK</w:t>
      </w:r>
      <w:r w:rsidRPr="00CD5C78">
        <w:rPr>
          <w:color w:val="000000"/>
          <w:lang w:val="uk-UA"/>
        </w:rPr>
        <w:t>).</w:t>
      </w:r>
    </w:p>
    <w:p w:rsidR="002735D9" w:rsidRPr="00CD5C78" w:rsidRDefault="00877FD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</w:t>
      </w:r>
      <w:r w:rsidR="00A5775B" w:rsidRPr="00CD5C78">
        <w:rPr>
          <w:color w:val="000000"/>
          <w:sz w:val="28"/>
          <w:szCs w:val="28"/>
          <w:lang w:val="uk-UA"/>
        </w:rPr>
        <w:t xml:space="preserve">. Рішення проводимо в пакеті MAPLE7, використовуючи функцію вирішення диференційного рівняння з початковими умовами </w:t>
      </w:r>
      <w:r w:rsidR="002735D9" w:rsidRPr="00CD5C78">
        <w:rPr>
          <w:color w:val="000000"/>
          <w:sz w:val="28"/>
          <w:szCs w:val="28"/>
          <w:lang w:val="uk-UA"/>
        </w:rPr>
        <w:t>Y (t=</w:t>
      </w:r>
      <w:r w:rsidR="00A5775B" w:rsidRPr="00CD5C78">
        <w:rPr>
          <w:color w:val="000000"/>
          <w:sz w:val="28"/>
          <w:szCs w:val="28"/>
          <w:lang w:val="uk-UA"/>
        </w:rPr>
        <w:t>0)=Y</w:t>
      </w:r>
      <w:r w:rsidR="00A5775B"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="00A5775B" w:rsidRPr="00CD5C78">
        <w:rPr>
          <w:color w:val="000000"/>
          <w:sz w:val="28"/>
          <w:szCs w:val="28"/>
          <w:lang w:val="uk-UA"/>
        </w:rPr>
        <w:t>:</w:t>
      </w:r>
    </w:p>
    <w:p w:rsidR="00A5775B" w:rsidRDefault="00A5775B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L6:=dif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f (y(</w:t>
      </w:r>
      <w:r w:rsidRPr="00CD5C78">
        <w:rPr>
          <w:b/>
          <w:bCs/>
          <w:color w:val="000000"/>
          <w:sz w:val="28"/>
          <w:szCs w:val="24"/>
          <w:lang w:val="uk-UA"/>
        </w:rPr>
        <w:t>t)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t</w:t>
      </w:r>
      <w:r w:rsidRPr="00CD5C78">
        <w:rPr>
          <w:b/>
          <w:bCs/>
          <w:color w:val="000000"/>
          <w:sz w:val="28"/>
          <w:szCs w:val="24"/>
          <w:lang w:val="uk-UA"/>
        </w:rPr>
        <w:t>)=(s/i*y(t)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 – A</w:t>
      </w:r>
      <w:r w:rsidRPr="00CD5C78">
        <w:rPr>
          <w:b/>
          <w:bCs/>
          <w:color w:val="000000"/>
          <w:sz w:val="28"/>
          <w:szCs w:val="24"/>
          <w:lang w:val="uk-UA"/>
        </w:rPr>
        <w:t>/i*t);</w:t>
      </w:r>
    </w:p>
    <w:p w:rsidR="00681354" w:rsidRPr="00CD5C78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A5775B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3"/>
          <w:sz w:val="28"/>
          <w:szCs w:val="24"/>
          <w:lang w:val="uk-UA"/>
        </w:rPr>
        <w:pict>
          <v:shape id="_x0000_i1061" type="#_x0000_t75" style="width:241.5pt;height:50.25pt">
            <v:imagedata r:id="rId41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A5775B" w:rsidRDefault="00A5775B" w:rsidP="0068135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4"/>
          <w:lang w:val="uk-UA"/>
        </w:rPr>
      </w:pPr>
      <w:r w:rsidRPr="00CD5C78">
        <w:rPr>
          <w:b/>
          <w:bCs/>
          <w:color w:val="000000"/>
          <w:sz w:val="28"/>
          <w:szCs w:val="24"/>
          <w:lang w:val="uk-UA"/>
        </w:rPr>
        <w:t>ans1:= dsolve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(</w:t>
      </w:r>
      <w:r w:rsidRPr="00CD5C78">
        <w:rPr>
          <w:b/>
          <w:bCs/>
          <w:color w:val="000000"/>
          <w:sz w:val="28"/>
          <w:szCs w:val="24"/>
          <w:lang w:val="uk-UA"/>
        </w:rPr>
        <w:t>{L6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(0)=Y0}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(t));</w:t>
      </w:r>
    </w:p>
    <w:p w:rsidR="00681354" w:rsidRPr="00CD5C78" w:rsidRDefault="00681354" w:rsidP="00681354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4"/>
          <w:lang w:val="uk-UA"/>
        </w:rPr>
      </w:pPr>
    </w:p>
    <w:p w:rsidR="00A5775B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30"/>
          <w:sz w:val="28"/>
          <w:szCs w:val="24"/>
          <w:lang w:val="uk-UA"/>
        </w:rPr>
        <w:pict>
          <v:shape id="_x0000_i1062" type="#_x0000_t75" style="width:329.25pt;height:67.5pt">
            <v:imagedata r:id="rId42" o:title=""/>
          </v:shape>
        </w:pict>
      </w:r>
    </w:p>
    <w:p w:rsidR="002735D9" w:rsidRPr="00CD5C78" w:rsidRDefault="002735D9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877FD1" w:rsidRPr="00CD5C78" w:rsidRDefault="00877FD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Таким чином, розв’язком рівняння Харода-Домара у вигляді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36"/>
          <w:sz w:val="28"/>
          <w:szCs w:val="28"/>
          <w:lang w:val="uk-UA"/>
        </w:rPr>
        <w:pict>
          <v:shape id="_x0000_i1063" type="#_x0000_t75" style="width:143.25pt;height:44.25pt">
            <v:imagedata r:id="rId37" o:title=""/>
          </v:shape>
        </w:pic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877FD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з початковою умовою </w:t>
      </w:r>
      <w:r w:rsidR="002735D9" w:rsidRPr="00CD5C78">
        <w:rPr>
          <w:color w:val="000000"/>
          <w:sz w:val="28"/>
          <w:szCs w:val="28"/>
          <w:lang w:val="uk-UA"/>
        </w:rPr>
        <w:t>Y (t=</w:t>
      </w:r>
      <w:r w:rsidRPr="00CD5C78">
        <w:rPr>
          <w:color w:val="000000"/>
          <w:sz w:val="28"/>
          <w:szCs w:val="28"/>
          <w:lang w:val="uk-UA"/>
        </w:rPr>
        <w:t>0) =Y</w:t>
      </w:r>
      <w:r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Pr="00CD5C78">
        <w:rPr>
          <w:color w:val="000000"/>
          <w:sz w:val="28"/>
          <w:szCs w:val="28"/>
          <w:lang w:val="uk-UA"/>
        </w:rPr>
        <w:t>;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Pr="00CD5C78">
        <w:rPr>
          <w:color w:val="000000"/>
          <w:sz w:val="28"/>
          <w:szCs w:val="28"/>
          <w:lang w:val="uk-UA"/>
        </w:rPr>
        <w:t>s, A, і – const;</w:t>
      </w:r>
    </w:p>
    <w:p w:rsidR="00877FD1" w:rsidRPr="00CD5C78" w:rsidRDefault="00877FD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є функція:</w:t>
      </w:r>
    </w:p>
    <w:p w:rsidR="00877FD1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38"/>
          <w:sz w:val="28"/>
          <w:szCs w:val="28"/>
          <w:lang w:val="uk-UA"/>
        </w:rPr>
        <w:pict>
          <v:shape id="_x0000_i1064" type="#_x0000_t75" style="width:261.75pt;height:63pt">
            <v:imagedata r:id="rId43" o:title=""/>
          </v:shape>
        </w:pict>
      </w:r>
    </w:p>
    <w:p w:rsidR="00CF07D9" w:rsidRPr="00CD5C78" w:rsidRDefault="00CF07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723C2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CD5C78">
        <w:rPr>
          <w:b/>
          <w:color w:val="000000"/>
          <w:sz w:val="28"/>
          <w:szCs w:val="28"/>
          <w:lang w:val="uk-UA"/>
        </w:rPr>
        <w:t>№2</w:t>
      </w:r>
    </w:p>
    <w:p w:rsidR="002735D9" w:rsidRDefault="0001593E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Попит D та пропозиція S як функції змінної в часі ціни p=F(t) та її похідних задаються виразами</w:t>
      </w:r>
    </w:p>
    <w:p w:rsidR="00681354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065" type="#_x0000_t75" style="width:115.5pt;height:58.5pt">
            <v:imagedata r:id="rId44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B093A" w:rsidRPr="00CD5C78">
        <w:rPr>
          <w:color w:val="000000"/>
          <w:sz w:val="28"/>
          <w:szCs w:val="28"/>
          <w:lang w:val="uk-UA"/>
        </w:rPr>
        <w:t>(2.2.0)</w:t>
      </w:r>
    </w:p>
    <w:p w:rsidR="00A723C2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01593E" w:rsidRPr="00CD5C78">
        <w:rPr>
          <w:color w:val="000000"/>
          <w:sz w:val="28"/>
          <w:szCs w:val="28"/>
          <w:lang w:val="uk-UA"/>
        </w:rPr>
        <w:t>Знайти стаціонарну ціну рівноваги попиту та пропозиції p</w:t>
      </w:r>
      <w:r w:rsidR="0001593E"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="0001593E" w:rsidRPr="00CD5C78">
        <w:rPr>
          <w:color w:val="000000"/>
          <w:sz w:val="28"/>
          <w:szCs w:val="28"/>
          <w:lang w:val="uk-UA"/>
        </w:rPr>
        <w:t xml:space="preserve">(t)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="0001593E" w:rsidRPr="00CD5C78">
        <w:rPr>
          <w:color w:val="000000"/>
          <w:sz w:val="28"/>
          <w:szCs w:val="28"/>
          <w:lang w:val="uk-UA"/>
        </w:rPr>
        <w:t>при умові D=S – вирівнювання попиту та пропозиції, як функцію часу, та з’ясувати чи вона є стійко</w:t>
      </w:r>
      <w:r w:rsidR="002735D9" w:rsidRPr="00CD5C78">
        <w:rPr>
          <w:color w:val="000000"/>
          <w:sz w:val="28"/>
          <w:szCs w:val="28"/>
          <w:lang w:val="uk-UA"/>
        </w:rPr>
        <w:t xml:space="preserve">ю (оцінити </w:t>
      </w:r>
      <w:r w:rsidR="0001593E" w:rsidRPr="00CD5C78">
        <w:rPr>
          <w:color w:val="000000"/>
          <w:sz w:val="28"/>
          <w:szCs w:val="28"/>
          <w:lang w:val="uk-UA"/>
        </w:rPr>
        <w:t xml:space="preserve">рівень динаміки похідної </w:t>
      </w:r>
      <w:r w:rsidR="00F64F00">
        <w:rPr>
          <w:color w:val="000000"/>
          <w:position w:val="-34"/>
          <w:sz w:val="28"/>
          <w:szCs w:val="28"/>
          <w:lang w:val="uk-UA"/>
        </w:rPr>
        <w:pict>
          <v:shape id="_x0000_i1066" type="#_x0000_t75" style="width:78.75pt;height:48.75pt">
            <v:imagedata r:id="rId45" o:title=""/>
          </v:shape>
        </w:pict>
      </w:r>
      <w:r w:rsidR="0001593E" w:rsidRPr="00CD5C78">
        <w:rPr>
          <w:color w:val="000000"/>
          <w:sz w:val="28"/>
          <w:szCs w:val="28"/>
          <w:lang w:val="uk-UA"/>
        </w:rPr>
        <w:t>).</w:t>
      </w: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Рішення:</w:t>
      </w: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1. Якщо попит D та пропозиція S є функціями ціни p(t) та її першої та другої похідних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67" type="#_x0000_t75" style="width:9pt;height:17.25pt">
            <v:imagedata r:id="rId46" o:title=""/>
          </v:shape>
        </w:pict>
      </w:r>
      <w:r w:rsidR="00F64F00">
        <w:rPr>
          <w:color w:val="000000"/>
          <w:position w:val="-24"/>
          <w:sz w:val="28"/>
          <w:szCs w:val="28"/>
          <w:lang w:val="uk-UA"/>
        </w:rPr>
        <w:pict>
          <v:shape id="_x0000_i1068" type="#_x0000_t75" style="width:71.25pt;height:33pt">
            <v:imagedata r:id="rId47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то їх рівняння в загальному вигляді можна представити наступним чином</w:t>
      </w:r>
      <w:r w:rsidR="008902ED" w:rsidRPr="00CD5C78">
        <w:rPr>
          <w:color w:val="000000"/>
          <w:sz w:val="28"/>
          <w:szCs w:val="28"/>
          <w:lang w:val="uk-UA"/>
        </w:rPr>
        <w:t xml:space="preserve"> [1]</w:t>
      </w:r>
      <w:r w:rsidRPr="00CD5C78">
        <w:rPr>
          <w:color w:val="000000"/>
          <w:sz w:val="28"/>
          <w:szCs w:val="28"/>
          <w:lang w:val="uk-UA"/>
        </w:rPr>
        <w:t>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62"/>
          <w:sz w:val="28"/>
          <w:szCs w:val="28"/>
          <w:lang w:val="uk-UA"/>
        </w:rPr>
        <w:pict>
          <v:shape id="_x0000_i1069" type="#_x0000_t75" style="width:240.75pt;height:68.25pt">
            <v:imagedata r:id="rId48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(2.2.1)</w:t>
      </w:r>
    </w:p>
    <w:p w:rsidR="002735D9" w:rsidRPr="00CD5C78" w:rsidRDefault="002735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2. В умовах пошуку точок рівноваги попиту та пропозиції: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70" type="#_x0000_t75" style="width:57.75pt;height:15.75pt">
            <v:imagedata r:id="rId49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(2.2.2)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рівняння (2.2.1), віднімаючи перше від другого, перетворюємо у наступне рівняння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4"/>
          <w:sz w:val="28"/>
          <w:szCs w:val="28"/>
          <w:lang w:val="uk-UA"/>
        </w:rPr>
        <w:pict>
          <v:shape id="_x0000_i1071" type="#_x0000_t75" style="width:354pt;height:33pt">
            <v:imagedata r:id="rId50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(2.2.3)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яке має наступні початкові умови: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72" type="#_x0000_t75" style="width:9pt;height:17.25pt">
            <v:imagedata r:id="rId46" o:title=""/>
          </v:shape>
        </w:pict>
      </w:r>
      <w:r>
        <w:rPr>
          <w:color w:val="000000"/>
          <w:position w:val="-44"/>
          <w:sz w:val="28"/>
          <w:szCs w:val="28"/>
          <w:lang w:val="uk-UA"/>
        </w:rPr>
        <w:pict>
          <v:shape id="_x0000_i1073" type="#_x0000_t75" style="width:81pt;height:50.25pt">
            <v:imagedata r:id="rId51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(2.2.4)</w:t>
      </w:r>
    </w:p>
    <w:p w:rsidR="000079D2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0079D2" w:rsidRPr="00CD5C78">
        <w:rPr>
          <w:color w:val="000000"/>
          <w:sz w:val="28"/>
          <w:szCs w:val="28"/>
          <w:lang w:val="uk-UA"/>
        </w:rPr>
        <w:t>Загальний розв’язок рівнянь (2.2.1) – (2.2.4) має вигляд [</w:t>
      </w:r>
      <w:r w:rsidR="008902ED" w:rsidRPr="00CD5C78">
        <w:rPr>
          <w:color w:val="000000"/>
          <w:sz w:val="28"/>
          <w:szCs w:val="28"/>
          <w:lang w:val="uk-UA"/>
        </w:rPr>
        <w:t>1</w:t>
      </w:r>
      <w:r w:rsidR="000079D2" w:rsidRPr="00CD5C78">
        <w:rPr>
          <w:color w:val="000000"/>
          <w:sz w:val="28"/>
          <w:szCs w:val="28"/>
          <w:lang w:val="uk-UA"/>
        </w:rPr>
        <w:t>]: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4"/>
          <w:sz w:val="28"/>
          <w:szCs w:val="28"/>
          <w:lang w:val="uk-UA"/>
        </w:rPr>
        <w:pict>
          <v:shape id="_x0000_i1074" type="#_x0000_t75" style="width:263.25pt;height:36.75pt">
            <v:imagedata r:id="rId52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(2.2.5)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де С1 та С2 – довільні сталі;</w:t>
      </w:r>
    </w:p>
    <w:p w:rsidR="000079D2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75" type="#_x0000_t75" style="width:29.25pt;height:17.25pt">
            <v:imagedata r:id="rId53" o:title=""/>
          </v:shape>
        </w:pict>
      </w:r>
      <w:r w:rsidR="000079D2" w:rsidRPr="00CD5C78">
        <w:rPr>
          <w:color w:val="000000"/>
          <w:sz w:val="28"/>
          <w:szCs w:val="28"/>
          <w:lang w:val="uk-UA"/>
        </w:rPr>
        <w:t xml:space="preserve">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="000079D2" w:rsidRPr="00CD5C78">
        <w:rPr>
          <w:color w:val="000000"/>
          <w:sz w:val="28"/>
          <w:szCs w:val="28"/>
          <w:lang w:val="uk-UA"/>
        </w:rPr>
        <w:t>корені характеристичного рівняння: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076" type="#_x0000_t75" style="width:225.75pt;height:18pt">
            <v:imagedata r:id="rId54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(2.2.6)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Після вирішення рівняння (2.2.6), отримані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77" type="#_x0000_t75" style="width:29.25pt;height:17.25pt">
            <v:imagedata r:id="rId53" o:title=""/>
          </v:shape>
        </w:pict>
      </w:r>
      <w:r w:rsidRPr="00CD5C78">
        <w:rPr>
          <w:color w:val="000000"/>
          <w:sz w:val="28"/>
          <w:szCs w:val="28"/>
          <w:lang w:val="uk-UA"/>
        </w:rPr>
        <w:t xml:space="preserve">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="00681354">
        <w:rPr>
          <w:color w:val="000000"/>
          <w:sz w:val="28"/>
          <w:szCs w:val="28"/>
          <w:lang w:val="uk-UA"/>
        </w:rPr>
        <w:t>корені характерис</w:t>
      </w:r>
      <w:r w:rsidRPr="00CD5C78">
        <w:rPr>
          <w:color w:val="000000"/>
          <w:sz w:val="28"/>
          <w:szCs w:val="28"/>
          <w:lang w:val="uk-UA"/>
        </w:rPr>
        <w:t>тичного рівняння в рівнянні (2.2.5) характеризують стаціонарність рівноважної ціни p(t) наступним чином:</w:t>
      </w:r>
    </w:p>
    <w:p w:rsidR="000079D2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1) Якщо обидва корені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78" type="#_x0000_t75" style="width:29.25pt;height:17.25pt">
            <v:imagedata r:id="rId53" o:title=""/>
          </v:shape>
        </w:pict>
      </w:r>
      <w:r w:rsidRPr="00CD5C78">
        <w:rPr>
          <w:color w:val="000000"/>
          <w:sz w:val="28"/>
          <w:szCs w:val="28"/>
          <w:lang w:val="uk-UA"/>
        </w:rPr>
        <w:t xml:space="preserve">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Pr="00CD5C78">
        <w:rPr>
          <w:color w:val="000000"/>
          <w:sz w:val="28"/>
          <w:szCs w:val="28"/>
          <w:lang w:val="uk-UA"/>
        </w:rPr>
        <w:t>є дійсними від’ємними або комплексними з від’ємною дійсною частиною, то рівняння (2.2.5) перетворюється до вигляду: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079D2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44"/>
          <w:sz w:val="28"/>
          <w:szCs w:val="28"/>
          <w:lang w:val="uk-UA"/>
        </w:rPr>
        <w:pict>
          <v:shape id="_x0000_i1079" type="#_x0000_t75" style="width:284.25pt;height:48pt">
            <v:imagedata r:id="rId55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0079D2" w:rsidRPr="00CD5C78">
        <w:rPr>
          <w:color w:val="000000"/>
          <w:sz w:val="28"/>
          <w:szCs w:val="28"/>
          <w:lang w:val="uk-UA"/>
        </w:rPr>
        <w:t>(2.2.7)</w:t>
      </w:r>
    </w:p>
    <w:p w:rsidR="002735D9" w:rsidRPr="00CD5C78" w:rsidRDefault="002735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та з наростанням t рівноважна ціна p(t) буде прямувати до ціни рівноваги попиту D та S – P</w:t>
      </w:r>
      <w:r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="002735D9" w:rsidRPr="00CD5C78">
        <w:rPr>
          <w:color w:val="000000"/>
          <w:sz w:val="28"/>
          <w:szCs w:val="28"/>
          <w:vertAlign w:val="subscript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оскільки 1 та другий член рівняння (2.2.7) будуть наближатися до нуля.</w:t>
      </w:r>
    </w:p>
    <w:p w:rsidR="002735D9" w:rsidRPr="00CD5C78" w:rsidRDefault="000079D2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2) Якщо обидва корені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80" type="#_x0000_t75" style="width:29.25pt;height:17.25pt">
            <v:imagedata r:id="rId53" o:title=""/>
          </v:shape>
        </w:pict>
      </w:r>
      <w:r w:rsidRPr="00CD5C78">
        <w:rPr>
          <w:color w:val="000000"/>
          <w:sz w:val="28"/>
          <w:szCs w:val="28"/>
          <w:lang w:val="uk-UA"/>
        </w:rPr>
        <w:t xml:space="preserve"> </w:t>
      </w:r>
      <w:r w:rsidR="002735D9" w:rsidRPr="00CD5C78">
        <w:rPr>
          <w:color w:val="000000"/>
          <w:sz w:val="28"/>
          <w:szCs w:val="28"/>
          <w:lang w:val="uk-UA"/>
        </w:rPr>
        <w:t xml:space="preserve">– </w:t>
      </w:r>
      <w:r w:rsidRPr="00CD5C78">
        <w:rPr>
          <w:color w:val="000000"/>
          <w:sz w:val="28"/>
          <w:szCs w:val="28"/>
          <w:lang w:val="uk-UA"/>
        </w:rPr>
        <w:t>є дійсними позитивними, або один з них має позитивний знак, або комплексними з позитивною дійсною частиною, то згідно рівнянь (2.2.5), (2.2.7) з наростанням t рівноважна ціна p(t) буде віддалятися від до ціни рівноваги попиту D та S – P</w:t>
      </w:r>
      <w:r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="002735D9" w:rsidRPr="00CD5C78">
        <w:rPr>
          <w:color w:val="000000"/>
          <w:sz w:val="28"/>
          <w:szCs w:val="28"/>
          <w:vertAlign w:val="subscript"/>
          <w:lang w:val="uk-UA"/>
        </w:rPr>
        <w:t>,</w:t>
      </w:r>
      <w:r w:rsidRPr="00CD5C78">
        <w:rPr>
          <w:color w:val="000000"/>
          <w:sz w:val="28"/>
          <w:szCs w:val="28"/>
          <w:lang w:val="uk-UA"/>
        </w:rPr>
        <w:t xml:space="preserve"> оскільки або перший, або другий член рівняння (2.2.5) будуть наближатися до </w:t>
      </w:r>
      <w:r w:rsidR="00F64F00">
        <w:rPr>
          <w:color w:val="000000"/>
          <w:position w:val="-4"/>
          <w:sz w:val="28"/>
          <w:szCs w:val="28"/>
          <w:lang w:val="uk-UA"/>
        </w:rPr>
        <w:pict>
          <v:shape id="_x0000_i1081" type="#_x0000_t75" style="width:12pt;height:9.75pt">
            <v:imagedata r:id="rId56" o:title=""/>
          </v:shape>
        </w:pict>
      </w:r>
      <w:r w:rsidRPr="00CD5C78">
        <w:rPr>
          <w:color w:val="000000"/>
          <w:sz w:val="28"/>
          <w:szCs w:val="28"/>
          <w:lang w:val="uk-UA"/>
        </w:rPr>
        <w:t>.</w:t>
      </w: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3. В точці рівноваги попиту та пропозиції D=S, рівняння (2.2.0) перетворюються в наступне диференційне рівняння другого порядку похідних:</w:t>
      </w: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4"/>
          <w:sz w:val="28"/>
          <w:szCs w:val="28"/>
          <w:lang w:val="uk-UA"/>
        </w:rPr>
        <w:pict>
          <v:shape id="_x0000_i1082" type="#_x0000_t75" style="width:149.25pt;height:33pt">
            <v:imagedata r:id="rId57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B093A" w:rsidRPr="00CD5C78">
        <w:rPr>
          <w:color w:val="000000"/>
          <w:sz w:val="28"/>
          <w:szCs w:val="28"/>
          <w:lang w:val="uk-UA"/>
        </w:rPr>
        <w:t>(2.2.8)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Для пошуку точок стаціонарної ціни рівноваги p</w:t>
      </w:r>
      <w:r w:rsidRPr="00CD5C78">
        <w:rPr>
          <w:color w:val="000000"/>
          <w:sz w:val="28"/>
          <w:szCs w:val="28"/>
          <w:vertAlign w:val="subscript"/>
          <w:lang w:val="uk-UA"/>
        </w:rPr>
        <w:t>D=S</w:t>
      </w:r>
      <w:r w:rsidRPr="00CD5C78">
        <w:rPr>
          <w:color w:val="000000"/>
          <w:sz w:val="28"/>
          <w:szCs w:val="28"/>
          <w:lang w:val="uk-UA"/>
        </w:rPr>
        <w:t xml:space="preserve"> враховуємо умови дорівнювання нулю першої та другої похідної в цих точках: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62"/>
          <w:sz w:val="28"/>
          <w:szCs w:val="28"/>
          <w:lang w:val="uk-UA"/>
        </w:rPr>
        <w:pict>
          <v:shape id="_x0000_i1083" type="#_x0000_t75" style="width:78.75pt;height:68.25pt">
            <v:imagedata r:id="rId58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B093A" w:rsidRPr="00CD5C78">
        <w:rPr>
          <w:color w:val="000000"/>
          <w:sz w:val="28"/>
          <w:szCs w:val="28"/>
          <w:lang w:val="uk-UA"/>
        </w:rPr>
        <w:t>(2.2.9)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тоді рівняння (2.2.8) перетворюється до вигляду, який дозволяє розрахувати значення стаціонарної ціни рівноваги попиту та прозиції: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4"/>
          <w:sz w:val="28"/>
          <w:szCs w:val="28"/>
          <w:lang w:val="uk-UA"/>
        </w:rPr>
        <w:pict>
          <v:shape id="_x0000_i1084" type="#_x0000_t75" style="width:147.75pt;height:60pt">
            <v:imagedata r:id="rId59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B093A" w:rsidRPr="00CD5C78">
        <w:rPr>
          <w:color w:val="000000"/>
          <w:sz w:val="28"/>
          <w:szCs w:val="28"/>
          <w:lang w:val="uk-UA"/>
        </w:rPr>
        <w:t>(2.2.10)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Для рівняння (2.2.8) характеристичне рівняння має наступний вигляд: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6"/>
          <w:sz w:val="28"/>
          <w:szCs w:val="28"/>
          <w:lang w:val="uk-UA"/>
        </w:rPr>
        <w:pict>
          <v:shape id="_x0000_i1085" type="#_x0000_t75" style="width:92.25pt;height:14.25pt">
            <v:imagedata r:id="rId60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9B093A" w:rsidRPr="00CD5C78">
        <w:rPr>
          <w:color w:val="000000"/>
          <w:sz w:val="28"/>
          <w:szCs w:val="28"/>
          <w:lang w:val="uk-UA"/>
        </w:rPr>
        <w:t>(2.2.11)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093A" w:rsidRPr="00CD5C78" w:rsidRDefault="009B093A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а корені його рішення, розраховані в пакеті MAPLE7, дорівнюють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9B093A" w:rsidRPr="00CD5C78" w:rsidRDefault="009B093A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solve (L*L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7</w:t>
      </w:r>
      <w:r w:rsidRPr="00CD5C78">
        <w:rPr>
          <w:b/>
          <w:bCs/>
          <w:color w:val="000000"/>
          <w:sz w:val="28"/>
          <w:szCs w:val="24"/>
          <w:lang w:val="uk-UA"/>
        </w:rPr>
        <w:t>*L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3</w:t>
      </w:r>
      <w:r w:rsidRPr="00CD5C78">
        <w:rPr>
          <w:b/>
          <w:bCs/>
          <w:color w:val="000000"/>
          <w:sz w:val="28"/>
          <w:szCs w:val="24"/>
          <w:lang w:val="uk-UA"/>
        </w:rPr>
        <w:t>0);</w:t>
      </w:r>
    </w:p>
    <w:p w:rsidR="00681354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86" type="#_x0000_t75" style="width:34.5pt;height:14.25pt">
            <v:imagedata r:id="rId61" o:title=""/>
          </v:shape>
        </w:pict>
      </w:r>
    </w:p>
    <w:p w:rsidR="009B093A" w:rsidRPr="00CD5C78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br w:type="page"/>
      </w:r>
      <w:r w:rsidR="009B093A" w:rsidRPr="00CD5C78">
        <w:rPr>
          <w:color w:val="000000"/>
          <w:sz w:val="28"/>
          <w:szCs w:val="28"/>
          <w:lang w:val="uk-UA"/>
        </w:rPr>
        <w:t>Оскільки корені характеристичного рівняння (2.2.11)</w: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87" type="#_x0000_t75" style="width:78.75pt;height:17.25pt">
            <v:imagedata r:id="rId62" o:title=""/>
          </v:shape>
        </w:pict>
      </w:r>
      <w:r w:rsidR="009B093A" w:rsidRPr="00CD5C78">
        <w:rPr>
          <w:color w:val="000000"/>
          <w:sz w:val="28"/>
          <w:szCs w:val="28"/>
          <w:lang w:val="uk-UA"/>
        </w:rPr>
        <w:t xml:space="preserve"> дійсні та мають різні знаки – рішення рівняння (2.2.10) є нестійким.</w:t>
      </w:r>
    </w:p>
    <w:p w:rsidR="006A15A6" w:rsidRDefault="006A15A6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723C2" w:rsidRPr="00CD5C78" w:rsidRDefault="00A723C2" w:rsidP="002735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D5C78">
        <w:rPr>
          <w:b/>
          <w:color w:val="000000"/>
          <w:sz w:val="28"/>
          <w:szCs w:val="28"/>
          <w:lang w:val="uk-UA"/>
        </w:rPr>
        <w:t xml:space="preserve">Завдання </w:t>
      </w:r>
      <w:r w:rsidR="002735D9" w:rsidRPr="00CD5C78">
        <w:rPr>
          <w:b/>
          <w:color w:val="000000"/>
          <w:sz w:val="28"/>
          <w:szCs w:val="28"/>
          <w:lang w:val="uk-UA"/>
        </w:rPr>
        <w:t>№3</w:t>
      </w:r>
    </w:p>
    <w:p w:rsidR="002735D9" w:rsidRPr="00CD5C78" w:rsidRDefault="00315DF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Знайти стаціонарні точки динамічної системи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6"/>
          <w:sz w:val="28"/>
          <w:szCs w:val="28"/>
          <w:lang w:val="uk-UA"/>
        </w:rPr>
        <w:pict>
          <v:shape id="_x0000_i1088" type="#_x0000_t75" style="width:111pt;height:81.75pt">
            <v:imagedata r:id="rId63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D11D64" w:rsidRPr="00CD5C78">
        <w:rPr>
          <w:color w:val="000000"/>
          <w:sz w:val="28"/>
          <w:szCs w:val="28"/>
          <w:lang w:val="uk-UA"/>
        </w:rPr>
        <w:t>(2.3.0)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15DF7" w:rsidRPr="00CD5C78" w:rsidRDefault="00315DF7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та дослідити їх стійкість в лінійному наближенні.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A15A6" w:rsidRPr="00CD5C78" w:rsidRDefault="006A15A6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Рішення:</w:t>
      </w:r>
    </w:p>
    <w:p w:rsidR="006A15A6" w:rsidRPr="00CD5C78" w:rsidRDefault="006A15A6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1. </w:t>
      </w:r>
      <w:r w:rsidR="00133ACF" w:rsidRPr="00CD5C78">
        <w:rPr>
          <w:color w:val="000000"/>
          <w:sz w:val="28"/>
          <w:szCs w:val="28"/>
          <w:lang w:val="uk-UA"/>
        </w:rPr>
        <w:t xml:space="preserve">Положення рівноваги вихідної динамічної системи </w:t>
      </w:r>
      <w:r w:rsidR="00D11D64" w:rsidRPr="00CD5C78">
        <w:rPr>
          <w:color w:val="000000"/>
          <w:sz w:val="28"/>
          <w:szCs w:val="28"/>
          <w:lang w:val="uk-UA"/>
        </w:rPr>
        <w:t xml:space="preserve">(стаціонарні точки динамічної системи) </w:t>
      </w:r>
      <w:r w:rsidR="00133ACF" w:rsidRPr="00CD5C78">
        <w:rPr>
          <w:color w:val="000000"/>
          <w:sz w:val="28"/>
          <w:szCs w:val="28"/>
          <w:lang w:val="uk-UA"/>
        </w:rPr>
        <w:t>визначається наступними умовами: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A15A6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6"/>
          <w:sz w:val="28"/>
          <w:szCs w:val="28"/>
          <w:lang w:val="uk-UA"/>
        </w:rPr>
        <w:pict>
          <v:shape id="_x0000_i1089" type="#_x0000_t75" style="width:36pt;height:81.75pt">
            <v:imagedata r:id="rId64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133ACF" w:rsidRPr="00CD5C78">
        <w:rPr>
          <w:color w:val="000000"/>
          <w:sz w:val="28"/>
          <w:szCs w:val="28"/>
          <w:lang w:val="uk-UA"/>
        </w:rPr>
        <w:t>(2.3.1)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33ACF" w:rsidRPr="00CD5C78" w:rsidRDefault="00133ACF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звідкіля маємо систему рівнянь рівноваги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46"/>
          <w:sz w:val="28"/>
          <w:szCs w:val="28"/>
          <w:lang w:val="uk-UA"/>
        </w:rPr>
        <w:pict>
          <v:shape id="_x0000_i1090" type="#_x0000_t75" style="width:102.75pt;height:51.75pt">
            <v:imagedata r:id="rId65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133ACF" w:rsidRPr="00CD5C78">
        <w:rPr>
          <w:color w:val="000000"/>
          <w:sz w:val="28"/>
          <w:szCs w:val="28"/>
          <w:lang w:val="uk-UA"/>
        </w:rPr>
        <w:t>(2.3.2)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133ACF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Рішення системи рівнянь рівноваги </w:t>
      </w:r>
      <w:r w:rsidR="00D11D64" w:rsidRPr="00CD5C78">
        <w:rPr>
          <w:color w:val="000000"/>
          <w:sz w:val="28"/>
          <w:szCs w:val="28"/>
          <w:lang w:val="uk-UA"/>
        </w:rPr>
        <w:t xml:space="preserve">(2.3.2) </w:t>
      </w:r>
      <w:r w:rsidRPr="00CD5C78">
        <w:rPr>
          <w:color w:val="000000"/>
          <w:sz w:val="28"/>
          <w:szCs w:val="28"/>
          <w:lang w:val="uk-UA"/>
        </w:rPr>
        <w:t>в пакеті MAPLE7 дає наст</w:t>
      </w:r>
      <w:r w:rsidR="00D11D64" w:rsidRPr="00CD5C78">
        <w:rPr>
          <w:color w:val="000000"/>
          <w:sz w:val="28"/>
          <w:szCs w:val="28"/>
          <w:lang w:val="uk-UA"/>
        </w:rPr>
        <w:t>у</w:t>
      </w:r>
      <w:r w:rsidRPr="00CD5C78">
        <w:rPr>
          <w:color w:val="000000"/>
          <w:sz w:val="28"/>
          <w:szCs w:val="28"/>
          <w:lang w:val="uk-UA"/>
        </w:rPr>
        <w:t xml:space="preserve">пні 4 пари коренів – </w:t>
      </w:r>
      <w:r w:rsidR="00D11D64" w:rsidRPr="00CD5C78">
        <w:rPr>
          <w:color w:val="000000"/>
          <w:sz w:val="28"/>
          <w:szCs w:val="28"/>
          <w:lang w:val="uk-UA"/>
        </w:rPr>
        <w:t xml:space="preserve">стаціонарних </w:t>
      </w:r>
      <w:r w:rsidRPr="00CD5C78">
        <w:rPr>
          <w:color w:val="000000"/>
          <w:sz w:val="28"/>
          <w:szCs w:val="28"/>
          <w:lang w:val="uk-UA"/>
        </w:rPr>
        <w:t>точок рівноваги динамічної системи</w:t>
      </w:r>
      <w:r w:rsidR="00D11D64" w:rsidRPr="00CD5C78">
        <w:rPr>
          <w:color w:val="000000"/>
          <w:sz w:val="28"/>
          <w:szCs w:val="28"/>
          <w:lang w:val="uk-UA"/>
        </w:rPr>
        <w:t xml:space="preserve"> (2.3.0)</w:t>
      </w:r>
      <w:r w:rsidRPr="00CD5C78">
        <w:rPr>
          <w:color w:val="000000"/>
          <w:sz w:val="28"/>
          <w:szCs w:val="28"/>
          <w:lang w:val="uk-UA"/>
        </w:rPr>
        <w:t>:</w:t>
      </w:r>
    </w:p>
    <w:p w:rsidR="00D831B1" w:rsidRPr="00CD5C78" w:rsidRDefault="00681354" w:rsidP="00681354">
      <w:pPr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D831B1" w:rsidRPr="00CD5C78">
        <w:rPr>
          <w:color w:val="000000"/>
          <w:sz w:val="28"/>
          <w:szCs w:val="24"/>
          <w:lang w:val="uk-UA"/>
        </w:rPr>
        <w:t xml:space="preserve">&gt; </w:t>
      </w:r>
      <w:r w:rsidR="00D831B1" w:rsidRPr="00CD5C78">
        <w:rPr>
          <w:b/>
          <w:bCs/>
          <w:color w:val="000000"/>
          <w:sz w:val="28"/>
          <w:szCs w:val="24"/>
          <w:lang w:val="uk-UA"/>
        </w:rPr>
        <w:t>eqp1:=-x*x+2*x-x*y=0;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eqp2:=-y*y+6*y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*x*y=0;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>&gt;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solve({eqp1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e</w:t>
      </w:r>
      <w:r w:rsidRPr="00CD5C78">
        <w:rPr>
          <w:b/>
          <w:bCs/>
          <w:color w:val="000000"/>
          <w:sz w:val="28"/>
          <w:szCs w:val="24"/>
          <w:lang w:val="uk-UA"/>
        </w:rPr>
        <w:t>qp2}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{x, y</w:t>
      </w:r>
      <w:r w:rsidRPr="00CD5C78">
        <w:rPr>
          <w:b/>
          <w:bCs/>
          <w:color w:val="000000"/>
          <w:sz w:val="28"/>
          <w:szCs w:val="24"/>
          <w:lang w:val="uk-UA"/>
        </w:rPr>
        <w:t>});</w: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091" type="#_x0000_t75" style="width:128.25pt;height:15.75pt">
            <v:imagedata r:id="rId66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092" type="#_x0000_t75" style="width:2in;height:15.75pt">
            <v:imagedata r:id="rId67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93" type="#_x0000_t75" style="width:306pt;height:14.25pt">
            <v:imagedata r:id="rId68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 w:rsidR="00DA2B04" w:rsidRPr="00CD5C78">
        <w:rPr>
          <w:color w:val="000000"/>
          <w:position w:val="-7"/>
          <w:sz w:val="28"/>
          <w:szCs w:val="28"/>
          <w:lang w:val="uk-UA"/>
        </w:rPr>
        <w:t>(2.3.3)</w:t>
      </w:r>
    </w:p>
    <w:p w:rsidR="002735D9" w:rsidRPr="00CD5C78" w:rsidRDefault="002735D9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D11D6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2</w:t>
      </w:r>
      <w:r w:rsidR="006A15A6" w:rsidRPr="00CD5C78">
        <w:rPr>
          <w:color w:val="000000"/>
          <w:sz w:val="28"/>
          <w:szCs w:val="28"/>
          <w:lang w:val="uk-UA"/>
        </w:rPr>
        <w:t xml:space="preserve">. </w:t>
      </w:r>
      <w:r w:rsidRPr="00CD5C78">
        <w:rPr>
          <w:color w:val="000000"/>
          <w:sz w:val="28"/>
          <w:szCs w:val="28"/>
          <w:lang w:val="uk-UA"/>
        </w:rPr>
        <w:t>Для дослідже</w:t>
      </w:r>
      <w:r w:rsidR="00681354">
        <w:rPr>
          <w:color w:val="000000"/>
          <w:sz w:val="28"/>
          <w:szCs w:val="28"/>
          <w:lang w:val="uk-UA"/>
        </w:rPr>
        <w:t>ння стійкості кожного з отриман</w:t>
      </w:r>
      <w:r w:rsidRPr="00CD5C78">
        <w:rPr>
          <w:color w:val="000000"/>
          <w:sz w:val="28"/>
          <w:szCs w:val="28"/>
          <w:lang w:val="uk-UA"/>
        </w:rPr>
        <w:t xml:space="preserve">их рішень, складаємо системи першого наближення в околицях точок рівноваги за допомогою розкладення в ряд Тейлора. </w:t>
      </w:r>
      <w:r w:rsidR="006A15A6" w:rsidRPr="00CD5C78">
        <w:rPr>
          <w:color w:val="000000"/>
          <w:sz w:val="28"/>
          <w:szCs w:val="28"/>
          <w:lang w:val="uk-UA"/>
        </w:rPr>
        <w:t>Формула Тейлора для функції двох змінних x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6A15A6" w:rsidRPr="00CD5C78">
        <w:rPr>
          <w:color w:val="000000"/>
          <w:sz w:val="28"/>
          <w:szCs w:val="28"/>
          <w:lang w:val="uk-UA"/>
        </w:rPr>
        <w:t xml:space="preserve"> у першому наближенні (тільки рівень 1 похідних) для функції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094" type="#_x0000_t75" style="width:38.25pt;height:15.75pt">
            <v:imagedata r:id="rId69" o:title=""/>
          </v:shape>
        </w:pict>
      </w:r>
      <w:r w:rsidR="006A15A6" w:rsidRPr="00CD5C78">
        <w:rPr>
          <w:color w:val="000000"/>
          <w:sz w:val="28"/>
          <w:szCs w:val="28"/>
          <w:lang w:val="uk-UA"/>
        </w:rPr>
        <w:t xml:space="preserve"> в околицях точки x</w:t>
      </w:r>
      <w:r w:rsidR="006A15A6"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6A15A6" w:rsidRPr="00CD5C78">
        <w:rPr>
          <w:color w:val="000000"/>
          <w:sz w:val="28"/>
          <w:szCs w:val="28"/>
          <w:vertAlign w:val="subscript"/>
          <w:lang w:val="uk-UA"/>
        </w:rPr>
        <w:t>0</w:t>
      </w:r>
      <w:r w:rsidR="006A15A6" w:rsidRPr="00CD5C78">
        <w:rPr>
          <w:color w:val="000000"/>
          <w:sz w:val="28"/>
          <w:szCs w:val="28"/>
          <w:lang w:val="uk-UA"/>
        </w:rPr>
        <w:t xml:space="preserve"> має наступний вигляд [</w:t>
      </w:r>
      <w:r w:rsidR="008902ED" w:rsidRPr="00CD5C78">
        <w:rPr>
          <w:color w:val="000000"/>
          <w:sz w:val="28"/>
          <w:szCs w:val="28"/>
          <w:lang w:val="uk-UA"/>
        </w:rPr>
        <w:t>7</w:t>
      </w:r>
      <w:r w:rsidR="006A15A6" w:rsidRPr="00CD5C78">
        <w:rPr>
          <w:color w:val="000000"/>
          <w:sz w:val="28"/>
          <w:szCs w:val="28"/>
          <w:lang w:val="uk-UA"/>
        </w:rPr>
        <w:t>]:</w:t>
      </w: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4"/>
          <w:sz w:val="28"/>
          <w:szCs w:val="28"/>
          <w:lang w:val="uk-UA"/>
        </w:rPr>
        <w:pict>
          <v:shape id="_x0000_i1095" type="#_x0000_t75" style="width:324.75pt;height:20.25pt">
            <v:imagedata r:id="rId70" o:title=""/>
          </v:shape>
        </w:pict>
      </w:r>
      <w:r w:rsidR="002735D9" w:rsidRPr="00CD5C78">
        <w:rPr>
          <w:color w:val="000000"/>
          <w:sz w:val="28"/>
          <w:szCs w:val="28"/>
          <w:lang w:val="uk-UA"/>
        </w:rPr>
        <w:t xml:space="preserve"> </w:t>
      </w:r>
      <w:r w:rsidR="00DA2B04" w:rsidRPr="00CD5C78">
        <w:rPr>
          <w:color w:val="000000"/>
          <w:sz w:val="28"/>
          <w:szCs w:val="28"/>
          <w:lang w:val="uk-UA"/>
        </w:rPr>
        <w:t>(2.3.4)</w:t>
      </w:r>
    </w:p>
    <w:p w:rsidR="00DA2B04" w:rsidRPr="00CD5C78" w:rsidRDefault="00DA2B0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Побудову систем рівнянь першого наближення системи (2.3.2) виконуємо за допомогою пакета MAPLE7</w:t>
      </w:r>
      <w:r w:rsidR="008902ED" w:rsidRPr="00CD5C78">
        <w:rPr>
          <w:color w:val="000000"/>
          <w:sz w:val="28"/>
          <w:szCs w:val="28"/>
          <w:lang w:val="uk-UA"/>
        </w:rPr>
        <w:t xml:space="preserve"> [4]</w:t>
      </w:r>
      <w:r w:rsidRPr="00CD5C78">
        <w:rPr>
          <w:color w:val="000000"/>
          <w:sz w:val="28"/>
          <w:szCs w:val="28"/>
          <w:lang w:val="uk-UA"/>
        </w:rPr>
        <w:t>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DxDt:=-x*x+2*x-x*y;</w: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096" type="#_x0000_t75" style="width:112.5pt;height:15.75pt">
            <v:imagedata r:id="rId71" o:title=""/>
          </v:shape>
        </w:pic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(DxDt, [x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(DxDt, [x</w:t>
      </w:r>
      <w:r w:rsidRPr="00CD5C78">
        <w:rPr>
          <w:b/>
          <w:bCs/>
          <w:color w:val="000000"/>
          <w:sz w:val="28"/>
          <w:szCs w:val="24"/>
          <w:lang w:val="uk-UA"/>
        </w:rPr>
        <w:t>=2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(DxDt, [x</w:t>
      </w:r>
      <w:r w:rsidRPr="00CD5C78">
        <w:rPr>
          <w:b/>
          <w:bCs/>
          <w:color w:val="000000"/>
          <w:sz w:val="28"/>
          <w:szCs w:val="24"/>
          <w:lang w:val="uk-UA"/>
        </w:rPr>
        <w:t>=4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=-2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(DxDt, [x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=6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97" type="#_x0000_t75" style="width:21pt;height:14.25pt">
            <v:imagedata r:id="rId72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98" type="#_x0000_t75" style="width:73.5pt;height:14.25pt">
            <v:imagedata r:id="rId73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099" type="#_x0000_t75" style="width:66.75pt;height:14.25pt">
            <v:imagedata r:id="rId74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00" type="#_x0000_t75" style="width:27.75pt;height:14.25pt">
            <v:imagedata r:id="rId75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 w:rsidR="00DA2B04" w:rsidRPr="00CD5C78">
        <w:rPr>
          <w:color w:val="000000"/>
          <w:position w:val="-7"/>
          <w:sz w:val="28"/>
          <w:szCs w:val="28"/>
          <w:lang w:val="uk-UA"/>
        </w:rPr>
        <w:t>(2.3.5)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DyDt:=-y*y+6*y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*x*y;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(DyDt, [x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(DyDt, [x</w:t>
      </w:r>
      <w:r w:rsidRPr="00CD5C78">
        <w:rPr>
          <w:b/>
          <w:bCs/>
          <w:color w:val="000000"/>
          <w:sz w:val="28"/>
          <w:szCs w:val="24"/>
          <w:lang w:val="uk-UA"/>
        </w:rPr>
        <w:t>=2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(DyDt, [x</w:t>
      </w:r>
      <w:r w:rsidRPr="00CD5C78">
        <w:rPr>
          <w:b/>
          <w:bCs/>
          <w:color w:val="000000"/>
          <w:sz w:val="28"/>
          <w:szCs w:val="24"/>
          <w:lang w:val="uk-UA"/>
        </w:rPr>
        <w:t>=4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=-2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mtaylo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r (DyDt, [x</w:t>
      </w:r>
      <w:r w:rsidRPr="00CD5C78">
        <w:rPr>
          <w:b/>
          <w:bCs/>
          <w:color w:val="000000"/>
          <w:sz w:val="28"/>
          <w:szCs w:val="24"/>
          <w:lang w:val="uk-UA"/>
        </w:rPr>
        <w:t>=0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, y</w:t>
      </w:r>
      <w:r w:rsidRPr="00CD5C78">
        <w:rPr>
          <w:b/>
          <w:bCs/>
          <w:color w:val="000000"/>
          <w:sz w:val="28"/>
          <w:szCs w:val="24"/>
          <w:lang w:val="uk-UA"/>
        </w:rPr>
        <w:t>=6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t>], 2</w:t>
      </w:r>
      <w:r w:rsidRPr="00CD5C78">
        <w:rPr>
          <w:b/>
          <w:bCs/>
          <w:color w:val="000000"/>
          <w:sz w:val="28"/>
          <w:szCs w:val="24"/>
          <w:lang w:val="uk-UA"/>
        </w:rPr>
        <w:t>);</w:t>
      </w:r>
    </w:p>
    <w:p w:rsidR="00D831B1" w:rsidRPr="00CD5C78" w:rsidRDefault="00D831B1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>&gt;</w: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101" type="#_x0000_t75" style="width:128.25pt;height:15.75pt">
            <v:imagedata r:id="rId76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02" type="#_x0000_t75" style="width:21pt;height:14.25pt">
            <v:imagedata r:id="rId77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03" type="#_x0000_t75" style="width:21pt;height:14.25pt">
            <v:imagedata r:id="rId78" o:title=""/>
          </v:shape>
        </w:pict>
      </w:r>
    </w:p>
    <w:p w:rsidR="00D831B1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04" type="#_x0000_t75" style="width:79.5pt;height:14.25pt">
            <v:imagedata r:id="rId79" o:title=""/>
          </v:shape>
        </w:pic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05" type="#_x0000_t75" style="width:85.5pt;height:14.25pt">
            <v:imagedata r:id="rId80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 w:rsidR="00DA2B04" w:rsidRPr="00CD5C78">
        <w:rPr>
          <w:color w:val="000000"/>
          <w:position w:val="-7"/>
          <w:sz w:val="28"/>
          <w:szCs w:val="28"/>
          <w:lang w:val="uk-UA"/>
        </w:rPr>
        <w:t>(2.3.6)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D831B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6. </w:t>
      </w:r>
      <w:r w:rsidR="00DA2B04" w:rsidRPr="00CD5C78">
        <w:rPr>
          <w:color w:val="000000"/>
          <w:sz w:val="28"/>
          <w:szCs w:val="28"/>
          <w:lang w:val="uk-UA"/>
        </w:rPr>
        <w:t>Використовуючи отримані результати (2.3.5), (2.3.6), д</w:t>
      </w:r>
      <w:r w:rsidRPr="00CD5C78">
        <w:rPr>
          <w:color w:val="000000"/>
          <w:sz w:val="28"/>
          <w:szCs w:val="28"/>
          <w:lang w:val="uk-UA"/>
        </w:rPr>
        <w:t>ослідження стійкості рішення для 4</w:t>
      </w:r>
      <w:r w:rsidR="002735D9" w:rsidRPr="00CD5C78">
        <w:rPr>
          <w:color w:val="000000"/>
          <w:sz w:val="28"/>
          <w:szCs w:val="28"/>
          <w:lang w:val="uk-UA"/>
        </w:rPr>
        <w:noBreakHyphen/>
        <w:t>х</w:t>
      </w:r>
      <w:r w:rsidRPr="00CD5C78">
        <w:rPr>
          <w:color w:val="000000"/>
          <w:sz w:val="28"/>
          <w:szCs w:val="28"/>
          <w:lang w:val="uk-UA"/>
        </w:rPr>
        <w:t xml:space="preserve"> пар коренів проводимо в наступній послідовності</w:t>
      </w:r>
      <w:r w:rsidR="00DA2B04" w:rsidRPr="00CD5C78">
        <w:rPr>
          <w:color w:val="000000"/>
          <w:sz w:val="28"/>
          <w:szCs w:val="28"/>
          <w:lang w:val="uk-UA"/>
        </w:rPr>
        <w:t xml:space="preserve"> [</w:t>
      </w:r>
      <w:r w:rsidR="008902ED" w:rsidRPr="00CD5C78">
        <w:rPr>
          <w:color w:val="000000"/>
          <w:sz w:val="28"/>
          <w:szCs w:val="28"/>
          <w:lang w:val="uk-UA"/>
        </w:rPr>
        <w:t>5</w:t>
      </w:r>
      <w:r w:rsidR="00DA2B04" w:rsidRPr="00CD5C78">
        <w:rPr>
          <w:color w:val="000000"/>
          <w:sz w:val="28"/>
          <w:szCs w:val="28"/>
          <w:lang w:val="uk-UA"/>
        </w:rPr>
        <w:t>]:</w:t>
      </w:r>
    </w:p>
    <w:p w:rsidR="002735D9" w:rsidRPr="00CD5C78" w:rsidRDefault="00D831B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6.1. 1 пара коренів – x=0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=0</w:t>
      </w:r>
    </w:p>
    <w:p w:rsidR="002735D9" w:rsidRPr="00CD5C78" w:rsidRDefault="000806FD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C</w:t>
      </w:r>
      <w:r w:rsidR="00D831B1" w:rsidRPr="00CD5C78">
        <w:rPr>
          <w:color w:val="000000"/>
          <w:sz w:val="28"/>
          <w:szCs w:val="28"/>
          <w:lang w:val="uk-UA"/>
        </w:rPr>
        <w:t>истем</w:t>
      </w:r>
      <w:r w:rsidRPr="00CD5C78">
        <w:rPr>
          <w:color w:val="000000"/>
          <w:sz w:val="28"/>
          <w:szCs w:val="28"/>
          <w:lang w:val="uk-UA"/>
        </w:rPr>
        <w:t>а</w:t>
      </w:r>
      <w:r w:rsidR="00D831B1" w:rsidRPr="00CD5C78">
        <w:rPr>
          <w:color w:val="000000"/>
          <w:sz w:val="28"/>
          <w:szCs w:val="28"/>
          <w:lang w:val="uk-UA"/>
        </w:rPr>
        <w:t xml:space="preserve"> характеристичних рівнянь 1</w:t>
      </w:r>
      <w:r w:rsidR="002735D9" w:rsidRPr="00CD5C78">
        <w:rPr>
          <w:color w:val="000000"/>
          <w:sz w:val="28"/>
          <w:szCs w:val="28"/>
          <w:lang w:val="uk-UA"/>
        </w:rPr>
        <w:noBreakHyphen/>
        <w:t>г</w:t>
      </w:r>
      <w:r w:rsidR="00D831B1" w:rsidRPr="00CD5C78">
        <w:rPr>
          <w:color w:val="000000"/>
          <w:sz w:val="28"/>
          <w:szCs w:val="28"/>
          <w:lang w:val="uk-UA"/>
        </w:rPr>
        <w:t>о наближення ряду Тейлора відносно точки (x=0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D831B1" w:rsidRPr="00CD5C78">
        <w:rPr>
          <w:color w:val="000000"/>
          <w:sz w:val="28"/>
          <w:szCs w:val="28"/>
          <w:lang w:val="uk-UA"/>
        </w:rPr>
        <w:t>=0)</w:t>
      </w:r>
      <w:r w:rsidRPr="00CD5C78">
        <w:rPr>
          <w:color w:val="000000"/>
          <w:sz w:val="28"/>
          <w:szCs w:val="28"/>
          <w:lang w:val="uk-UA"/>
        </w:rPr>
        <w:t xml:space="preserve"> має вигляд</w:t>
      </w:r>
      <w:r w:rsidR="00D831B1" w:rsidRPr="00CD5C78">
        <w:rPr>
          <w:color w:val="000000"/>
          <w:sz w:val="28"/>
          <w:szCs w:val="28"/>
          <w:lang w:val="uk-UA"/>
        </w:rPr>
        <w:t>:</w:t>
      </w:r>
    </w:p>
    <w:p w:rsidR="00681354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06" type="#_x0000_t75" style="width:135pt;height:63.75pt">
            <v:imagedata r:id="rId81" o:title=""/>
          </v:shape>
        </w:pict>
      </w:r>
    </w:p>
    <w:p w:rsidR="002735D9" w:rsidRPr="00CD5C78" w:rsidRDefault="002735D9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</w:p>
    <w:p w:rsidR="002735D9" w:rsidRPr="00CD5C78" w:rsidRDefault="000806F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Для знаходження умов стійкості будуємо характеристичну матрицю:</w: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6"/>
          <w:sz w:val="28"/>
          <w:szCs w:val="28"/>
          <w:lang w:val="uk-UA"/>
        </w:rPr>
        <w:pict>
          <v:shape id="_x0000_i1107" type="#_x0000_t75" style="width:27.75pt;height:14.25pt">
            <v:imagedata r:id="rId82" o:title=""/>
          </v:shape>
        </w:pict>
      </w:r>
      <w:r w:rsidR="000806FD" w:rsidRPr="00CD5C78">
        <w:rPr>
          <w:color w:val="000000"/>
          <w:position w:val="-7"/>
          <w:sz w:val="28"/>
          <w:szCs w:val="28"/>
          <w:lang w:val="uk-UA"/>
        </w:rPr>
        <w:tab/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>
        <w:rPr>
          <w:color w:val="000000"/>
          <w:position w:val="-6"/>
          <w:sz w:val="28"/>
          <w:szCs w:val="28"/>
          <w:lang w:val="uk-UA"/>
        </w:rPr>
        <w:pict>
          <v:shape id="_x0000_i1108" type="#_x0000_t75" style="width:9.75pt;height:14.25pt">
            <v:imagedata r:id="rId83" o:title=""/>
          </v:shape>
        </w:pic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109" type="#_x0000_t75" style="width:9.75pt;height:14.25pt">
            <v:imagedata r:id="rId84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>
        <w:rPr>
          <w:color w:val="000000"/>
          <w:position w:val="-6"/>
          <w:sz w:val="28"/>
          <w:szCs w:val="24"/>
          <w:lang w:val="uk-UA"/>
        </w:rPr>
        <w:pict>
          <v:shape id="_x0000_i1110" type="#_x0000_t75" style="width:27.75pt;height:14.25pt">
            <v:imagedata r:id="rId85" o:title=""/>
          </v:shape>
        </w:pict>
      </w:r>
    </w:p>
    <w:p w:rsidR="002735D9" w:rsidRPr="00CD5C78" w:rsidRDefault="000806F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Звідки характеристичне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Pr="00CD5C78">
        <w:rPr>
          <w:color w:val="000000"/>
          <w:position w:val="-7"/>
          <w:sz w:val="28"/>
          <w:szCs w:val="28"/>
          <w:lang w:val="uk-UA"/>
        </w:rPr>
        <w:t>рівняння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="00F64F00">
        <w:rPr>
          <w:color w:val="000000"/>
          <w:position w:val="-10"/>
          <w:sz w:val="28"/>
          <w:szCs w:val="28"/>
          <w:lang w:val="uk-UA"/>
        </w:rPr>
        <w:pict>
          <v:shape id="_x0000_i1111" type="#_x0000_t75" style="width:96.75pt;height:15.75pt">
            <v:imagedata r:id="rId86" o:title=""/>
          </v:shape>
        </w:pict>
      </w:r>
    </w:p>
    <w:p w:rsidR="002735D9" w:rsidRPr="00CD5C78" w:rsidRDefault="000806F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 xml:space="preserve">Корені рішення цього рівняння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12" type="#_x0000_t75" style="width:30pt;height:14.25pt">
            <v:imagedata r:id="rId87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13" type="#_x0000_t75" style="width:30pt;height:14.25pt">
            <v:imagedata r:id="rId88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є дійсні та мають однакові знаки, що відповідає стійкості рішення рівноваги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="003D0382" w:rsidRPr="00CD5C78">
        <w:rPr>
          <w:color w:val="000000"/>
          <w:position w:val="-7"/>
          <w:sz w:val="28"/>
          <w:szCs w:val="28"/>
          <w:lang w:val="uk-UA"/>
        </w:rPr>
        <w:t>[</w:t>
      </w:r>
      <w:r w:rsidR="008902ED" w:rsidRPr="00CD5C78">
        <w:rPr>
          <w:color w:val="000000"/>
          <w:position w:val="-7"/>
          <w:sz w:val="28"/>
          <w:szCs w:val="28"/>
          <w:lang w:val="uk-UA"/>
        </w:rPr>
        <w:t>5</w:t>
      </w:r>
      <w:r w:rsidR="003D0382" w:rsidRPr="00CD5C78">
        <w:rPr>
          <w:color w:val="000000"/>
          <w:position w:val="-7"/>
          <w:sz w:val="28"/>
          <w:szCs w:val="28"/>
          <w:lang w:val="uk-UA"/>
        </w:rPr>
        <w:t xml:space="preserve">] </w:t>
      </w:r>
      <w:r w:rsidRPr="00CD5C78">
        <w:rPr>
          <w:color w:val="000000"/>
          <w:position w:val="-7"/>
          <w:sz w:val="28"/>
          <w:szCs w:val="28"/>
          <w:lang w:val="uk-UA"/>
        </w:rPr>
        <w:t>в точці (x=0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>, y</w:t>
      </w:r>
      <w:r w:rsidRPr="00CD5C78">
        <w:rPr>
          <w:color w:val="000000"/>
          <w:position w:val="-7"/>
          <w:sz w:val="28"/>
          <w:szCs w:val="28"/>
          <w:lang w:val="uk-UA"/>
        </w:rPr>
        <w:t>=0).</w:t>
      </w:r>
    </w:p>
    <w:p w:rsidR="002735D9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DA2B04" w:rsidRPr="00CD5C78">
        <w:rPr>
          <w:color w:val="000000"/>
          <w:sz w:val="28"/>
          <w:szCs w:val="28"/>
          <w:lang w:val="uk-UA"/>
        </w:rPr>
        <w:t>ара коренів – x=2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DA2B04" w:rsidRPr="00CD5C78">
        <w:rPr>
          <w:color w:val="000000"/>
          <w:sz w:val="28"/>
          <w:szCs w:val="28"/>
          <w:lang w:val="uk-UA"/>
        </w:rPr>
        <w:t>=0</w:t>
      </w:r>
    </w:p>
    <w:p w:rsidR="002735D9" w:rsidRPr="00CD5C78" w:rsidRDefault="00DA2B0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Cистема характеристичних рівнянь 1</w:t>
      </w:r>
      <w:r w:rsidR="002735D9" w:rsidRPr="00CD5C78">
        <w:rPr>
          <w:color w:val="000000"/>
          <w:sz w:val="28"/>
          <w:szCs w:val="28"/>
          <w:lang w:val="uk-UA"/>
        </w:rPr>
        <w:noBreakHyphen/>
        <w:t>г</w:t>
      </w:r>
      <w:r w:rsidRPr="00CD5C78">
        <w:rPr>
          <w:color w:val="000000"/>
          <w:sz w:val="28"/>
          <w:szCs w:val="28"/>
          <w:lang w:val="uk-UA"/>
        </w:rPr>
        <w:t>о наближення ряду Тейлора відносно точки (x=2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=0) має вигляд:</w:t>
      </w:r>
    </w:p>
    <w:p w:rsidR="002735D9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F64F00">
        <w:rPr>
          <w:color w:val="000000"/>
          <w:position w:val="-58"/>
          <w:sz w:val="28"/>
          <w:szCs w:val="28"/>
          <w:lang w:val="uk-UA"/>
        </w:rPr>
        <w:pict>
          <v:shape id="_x0000_i1114" type="#_x0000_t75" style="width:234pt;height:63.75pt">
            <v:imagedata r:id="rId89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D0382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Виконуючи заміну змінних в системі (</w:t>
      </w:r>
      <w:r w:rsidR="002735D9" w:rsidRPr="00CD5C78">
        <w:rPr>
          <w:color w:val="000000"/>
          <w:sz w:val="28"/>
          <w:szCs w:val="28"/>
          <w:lang w:val="uk-UA"/>
        </w:rPr>
        <w:t>)</w:t>
      </w:r>
      <w:r w:rsidRPr="00CD5C78">
        <w:rPr>
          <w:color w:val="000000"/>
          <w:sz w:val="28"/>
          <w:szCs w:val="28"/>
          <w:lang w:val="uk-UA"/>
        </w:rPr>
        <w:t xml:space="preserve"> на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8"/>
          <w:sz w:val="28"/>
          <w:szCs w:val="24"/>
          <w:lang w:val="uk-UA"/>
        </w:rPr>
        <w:pict>
          <v:shape id="_x0000_i1115" type="#_x0000_t75" style="width:45.75pt;height:33.75pt">
            <v:imagedata r:id="rId90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отримуємо модифіковану систему рівнянь: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16" type="#_x0000_t75" style="width:90.75pt;height:63.75pt">
            <v:imagedata r:id="rId91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Для знаходження умов стійкості будуємо характеристичну матрицю:</w: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6"/>
          <w:sz w:val="28"/>
          <w:szCs w:val="28"/>
          <w:lang w:val="uk-UA"/>
        </w:rPr>
        <w:pict>
          <v:shape id="_x0000_i1117" type="#_x0000_t75" style="width:36.75pt;height:14.25pt">
            <v:imagedata r:id="rId92" o:title=""/>
          </v:shape>
        </w:pict>
      </w:r>
      <w:r w:rsidR="003D0382" w:rsidRPr="00CD5C78">
        <w:rPr>
          <w:color w:val="000000"/>
          <w:position w:val="-7"/>
          <w:sz w:val="28"/>
          <w:szCs w:val="28"/>
          <w:lang w:val="uk-UA"/>
        </w:rPr>
        <w:tab/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>
        <w:rPr>
          <w:color w:val="000000"/>
          <w:position w:val="-4"/>
          <w:sz w:val="28"/>
          <w:szCs w:val="28"/>
          <w:lang w:val="uk-UA"/>
        </w:rPr>
        <w:pict>
          <v:shape id="_x0000_i1118" type="#_x0000_t75" style="width:18.75pt;height:12.75pt">
            <v:imagedata r:id="rId93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119" type="#_x0000_t75" style="width:9.75pt;height:14.25pt">
            <v:imagedata r:id="rId94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>
        <w:rPr>
          <w:color w:val="000000"/>
          <w:position w:val="-6"/>
          <w:sz w:val="28"/>
          <w:szCs w:val="24"/>
          <w:lang w:val="uk-UA"/>
        </w:rPr>
        <w:pict>
          <v:shape id="_x0000_i1120" type="#_x0000_t75" style="width:27.75pt;height:14.25pt">
            <v:imagedata r:id="rId95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Звідки характеристичне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Pr="00CD5C78">
        <w:rPr>
          <w:color w:val="000000"/>
          <w:position w:val="-7"/>
          <w:sz w:val="28"/>
          <w:szCs w:val="28"/>
          <w:lang w:val="uk-UA"/>
        </w:rPr>
        <w:t>рівняння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121" type="#_x0000_t75" style="width:197.25pt;height:18pt">
            <v:imagedata r:id="rId96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3D0382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Вирішуємо рівняння (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>)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в пакеті MAPLE7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3D0382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L2:=a*a+0*a</w:t>
      </w:r>
      <w:r w:rsidR="002735D9" w:rsidRPr="00CD5C78">
        <w:rPr>
          <w:b/>
          <w:bCs/>
          <w:color w:val="000000"/>
          <w:sz w:val="28"/>
          <w:szCs w:val="24"/>
          <w:lang w:val="uk-UA"/>
        </w:rPr>
        <w:noBreakHyphen/>
        <w:t>2</w:t>
      </w:r>
      <w:r w:rsidRPr="00CD5C78">
        <w:rPr>
          <w:b/>
          <w:bCs/>
          <w:color w:val="000000"/>
          <w:sz w:val="28"/>
          <w:szCs w:val="24"/>
          <w:lang w:val="uk-UA"/>
        </w:rPr>
        <w:t>=0;</w:t>
      </w:r>
    </w:p>
    <w:p w:rsidR="003D0382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>&gt;</w:t>
      </w:r>
    </w:p>
    <w:p w:rsidR="003D0382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6"/>
          <w:sz w:val="28"/>
          <w:szCs w:val="24"/>
          <w:lang w:val="uk-UA"/>
        </w:rPr>
        <w:pict>
          <v:shape id="_x0000_i1122" type="#_x0000_t75" style="width:83.25pt;height:15.75pt">
            <v:imagedata r:id="rId97" o:title=""/>
          </v:shape>
        </w:pict>
      </w:r>
    </w:p>
    <w:p w:rsidR="003D0382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solve(L2);</w:t>
      </w:r>
    </w:p>
    <w:p w:rsidR="003D0382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23" type="#_x0000_t75" style="width:49.5pt;height:15.75pt">
            <v:imagedata r:id="rId98" o:title=""/>
          </v:shape>
        </w:pict>
      </w:r>
    </w:p>
    <w:p w:rsidR="002735D9" w:rsidRPr="00CD5C78" w:rsidRDefault="002735D9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2735D9" w:rsidRPr="00CD5C78" w:rsidRDefault="003D0382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 xml:space="preserve">Корені рішення цього рівняння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24" type="#_x0000_t75" style="width:42.75pt;height:17.25pt">
            <v:imagedata r:id="rId99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25" type="#_x0000_t75" style="width:51.75pt;height:17.25pt">
            <v:imagedata r:id="rId100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є дійсні та мають різні знаки, що відповідає нестійкості рішення рівноваги [</w:t>
      </w:r>
      <w:r w:rsidR="008902ED" w:rsidRPr="00CD5C78">
        <w:rPr>
          <w:color w:val="000000"/>
          <w:position w:val="-7"/>
          <w:sz w:val="28"/>
          <w:szCs w:val="28"/>
          <w:lang w:val="uk-UA"/>
        </w:rPr>
        <w:t>5</w:t>
      </w:r>
      <w:r w:rsidRPr="00CD5C78">
        <w:rPr>
          <w:color w:val="000000"/>
          <w:position w:val="-7"/>
          <w:sz w:val="28"/>
          <w:szCs w:val="28"/>
          <w:lang w:val="uk-UA"/>
        </w:rPr>
        <w:t>] в точці (</w:t>
      </w:r>
      <w:r w:rsidRPr="00CD5C78">
        <w:rPr>
          <w:color w:val="000000"/>
          <w:sz w:val="28"/>
          <w:szCs w:val="28"/>
          <w:lang w:val="uk-UA"/>
        </w:rPr>
        <w:t>x=2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=0</w:t>
      </w:r>
      <w:r w:rsidRPr="00CD5C78">
        <w:rPr>
          <w:color w:val="000000"/>
          <w:position w:val="-7"/>
          <w:sz w:val="28"/>
          <w:szCs w:val="28"/>
          <w:lang w:val="uk-UA"/>
        </w:rPr>
        <w:t>).</w:t>
      </w:r>
    </w:p>
    <w:p w:rsidR="002735D9" w:rsidRPr="00CD5C78" w:rsidRDefault="00DA2B0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3 пара коренів – x=</w:t>
      </w:r>
      <w:r w:rsidR="00D16A58" w:rsidRPr="00CD5C78">
        <w:rPr>
          <w:color w:val="000000"/>
          <w:sz w:val="28"/>
          <w:szCs w:val="28"/>
          <w:lang w:val="uk-UA"/>
        </w:rPr>
        <w:t>4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</w:t>
      </w:r>
      <w:r w:rsidR="00D16A58" w:rsidRPr="00CD5C78">
        <w:rPr>
          <w:color w:val="000000"/>
          <w:sz w:val="28"/>
          <w:szCs w:val="28"/>
          <w:lang w:val="uk-UA"/>
        </w:rPr>
        <w:t>-2</w:t>
      </w:r>
    </w:p>
    <w:p w:rsidR="002735D9" w:rsidRPr="00CD5C78" w:rsidRDefault="00DA2B0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Cистема характеристичних рівнянь 1</w:t>
      </w:r>
      <w:r w:rsidR="002735D9" w:rsidRPr="00CD5C78">
        <w:rPr>
          <w:color w:val="000000"/>
          <w:sz w:val="28"/>
          <w:szCs w:val="28"/>
          <w:lang w:val="uk-UA"/>
        </w:rPr>
        <w:noBreakHyphen/>
        <w:t>г</w:t>
      </w:r>
      <w:r w:rsidRPr="00CD5C78">
        <w:rPr>
          <w:color w:val="000000"/>
          <w:sz w:val="28"/>
          <w:szCs w:val="28"/>
          <w:lang w:val="uk-UA"/>
        </w:rPr>
        <w:t>о наближення ряду Тейлора відносно точки (x=0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=6) має вигляд: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26" type="#_x0000_t75" style="width:225.75pt;height:63.75pt">
            <v:imagedata r:id="rId101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C276D" w:rsidRPr="00CD5C78" w:rsidRDefault="00BC276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Виконуючи заміну змінних в системі (</w:t>
      </w:r>
      <w:r w:rsidR="002735D9" w:rsidRPr="00CD5C78">
        <w:rPr>
          <w:color w:val="000000"/>
          <w:sz w:val="28"/>
          <w:szCs w:val="28"/>
          <w:lang w:val="uk-UA"/>
        </w:rPr>
        <w:t>)</w:t>
      </w:r>
      <w:r w:rsidRPr="00CD5C78">
        <w:rPr>
          <w:color w:val="000000"/>
          <w:sz w:val="28"/>
          <w:szCs w:val="28"/>
          <w:lang w:val="uk-UA"/>
        </w:rPr>
        <w:t xml:space="preserve"> на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8"/>
          <w:sz w:val="28"/>
          <w:szCs w:val="24"/>
          <w:lang w:val="uk-UA"/>
        </w:rPr>
        <w:pict>
          <v:shape id="_x0000_i1127" type="#_x0000_t75" style="width:45.75pt;height:33.75pt">
            <v:imagedata r:id="rId102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BC276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отримуємо модифіковану систему рівнянь: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28" type="#_x0000_t75" style="width:90.75pt;height:63.75pt">
            <v:imagedata r:id="rId103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BC276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Для знаходження умов стійкості будуємо характеристичну матрицю: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6"/>
          <w:sz w:val="28"/>
          <w:szCs w:val="28"/>
          <w:lang w:val="uk-UA"/>
        </w:rPr>
        <w:pict>
          <v:shape id="_x0000_i1129" type="#_x0000_t75" style="width:36.75pt;height:14.25pt">
            <v:imagedata r:id="rId104" o:title=""/>
          </v:shape>
        </w:pict>
      </w:r>
      <w:r w:rsidR="00BC276D" w:rsidRPr="00CD5C78">
        <w:rPr>
          <w:color w:val="000000"/>
          <w:position w:val="-7"/>
          <w:sz w:val="28"/>
          <w:szCs w:val="28"/>
          <w:lang w:val="uk-UA"/>
        </w:rPr>
        <w:tab/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>
        <w:rPr>
          <w:color w:val="000000"/>
          <w:position w:val="-4"/>
          <w:sz w:val="28"/>
          <w:szCs w:val="28"/>
          <w:lang w:val="uk-UA"/>
        </w:rPr>
        <w:pict>
          <v:shape id="_x0000_i1130" type="#_x0000_t75" style="width:18.75pt;height:12.75pt">
            <v:imagedata r:id="rId105" o:title=""/>
          </v:shape>
        </w:pic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  <w:r>
        <w:rPr>
          <w:color w:val="000000"/>
          <w:position w:val="-4"/>
          <w:sz w:val="28"/>
          <w:szCs w:val="24"/>
          <w:lang w:val="uk-UA"/>
        </w:rPr>
        <w:pict>
          <v:shape id="_x0000_i1131" type="#_x0000_t75" style="width:9.75pt;height:12.75pt">
            <v:imagedata r:id="rId106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>
        <w:rPr>
          <w:color w:val="000000"/>
          <w:position w:val="-6"/>
          <w:sz w:val="28"/>
          <w:szCs w:val="24"/>
          <w:lang w:val="uk-UA"/>
        </w:rPr>
        <w:pict>
          <v:shape id="_x0000_i1132" type="#_x0000_t75" style="width:27.75pt;height:14.25pt">
            <v:imagedata r:id="rId95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7"/>
          <w:sz w:val="28"/>
          <w:szCs w:val="28"/>
          <w:lang w:val="uk-UA"/>
        </w:rPr>
        <w:br w:type="page"/>
      </w:r>
      <w:r w:rsidR="00BC276D" w:rsidRPr="00CD5C78">
        <w:rPr>
          <w:color w:val="000000"/>
          <w:position w:val="-7"/>
          <w:sz w:val="28"/>
          <w:szCs w:val="28"/>
          <w:lang w:val="uk-UA"/>
        </w:rPr>
        <w:t>Звідки характеристичне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="00BC276D" w:rsidRPr="00CD5C78">
        <w:rPr>
          <w:color w:val="000000"/>
          <w:position w:val="-7"/>
          <w:sz w:val="28"/>
          <w:szCs w:val="28"/>
          <w:lang w:val="uk-UA"/>
        </w:rPr>
        <w:t>рівняння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133" type="#_x0000_t75" style="width:201pt;height:18pt">
            <v:imagedata r:id="rId107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BC276D" w:rsidRPr="00CD5C78" w:rsidRDefault="00BC276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Вирішуємо рівняння (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>)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в пакеті MAPLE7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D16A58" w:rsidRPr="00CD5C78" w:rsidRDefault="00D16A58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 w:rsidRPr="00CD5C78">
        <w:rPr>
          <w:color w:val="000000"/>
          <w:sz w:val="28"/>
          <w:szCs w:val="24"/>
          <w:lang w:val="uk-UA"/>
        </w:rPr>
        <w:t xml:space="preserve">&gt; </w:t>
      </w:r>
      <w:r w:rsidRPr="00CD5C78">
        <w:rPr>
          <w:b/>
          <w:bCs/>
          <w:color w:val="000000"/>
          <w:sz w:val="28"/>
          <w:szCs w:val="24"/>
          <w:lang w:val="uk-UA"/>
        </w:rPr>
        <w:t>solve (L*L+2*L+8);</w: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7"/>
          <w:sz w:val="28"/>
          <w:szCs w:val="24"/>
          <w:lang w:val="uk-UA"/>
        </w:rPr>
        <w:pict>
          <v:shape id="_x0000_i1134" type="#_x0000_t75" style="width:107.25pt;height:15.75pt">
            <v:imagedata r:id="rId108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BC276D" w:rsidRPr="00CD5C78" w:rsidRDefault="00BC276D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 xml:space="preserve">Корені рішення цього рівняння </w:t>
      </w:r>
      <w:r w:rsidR="00F64F00">
        <w:rPr>
          <w:color w:val="000000"/>
          <w:position w:val="-8"/>
          <w:sz w:val="28"/>
          <w:szCs w:val="28"/>
          <w:lang w:val="uk-UA"/>
        </w:rPr>
        <w:pict>
          <v:shape id="_x0000_i1135" type="#_x0000_t75" style="width:78pt;height:18pt">
            <v:imagedata r:id="rId109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</w:t>
      </w:r>
      <w:r w:rsidR="00F64F00">
        <w:rPr>
          <w:color w:val="000000"/>
          <w:position w:val="-8"/>
          <w:sz w:val="28"/>
          <w:szCs w:val="28"/>
          <w:lang w:val="uk-UA"/>
        </w:rPr>
        <w:pict>
          <v:shape id="_x0000_i1136" type="#_x0000_t75" style="width:81pt;height:18pt">
            <v:imagedata r:id="rId110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є </w:t>
      </w:r>
      <w:r w:rsidR="00D16A58" w:rsidRPr="00CD5C78">
        <w:rPr>
          <w:color w:val="000000"/>
          <w:position w:val="-7"/>
          <w:sz w:val="28"/>
          <w:szCs w:val="28"/>
          <w:lang w:val="uk-UA"/>
        </w:rPr>
        <w:t>комплексні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мають </w:t>
      </w:r>
      <w:r w:rsidR="00D16A58" w:rsidRPr="00CD5C78">
        <w:rPr>
          <w:color w:val="000000"/>
          <w:position w:val="-7"/>
          <w:sz w:val="28"/>
          <w:szCs w:val="28"/>
          <w:lang w:val="uk-UA"/>
        </w:rPr>
        <w:t>однакові негативні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знаки</w:t>
      </w:r>
      <w:r w:rsidR="00D16A58" w:rsidRPr="00CD5C78">
        <w:rPr>
          <w:color w:val="000000"/>
          <w:position w:val="-7"/>
          <w:sz w:val="28"/>
          <w:szCs w:val="28"/>
          <w:lang w:val="uk-UA"/>
        </w:rPr>
        <w:t xml:space="preserve"> при дійсній частині</w:t>
      </w:r>
      <w:r w:rsidRPr="00CD5C78">
        <w:rPr>
          <w:color w:val="000000"/>
          <w:position w:val="-7"/>
          <w:sz w:val="28"/>
          <w:szCs w:val="28"/>
          <w:lang w:val="uk-UA"/>
        </w:rPr>
        <w:t>, що відповідає стійкості рішення рівноваги [</w:t>
      </w:r>
      <w:r w:rsidR="008902ED" w:rsidRPr="00CD5C78">
        <w:rPr>
          <w:color w:val="000000"/>
          <w:position w:val="-7"/>
          <w:sz w:val="28"/>
          <w:szCs w:val="28"/>
          <w:lang w:val="uk-UA"/>
        </w:rPr>
        <w:t>5</w:t>
      </w:r>
      <w:r w:rsidRPr="00CD5C78">
        <w:rPr>
          <w:color w:val="000000"/>
          <w:position w:val="-7"/>
          <w:sz w:val="28"/>
          <w:szCs w:val="28"/>
          <w:lang w:val="uk-UA"/>
        </w:rPr>
        <w:t>] в точці (</w:t>
      </w:r>
      <w:r w:rsidRPr="00CD5C78">
        <w:rPr>
          <w:color w:val="000000"/>
          <w:sz w:val="28"/>
          <w:szCs w:val="28"/>
          <w:lang w:val="uk-UA"/>
        </w:rPr>
        <w:t>x=</w:t>
      </w:r>
      <w:r w:rsidR="00D16A58" w:rsidRPr="00CD5C78">
        <w:rPr>
          <w:color w:val="000000"/>
          <w:sz w:val="28"/>
          <w:szCs w:val="28"/>
          <w:lang w:val="uk-UA"/>
        </w:rPr>
        <w:t>4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</w:t>
      </w:r>
      <w:r w:rsidR="00D16A58" w:rsidRPr="00CD5C78">
        <w:rPr>
          <w:color w:val="000000"/>
          <w:sz w:val="28"/>
          <w:szCs w:val="28"/>
          <w:lang w:val="uk-UA"/>
        </w:rPr>
        <w:t>-2</w:t>
      </w:r>
      <w:r w:rsidRPr="00CD5C78">
        <w:rPr>
          <w:color w:val="000000"/>
          <w:position w:val="-7"/>
          <w:sz w:val="28"/>
          <w:szCs w:val="28"/>
          <w:lang w:val="uk-UA"/>
        </w:rPr>
        <w:t>).</w:t>
      </w:r>
    </w:p>
    <w:p w:rsidR="002735D9" w:rsidRPr="00CD5C78" w:rsidRDefault="00681354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 xml:space="preserve">Пара </w:t>
      </w:r>
      <w:r w:rsidR="00AF0CE1" w:rsidRPr="00CD5C78">
        <w:rPr>
          <w:color w:val="000000"/>
          <w:sz w:val="28"/>
          <w:szCs w:val="28"/>
          <w:lang w:val="uk-UA"/>
        </w:rPr>
        <w:t>коренів – x=</w:t>
      </w:r>
      <w:r w:rsidR="00D16A58" w:rsidRPr="00CD5C78">
        <w:rPr>
          <w:color w:val="000000"/>
          <w:sz w:val="28"/>
          <w:szCs w:val="28"/>
          <w:lang w:val="uk-UA"/>
        </w:rPr>
        <w:t>0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AF0CE1" w:rsidRPr="00CD5C78">
        <w:rPr>
          <w:color w:val="000000"/>
          <w:sz w:val="28"/>
          <w:szCs w:val="28"/>
          <w:lang w:val="uk-UA"/>
        </w:rPr>
        <w:t>=</w:t>
      </w:r>
      <w:r w:rsidR="00D16A58" w:rsidRPr="00CD5C78">
        <w:rPr>
          <w:color w:val="000000"/>
          <w:sz w:val="28"/>
          <w:szCs w:val="28"/>
          <w:lang w:val="uk-UA"/>
        </w:rPr>
        <w:t>6</w:t>
      </w:r>
    </w:p>
    <w:p w:rsidR="002735D9" w:rsidRPr="00CD5C78" w:rsidRDefault="00AF0CE1" w:rsidP="002735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Cистема характеристичних рівнянь 1</w:t>
      </w:r>
      <w:r w:rsidR="002735D9" w:rsidRPr="00CD5C78">
        <w:rPr>
          <w:color w:val="000000"/>
          <w:sz w:val="28"/>
          <w:szCs w:val="28"/>
          <w:lang w:val="uk-UA"/>
        </w:rPr>
        <w:noBreakHyphen/>
        <w:t>г</w:t>
      </w:r>
      <w:r w:rsidRPr="00CD5C78">
        <w:rPr>
          <w:color w:val="000000"/>
          <w:sz w:val="28"/>
          <w:szCs w:val="28"/>
          <w:lang w:val="uk-UA"/>
        </w:rPr>
        <w:t>о наближення ряду Тейлора відносно точки (x=4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Pr="00CD5C78">
        <w:rPr>
          <w:color w:val="000000"/>
          <w:sz w:val="28"/>
          <w:szCs w:val="28"/>
          <w:lang w:val="uk-UA"/>
        </w:rPr>
        <w:t>=-2) має вигляд: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37" type="#_x0000_t75" style="width:251.25pt;height:63.75pt">
            <v:imagedata r:id="rId111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616CC" w:rsidRPr="00CD5C78" w:rsidRDefault="00A616C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Виконуючи заміну змінних в системі (</w:t>
      </w:r>
      <w:r w:rsidR="002735D9" w:rsidRPr="00CD5C78">
        <w:rPr>
          <w:color w:val="000000"/>
          <w:sz w:val="28"/>
          <w:szCs w:val="28"/>
          <w:lang w:val="uk-UA"/>
        </w:rPr>
        <w:t>)</w:t>
      </w:r>
      <w:r w:rsidRPr="00CD5C78">
        <w:rPr>
          <w:color w:val="000000"/>
          <w:sz w:val="28"/>
          <w:szCs w:val="28"/>
          <w:lang w:val="uk-UA"/>
        </w:rPr>
        <w:t xml:space="preserve"> на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  <w:r>
        <w:rPr>
          <w:color w:val="000000"/>
          <w:position w:val="-28"/>
          <w:sz w:val="28"/>
          <w:szCs w:val="24"/>
          <w:lang w:val="uk-UA"/>
        </w:rPr>
        <w:pict>
          <v:shape id="_x0000_i1138" type="#_x0000_t75" style="width:45.75pt;height:33.75pt">
            <v:imagedata r:id="rId112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35D9" w:rsidRPr="00CD5C78" w:rsidRDefault="00A616C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5C78">
        <w:rPr>
          <w:color w:val="000000"/>
          <w:sz w:val="28"/>
          <w:szCs w:val="28"/>
          <w:lang w:val="uk-UA"/>
        </w:rPr>
        <w:t>отримуємо модифіковану систему рівнянь: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1354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139" type="#_x0000_t75" style="width:96pt;height:63.75pt">
            <v:imagedata r:id="rId113" o:title=""/>
          </v:shape>
        </w:pict>
      </w:r>
    </w:p>
    <w:p w:rsidR="002735D9" w:rsidRPr="00CD5C78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1B311C" w:rsidRPr="00CD5C78">
        <w:rPr>
          <w:color w:val="000000"/>
          <w:position w:val="-7"/>
          <w:sz w:val="28"/>
          <w:szCs w:val="28"/>
          <w:lang w:val="uk-UA"/>
        </w:rPr>
        <w:t>Для знаходження умов стійкості будуємо характеристичну матрицю: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6"/>
          <w:sz w:val="28"/>
          <w:szCs w:val="28"/>
          <w:lang w:val="uk-UA"/>
        </w:rPr>
        <w:pict>
          <v:shape id="_x0000_i1140" type="#_x0000_t75" style="width:36.75pt;height:14.25pt">
            <v:imagedata r:id="rId104" o:title=""/>
          </v:shape>
        </w:pict>
      </w:r>
      <w:r w:rsidR="001B311C" w:rsidRPr="00CD5C78">
        <w:rPr>
          <w:color w:val="000000"/>
          <w:position w:val="-7"/>
          <w:sz w:val="28"/>
          <w:szCs w:val="28"/>
          <w:lang w:val="uk-UA"/>
        </w:rPr>
        <w:tab/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>
        <w:rPr>
          <w:color w:val="000000"/>
          <w:position w:val="-6"/>
          <w:sz w:val="28"/>
          <w:szCs w:val="28"/>
          <w:lang w:val="uk-UA"/>
        </w:rPr>
        <w:pict>
          <v:shape id="_x0000_i1141" type="#_x0000_t75" style="width:9.75pt;height:14.25pt">
            <v:imagedata r:id="rId83" o:title=""/>
          </v:shape>
        </w:pict>
      </w: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4"/>
          <w:lang w:val="uk-UA"/>
        </w:rPr>
      </w:pPr>
      <w:r>
        <w:rPr>
          <w:color w:val="000000"/>
          <w:position w:val="-4"/>
          <w:sz w:val="28"/>
          <w:szCs w:val="24"/>
          <w:lang w:val="uk-UA"/>
        </w:rPr>
        <w:pict>
          <v:shape id="_x0000_i1142" type="#_x0000_t75" style="width:23.25pt;height:12.75pt">
            <v:imagedata r:id="rId114" o:title=""/>
          </v:shape>
        </w:pict>
      </w:r>
      <w:r w:rsidR="002735D9" w:rsidRPr="00CD5C78">
        <w:rPr>
          <w:color w:val="000000"/>
          <w:position w:val="-7"/>
          <w:sz w:val="28"/>
          <w:szCs w:val="24"/>
          <w:lang w:val="uk-UA"/>
        </w:rPr>
        <w:t xml:space="preserve"> </w:t>
      </w:r>
      <w:r>
        <w:rPr>
          <w:color w:val="000000"/>
          <w:position w:val="-6"/>
          <w:sz w:val="28"/>
          <w:szCs w:val="24"/>
          <w:lang w:val="uk-UA"/>
        </w:rPr>
        <w:pict>
          <v:shape id="_x0000_i1143" type="#_x0000_t75" style="width:36.75pt;height:14.25pt">
            <v:imagedata r:id="rId115" o:title=""/>
          </v:shape>
        </w:pic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1B311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>Звідки характеристичне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 xml:space="preserve"> </w:t>
      </w:r>
      <w:r w:rsidRPr="00CD5C78">
        <w:rPr>
          <w:color w:val="000000"/>
          <w:position w:val="-7"/>
          <w:sz w:val="28"/>
          <w:szCs w:val="28"/>
          <w:lang w:val="uk-UA"/>
        </w:rPr>
        <w:t>рівняння</w:t>
      </w:r>
    </w:p>
    <w:p w:rsidR="00681354" w:rsidRDefault="00681354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</w:p>
    <w:p w:rsidR="002735D9" w:rsidRPr="00CD5C78" w:rsidRDefault="00F64F00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>
        <w:rPr>
          <w:color w:val="000000"/>
          <w:position w:val="-10"/>
          <w:sz w:val="28"/>
          <w:szCs w:val="28"/>
          <w:lang w:val="uk-UA"/>
        </w:rPr>
        <w:pict>
          <v:shape id="_x0000_i1144" type="#_x0000_t75" style="width:110.25pt;height:15.75pt">
            <v:imagedata r:id="rId116" o:title=""/>
          </v:shape>
        </w:pict>
      </w:r>
    </w:p>
    <w:p w:rsidR="002735D9" w:rsidRPr="00CD5C78" w:rsidRDefault="002735D9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1B311C" w:rsidRPr="00CD5C78" w:rsidRDefault="001B311C" w:rsidP="002735D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7"/>
          <w:sz w:val="28"/>
          <w:szCs w:val="28"/>
          <w:lang w:val="uk-UA"/>
        </w:rPr>
      </w:pPr>
      <w:r w:rsidRPr="00CD5C78">
        <w:rPr>
          <w:color w:val="000000"/>
          <w:position w:val="-7"/>
          <w:sz w:val="28"/>
          <w:szCs w:val="28"/>
          <w:lang w:val="uk-UA"/>
        </w:rPr>
        <w:t xml:space="preserve">Корені рішення цього рівняння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45" type="#_x0000_t75" style="width:39.75pt;height:14.25pt">
            <v:imagedata r:id="rId117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</w:t>
      </w:r>
      <w:r w:rsidR="00F64F00">
        <w:rPr>
          <w:color w:val="000000"/>
          <w:position w:val="-6"/>
          <w:sz w:val="28"/>
          <w:szCs w:val="28"/>
          <w:lang w:val="uk-UA"/>
        </w:rPr>
        <w:pict>
          <v:shape id="_x0000_i1146" type="#_x0000_t75" style="width:42.75pt;height:14.25pt">
            <v:imagedata r:id="rId118" o:title=""/>
          </v:shape>
        </w:pic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є </w:t>
      </w:r>
      <w:r w:rsidR="00556190" w:rsidRPr="00CD5C78">
        <w:rPr>
          <w:color w:val="000000"/>
          <w:position w:val="-7"/>
          <w:sz w:val="28"/>
          <w:szCs w:val="28"/>
          <w:lang w:val="uk-UA"/>
        </w:rPr>
        <w:t>дійсними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та мають знак</w:t>
      </w:r>
      <w:r w:rsidR="007F708F" w:rsidRPr="00CD5C78">
        <w:rPr>
          <w:color w:val="000000"/>
          <w:position w:val="-7"/>
          <w:sz w:val="28"/>
          <w:szCs w:val="28"/>
          <w:lang w:val="uk-UA"/>
        </w:rPr>
        <w:t xml:space="preserve"> (</w:t>
      </w:r>
      <w:r w:rsidR="002735D9" w:rsidRPr="00CD5C78">
        <w:rPr>
          <w:color w:val="000000"/>
          <w:position w:val="-7"/>
          <w:sz w:val="28"/>
          <w:szCs w:val="28"/>
          <w:lang w:val="uk-UA"/>
        </w:rPr>
        <w:t>–)</w:t>
      </w:r>
      <w:r w:rsidR="007F708F" w:rsidRPr="00CD5C78">
        <w:rPr>
          <w:color w:val="000000"/>
          <w:position w:val="-7"/>
          <w:sz w:val="28"/>
          <w:szCs w:val="28"/>
          <w:lang w:val="uk-UA"/>
        </w:rPr>
        <w:t xml:space="preserve"> при дійсній частині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, що відповідає </w:t>
      </w:r>
      <w:r w:rsidR="007F708F" w:rsidRPr="00CD5C78">
        <w:rPr>
          <w:color w:val="000000"/>
          <w:position w:val="-7"/>
          <w:sz w:val="28"/>
          <w:szCs w:val="28"/>
          <w:lang w:val="uk-UA"/>
        </w:rPr>
        <w:t xml:space="preserve">асимптотичній </w:t>
      </w:r>
      <w:r w:rsidRPr="00CD5C78">
        <w:rPr>
          <w:color w:val="000000"/>
          <w:position w:val="-7"/>
          <w:sz w:val="28"/>
          <w:szCs w:val="28"/>
          <w:lang w:val="uk-UA"/>
        </w:rPr>
        <w:t>стійкості рішення рівноваги</w:t>
      </w:r>
      <w:r w:rsidR="007F708F" w:rsidRPr="00CD5C78">
        <w:rPr>
          <w:color w:val="000000"/>
          <w:position w:val="-7"/>
          <w:sz w:val="28"/>
          <w:szCs w:val="28"/>
          <w:lang w:val="uk-UA"/>
        </w:rPr>
        <w:t xml:space="preserve"> [</w:t>
      </w:r>
      <w:r w:rsidR="008902ED" w:rsidRPr="00CD5C78">
        <w:rPr>
          <w:color w:val="000000"/>
          <w:position w:val="-7"/>
          <w:sz w:val="28"/>
          <w:szCs w:val="28"/>
          <w:lang w:val="uk-UA"/>
        </w:rPr>
        <w:t>5</w:t>
      </w:r>
      <w:r w:rsidR="007F708F" w:rsidRPr="00CD5C78">
        <w:rPr>
          <w:color w:val="000000"/>
          <w:position w:val="-7"/>
          <w:sz w:val="28"/>
          <w:szCs w:val="28"/>
          <w:lang w:val="uk-UA"/>
        </w:rPr>
        <w:t>]</w:t>
      </w:r>
      <w:r w:rsidRPr="00CD5C78">
        <w:rPr>
          <w:color w:val="000000"/>
          <w:position w:val="-7"/>
          <w:sz w:val="28"/>
          <w:szCs w:val="28"/>
          <w:lang w:val="uk-UA"/>
        </w:rPr>
        <w:t xml:space="preserve"> в точці (</w:t>
      </w:r>
      <w:r w:rsidR="007F708F" w:rsidRPr="00CD5C78">
        <w:rPr>
          <w:color w:val="000000"/>
          <w:sz w:val="28"/>
          <w:szCs w:val="28"/>
          <w:lang w:val="uk-UA"/>
        </w:rPr>
        <w:t>x=4</w:t>
      </w:r>
      <w:r w:rsidR="002735D9" w:rsidRPr="00CD5C78">
        <w:rPr>
          <w:color w:val="000000"/>
          <w:sz w:val="28"/>
          <w:szCs w:val="28"/>
          <w:lang w:val="uk-UA"/>
        </w:rPr>
        <w:t>, y</w:t>
      </w:r>
      <w:r w:rsidR="007F708F" w:rsidRPr="00CD5C78">
        <w:rPr>
          <w:color w:val="000000"/>
          <w:sz w:val="28"/>
          <w:szCs w:val="28"/>
          <w:lang w:val="uk-UA"/>
        </w:rPr>
        <w:t>=-2</w:t>
      </w:r>
      <w:r w:rsidRPr="00CD5C78">
        <w:rPr>
          <w:color w:val="000000"/>
          <w:position w:val="-7"/>
          <w:sz w:val="28"/>
          <w:szCs w:val="28"/>
          <w:lang w:val="uk-UA"/>
        </w:rPr>
        <w:t>).</w:t>
      </w:r>
      <w:bookmarkStart w:id="0" w:name="_GoBack"/>
      <w:bookmarkEnd w:id="0"/>
    </w:p>
    <w:sectPr w:rsidR="001B311C" w:rsidRPr="00CD5C78" w:rsidSect="002735D9">
      <w:headerReference w:type="even" r:id="rId119"/>
      <w:headerReference w:type="default" r:id="rId120"/>
      <w:headerReference w:type="first" r:id="rId121"/>
      <w:pgSz w:w="11907" w:h="16840" w:code="9"/>
      <w:pgMar w:top="1134" w:right="850" w:bottom="1134" w:left="1701" w:header="720" w:footer="720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B4" w:rsidRDefault="003868B4">
      <w:r>
        <w:separator/>
      </w:r>
    </w:p>
  </w:endnote>
  <w:endnote w:type="continuationSeparator" w:id="0">
    <w:p w:rsidR="003868B4" w:rsidRDefault="003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B4" w:rsidRDefault="003868B4">
      <w:r>
        <w:separator/>
      </w:r>
    </w:p>
  </w:footnote>
  <w:footnote w:type="continuationSeparator" w:id="0">
    <w:p w:rsidR="003868B4" w:rsidRDefault="0038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E7" w:rsidRDefault="008339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0F" w:rsidRPr="007A74D0" w:rsidRDefault="0002685C" w:rsidP="007A74D0">
    <w:pPr>
      <w:pStyle w:val="aa"/>
      <w:jc w:val="right"/>
      <w:rPr>
        <w:sz w:val="28"/>
        <w:szCs w:val="28"/>
      </w:rPr>
    </w:pPr>
    <w:r>
      <w:rPr>
        <w:rStyle w:val="ae"/>
        <w:noProof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E7" w:rsidRDefault="008339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B77"/>
    <w:multiLevelType w:val="hybridMultilevel"/>
    <w:tmpl w:val="B8D4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0B71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42338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98528BF"/>
    <w:multiLevelType w:val="singleLevel"/>
    <w:tmpl w:val="CA00F52C"/>
    <w:lvl w:ilvl="0">
      <w:start w:val="1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>
    <w:nsid w:val="24ED5719"/>
    <w:multiLevelType w:val="singleLevel"/>
    <w:tmpl w:val="33D27862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>
    <w:nsid w:val="437D64AF"/>
    <w:multiLevelType w:val="multilevel"/>
    <w:tmpl w:val="CD8E3D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E362E95"/>
    <w:multiLevelType w:val="singleLevel"/>
    <w:tmpl w:val="ABA0B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3953E7C"/>
    <w:multiLevelType w:val="singleLevel"/>
    <w:tmpl w:val="C71CF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4FC16A7"/>
    <w:multiLevelType w:val="singleLevel"/>
    <w:tmpl w:val="4E0462A4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9">
    <w:nsid w:val="561D6F5B"/>
    <w:multiLevelType w:val="singleLevel"/>
    <w:tmpl w:val="774ABAA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10">
    <w:nsid w:val="68F4394C"/>
    <w:multiLevelType w:val="singleLevel"/>
    <w:tmpl w:val="A4A4CEAA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11">
    <w:nsid w:val="6F251D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60B518E"/>
    <w:multiLevelType w:val="hybridMultilevel"/>
    <w:tmpl w:val="610A1A24"/>
    <w:lvl w:ilvl="0" w:tplc="4928178A">
      <w:start w:val="3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C73164B"/>
    <w:multiLevelType w:val="hybridMultilevel"/>
    <w:tmpl w:val="99889284"/>
    <w:lvl w:ilvl="0" w:tplc="AC7C8D3C">
      <w:start w:val="5"/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7D020482"/>
    <w:multiLevelType w:val="singleLevel"/>
    <w:tmpl w:val="388E019E"/>
    <w:lvl w:ilvl="0">
      <w:start w:val="28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hint="default"/>
      </w:rPr>
    </w:lvl>
  </w:abstractNum>
  <w:abstractNum w:abstractNumId="15">
    <w:nsid w:val="7D8073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F830A7F"/>
    <w:multiLevelType w:val="singleLevel"/>
    <w:tmpl w:val="4080F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5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903"/>
    <w:rsid w:val="000004DC"/>
    <w:rsid w:val="000079D2"/>
    <w:rsid w:val="0001593E"/>
    <w:rsid w:val="0002685C"/>
    <w:rsid w:val="00034B0B"/>
    <w:rsid w:val="00044F11"/>
    <w:rsid w:val="00077D0C"/>
    <w:rsid w:val="000806FD"/>
    <w:rsid w:val="000B0C60"/>
    <w:rsid w:val="000D0A1B"/>
    <w:rsid w:val="000E2D2E"/>
    <w:rsid w:val="000E6362"/>
    <w:rsid w:val="00133ACF"/>
    <w:rsid w:val="001604D2"/>
    <w:rsid w:val="00181858"/>
    <w:rsid w:val="001946F8"/>
    <w:rsid w:val="001B311C"/>
    <w:rsid w:val="00215EB8"/>
    <w:rsid w:val="00257A11"/>
    <w:rsid w:val="002735D9"/>
    <w:rsid w:val="00315DF7"/>
    <w:rsid w:val="00320510"/>
    <w:rsid w:val="00344F98"/>
    <w:rsid w:val="003562F0"/>
    <w:rsid w:val="003868B4"/>
    <w:rsid w:val="00393C4D"/>
    <w:rsid w:val="003D0382"/>
    <w:rsid w:val="004104C4"/>
    <w:rsid w:val="0041418E"/>
    <w:rsid w:val="00414850"/>
    <w:rsid w:val="004256D8"/>
    <w:rsid w:val="004307BE"/>
    <w:rsid w:val="0046711D"/>
    <w:rsid w:val="004A7073"/>
    <w:rsid w:val="004D4AD8"/>
    <w:rsid w:val="004D6684"/>
    <w:rsid w:val="004E4166"/>
    <w:rsid w:val="00511BC7"/>
    <w:rsid w:val="00511E05"/>
    <w:rsid w:val="00513208"/>
    <w:rsid w:val="00517869"/>
    <w:rsid w:val="00541A0F"/>
    <w:rsid w:val="00556190"/>
    <w:rsid w:val="00565AFC"/>
    <w:rsid w:val="005D396C"/>
    <w:rsid w:val="0064389A"/>
    <w:rsid w:val="00646775"/>
    <w:rsid w:val="00680CDC"/>
    <w:rsid w:val="00681354"/>
    <w:rsid w:val="00693B68"/>
    <w:rsid w:val="006A15A6"/>
    <w:rsid w:val="006F69D9"/>
    <w:rsid w:val="00780570"/>
    <w:rsid w:val="00781D1F"/>
    <w:rsid w:val="00797DC3"/>
    <w:rsid w:val="007A74D0"/>
    <w:rsid w:val="007A79D9"/>
    <w:rsid w:val="007F708F"/>
    <w:rsid w:val="008339E7"/>
    <w:rsid w:val="00877FD1"/>
    <w:rsid w:val="008902ED"/>
    <w:rsid w:val="008E3F9C"/>
    <w:rsid w:val="008F5C0B"/>
    <w:rsid w:val="009045A7"/>
    <w:rsid w:val="00965F48"/>
    <w:rsid w:val="009A2EA4"/>
    <w:rsid w:val="009B093A"/>
    <w:rsid w:val="00A11877"/>
    <w:rsid w:val="00A36195"/>
    <w:rsid w:val="00A5775B"/>
    <w:rsid w:val="00A616CC"/>
    <w:rsid w:val="00A64B0E"/>
    <w:rsid w:val="00A723C2"/>
    <w:rsid w:val="00AB10B4"/>
    <w:rsid w:val="00AD189D"/>
    <w:rsid w:val="00AF0CE1"/>
    <w:rsid w:val="00B0356E"/>
    <w:rsid w:val="00BB021E"/>
    <w:rsid w:val="00BC276D"/>
    <w:rsid w:val="00BF338C"/>
    <w:rsid w:val="00C13B6F"/>
    <w:rsid w:val="00C309BF"/>
    <w:rsid w:val="00C31DDF"/>
    <w:rsid w:val="00C364D1"/>
    <w:rsid w:val="00C738D7"/>
    <w:rsid w:val="00C77F06"/>
    <w:rsid w:val="00C83708"/>
    <w:rsid w:val="00CD5C78"/>
    <w:rsid w:val="00CE28F5"/>
    <w:rsid w:val="00CE5817"/>
    <w:rsid w:val="00CE60B7"/>
    <w:rsid w:val="00CF07D9"/>
    <w:rsid w:val="00D11D64"/>
    <w:rsid w:val="00D16A58"/>
    <w:rsid w:val="00D177B4"/>
    <w:rsid w:val="00D34A6C"/>
    <w:rsid w:val="00D54D62"/>
    <w:rsid w:val="00D82A5C"/>
    <w:rsid w:val="00D831B1"/>
    <w:rsid w:val="00D92C9F"/>
    <w:rsid w:val="00DA2B04"/>
    <w:rsid w:val="00DE62A7"/>
    <w:rsid w:val="00EF068F"/>
    <w:rsid w:val="00EF3E83"/>
    <w:rsid w:val="00F26903"/>
    <w:rsid w:val="00F26A49"/>
    <w:rsid w:val="00F52736"/>
    <w:rsid w:val="00F52764"/>
    <w:rsid w:val="00F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8"/>
    <o:shapelayout v:ext="edit">
      <o:idmap v:ext="edit" data="1"/>
    </o:shapelayout>
  </w:shapeDefaults>
  <w:decimalSymbol w:val=","/>
  <w:listSeparator w:val=";"/>
  <w14:defaultImageDpi w14:val="0"/>
  <w15:chartTrackingRefBased/>
  <w15:docId w15:val="{5E3E8BB9-147F-42C7-ABF8-4DCA60F0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200" w:firstLine="680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880" w:firstLine="680"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880" w:firstLine="680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880" w:firstLine="680"/>
      <w:outlineLvl w:val="7"/>
    </w:pPr>
    <w:rPr>
      <w:i/>
      <w:sz w:val="28"/>
      <w:u w:val="single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200" w:firstLine="680"/>
      <w:jc w:val="center"/>
      <w:outlineLvl w:val="8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Pr>
      <w:sz w:val="28"/>
      <w:lang w:val="uk-UA"/>
    </w:rPr>
  </w:style>
  <w:style w:type="character" w:customStyle="1" w:styleId="a4">
    <w:name w:val="Основний текст Знак"/>
    <w:link w:val="a3"/>
    <w:uiPriority w:val="99"/>
    <w:semiHidden/>
    <w:rPr>
      <w:sz w:val="20"/>
      <w:szCs w:val="20"/>
    </w:rPr>
  </w:style>
  <w:style w:type="paragraph" w:customStyle="1" w:styleId="FR1">
    <w:name w:val="FR1"/>
    <w:uiPriority w:val="99"/>
    <w:pPr>
      <w:widowControl w:val="0"/>
      <w:spacing w:before="1100"/>
      <w:ind w:left="120"/>
      <w:jc w:val="center"/>
    </w:pPr>
    <w:rPr>
      <w:rFonts w:ascii="Arial" w:hAnsi="Arial"/>
      <w:b/>
      <w:i/>
      <w:sz w:val="56"/>
      <w:lang w:val="uk-UA"/>
    </w:rPr>
  </w:style>
  <w:style w:type="paragraph" w:customStyle="1" w:styleId="FR2">
    <w:name w:val="FR2"/>
    <w:uiPriority w:val="99"/>
    <w:pPr>
      <w:widowControl w:val="0"/>
      <w:jc w:val="right"/>
    </w:pPr>
    <w:rPr>
      <w:rFonts w:ascii="Arial" w:hAnsi="Arial"/>
      <w:sz w:val="48"/>
      <w:lang w:val="uk-UA"/>
    </w:rPr>
  </w:style>
  <w:style w:type="paragraph" w:customStyle="1" w:styleId="FR3">
    <w:name w:val="FR3"/>
    <w:uiPriority w:val="99"/>
    <w:pPr>
      <w:widowControl w:val="0"/>
      <w:ind w:left="4000"/>
    </w:pPr>
    <w:rPr>
      <w:rFonts w:ascii="Arial" w:hAnsi="Arial"/>
      <w:b/>
      <w:sz w:val="28"/>
    </w:rPr>
  </w:style>
  <w:style w:type="paragraph" w:styleId="a5">
    <w:name w:val="Body Text Indent"/>
    <w:basedOn w:val="a"/>
    <w:link w:val="a6"/>
    <w:uiPriority w:val="99"/>
    <w:pPr>
      <w:ind w:left="200" w:firstLine="680"/>
      <w:jc w:val="center"/>
    </w:pPr>
    <w:rPr>
      <w:sz w:val="28"/>
      <w:u w:val="single"/>
      <w:lang w:val="uk-UA"/>
    </w:rPr>
  </w:style>
  <w:style w:type="character" w:customStyle="1" w:styleId="a6">
    <w:name w:val="Основний текст з відступом Знак"/>
    <w:link w:val="a5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880" w:firstLine="680"/>
    </w:pPr>
    <w:rPr>
      <w:sz w:val="28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200" w:firstLine="680"/>
    </w:pPr>
    <w:rPr>
      <w:sz w:val="32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tabs>
        <w:tab w:val="left" w:pos="720"/>
      </w:tabs>
      <w:jc w:val="center"/>
    </w:pPr>
    <w:rPr>
      <w:color w:val="000000"/>
      <w:sz w:val="28"/>
    </w:rPr>
  </w:style>
  <w:style w:type="character" w:customStyle="1" w:styleId="24">
    <w:name w:val="Основний текст 2 Знак"/>
    <w:link w:val="23"/>
    <w:uiPriority w:val="99"/>
    <w:semiHidden/>
    <w:rPr>
      <w:sz w:val="20"/>
      <w:szCs w:val="20"/>
    </w:rPr>
  </w:style>
  <w:style w:type="character" w:styleId="a7">
    <w:name w:val="Hyperlink"/>
    <w:uiPriority w:val="99"/>
    <w:rsid w:val="004E4166"/>
    <w:rPr>
      <w:rFonts w:cs="Times New Roman"/>
      <w:color w:val="0000FF"/>
      <w:u w:val="single"/>
    </w:rPr>
  </w:style>
  <w:style w:type="character" w:customStyle="1" w:styleId="MapleInput">
    <w:name w:val="Maple Input"/>
    <w:uiPriority w:val="99"/>
    <w:rsid w:val="00D831B1"/>
    <w:rPr>
      <w:rFonts w:ascii="Courier New" w:hAnsi="Courier New"/>
      <w:b/>
      <w:color w:val="FF0000"/>
    </w:rPr>
  </w:style>
  <w:style w:type="paragraph" w:customStyle="1" w:styleId="MapleOutput">
    <w:name w:val="Maple Output"/>
    <w:uiPriority w:val="99"/>
    <w:rsid w:val="00D831B1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paragraph" w:customStyle="1" w:styleId="a8">
    <w:name w:val="Курсовик"/>
    <w:basedOn w:val="a"/>
    <w:uiPriority w:val="99"/>
    <w:rsid w:val="00877FD1"/>
    <w:pPr>
      <w:spacing w:line="360" w:lineRule="auto"/>
      <w:ind w:firstLine="567"/>
      <w:jc w:val="both"/>
    </w:pPr>
    <w:rPr>
      <w:kern w:val="28"/>
      <w:sz w:val="28"/>
    </w:rPr>
  </w:style>
  <w:style w:type="character" w:styleId="a9">
    <w:name w:val="footnote reference"/>
    <w:uiPriority w:val="99"/>
    <w:semiHidden/>
    <w:rsid w:val="00044F11"/>
    <w:rPr>
      <w:rFonts w:cs="Times New Roman"/>
      <w:vertAlign w:val="superscript"/>
    </w:rPr>
  </w:style>
  <w:style w:type="paragraph" w:customStyle="1" w:styleId="MapleOutput1">
    <w:name w:val="Maple Output1"/>
    <w:next w:val="MapleOutput"/>
    <w:uiPriority w:val="99"/>
    <w:rsid w:val="000004DC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val="en-US"/>
    </w:rPr>
  </w:style>
  <w:style w:type="paragraph" w:styleId="aa">
    <w:name w:val="header"/>
    <w:basedOn w:val="a"/>
    <w:link w:val="ab"/>
    <w:uiPriority w:val="99"/>
    <w:rsid w:val="007A74D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0"/>
      <w:szCs w:val="20"/>
    </w:rPr>
  </w:style>
  <w:style w:type="paragraph" w:styleId="ac">
    <w:name w:val="footer"/>
    <w:basedOn w:val="a"/>
    <w:link w:val="ad"/>
    <w:uiPriority w:val="99"/>
    <w:rsid w:val="007A74D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semiHidden/>
    <w:rPr>
      <w:sz w:val="20"/>
      <w:szCs w:val="20"/>
    </w:rPr>
  </w:style>
  <w:style w:type="character" w:styleId="ae">
    <w:name w:val="page number"/>
    <w:uiPriority w:val="99"/>
    <w:rsid w:val="007A74D0"/>
    <w:rPr>
      <w:rFonts w:cs="Times New Roman"/>
    </w:rPr>
  </w:style>
  <w:style w:type="table" w:styleId="11">
    <w:name w:val="Table Grid 1"/>
    <w:basedOn w:val="a1"/>
    <w:uiPriority w:val="99"/>
    <w:rsid w:val="00273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header" Target="header1.xml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dyuk@itm.net.ua</vt:lpstr>
    </vt:vector>
  </TitlesOfParts>
  <Company>кантора</Company>
  <LinksUpToDate>false</LinksUpToDate>
  <CharactersWithSpaces>14594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dyuk@itm.net.ua</dc:title>
  <dc:subject/>
  <dc:creator>Dimson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2014-08-10T12:19:00Z</dcterms:created>
  <dcterms:modified xsi:type="dcterms:W3CDTF">2014-08-10T12:19:00Z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