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1DF" w:rsidRPr="00F04F16" w:rsidRDefault="007301DF" w:rsidP="00F04F16">
      <w:pPr>
        <w:pStyle w:val="a3"/>
        <w:widowControl w:val="0"/>
        <w:spacing w:line="360" w:lineRule="auto"/>
        <w:ind w:firstLine="709"/>
        <w:rPr>
          <w:sz w:val="28"/>
        </w:rPr>
      </w:pPr>
      <w:r w:rsidRPr="00F04F16">
        <w:rPr>
          <w:sz w:val="28"/>
        </w:rPr>
        <w:t>МИНИСТЕРСТВО ОБРАЗОВАНИЯ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РОССИИСКОЙ ФЕДЕРАЦИИ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Камский государственный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политехнический институт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КАФЕДРА</w:t>
      </w:r>
      <w:r w:rsidR="00F04F16">
        <w:rPr>
          <w:bCs/>
          <w:sz w:val="28"/>
          <w:szCs w:val="24"/>
        </w:rPr>
        <w:t xml:space="preserve"> </w:t>
      </w:r>
      <w:r w:rsidRPr="00F04F16">
        <w:rPr>
          <w:bCs/>
          <w:sz w:val="28"/>
          <w:szCs w:val="24"/>
        </w:rPr>
        <w:t>ТСП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Курсовой проект №</w:t>
      </w:r>
      <w:r w:rsidR="00F04F16">
        <w:rPr>
          <w:bCs/>
          <w:sz w:val="28"/>
          <w:szCs w:val="24"/>
        </w:rPr>
        <w:t xml:space="preserve"> </w:t>
      </w:r>
      <w:r w:rsidRPr="00F04F16">
        <w:rPr>
          <w:bCs/>
          <w:sz w:val="28"/>
          <w:szCs w:val="24"/>
        </w:rPr>
        <w:t>3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«</w:t>
      </w:r>
      <w:r w:rsidR="00B831F9" w:rsidRPr="00B831F9">
        <w:rPr>
          <w:bCs/>
          <w:sz w:val="28"/>
          <w:szCs w:val="24"/>
        </w:rPr>
        <w:t>Проектирование промышленного здания</w:t>
      </w:r>
      <w:r w:rsidRPr="00F04F16">
        <w:rPr>
          <w:bCs/>
          <w:sz w:val="28"/>
          <w:szCs w:val="24"/>
        </w:rPr>
        <w:t>»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7301DF" w:rsidRPr="00F04F16" w:rsidRDefault="00246DA9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Выполнил: студент гр.</w:t>
      </w:r>
      <w:r w:rsidR="00F04F16">
        <w:rPr>
          <w:bCs/>
          <w:sz w:val="28"/>
          <w:szCs w:val="24"/>
        </w:rPr>
        <w:t xml:space="preserve"> 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Проверил: ст. преподаватель</w:t>
      </w:r>
      <w:r w:rsidR="00F04F16">
        <w:rPr>
          <w:bCs/>
          <w:sz w:val="28"/>
          <w:szCs w:val="24"/>
        </w:rPr>
        <w:t xml:space="preserve"> 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7301DF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Набережные Челны</w:t>
      </w:r>
    </w:p>
    <w:p w:rsidR="007301DF" w:rsidRPr="00F04F16" w:rsidRDefault="00B831F9" w:rsidP="00F04F16">
      <w:pPr>
        <w:widowControl w:val="0"/>
        <w:spacing w:line="360" w:lineRule="auto"/>
        <w:ind w:firstLine="709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2004</w:t>
      </w:r>
    </w:p>
    <w:p w:rsidR="007301DF" w:rsidRPr="00F04F16" w:rsidRDefault="00F04F16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  <w:r>
        <w:rPr>
          <w:bCs/>
          <w:sz w:val="28"/>
          <w:szCs w:val="24"/>
        </w:rPr>
        <w:br w:type="page"/>
        <w:t>ВВЕДЕНИЕ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>Машиностроение – самая крупная отрасль промышленности по объему продукции, численностью трудящихся и основным производственным фондом. Машиностроение и металлообработка относятся к наиболее быстро развивающимся отраслям народного хозяйства. Машиностроение включает 37 отраслей промышленности и 30 подотраслей. Однако по характеру производственных условий и требований к типу зданий предприятия столь многочисленных и разнохарактерных отраслей машиностроение условно можно разделить на три крупные группы: тяжелое, средние и приборостроение. Данный корпус относится к машиностроительному заводу. Цех предназначен для литья в формы – опоки на конвейере в разные формы – опоки на плацу. Здесь масса перемещаемых грузов превышает 15т., поэтому корпус (цех) имеет мостовые краны, которые существенно влияют на объемно-планировочное решение здания.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 xml:space="preserve">Все заводы машиностроения характеризуются аналогичным техническим процессом, включающим складирование исходных материалов, заготовку, обработку изделий и окончательную сборку. Среди них бывают заводы полного цикла – комплексные или специализированные, выполняющие только часть всего цикла. </w:t>
      </w:r>
    </w:p>
    <w:p w:rsidR="00F04F16" w:rsidRDefault="007301DF" w:rsidP="00F04F16">
      <w:pPr>
        <w:pStyle w:val="1"/>
        <w:keepNext w:val="0"/>
        <w:widowControl w:val="0"/>
        <w:spacing w:line="360" w:lineRule="auto"/>
        <w:ind w:firstLine="709"/>
        <w:rPr>
          <w:iCs/>
        </w:rPr>
      </w:pPr>
      <w:r w:rsidRPr="00F04F16">
        <w:rPr>
          <w:iCs/>
        </w:rPr>
        <w:t>Размещение промышленного предприятия на выбранной территории должно определяться проектом районной планировки и генеральным планом населённого места.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iCs/>
          <w:sz w:val="28"/>
        </w:rPr>
      </w:pPr>
      <w:r w:rsidRPr="00F04F16">
        <w:rPr>
          <w:b w:val="0"/>
          <w:bCs w:val="0"/>
          <w:iCs/>
          <w:sz w:val="28"/>
        </w:rPr>
        <w:t>При проектировании промышленных зданий необходимо строго соблюдать и учитывать как технологический процесс производства, так и создание оптимальных условий работающим.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  <w:r w:rsidRPr="00F04F16">
        <w:rPr>
          <w:b w:val="0"/>
          <w:iCs/>
          <w:sz w:val="28"/>
          <w:szCs w:val="24"/>
        </w:rPr>
        <w:t>Технологическая схема составлена специалистом-технологом данной отрасли промышленности, определяет габариты здания, его насыщенность технологическим и транспортным оборудованием. Особенности технологических процессов производства предприятий различных отраслей промышленности отражаются на архитектурном решении всего предприятия, его зданий.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  <w:r w:rsidRPr="00F04F16">
        <w:rPr>
          <w:b w:val="0"/>
          <w:iCs/>
          <w:sz w:val="28"/>
          <w:szCs w:val="24"/>
        </w:rPr>
        <w:t>Внутренний климат производства и правильная организация рабочего места имеют первостепенное значение для создания необходимых</w:t>
      </w:r>
      <w:r w:rsidR="00F04F16">
        <w:rPr>
          <w:b w:val="0"/>
          <w:iCs/>
          <w:sz w:val="28"/>
          <w:szCs w:val="24"/>
        </w:rPr>
        <w:t xml:space="preserve"> </w:t>
      </w:r>
      <w:r w:rsidRPr="00F04F16">
        <w:rPr>
          <w:b w:val="0"/>
          <w:iCs/>
          <w:sz w:val="28"/>
          <w:szCs w:val="24"/>
        </w:rPr>
        <w:t>санитарно-гигиенических условий и безопасности производства.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  <w:r w:rsidRPr="00F04F16">
        <w:rPr>
          <w:b w:val="0"/>
          <w:iCs/>
          <w:sz w:val="28"/>
          <w:szCs w:val="24"/>
        </w:rPr>
        <w:t>Несмотря на то, что в данное время основной акцент делается на реконструкцию предприятий, промышленное строительство остаётся главной экономической задачей страны и требует необходимого рассмотрения.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  <w:r w:rsidRPr="00F04F16">
        <w:rPr>
          <w:b w:val="0"/>
          <w:iCs/>
          <w:sz w:val="28"/>
          <w:szCs w:val="24"/>
        </w:rPr>
        <w:t>При проектировании производственных зданий промышленных предприятий следует учитывать, что они в соответствии с технологическим процессом и связанным с ним определённым режимом, характером нагрузок, а также и по другим особенностям эксплуатации находятся в специфических и, как правило, менее благоприятных условиях, чем гражданские здания.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  <w:r w:rsidRPr="00F04F16">
        <w:rPr>
          <w:b w:val="0"/>
          <w:iCs/>
          <w:sz w:val="28"/>
          <w:szCs w:val="24"/>
        </w:rPr>
        <w:t>Курсовой проект промышленного здания должен дать практическое подтверждение того, что объёмно-планировочная композиция производственных зданий промышленных предприятий в первую очередь определяется тем производственным процессом, для которого сооружение предназначено.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  <w:r w:rsidRPr="00F04F16">
        <w:rPr>
          <w:b w:val="0"/>
          <w:iCs/>
          <w:sz w:val="28"/>
          <w:szCs w:val="24"/>
        </w:rPr>
        <w:t>Производственные процессы, как правило, требуют строго определённой высоты помещений, размеров пролётов и шагов несущих конструкций, определяемых расстановкой технологического оборудования, характером и движением внутрицехового транспорта, размерами и направлением движения</w:t>
      </w:r>
      <w:r w:rsidR="00B831F9">
        <w:rPr>
          <w:b w:val="0"/>
          <w:iCs/>
          <w:sz w:val="28"/>
          <w:szCs w:val="24"/>
        </w:rPr>
        <w:t xml:space="preserve"> </w:t>
      </w:r>
      <w:r w:rsidRPr="00F04F16">
        <w:rPr>
          <w:b w:val="0"/>
          <w:iCs/>
          <w:sz w:val="28"/>
          <w:szCs w:val="24"/>
        </w:rPr>
        <w:t>движения сырья и готовой продукции. Различные технологические процессы требуют определённого санитарно-гигиенического решения помещений, к которому относится температура и влажность воздуха, обеспечение в зонах рабочих мест необходимого уровня освещённости, а иногда и определённых цветовых решений. Производственные здания, как правило, оснащены сплошными системами инженерного оборудования. Всё это оказывает решающее влияние на организацию их объёмно-пространственной структуры.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iCs/>
          <w:sz w:val="28"/>
        </w:rPr>
      </w:pPr>
      <w:r w:rsidRPr="00F04F16">
        <w:rPr>
          <w:b w:val="0"/>
          <w:bCs w:val="0"/>
          <w:iCs/>
          <w:sz w:val="28"/>
        </w:rPr>
        <w:t>Кроме того, производственные здания решаются в непосредственной взаимосвязи со специально оборудованными помещениями бытового обслуживания работающих на предприятии, состав которых также зависит от характера производственных процессов.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  <w:r w:rsidRPr="00F04F16">
        <w:rPr>
          <w:b w:val="0"/>
          <w:iCs/>
          <w:sz w:val="28"/>
          <w:szCs w:val="24"/>
        </w:rPr>
        <w:t>Применяемые в строительстве производственных зданий конструкции имеют свои отличительные особенности. В процессе разработки проекта осуществляется практическое освоение конструктивных систем одноэтажных и многоэтажных промышленных зданий, разнообразных конструкций покрытия, световых и аэрационных фонарей, и других конструктивных элементов, характерных для этих зданий. Разработка проекта производственного здания способствует пониманию особенностей промышленной архитектуры, где масштабность, пропорциональность, сохраняя своё художественное значение, получают качественно иное звучание. Это относится как к внешнему объёму зданий, так и к их внутреннему пространству - интерьеру.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  <w:r w:rsidRPr="00F04F16">
        <w:rPr>
          <w:b w:val="0"/>
          <w:iCs/>
          <w:sz w:val="28"/>
          <w:szCs w:val="24"/>
        </w:rPr>
        <w:t>Начинать разработку необходимо с изучения производственно-технологической схемы всего предприятия, которая представляет собой графическое изображение функциональной зависимости между всеми производственными процессами.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iCs/>
          <w:sz w:val="28"/>
          <w:szCs w:val="24"/>
        </w:rPr>
      </w:pPr>
    </w:p>
    <w:p w:rsidR="007301DF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  <w:r>
        <w:rPr>
          <w:b w:val="0"/>
          <w:bCs w:val="0"/>
          <w:iCs/>
          <w:sz w:val="28"/>
        </w:rPr>
        <w:br w:type="page"/>
      </w:r>
      <w:r w:rsidR="007301DF" w:rsidRPr="00F04F16">
        <w:rPr>
          <w:sz w:val="28"/>
        </w:rPr>
        <w:t>АРХ</w:t>
      </w:r>
      <w:r>
        <w:rPr>
          <w:sz w:val="28"/>
        </w:rPr>
        <w:t>ИТЕКТУРНО-КОНСТРУКТИВНЫЙ РАЗДЕЛ</w:t>
      </w:r>
    </w:p>
    <w:p w:rsidR="00F04F16" w:rsidRPr="00F04F16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</w:p>
    <w:p w:rsidR="007301DF" w:rsidRPr="00F04F16" w:rsidRDefault="00F04F16" w:rsidP="00F04F16">
      <w:pPr>
        <w:widowControl w:val="0"/>
        <w:spacing w:line="360" w:lineRule="auto"/>
        <w:ind w:firstLine="709"/>
        <w:jc w:val="both"/>
        <w:rPr>
          <w:sz w:val="28"/>
        </w:rPr>
      </w:pPr>
      <w:r w:rsidRPr="00F04F16">
        <w:rPr>
          <w:sz w:val="28"/>
        </w:rPr>
        <w:t>Цех</w:t>
      </w: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В данном курсовом проекте проектируется промышленное здание, которое определяется большой подвижностью (гибкостью), что накладывает определённые ограничения на принятие конструктивной схемы. Она должна обеспечивать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выполнение основной функции здания. Такие задачи могут быть решены с применением каркаса, не ограничивающим “внутренние” процессы.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Таким образом, принимаем конструктивную схему: каркас (чистый каркас – в поперечном направлении обеспечивают колонны и ригеля).</w:t>
      </w:r>
    </w:p>
    <w:p w:rsidR="007301DF" w:rsidRPr="00F04F16" w:rsidRDefault="0019151E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В плане здание имеет размеры 96</w:t>
      </w:r>
      <w:r w:rsidR="007301DF" w:rsidRPr="00F04F16">
        <w:rPr>
          <w:b w:val="0"/>
          <w:bCs/>
          <w:sz w:val="28"/>
        </w:rPr>
        <w:t>х</w:t>
      </w:r>
      <w:r w:rsidRPr="00F04F16">
        <w:rPr>
          <w:b w:val="0"/>
          <w:bCs/>
          <w:sz w:val="28"/>
        </w:rPr>
        <w:t>73.5</w:t>
      </w:r>
      <w:r w:rsidR="007301DF" w:rsidRPr="00F04F16">
        <w:rPr>
          <w:b w:val="0"/>
          <w:bCs/>
          <w:sz w:val="28"/>
        </w:rPr>
        <w:t xml:space="preserve"> м, с шагом колонн 6 м. Имеются крайние ряды колонн, обеспечивающие работу крана. Грузоподъёмность мос</w:t>
      </w:r>
      <w:r w:rsidRPr="00F04F16">
        <w:rPr>
          <w:b w:val="0"/>
          <w:bCs/>
          <w:sz w:val="28"/>
        </w:rPr>
        <w:t>тового крана 5т. и 15</w:t>
      </w:r>
      <w:r w:rsidR="007301DF" w:rsidRPr="00F04F16">
        <w:rPr>
          <w:b w:val="0"/>
          <w:bCs/>
          <w:sz w:val="28"/>
        </w:rPr>
        <w:t>т.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Каркас сборный, железобетонный</w:t>
      </w:r>
      <w:r w:rsidR="0019151E" w:rsidRPr="00F04F16">
        <w:rPr>
          <w:b w:val="0"/>
          <w:bCs/>
          <w:sz w:val="28"/>
        </w:rPr>
        <w:t>. Фундамент под колоннами ж/б (подушки)</w:t>
      </w:r>
      <w:r w:rsidRPr="00F04F16">
        <w:rPr>
          <w:b w:val="0"/>
          <w:bCs/>
          <w:sz w:val="28"/>
        </w:rPr>
        <w:t>. Глубина заложения фундамента соответствует глубине сезонного промерзания грунта</w:t>
      </w:r>
      <w:r w:rsidR="00BA4CE9" w:rsidRPr="00F04F16">
        <w:rPr>
          <w:b w:val="0"/>
          <w:bCs/>
          <w:sz w:val="28"/>
        </w:rPr>
        <w:t xml:space="preserve"> и составляет более чем 4</w:t>
      </w:r>
      <w:r w:rsidR="0019151E" w:rsidRPr="00F04F16">
        <w:rPr>
          <w:b w:val="0"/>
          <w:bCs/>
          <w:sz w:val="28"/>
        </w:rPr>
        <w:t xml:space="preserve"> метра</w:t>
      </w:r>
      <w:r w:rsidRPr="00F04F16">
        <w:rPr>
          <w:b w:val="0"/>
          <w:bCs/>
          <w:sz w:val="28"/>
        </w:rPr>
        <w:t>. Покрытие осуществлено 18 метровыми ж/б фермами.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Площадь оконных проемов обеспечивает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нормальный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уровень есте</w:t>
      </w:r>
      <w:r w:rsidR="0019151E" w:rsidRPr="00F04F16">
        <w:rPr>
          <w:b w:val="0"/>
          <w:bCs/>
          <w:sz w:val="28"/>
        </w:rPr>
        <w:t>ственного освещения, в добавок устроены шедовые фонари по всему периметру здания.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Оконные проемы, предназначенные для вентиляции, заполнены остекленными открывающимися переплетами.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F04F16">
        <w:rPr>
          <w:bCs/>
          <w:sz w:val="28"/>
        </w:rPr>
        <w:t>АБК</w:t>
      </w: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Здание АБК спроектировано кар</w:t>
      </w:r>
      <w:r w:rsidR="0019151E" w:rsidRPr="00F04F16">
        <w:rPr>
          <w:b w:val="0"/>
          <w:bCs/>
          <w:sz w:val="28"/>
        </w:rPr>
        <w:t>касным с сеткой колонн 6х6 метров.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Высота э</w:t>
      </w:r>
      <w:r w:rsidR="0019151E" w:rsidRPr="00F04F16">
        <w:rPr>
          <w:b w:val="0"/>
          <w:bCs/>
          <w:sz w:val="28"/>
        </w:rPr>
        <w:t>тажей вспомогательных зданий 3,3</w:t>
      </w:r>
      <w:r w:rsidRPr="00F04F16">
        <w:rPr>
          <w:b w:val="0"/>
          <w:bCs/>
          <w:sz w:val="28"/>
        </w:rPr>
        <w:t xml:space="preserve"> м. В данном случае предусмотрено совмещённого покрытия, с заранее заданными уклонами, обеспечивающими сток дождевых вод.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Перекрытие осуществлено пустотными плитами. Для построения каркаса принимаем колонны квадратного сечения (40х40 см)</w:t>
      </w:r>
      <w:r w:rsidR="0019151E" w:rsidRPr="00F04F16">
        <w:rPr>
          <w:b w:val="0"/>
          <w:bCs/>
          <w:sz w:val="28"/>
        </w:rPr>
        <w:t xml:space="preserve"> с вутами</w:t>
      </w:r>
      <w:r w:rsidRPr="00F04F16">
        <w:rPr>
          <w:b w:val="0"/>
          <w:bCs/>
          <w:sz w:val="28"/>
        </w:rPr>
        <w:t xml:space="preserve">, по ним уложены ригели квадратного сечения. В конструкции стеновых ограждений принимаем </w:t>
      </w:r>
      <w:r w:rsidR="0019151E" w:rsidRPr="00F04F16">
        <w:rPr>
          <w:b w:val="0"/>
          <w:bCs/>
          <w:sz w:val="28"/>
        </w:rPr>
        <w:t>навесные</w:t>
      </w:r>
      <w:r w:rsidRPr="00F04F16">
        <w:rPr>
          <w:b w:val="0"/>
          <w:bCs/>
          <w:sz w:val="28"/>
        </w:rPr>
        <w:t xml:space="preserve"> стеновые панели.</w:t>
      </w:r>
      <w:r w:rsidR="00F04F16">
        <w:rPr>
          <w:b w:val="0"/>
          <w:bCs/>
          <w:sz w:val="28"/>
        </w:rPr>
        <w:t xml:space="preserve"> 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Кровля -</w:t>
      </w:r>
      <w:r w:rsidR="0019151E" w:rsidRPr="00F04F16">
        <w:rPr>
          <w:b w:val="0"/>
          <w:bCs/>
          <w:sz w:val="28"/>
        </w:rPr>
        <w:t xml:space="preserve"> плиты покрытия П 60 –2</w:t>
      </w:r>
      <w:r w:rsidRPr="00F04F16">
        <w:rPr>
          <w:b w:val="0"/>
          <w:bCs/>
          <w:sz w:val="28"/>
        </w:rPr>
        <w:t>0 Перегородки проектируемые железобетонные толщиной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1</w:t>
      </w:r>
      <w:r w:rsidR="0019151E" w:rsidRPr="00F04F16">
        <w:rPr>
          <w:b w:val="0"/>
          <w:bCs/>
          <w:sz w:val="28"/>
        </w:rPr>
        <w:t>2</w:t>
      </w:r>
      <w:r w:rsidRPr="00F04F16">
        <w:rPr>
          <w:b w:val="0"/>
          <w:bCs/>
          <w:sz w:val="28"/>
        </w:rPr>
        <w:t>0мм.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  <w:szCs w:val="24"/>
        </w:rPr>
      </w:pPr>
      <w:r w:rsidRPr="00F04F16">
        <w:rPr>
          <w:b w:val="0"/>
          <w:bCs/>
          <w:sz w:val="28"/>
          <w:szCs w:val="24"/>
        </w:rPr>
        <w:t>Каркас сборный, железобетонный. Фундамент под колоннами ж/б ступенчатый. Глубина заложения фундамента соответствует глубине сезонного промерзания грунта.</w:t>
      </w:r>
    </w:p>
    <w:p w:rsidR="007301DF" w:rsidRPr="00F04F16" w:rsidRDefault="007301DF" w:rsidP="00F04F16">
      <w:pPr>
        <w:pStyle w:val="a7"/>
        <w:widowControl w:val="0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F04F16">
        <w:rPr>
          <w:bCs/>
          <w:sz w:val="28"/>
          <w:szCs w:val="28"/>
        </w:rPr>
        <w:t>Показатели для расчета вспомогательных помещений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13"/>
        <w:gridCol w:w="1336"/>
        <w:gridCol w:w="1210"/>
        <w:gridCol w:w="1314"/>
        <w:gridCol w:w="1028"/>
        <w:gridCol w:w="918"/>
        <w:gridCol w:w="851"/>
      </w:tblGrid>
      <w:tr w:rsidR="007301DF" w:rsidRPr="00F04F16" w:rsidTr="00F04F16">
        <w:trPr>
          <w:cantSplit/>
        </w:trPr>
        <w:tc>
          <w:tcPr>
            <w:tcW w:w="7970" w:type="dxa"/>
            <w:gridSpan w:val="7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Показатели для расчета вспомогательных помещений</w:t>
            </w:r>
          </w:p>
        </w:tc>
      </w:tr>
      <w:tr w:rsidR="007301DF" w:rsidRPr="00F04F16" w:rsidTr="00F04F16">
        <w:trPr>
          <w:cantSplit/>
        </w:trPr>
        <w:tc>
          <w:tcPr>
            <w:tcW w:w="3859" w:type="dxa"/>
            <w:gridSpan w:val="3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Вид помещений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Показатель</w:t>
            </w:r>
          </w:p>
        </w:tc>
        <w:tc>
          <w:tcPr>
            <w:tcW w:w="1769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Количество</w:t>
            </w:r>
          </w:p>
        </w:tc>
      </w:tr>
      <w:tr w:rsidR="007301DF" w:rsidRPr="00F04F16" w:rsidTr="00F04F16">
        <w:trPr>
          <w:cantSplit/>
        </w:trPr>
        <w:tc>
          <w:tcPr>
            <w:tcW w:w="3859" w:type="dxa"/>
            <w:gridSpan w:val="3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 xml:space="preserve">Все вспомогательные помещения 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 м2</w:t>
            </w:r>
          </w:p>
        </w:tc>
        <w:tc>
          <w:tcPr>
            <w:tcW w:w="1769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840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 w:val="restart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Сани- тарно- быто- вые по- меще- ния</w:t>
            </w:r>
          </w:p>
        </w:tc>
        <w:tc>
          <w:tcPr>
            <w:tcW w:w="1336" w:type="dxa"/>
            <w:vMerge w:val="restart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Гарде- робно- душевой блок</w:t>
            </w:r>
          </w:p>
        </w:tc>
        <w:tc>
          <w:tcPr>
            <w:tcW w:w="1210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Вид по- мещ. блока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 м2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384.8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135.2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  <w:vMerge w:val="restart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 xml:space="preserve"> Гарде- робная</w:t>
            </w:r>
          </w:p>
        </w:tc>
        <w:tc>
          <w:tcPr>
            <w:tcW w:w="1314" w:type="dxa"/>
            <w:vMerge w:val="restart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Отдельн. шкафов</w:t>
            </w:r>
          </w:p>
        </w:tc>
        <w:tc>
          <w:tcPr>
            <w:tcW w:w="102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Уличной одежды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148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52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14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02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Спецо- дежды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148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52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Душевая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 xml:space="preserve">Кабины сетки, шт. 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25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9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Пред- душевая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 м2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32.5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11.7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Уборная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 xml:space="preserve">Унитазы, шт. 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1-2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1-2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Подсоб. Помещен.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 xml:space="preserve">Площадь, м2 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12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 w:val="restart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Помеще- ния в произ- вод- ственном здании</w:t>
            </w:r>
          </w:p>
        </w:tc>
        <w:tc>
          <w:tcPr>
            <w:tcW w:w="1210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Комната отдыха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Площадь, м2</w:t>
            </w:r>
          </w:p>
        </w:tc>
        <w:tc>
          <w:tcPr>
            <w:tcW w:w="1769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18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  <w:vMerge w:val="restart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Уборная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Унитазы, шт.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3</w:t>
            </w:r>
          </w:p>
        </w:tc>
        <w:tc>
          <w:tcPr>
            <w:tcW w:w="851" w:type="dxa"/>
          </w:tcPr>
          <w:p w:rsidR="007301DF" w:rsidRPr="00F04F16" w:rsidRDefault="00F9085B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Писсуары, щт.</w:t>
            </w:r>
            <w:r w:rsidR="00F04F16" w:rsidRPr="00F04F16">
              <w:rPr>
                <w:b w:val="0"/>
                <w:bCs w:val="0"/>
                <w:sz w:val="20"/>
              </w:rPr>
              <w:t xml:space="preserve"> 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3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-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336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1210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Умывальники, шт.</w:t>
            </w:r>
          </w:p>
        </w:tc>
        <w:tc>
          <w:tcPr>
            <w:tcW w:w="918" w:type="dxa"/>
          </w:tcPr>
          <w:p w:rsidR="007301DF" w:rsidRPr="00F04F16" w:rsidRDefault="00F9085B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2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</w:t>
            </w:r>
          </w:p>
        </w:tc>
      </w:tr>
      <w:tr w:rsidR="007301DF" w:rsidRPr="00F04F16" w:rsidTr="00F04F16">
        <w:trPr>
          <w:cantSplit/>
        </w:trPr>
        <w:tc>
          <w:tcPr>
            <w:tcW w:w="3859" w:type="dxa"/>
            <w:gridSpan w:val="3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Мед. Комната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Площадь, м2</w:t>
            </w:r>
          </w:p>
        </w:tc>
        <w:tc>
          <w:tcPr>
            <w:tcW w:w="1769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18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 w:val="restart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Помеще- ния общего питания</w:t>
            </w:r>
          </w:p>
        </w:tc>
        <w:tc>
          <w:tcPr>
            <w:tcW w:w="2546" w:type="dxa"/>
            <w:gridSpan w:val="2"/>
            <w:vMerge w:val="restart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Обеденный зал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 xml:space="preserve">Посад. места </w:t>
            </w:r>
          </w:p>
        </w:tc>
        <w:tc>
          <w:tcPr>
            <w:tcW w:w="1769" w:type="dxa"/>
            <w:gridSpan w:val="2"/>
          </w:tcPr>
          <w:p w:rsidR="007301DF" w:rsidRPr="00F04F16" w:rsidRDefault="00F9085B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2</w:t>
            </w:r>
            <w:r w:rsidR="007301DF" w:rsidRPr="00F04F16">
              <w:rPr>
                <w:b w:val="0"/>
                <w:bCs w:val="0"/>
                <w:sz w:val="20"/>
              </w:rPr>
              <w:t>5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546" w:type="dxa"/>
            <w:gridSpan w:val="2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Площадь, м2</w:t>
            </w:r>
          </w:p>
        </w:tc>
        <w:tc>
          <w:tcPr>
            <w:tcW w:w="1769" w:type="dxa"/>
            <w:gridSpan w:val="2"/>
          </w:tcPr>
          <w:p w:rsidR="007301DF" w:rsidRPr="00F04F16" w:rsidRDefault="00F9085B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5</w:t>
            </w:r>
            <w:r w:rsidR="007301DF" w:rsidRPr="00F04F16">
              <w:rPr>
                <w:b w:val="0"/>
                <w:bCs w:val="0"/>
                <w:sz w:val="20"/>
              </w:rPr>
              <w:t>0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Подсобное помещение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Площадь, м2</w:t>
            </w:r>
          </w:p>
        </w:tc>
        <w:tc>
          <w:tcPr>
            <w:tcW w:w="1769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2</w:t>
            </w:r>
            <w:r w:rsidR="00F9085B" w:rsidRPr="00F04F16">
              <w:rPr>
                <w:b w:val="0"/>
                <w:bCs w:val="0"/>
                <w:sz w:val="20"/>
              </w:rPr>
              <w:t>5</w:t>
            </w:r>
            <w:r w:rsidRPr="00F04F16">
              <w:rPr>
                <w:b w:val="0"/>
                <w:bCs w:val="0"/>
                <w:sz w:val="20"/>
              </w:rPr>
              <w:t>м2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Умывальная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Умывальники, шт.</w:t>
            </w:r>
          </w:p>
        </w:tc>
        <w:tc>
          <w:tcPr>
            <w:tcW w:w="1769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Уборная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Приборы, шт.</w:t>
            </w:r>
          </w:p>
        </w:tc>
        <w:tc>
          <w:tcPr>
            <w:tcW w:w="918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1-2</w:t>
            </w:r>
          </w:p>
        </w:tc>
        <w:tc>
          <w:tcPr>
            <w:tcW w:w="851" w:type="dxa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1-2</w:t>
            </w:r>
          </w:p>
        </w:tc>
      </w:tr>
      <w:tr w:rsidR="007301DF" w:rsidRPr="00F04F16" w:rsidTr="00F04F16">
        <w:trPr>
          <w:cantSplit/>
          <w:trHeight w:val="425"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Зал собраний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Площадь, м2</w:t>
            </w:r>
          </w:p>
        </w:tc>
        <w:tc>
          <w:tcPr>
            <w:tcW w:w="1769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36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Помещ. Общ. Орг.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Площадь, м2</w:t>
            </w:r>
          </w:p>
        </w:tc>
        <w:tc>
          <w:tcPr>
            <w:tcW w:w="1769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12</w:t>
            </w:r>
          </w:p>
        </w:tc>
      </w:tr>
      <w:tr w:rsidR="007301DF" w:rsidRPr="00F04F16" w:rsidTr="00F04F16">
        <w:trPr>
          <w:cantSplit/>
        </w:trPr>
        <w:tc>
          <w:tcPr>
            <w:tcW w:w="1313" w:type="dxa"/>
            <w:vMerge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</w:p>
        </w:tc>
        <w:tc>
          <w:tcPr>
            <w:tcW w:w="2546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Конструктивное бюро</w:t>
            </w:r>
          </w:p>
        </w:tc>
        <w:tc>
          <w:tcPr>
            <w:tcW w:w="2342" w:type="dxa"/>
            <w:gridSpan w:val="2"/>
          </w:tcPr>
          <w:p w:rsidR="007301DF" w:rsidRPr="00F04F16" w:rsidRDefault="007301DF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Площадь, м2</w:t>
            </w:r>
          </w:p>
        </w:tc>
        <w:tc>
          <w:tcPr>
            <w:tcW w:w="1769" w:type="dxa"/>
            <w:gridSpan w:val="2"/>
          </w:tcPr>
          <w:p w:rsidR="007301DF" w:rsidRPr="00F04F16" w:rsidRDefault="00F9085B" w:rsidP="00F04F16">
            <w:pPr>
              <w:pStyle w:val="a5"/>
              <w:widowControl w:val="0"/>
              <w:spacing w:line="360" w:lineRule="auto"/>
              <w:ind w:left="0"/>
              <w:jc w:val="left"/>
              <w:outlineLvl w:val="0"/>
              <w:rPr>
                <w:b w:val="0"/>
                <w:bCs w:val="0"/>
                <w:sz w:val="20"/>
              </w:rPr>
            </w:pPr>
            <w:r w:rsidRPr="00F04F16">
              <w:rPr>
                <w:b w:val="0"/>
                <w:bCs w:val="0"/>
                <w:sz w:val="20"/>
              </w:rPr>
              <w:t>-</w:t>
            </w:r>
          </w:p>
        </w:tc>
      </w:tr>
    </w:tbl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</w:p>
    <w:p w:rsidR="007301DF" w:rsidRPr="00F04F16" w:rsidRDefault="00F04F16" w:rsidP="00F04F16">
      <w:pPr>
        <w:widowControl w:val="0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br w:type="page"/>
        <w:t>ОБЪЁМНО-ПЛАНИРОВОЧНЫЙ РАЗДЕЛ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sz w:val="28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 xml:space="preserve">Здание находится на территории, предусмотренной проектом районной планировки. По всей длине промышленного здания имеется возможность подъезда пожарных машин. Устраивается тротуар для пешеходного движения вдоль магистральной дороги. Предусмотрена стоянка для индивидуального и общественного транспорта. Имеется также остановка для маршрутного транспорта. </w:t>
      </w: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7301DF" w:rsidRPr="00F04F16" w:rsidRDefault="00F04F16" w:rsidP="00F04F16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F04F16">
        <w:rPr>
          <w:bCs/>
          <w:sz w:val="28"/>
        </w:rPr>
        <w:t>Цех</w:t>
      </w: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Унификация решения здания, преследует получение относительно лучшего объемно-планировочного решения, способствует повышению гибкости или универсальности объемно-планировочного решения промышленного здания, что имеет большое значение для ускорения научно-технического прогресса.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Повышение универсальности и гибкости здания достигнуто в результате освобождения пространства, за счет увеличения сетки колонн, за счет повышения высоты помещения.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В связи с ускорением научно-технического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прогресса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возникает проблема долговечности здания. Проектируемое здание предназначено для размещения химического производства, которое, согласно данным прогнозирования, даже через несколько десятков или сотни лет не потеряет свое значение и не будет прекращено, поэтому, если нужно будет в данном корпусе разместить другое производство, то в этом случае предусмотрена универсальность объемно-планировочных параметров. В принципе проектируемый корпус в будущем может быть переделан под другое производство т.к. объемно-планировочное решение не жёстко подчинено какому-либо технологическому процессу. Долговечность здания в данном случае не определяется сроком эксплуатации данного вида оборудования.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Объемно-планировочное решение по своей форме очень простое. Здание прямоугольное в плане с параллельно расположенными пролетами одинаковой ширины и высоты, что упрощает конструктивное решение, повышает степень сборности конструкций, сокращает число их типоразмеров.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Степень универсальности здания повышенная. Объемно-планировочные решения здания допускают возможность модернизации технологических процессов с заменой оборудования без существенной реконструкции здания.</w:t>
      </w: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Cs/>
          <w:sz w:val="28"/>
        </w:rPr>
      </w:pPr>
      <w:r w:rsidRPr="00F04F16">
        <w:rPr>
          <w:bCs/>
          <w:sz w:val="28"/>
        </w:rPr>
        <w:t>АБК</w:t>
      </w: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В состав административно бытового корпуса входят</w:t>
      </w:r>
    </w:p>
    <w:p w:rsidR="007301DF" w:rsidRPr="00F04F16" w:rsidRDefault="007301DF" w:rsidP="00F04F1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 xml:space="preserve">помещения бытового (санитарно-гигиенического) обслуживания; </w:t>
      </w:r>
    </w:p>
    <w:p w:rsidR="007301DF" w:rsidRPr="00F04F16" w:rsidRDefault="007301DF" w:rsidP="00F04F1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помещения медицинского обслуживания</w:t>
      </w:r>
    </w:p>
    <w:p w:rsidR="007301DF" w:rsidRPr="00F04F16" w:rsidRDefault="007301DF" w:rsidP="00F04F1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 xml:space="preserve">помещения общественного питания; </w:t>
      </w:r>
    </w:p>
    <w:p w:rsidR="007301DF" w:rsidRPr="00F04F16" w:rsidRDefault="007301DF" w:rsidP="00F04F1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помещения культурно - массового обслуживания и общественных организаций;</w:t>
      </w:r>
    </w:p>
    <w:p w:rsidR="007301DF" w:rsidRPr="00F04F16" w:rsidRDefault="007301DF" w:rsidP="00F04F16">
      <w:pPr>
        <w:widowControl w:val="0"/>
        <w:numPr>
          <w:ilvl w:val="0"/>
          <w:numId w:val="5"/>
        </w:numPr>
        <w:spacing w:line="360" w:lineRule="auto"/>
        <w:ind w:left="0"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помещения административных служб.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Помещения для обслуживания работающих размещены исходя из приближения их к рабочим местам, при этом учтено то, что работающие не проходят через производственные помещения с вредными выделениями, если они в них не работают.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АБК располагается в отдельно стоящем здании и соединяется отапливаемым переходом.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Переход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 xml:space="preserve">наземный. 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Расстояние от любого места пребывания человека в АБК до эвакуационного выхода (лестница или выход наружу) не превышает 50 м.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 xml:space="preserve">Наружные выходы в здании АБК имеют тамбуры глубиной не менее </w:t>
      </w:r>
      <w:r w:rsidR="00276836" w:rsidRPr="00F04F16">
        <w:rPr>
          <w:b w:val="0"/>
          <w:bCs/>
          <w:sz w:val="28"/>
        </w:rPr>
        <w:t>2,0</w:t>
      </w:r>
      <w:r w:rsidRPr="00F04F16">
        <w:rPr>
          <w:b w:val="0"/>
          <w:bCs/>
          <w:sz w:val="28"/>
        </w:rPr>
        <w:t>м.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В помещениях с постоянными рабочими местами, здравпунктов,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культурного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обслуживания, зал собраний, в раздевалках, а также в помещениях для отдыха и приёма пищи предусмотрено естественное освещение.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  <w:szCs w:val="24"/>
        </w:rPr>
      </w:pPr>
      <w:r w:rsidRPr="00F04F16">
        <w:rPr>
          <w:b w:val="0"/>
          <w:bCs/>
          <w:sz w:val="28"/>
          <w:szCs w:val="24"/>
        </w:rPr>
        <w:t>Санитарно-бытовые помещения для рабочих, обслуживающего персонала, занятых на производстве, спроектированы в зависимости от групп производственных процессов.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  <w:szCs w:val="24"/>
        </w:rPr>
      </w:pPr>
      <w:r w:rsidRPr="00F04F16">
        <w:rPr>
          <w:b w:val="0"/>
          <w:bCs/>
          <w:sz w:val="28"/>
          <w:szCs w:val="24"/>
        </w:rPr>
        <w:t>Площадь помещений и их оборудование приняты по таблице укрупненных показателей в зависимости от численности работающих и санитарной характеристики производственного процесса.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Планировочное решение гардеробно-душевого блока удовлетворяет всем ниже перечисленным требованиям: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1. Потоки людей идущих на работу и с работы разделены.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2. Расстояние, которое проходит человек от одного шкафа до другого при раздельной схеме хранения одежды, минимально.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3. Санитарно-технические приборы размещаются концентрированно с целью сокращения протяженности коммуникаций.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4. Размещение оборудования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и перегородок обеспечивает удобную уборку помещений.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 xml:space="preserve">Цеховые уборные и комнаты отдыха располагаются вблизи друг от друга так, чтобы они могли быть использованы во время регламентированных перерывов в течение смены. 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Пункт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первой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медицинской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помощи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 xml:space="preserve">размещён </w:t>
      </w:r>
      <w:r w:rsidR="00276836" w:rsidRPr="00F04F16">
        <w:rPr>
          <w:b w:val="0"/>
          <w:bCs/>
          <w:sz w:val="28"/>
        </w:rPr>
        <w:t>в</w:t>
      </w:r>
      <w:r w:rsidRPr="00F04F16">
        <w:rPr>
          <w:b w:val="0"/>
          <w:bCs/>
          <w:sz w:val="28"/>
        </w:rPr>
        <w:t xml:space="preserve"> здания АБК, чтобы обеспечить удобную эвакуацию больного.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Помещение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>общественного</w:t>
      </w:r>
      <w:r w:rsidR="00F04F16">
        <w:rPr>
          <w:b w:val="0"/>
          <w:bCs/>
          <w:sz w:val="28"/>
        </w:rPr>
        <w:t xml:space="preserve"> </w:t>
      </w:r>
      <w:r w:rsidRPr="00F04F16">
        <w:rPr>
          <w:b w:val="0"/>
          <w:bCs/>
          <w:sz w:val="28"/>
        </w:rPr>
        <w:t xml:space="preserve">питания расположено </w:t>
      </w:r>
      <w:r w:rsidR="00276836" w:rsidRPr="00F04F16">
        <w:rPr>
          <w:b w:val="0"/>
          <w:bCs/>
          <w:sz w:val="28"/>
        </w:rPr>
        <w:t>в АБК</w:t>
      </w:r>
      <w:r w:rsidRPr="00F04F16">
        <w:rPr>
          <w:b w:val="0"/>
          <w:bCs/>
          <w:sz w:val="28"/>
        </w:rPr>
        <w:t>.</w:t>
      </w:r>
      <w:r w:rsidR="00276836" w:rsidRPr="00F04F16">
        <w:rPr>
          <w:b w:val="0"/>
          <w:bCs/>
          <w:sz w:val="28"/>
        </w:rPr>
        <w:t xml:space="preserve"> Для избежания попадания вредный влияний производства на пищу.</w:t>
      </w:r>
      <w:r w:rsidRPr="00F04F16">
        <w:rPr>
          <w:b w:val="0"/>
          <w:bCs/>
          <w:sz w:val="28"/>
        </w:rPr>
        <w:t xml:space="preserve"> Производственные помещения столовой имеют отдельный выход наружу.</w:t>
      </w:r>
    </w:p>
    <w:p w:rsidR="007301DF" w:rsidRPr="00F04F16" w:rsidRDefault="007301DF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7301DF" w:rsidRPr="00F04F16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  <w:r>
        <w:rPr>
          <w:sz w:val="28"/>
        </w:rPr>
        <w:t>Генплан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 xml:space="preserve">Данный литейный цех входит в состав машиностроительного завода состоит из одного корпуса и примыкающих к нему вспомогательных, складских и подсобных корпусов. Построение генплана ведется с учетом производственно-функционального зонирования. 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  <w:lang w:val="en-US"/>
        </w:rPr>
        <w:t>I</w:t>
      </w:r>
      <w:r w:rsidRPr="00F04F16">
        <w:rPr>
          <w:b w:val="0"/>
          <w:bCs w:val="0"/>
          <w:sz w:val="28"/>
        </w:rPr>
        <w:t xml:space="preserve"> зона – предзаводская, включает в себя: автостоянки для личного транспорта работающих, зону отдыха.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  <w:lang w:val="en-US"/>
        </w:rPr>
        <w:t>II</w:t>
      </w:r>
      <w:r w:rsidRPr="00F04F16">
        <w:rPr>
          <w:b w:val="0"/>
          <w:bCs w:val="0"/>
          <w:sz w:val="28"/>
        </w:rPr>
        <w:t xml:space="preserve"> зона – подсобно-производственная, включает в себя производственные корпуса, которые в свою очередь включают в себя: подсобное производство, склады готовой продукции и склады сырья.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  <w:lang w:val="en-US"/>
        </w:rPr>
        <w:t>III</w:t>
      </w:r>
      <w:r w:rsidRPr="00F04F16">
        <w:rPr>
          <w:b w:val="0"/>
          <w:bCs w:val="0"/>
          <w:sz w:val="28"/>
        </w:rPr>
        <w:t xml:space="preserve"> зона – подсобно-производственная, включает в себя водное хозяйство, энергохозяйство. 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  <w:lang w:val="en-US"/>
        </w:rPr>
        <w:t>IV</w:t>
      </w:r>
      <w:r w:rsidRPr="00F04F16">
        <w:rPr>
          <w:b w:val="0"/>
          <w:bCs w:val="0"/>
          <w:sz w:val="28"/>
        </w:rPr>
        <w:t xml:space="preserve"> зона – складская зона, склады готовой продукции находятся в производственном здании. За </w:t>
      </w:r>
      <w:r w:rsidRPr="00F04F16">
        <w:rPr>
          <w:b w:val="0"/>
          <w:bCs w:val="0"/>
          <w:sz w:val="28"/>
          <w:lang w:val="en-US"/>
        </w:rPr>
        <w:t>III</w:t>
      </w:r>
      <w:r w:rsidRPr="00F04F16">
        <w:rPr>
          <w:b w:val="0"/>
          <w:bCs w:val="0"/>
          <w:sz w:val="28"/>
        </w:rPr>
        <w:t xml:space="preserve"> зоной замыкает территорию зона расширения, позволяющая в случае необходимости, расширить производство. 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</w:p>
    <w:p w:rsidR="007301DF" w:rsidRPr="00F04F16" w:rsidRDefault="00F04F16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sz w:val="28"/>
        </w:rPr>
        <w:t>Объемно-планировочное решение промышленного здания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 xml:space="preserve">При проектировании здания рекомендуется избегать сложных конфигурации. Данное здание представляет собой цех – состоящий из одного корпуса в плане его размеры 96 х 73.5 м. Это одноэтажное здание возведено в виде сплошной пролетной застройки внутреннего пространства. Пролетные здания используют для предприятий с постоянной и единой направленностью технологического потока. Их компонуют в виде групп параллельных пролетов, иногда дополнительных по технологическим требованиям поперечными пролетами по одному или обоим торцам. 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>Пролетные здания обычно проектируют с использованием УТП или УТС. Данный литейный цех состоит из склада шихты и формовочного материала площадью (которая получается) с мостовым краном грузоподъемностью – 5/5 т., а по производству размещены мостовые краны грузоподъемностью -15/3. Завоз шихты и формовочного материала производится железнодорожным транспортом. Вывоз готовой продукции производится безрельсовыми автомобилями.</w:t>
      </w:r>
      <w:r w:rsidR="00F04F16">
        <w:rPr>
          <w:b w:val="0"/>
          <w:bCs w:val="0"/>
          <w:sz w:val="28"/>
        </w:rPr>
        <w:t xml:space="preserve"> </w:t>
      </w:r>
    </w:p>
    <w:p w:rsidR="00D4755F" w:rsidRPr="00F04F16" w:rsidRDefault="00D4755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 xml:space="preserve">Также в здании проектированного литейного цеха заложены зоны отдыха таим образом чтобы они не отдалялись от наиболее удаленного рабочего места не более чем на 75 метров, и к ним пристроены сан. узлы по нормам цеховых уборных. 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</w:p>
    <w:p w:rsidR="007301DF" w:rsidRPr="00F04F16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  <w:r w:rsidRPr="00F04F16">
        <w:rPr>
          <w:sz w:val="28"/>
        </w:rPr>
        <w:t>Конструктивное решение производственно</w:t>
      </w:r>
      <w:r>
        <w:rPr>
          <w:sz w:val="28"/>
        </w:rPr>
        <w:t>го здания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 xml:space="preserve">Для несущих конструкции применяют долговечные и несгораемые материалы – сталь, железобетон, защищаемых от коррозии нанесением на них окрасочного слоя. Для цеха применяют перекрытия фермами и плитами, фермы располагаются поперек здания придавая ему необходимую поперечную жесткость. 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>Ферма представляет собой раскосный элемент с параллельными поясами, высотой 2.7 метра. Стены представляют навесные стены высотой 1200 мм. И шириной равной шагу колонной 6м. (т.е. горизонтальная разрезка). Колонны применяются сечением 400х400 мм. Фундамент железобетонный с установкой в него одной колонны (2200х2200), двух колонн (2200х3200) – это монолитный фундамент. Перекрытие применяют: плиты пустотные размером 6000х2000 мм.</w:t>
      </w:r>
    </w:p>
    <w:p w:rsidR="00F04F16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</w:p>
    <w:p w:rsidR="007301DF" w:rsidRPr="00F04F16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  <w:r w:rsidRPr="00F04F16">
        <w:rPr>
          <w:sz w:val="28"/>
        </w:rPr>
        <w:t>Объ</w:t>
      </w:r>
      <w:r>
        <w:rPr>
          <w:sz w:val="28"/>
        </w:rPr>
        <w:t xml:space="preserve">емно-планировочное решение </w:t>
      </w:r>
      <w:r w:rsidR="00B831F9">
        <w:rPr>
          <w:sz w:val="28"/>
        </w:rPr>
        <w:t>АБК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 xml:space="preserve">Связь рабочих мест со вспомогательными помещениями обеспечиваются галереей. За счет того, что пристройка АБК к производственному зданию сделана торцом, Осуществляется лучшее условие эвакуации людей во время экстремальных ситуации. К положительным факторам именно такого вида пристройки можно отнести: применение типовых конструкции (т.к. возможно применение независимых конструктивных схем производств и вспомогательных зданий), достаточная изоляция от производственных вредностных газов и выбросов. Обеспечивается двухсторонняя освещенность. При проектировании гардероба учитывается разделение людских потоков идущих на работу и идущих с работы, сокращающее контакт между людьми проходящими разные этапы обслуживания. Гардеробно-душевые блоки расположены ближе к входу в производственное здание. Все помещения имеют естественное освещение. 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</w:p>
    <w:p w:rsidR="007301DF" w:rsidRPr="00F04F16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  <w:r>
        <w:rPr>
          <w:sz w:val="28"/>
        </w:rPr>
        <w:t xml:space="preserve">Конструктивное решение </w:t>
      </w:r>
      <w:r w:rsidR="00B831F9">
        <w:rPr>
          <w:sz w:val="28"/>
        </w:rPr>
        <w:t>АБК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>Основные размеры кратны укрупненным модулям. Высота этажа АБК 3.3 м. Сетка колонн следующая: в продольном направлении колонны расположены с шагом 6 м., в поперечном 6</w:t>
      </w:r>
      <w:r w:rsidR="00F04F16">
        <w:rPr>
          <w:b w:val="0"/>
          <w:bCs w:val="0"/>
          <w:sz w:val="28"/>
        </w:rPr>
        <w:t xml:space="preserve"> </w:t>
      </w:r>
      <w:r w:rsidRPr="00F04F16">
        <w:rPr>
          <w:b w:val="0"/>
          <w:bCs w:val="0"/>
          <w:sz w:val="28"/>
        </w:rPr>
        <w:t xml:space="preserve">метров. На колонны укладываются 6 м. Балки перекрытия. Колонны имеют сечение 400х400 мм. Наружные стеновые панели имеют толщину </w:t>
      </w:r>
      <w:r w:rsidR="00E0042B">
        <w:rPr>
          <w:b w:val="0"/>
          <w:bCs w:val="0"/>
          <w:position w:val="-6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4.25pt">
            <v:imagedata r:id="rId5" o:title=""/>
          </v:shape>
        </w:pict>
      </w:r>
      <w:r w:rsidR="00450433" w:rsidRPr="00F04F16">
        <w:rPr>
          <w:b w:val="0"/>
          <w:bCs w:val="0"/>
          <w:sz w:val="28"/>
        </w:rPr>
        <w:t>мм. Панели имеют высоту 1.4</w:t>
      </w:r>
      <w:r w:rsidRPr="00F04F16">
        <w:rPr>
          <w:b w:val="0"/>
          <w:bCs w:val="0"/>
          <w:sz w:val="28"/>
        </w:rPr>
        <w:t xml:space="preserve"> м. длина равна шагу колонн 6</w:t>
      </w:r>
      <w:r w:rsidR="00F04F16">
        <w:rPr>
          <w:b w:val="0"/>
          <w:bCs w:val="0"/>
          <w:sz w:val="28"/>
        </w:rPr>
        <w:t xml:space="preserve"> </w:t>
      </w:r>
      <w:r w:rsidRPr="00F04F16">
        <w:rPr>
          <w:b w:val="0"/>
          <w:bCs w:val="0"/>
          <w:sz w:val="28"/>
        </w:rPr>
        <w:t xml:space="preserve">м. 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  <w:r w:rsidRPr="00F04F16">
        <w:rPr>
          <w:b w:val="0"/>
          <w:bCs w:val="0"/>
          <w:sz w:val="28"/>
        </w:rPr>
        <w:t>Дверные и оконные блоки выполнены из дерева</w:t>
      </w:r>
      <w:r w:rsidR="00BA4CE9" w:rsidRPr="00F04F16">
        <w:rPr>
          <w:b w:val="0"/>
          <w:bCs w:val="0"/>
          <w:sz w:val="28"/>
        </w:rPr>
        <w:t>, а также в гардеробах одежды и спецодежды оконные проемы выполнены в виде витражей на высоте от потолка 20см. и высотой 1.2 метра так чтобы шкафы не мешали освещению всего гардероба, а также</w:t>
      </w:r>
      <w:r w:rsidR="00F44999" w:rsidRPr="00F04F16">
        <w:rPr>
          <w:b w:val="0"/>
          <w:bCs w:val="0"/>
          <w:sz w:val="28"/>
        </w:rPr>
        <w:t xml:space="preserve"> в преддушевых помещений </w:t>
      </w:r>
      <w:r w:rsidR="00BA4CE9" w:rsidRPr="00F04F16">
        <w:rPr>
          <w:b w:val="0"/>
          <w:bCs w:val="0"/>
          <w:sz w:val="28"/>
        </w:rPr>
        <w:t xml:space="preserve">для обеспечения санитарно-гигиенических норм и для вентиляции </w:t>
      </w:r>
      <w:r w:rsidR="00F44999" w:rsidRPr="00F04F16">
        <w:rPr>
          <w:b w:val="0"/>
          <w:bCs w:val="0"/>
          <w:sz w:val="28"/>
        </w:rPr>
        <w:t>помещений они выполнены с открывающимися форточками.</w:t>
      </w:r>
      <w:r w:rsidR="00BA4CE9" w:rsidRPr="00F04F16">
        <w:rPr>
          <w:b w:val="0"/>
          <w:bCs w:val="0"/>
          <w:sz w:val="28"/>
        </w:rPr>
        <w:t xml:space="preserve"> </w:t>
      </w:r>
      <w:r w:rsidRPr="00F04F16">
        <w:rPr>
          <w:b w:val="0"/>
          <w:bCs w:val="0"/>
          <w:sz w:val="28"/>
        </w:rPr>
        <w:t xml:space="preserve">. При проектировании здания, была применена каркасная строительная система, конструктивная система – </w:t>
      </w:r>
      <w:r w:rsidR="00F44999" w:rsidRPr="00F04F16">
        <w:rPr>
          <w:b w:val="0"/>
          <w:bCs w:val="0"/>
          <w:sz w:val="28"/>
        </w:rPr>
        <w:t xml:space="preserve">навесные </w:t>
      </w:r>
      <w:r w:rsidRPr="00F04F16">
        <w:rPr>
          <w:b w:val="0"/>
          <w:bCs w:val="0"/>
          <w:sz w:val="28"/>
        </w:rPr>
        <w:t>панели.</w:t>
      </w:r>
    </w:p>
    <w:p w:rsidR="007301DF" w:rsidRPr="00F04F16" w:rsidRDefault="007301DF" w:rsidP="00F04F16">
      <w:pPr>
        <w:pStyle w:val="a5"/>
        <w:widowControl w:val="0"/>
        <w:spacing w:line="360" w:lineRule="auto"/>
        <w:ind w:left="0" w:firstLine="709"/>
        <w:rPr>
          <w:b w:val="0"/>
          <w:bCs w:val="0"/>
          <w:sz w:val="28"/>
        </w:rPr>
      </w:pPr>
    </w:p>
    <w:p w:rsidR="00CD7A72" w:rsidRPr="00F04F16" w:rsidRDefault="00F04F16" w:rsidP="00F04F16">
      <w:pPr>
        <w:pStyle w:val="a5"/>
        <w:widowControl w:val="0"/>
        <w:spacing w:line="360" w:lineRule="auto"/>
        <w:ind w:left="0" w:firstLine="709"/>
        <w:rPr>
          <w:bCs w:val="0"/>
          <w:sz w:val="28"/>
        </w:rPr>
      </w:pPr>
      <w:r>
        <w:rPr>
          <w:sz w:val="28"/>
        </w:rPr>
        <w:br w:type="page"/>
      </w:r>
      <w:r w:rsidR="00CD7A72" w:rsidRPr="00F04F16">
        <w:rPr>
          <w:bCs w:val="0"/>
          <w:sz w:val="28"/>
        </w:rPr>
        <w:t>ТЕПЛОТЕХНИЧЕ</w:t>
      </w:r>
      <w:r>
        <w:rPr>
          <w:bCs w:val="0"/>
          <w:sz w:val="28"/>
        </w:rPr>
        <w:t>СКИЙ РАСЧЁТ НАРУЖНЫХ ОГРАЖДЕНИЙ</w:t>
      </w: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Теплотехнические свойства ограждающих конструкций характеризуются сопротивлением теплопередаче, теплоустойчивостью, воздухо- и паропроницаемостью,</w:t>
      </w:r>
    </w:p>
    <w:p w:rsidR="005D45CA" w:rsidRDefault="005D45CA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>Рассмотрим вариант решения наружной стены:</w:t>
      </w:r>
    </w:p>
    <w:p w:rsidR="00F04F16" w:rsidRP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3227"/>
        <w:gridCol w:w="4678"/>
      </w:tblGrid>
      <w:tr w:rsidR="005D45CA" w:rsidRPr="00F04F16" w:rsidTr="00F04F16">
        <w:tc>
          <w:tcPr>
            <w:tcW w:w="3227" w:type="dxa"/>
          </w:tcPr>
          <w:p w:rsidR="005D45CA" w:rsidRPr="00F04F16" w:rsidRDefault="00E0042B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  <w:r>
              <w:rPr>
                <w:sz w:val="28"/>
              </w:rPr>
              <w:pict>
                <v:shape id="_x0000_i1026" type="#_x0000_t75" style="width:117.75pt;height:170.25pt">
                  <v:imagedata r:id="rId6" o:title=""/>
                </v:shape>
              </w:pict>
            </w:r>
          </w:p>
        </w:tc>
        <w:tc>
          <w:tcPr>
            <w:tcW w:w="4678" w:type="dxa"/>
          </w:tcPr>
          <w:p w:rsidR="005D45CA" w:rsidRPr="00F04F16" w:rsidRDefault="005D45CA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  <w:r w:rsidRPr="00F04F16">
              <w:rPr>
                <w:b w:val="0"/>
                <w:bCs/>
                <w:sz w:val="28"/>
              </w:rPr>
              <w:t>1 –</w:t>
            </w:r>
            <w:r w:rsidR="00F04F16">
              <w:rPr>
                <w:b w:val="0"/>
                <w:bCs/>
                <w:sz w:val="28"/>
              </w:rPr>
              <w:t xml:space="preserve"> </w:t>
            </w:r>
            <w:r w:rsidR="00E60642" w:rsidRPr="00F04F16">
              <w:rPr>
                <w:b w:val="0"/>
                <w:bCs/>
                <w:sz w:val="28"/>
              </w:rPr>
              <w:t xml:space="preserve">Ж/Б </w:t>
            </w:r>
            <w:r w:rsidRPr="00F04F16">
              <w:rPr>
                <w:b w:val="0"/>
                <w:bCs/>
                <w:sz w:val="28"/>
              </w:rPr>
              <w:t>Навесная панель.</w:t>
            </w:r>
          </w:p>
          <w:p w:rsidR="005D45CA" w:rsidRPr="00F04F16" w:rsidRDefault="00E60642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  <w:r w:rsidRPr="00F04F16">
              <w:rPr>
                <w:b w:val="0"/>
                <w:bCs/>
                <w:sz w:val="28"/>
              </w:rPr>
              <w:t>2 – Теплоидол</w:t>
            </w:r>
            <w:r w:rsidR="005D45CA" w:rsidRPr="00F04F16">
              <w:rPr>
                <w:b w:val="0"/>
                <w:bCs/>
                <w:sz w:val="28"/>
              </w:rPr>
              <w:t>.</w:t>
            </w:r>
          </w:p>
          <w:p w:rsidR="005D45CA" w:rsidRPr="00F04F16" w:rsidRDefault="005D45CA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  <w:r w:rsidRPr="00F04F16">
              <w:rPr>
                <w:b w:val="0"/>
                <w:bCs/>
                <w:sz w:val="28"/>
              </w:rPr>
              <w:t>3 –</w:t>
            </w:r>
            <w:r w:rsidR="00E60642" w:rsidRPr="00F04F16">
              <w:rPr>
                <w:b w:val="0"/>
                <w:bCs/>
                <w:sz w:val="28"/>
              </w:rPr>
              <w:t xml:space="preserve"> Ж/Б Навесная панель</w:t>
            </w:r>
            <w:r w:rsidRPr="00F04F16">
              <w:rPr>
                <w:b w:val="0"/>
                <w:bCs/>
                <w:sz w:val="28"/>
              </w:rPr>
              <w:t>.</w:t>
            </w:r>
          </w:p>
          <w:p w:rsidR="005D45CA" w:rsidRPr="00F04F16" w:rsidRDefault="005D45CA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</w:p>
          <w:p w:rsidR="005D45CA" w:rsidRPr="00F04F16" w:rsidRDefault="005D45CA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  <w:r w:rsidRPr="00F04F16">
              <w:rPr>
                <w:b w:val="0"/>
                <w:bCs/>
                <w:sz w:val="28"/>
              </w:rPr>
              <w:t xml:space="preserve">1: </w:t>
            </w:r>
            <w:r w:rsidRPr="00F04F16">
              <w:rPr>
                <w:b w:val="0"/>
                <w:bCs/>
                <w:sz w:val="28"/>
                <w:szCs w:val="28"/>
              </w:rPr>
              <w:sym w:font="Symbol" w:char="F06C"/>
            </w:r>
            <w:r w:rsidRPr="00F04F16">
              <w:rPr>
                <w:b w:val="0"/>
                <w:bCs/>
                <w:sz w:val="28"/>
              </w:rPr>
              <w:t>=0,385</w:t>
            </w:r>
            <w:r w:rsidR="00F04F16">
              <w:rPr>
                <w:b w:val="0"/>
                <w:bCs/>
                <w:sz w:val="28"/>
              </w:rPr>
              <w:t xml:space="preserve"> </w:t>
            </w:r>
            <w:r w:rsidRPr="00F04F16">
              <w:rPr>
                <w:b w:val="0"/>
                <w:bCs/>
                <w:sz w:val="28"/>
                <w:szCs w:val="28"/>
                <w:lang w:val="en-US"/>
              </w:rPr>
              <w:sym w:font="Symbol" w:char="F064"/>
            </w:r>
            <w:r w:rsidR="00E60642" w:rsidRPr="00F04F16">
              <w:rPr>
                <w:b w:val="0"/>
                <w:bCs/>
                <w:sz w:val="28"/>
              </w:rPr>
              <w:t>=300</w:t>
            </w:r>
            <w:r w:rsidRPr="00F04F16">
              <w:rPr>
                <w:b w:val="0"/>
                <w:bCs/>
                <w:sz w:val="28"/>
              </w:rPr>
              <w:t xml:space="preserve"> мм</w:t>
            </w:r>
            <w:r w:rsidR="00F04F16">
              <w:rPr>
                <w:b w:val="0"/>
                <w:bCs/>
                <w:sz w:val="28"/>
              </w:rPr>
              <w:t xml:space="preserve"> </w:t>
            </w:r>
          </w:p>
          <w:p w:rsidR="005D45CA" w:rsidRPr="00F04F16" w:rsidRDefault="005D45CA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  <w:r w:rsidRPr="00F04F16">
              <w:rPr>
                <w:b w:val="0"/>
                <w:bCs/>
                <w:sz w:val="28"/>
              </w:rPr>
              <w:t xml:space="preserve">2: </w:t>
            </w:r>
            <w:r w:rsidRPr="00F04F16">
              <w:rPr>
                <w:b w:val="0"/>
                <w:bCs/>
                <w:sz w:val="28"/>
                <w:szCs w:val="28"/>
              </w:rPr>
              <w:sym w:font="Symbol" w:char="F06C"/>
            </w:r>
            <w:r w:rsidR="00E60642" w:rsidRPr="00F04F16">
              <w:rPr>
                <w:b w:val="0"/>
                <w:bCs/>
                <w:sz w:val="28"/>
              </w:rPr>
              <w:t>=0,064</w:t>
            </w:r>
            <w:r w:rsidR="00F04F16">
              <w:rPr>
                <w:b w:val="0"/>
                <w:bCs/>
                <w:sz w:val="28"/>
              </w:rPr>
              <w:t xml:space="preserve"> </w:t>
            </w:r>
            <w:r w:rsidRPr="00F04F16">
              <w:rPr>
                <w:b w:val="0"/>
                <w:bCs/>
                <w:sz w:val="28"/>
                <w:szCs w:val="28"/>
                <w:lang w:val="en-US"/>
              </w:rPr>
              <w:sym w:font="Symbol" w:char="F064"/>
            </w:r>
            <w:r w:rsidRPr="00F04F16">
              <w:rPr>
                <w:b w:val="0"/>
                <w:bCs/>
                <w:sz w:val="28"/>
              </w:rPr>
              <w:t>=</w:t>
            </w:r>
            <w:r w:rsidR="00E60642" w:rsidRPr="00F04F16">
              <w:rPr>
                <w:b w:val="0"/>
                <w:bCs/>
                <w:sz w:val="28"/>
              </w:rPr>
              <w:t>50</w:t>
            </w:r>
            <w:r w:rsidRPr="00F04F16">
              <w:rPr>
                <w:b w:val="0"/>
                <w:bCs/>
                <w:sz w:val="28"/>
              </w:rPr>
              <w:t xml:space="preserve"> мм</w:t>
            </w:r>
            <w:r w:rsidR="00F04F16">
              <w:rPr>
                <w:b w:val="0"/>
                <w:bCs/>
                <w:sz w:val="28"/>
              </w:rPr>
              <w:t xml:space="preserve"> </w:t>
            </w:r>
          </w:p>
          <w:p w:rsidR="005D45CA" w:rsidRPr="00F04F16" w:rsidRDefault="005D45CA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  <w:r w:rsidRPr="00F04F16">
              <w:rPr>
                <w:b w:val="0"/>
                <w:bCs/>
                <w:sz w:val="28"/>
              </w:rPr>
              <w:t xml:space="preserve">3: </w:t>
            </w:r>
            <w:r w:rsidRPr="00F04F16">
              <w:rPr>
                <w:b w:val="0"/>
                <w:bCs/>
                <w:sz w:val="28"/>
                <w:szCs w:val="28"/>
              </w:rPr>
              <w:sym w:font="Symbol" w:char="F06C"/>
            </w:r>
            <w:r w:rsidR="00E60642" w:rsidRPr="00F04F16">
              <w:rPr>
                <w:b w:val="0"/>
                <w:bCs/>
                <w:sz w:val="28"/>
              </w:rPr>
              <w:t>=0,385</w:t>
            </w:r>
            <w:r w:rsidR="00F04F16">
              <w:rPr>
                <w:b w:val="0"/>
                <w:bCs/>
                <w:sz w:val="28"/>
              </w:rPr>
              <w:t xml:space="preserve"> </w:t>
            </w:r>
            <w:r w:rsidRPr="00F04F16">
              <w:rPr>
                <w:b w:val="0"/>
                <w:bCs/>
                <w:sz w:val="28"/>
                <w:szCs w:val="28"/>
                <w:lang w:val="en-US"/>
              </w:rPr>
              <w:sym w:font="Symbol" w:char="F064"/>
            </w:r>
            <w:r w:rsidR="00E60642" w:rsidRPr="00F04F16">
              <w:rPr>
                <w:b w:val="0"/>
                <w:bCs/>
                <w:sz w:val="28"/>
              </w:rPr>
              <w:t>=</w:t>
            </w:r>
            <w:r w:rsidRPr="00F04F16">
              <w:rPr>
                <w:b w:val="0"/>
                <w:bCs/>
                <w:sz w:val="28"/>
              </w:rPr>
              <w:t xml:space="preserve"> </w:t>
            </w:r>
            <w:r w:rsidR="00E60642" w:rsidRPr="00F04F16">
              <w:rPr>
                <w:b w:val="0"/>
                <w:bCs/>
                <w:sz w:val="28"/>
              </w:rPr>
              <w:t>50</w:t>
            </w:r>
            <w:r w:rsidRPr="00F04F16">
              <w:rPr>
                <w:b w:val="0"/>
                <w:bCs/>
                <w:sz w:val="28"/>
              </w:rPr>
              <w:t xml:space="preserve">мм </w:t>
            </w:r>
          </w:p>
          <w:p w:rsidR="005D45CA" w:rsidRPr="00F04F16" w:rsidRDefault="005D45CA" w:rsidP="00F04F16">
            <w:pPr>
              <w:widowControl w:val="0"/>
              <w:spacing w:line="360" w:lineRule="auto"/>
              <w:ind w:firstLine="709"/>
              <w:jc w:val="both"/>
              <w:rPr>
                <w:b w:val="0"/>
                <w:bCs/>
                <w:sz w:val="28"/>
              </w:rPr>
            </w:pPr>
          </w:p>
        </w:tc>
      </w:tr>
    </w:tbl>
    <w:p w:rsidR="00F04F16" w:rsidRDefault="00F04F16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</w:p>
    <w:p w:rsidR="005D45CA" w:rsidRDefault="005D45CA" w:rsidP="00F04F16">
      <w:pPr>
        <w:widowControl w:val="0"/>
        <w:spacing w:line="360" w:lineRule="auto"/>
        <w:ind w:firstLine="709"/>
        <w:jc w:val="both"/>
        <w:rPr>
          <w:bCs/>
          <w:sz w:val="28"/>
          <w:szCs w:val="24"/>
        </w:rPr>
      </w:pPr>
      <w:r w:rsidRPr="00F04F16">
        <w:rPr>
          <w:bCs/>
          <w:sz w:val="28"/>
          <w:szCs w:val="24"/>
        </w:rPr>
        <w:t>Определяем</w:t>
      </w:r>
      <w:r w:rsidR="00F04F16">
        <w:rPr>
          <w:bCs/>
          <w:sz w:val="28"/>
          <w:szCs w:val="24"/>
        </w:rPr>
        <w:t xml:space="preserve"> </w:t>
      </w:r>
      <w:r w:rsidRPr="00F04F16">
        <w:rPr>
          <w:bCs/>
          <w:sz w:val="28"/>
          <w:szCs w:val="24"/>
        </w:rPr>
        <w:t>требуемое</w:t>
      </w:r>
      <w:r w:rsidR="00F04F16">
        <w:rPr>
          <w:bCs/>
          <w:sz w:val="28"/>
          <w:szCs w:val="24"/>
        </w:rPr>
        <w:t xml:space="preserve"> </w:t>
      </w:r>
      <w:r w:rsidRPr="00F04F16">
        <w:rPr>
          <w:bCs/>
          <w:sz w:val="28"/>
          <w:szCs w:val="24"/>
        </w:rPr>
        <w:t>сопротивление</w:t>
      </w:r>
      <w:r w:rsidR="00F04F16">
        <w:rPr>
          <w:bCs/>
          <w:sz w:val="28"/>
          <w:szCs w:val="24"/>
        </w:rPr>
        <w:t xml:space="preserve"> </w:t>
      </w:r>
      <w:r w:rsidRPr="00F04F16">
        <w:rPr>
          <w:bCs/>
          <w:sz w:val="28"/>
          <w:szCs w:val="24"/>
        </w:rPr>
        <w:t>теплопередачи ограждающих кон</w:t>
      </w:r>
      <w:r w:rsidR="00F04F16">
        <w:rPr>
          <w:bCs/>
          <w:sz w:val="28"/>
          <w:szCs w:val="24"/>
        </w:rPr>
        <w:t>струкций</w:t>
      </w:r>
    </w:p>
    <w:p w:rsidR="00F04F16" w:rsidRPr="00F04F16" w:rsidRDefault="00F04F16" w:rsidP="00F04F16">
      <w:pPr>
        <w:widowControl w:val="0"/>
        <w:spacing w:line="360" w:lineRule="auto"/>
        <w:ind w:firstLine="709"/>
        <w:jc w:val="both"/>
        <w:rPr>
          <w:bCs/>
          <w:noProof/>
          <w:sz w:val="28"/>
          <w:szCs w:val="24"/>
        </w:rPr>
      </w:pP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</w:rPr>
        <w:t>Казань- нормальный климат Б</w:t>
      </w:r>
    </w:p>
    <w:p w:rsidR="00F04F16" w:rsidRDefault="00F04F16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vertAlign w:val="subscript"/>
          <w:lang w:val="en-US"/>
        </w:rPr>
      </w:pPr>
      <w:r w:rsidRPr="00F04F16">
        <w:rPr>
          <w:b w:val="0"/>
          <w:sz w:val="28"/>
          <w:szCs w:val="32"/>
          <w:lang w:val="en-US"/>
        </w:rPr>
        <w:t>R</w:t>
      </w:r>
      <w:r w:rsidRPr="00F04F16">
        <w:rPr>
          <w:b w:val="0"/>
          <w:sz w:val="28"/>
          <w:szCs w:val="32"/>
          <w:vertAlign w:val="subscript"/>
          <w:lang w:val="en-US"/>
        </w:rPr>
        <w:t>o</w:t>
      </w:r>
      <w:r w:rsidRPr="00F04F16">
        <w:rPr>
          <w:b w:val="0"/>
          <w:sz w:val="28"/>
          <w:szCs w:val="32"/>
          <w:vertAlign w:val="superscript"/>
        </w:rPr>
        <w:t>тр</w:t>
      </w:r>
      <w:r w:rsidRPr="00F04F16">
        <w:rPr>
          <w:b w:val="0"/>
          <w:sz w:val="28"/>
          <w:szCs w:val="32"/>
          <w:lang w:val="en-US"/>
        </w:rPr>
        <w:t>=n(t</w:t>
      </w:r>
      <w:r w:rsidRPr="00F04F16">
        <w:rPr>
          <w:b w:val="0"/>
          <w:sz w:val="28"/>
          <w:szCs w:val="32"/>
          <w:vertAlign w:val="subscript"/>
          <w:lang w:val="en-US"/>
        </w:rPr>
        <w:t>B</w:t>
      </w:r>
      <w:r w:rsidRPr="00F04F16">
        <w:rPr>
          <w:b w:val="0"/>
          <w:sz w:val="28"/>
          <w:szCs w:val="32"/>
          <w:lang w:val="en-US"/>
        </w:rPr>
        <w:t>-t</w:t>
      </w:r>
      <w:r w:rsidRPr="00F04F16">
        <w:rPr>
          <w:b w:val="0"/>
          <w:sz w:val="28"/>
          <w:szCs w:val="32"/>
          <w:vertAlign w:val="subscript"/>
          <w:lang w:val="en-US"/>
        </w:rPr>
        <w:t>H</w:t>
      </w:r>
      <w:r w:rsidRPr="00F04F16">
        <w:rPr>
          <w:b w:val="0"/>
          <w:sz w:val="28"/>
          <w:szCs w:val="32"/>
          <w:lang w:val="en-US"/>
        </w:rPr>
        <w:t>)/∆t</w:t>
      </w:r>
      <w:r w:rsidRPr="00F04F16">
        <w:rPr>
          <w:b w:val="0"/>
          <w:sz w:val="28"/>
          <w:szCs w:val="32"/>
          <w:vertAlign w:val="superscript"/>
          <w:lang w:val="en-US"/>
        </w:rPr>
        <w:t>H</w:t>
      </w:r>
      <w:r w:rsidRPr="00F04F16">
        <w:rPr>
          <w:b w:val="0"/>
          <w:sz w:val="28"/>
          <w:szCs w:val="32"/>
          <w:lang w:val="en-US"/>
        </w:rPr>
        <w:t>α</w:t>
      </w:r>
      <w:r w:rsidRPr="00F04F16">
        <w:rPr>
          <w:b w:val="0"/>
          <w:sz w:val="28"/>
          <w:szCs w:val="32"/>
          <w:vertAlign w:val="subscript"/>
          <w:lang w:val="en-US"/>
        </w:rPr>
        <w:t>B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t</w:t>
      </w:r>
      <w:r w:rsidRPr="00F04F16">
        <w:rPr>
          <w:b w:val="0"/>
          <w:sz w:val="28"/>
          <w:szCs w:val="32"/>
          <w:vertAlign w:val="subscript"/>
          <w:lang w:val="en-US"/>
        </w:rPr>
        <w:t>H</w:t>
      </w:r>
      <w:r w:rsidRPr="00F04F16">
        <w:rPr>
          <w:b w:val="0"/>
          <w:sz w:val="28"/>
          <w:szCs w:val="32"/>
        </w:rPr>
        <w:t>=-32˚</w:t>
      </w:r>
      <w:r w:rsidRPr="00F04F16">
        <w:rPr>
          <w:b w:val="0"/>
          <w:sz w:val="28"/>
          <w:szCs w:val="32"/>
          <w:lang w:val="en-US"/>
        </w:rPr>
        <w:t>c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n</w:t>
      </w:r>
      <w:r w:rsidRPr="00F04F16">
        <w:rPr>
          <w:b w:val="0"/>
          <w:sz w:val="28"/>
          <w:szCs w:val="32"/>
        </w:rPr>
        <w:t>=1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t</w:t>
      </w:r>
      <w:r w:rsidRPr="00F04F16">
        <w:rPr>
          <w:b w:val="0"/>
          <w:sz w:val="28"/>
          <w:szCs w:val="32"/>
          <w:vertAlign w:val="subscript"/>
          <w:lang w:val="en-US"/>
        </w:rPr>
        <w:t>B</w:t>
      </w:r>
      <w:r w:rsidRPr="00F04F16">
        <w:rPr>
          <w:b w:val="0"/>
          <w:sz w:val="28"/>
          <w:szCs w:val="32"/>
        </w:rPr>
        <w:t>=18˚</w:t>
      </w:r>
      <w:r w:rsidRPr="00F04F16">
        <w:rPr>
          <w:b w:val="0"/>
          <w:sz w:val="28"/>
          <w:szCs w:val="32"/>
          <w:lang w:val="en-US"/>
        </w:rPr>
        <w:t>c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</w:rPr>
        <w:t>∆</w:t>
      </w:r>
      <w:r w:rsidRPr="00F04F16">
        <w:rPr>
          <w:b w:val="0"/>
          <w:sz w:val="28"/>
          <w:szCs w:val="32"/>
          <w:lang w:val="en-US"/>
        </w:rPr>
        <w:t>t</w:t>
      </w:r>
      <w:r w:rsidRPr="00F04F16">
        <w:rPr>
          <w:b w:val="0"/>
          <w:sz w:val="28"/>
          <w:szCs w:val="32"/>
          <w:vertAlign w:val="superscript"/>
          <w:lang w:val="en-US"/>
        </w:rPr>
        <w:t>H</w:t>
      </w:r>
      <w:r w:rsidRPr="00F04F16">
        <w:rPr>
          <w:b w:val="0"/>
          <w:sz w:val="28"/>
          <w:szCs w:val="32"/>
        </w:rPr>
        <w:t>=4˚</w:t>
      </w:r>
      <w:r w:rsidRPr="00F04F16">
        <w:rPr>
          <w:b w:val="0"/>
          <w:sz w:val="28"/>
          <w:szCs w:val="32"/>
          <w:lang w:val="en-US"/>
        </w:rPr>
        <w:t>c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α</w:t>
      </w:r>
      <w:r w:rsidRPr="00F04F16">
        <w:rPr>
          <w:b w:val="0"/>
          <w:sz w:val="28"/>
          <w:szCs w:val="32"/>
          <w:vertAlign w:val="subscript"/>
          <w:lang w:val="en-US"/>
        </w:rPr>
        <w:t>B</w:t>
      </w:r>
      <w:r w:rsidRPr="00F04F16">
        <w:rPr>
          <w:b w:val="0"/>
          <w:sz w:val="28"/>
          <w:szCs w:val="32"/>
        </w:rPr>
        <w:t>=8.7(Вт/м</w:t>
      </w:r>
      <w:r w:rsidRPr="00F04F16">
        <w:rPr>
          <w:b w:val="0"/>
          <w:sz w:val="28"/>
          <w:szCs w:val="32"/>
          <w:vertAlign w:val="superscript"/>
        </w:rPr>
        <w:t>2</w:t>
      </w:r>
      <w:r w:rsidRPr="00F04F16">
        <w:rPr>
          <w:b w:val="0"/>
          <w:sz w:val="28"/>
          <w:szCs w:val="32"/>
        </w:rPr>
        <w:t>˚с)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lang w:val="en-US"/>
        </w:rPr>
      </w:pPr>
      <w:r w:rsidRPr="00F04F16">
        <w:rPr>
          <w:b w:val="0"/>
          <w:sz w:val="28"/>
          <w:szCs w:val="32"/>
          <w:lang w:val="en-US"/>
        </w:rPr>
        <w:t>α</w:t>
      </w:r>
      <w:r w:rsidRPr="00F04F16">
        <w:rPr>
          <w:b w:val="0"/>
          <w:sz w:val="28"/>
          <w:szCs w:val="32"/>
          <w:vertAlign w:val="subscript"/>
          <w:lang w:val="en-US"/>
        </w:rPr>
        <w:t>H</w:t>
      </w:r>
      <w:r w:rsidRPr="00F04F16">
        <w:rPr>
          <w:b w:val="0"/>
          <w:sz w:val="28"/>
          <w:szCs w:val="32"/>
          <w:lang w:val="en-US"/>
        </w:rPr>
        <w:t>=23(</w:t>
      </w:r>
      <w:r w:rsidRPr="00F04F16">
        <w:rPr>
          <w:b w:val="0"/>
          <w:sz w:val="28"/>
          <w:szCs w:val="32"/>
        </w:rPr>
        <w:t>Вт</w:t>
      </w:r>
      <w:r w:rsidRPr="00F04F16">
        <w:rPr>
          <w:b w:val="0"/>
          <w:sz w:val="28"/>
          <w:szCs w:val="32"/>
          <w:lang w:val="en-US"/>
        </w:rPr>
        <w:t>/</w:t>
      </w:r>
      <w:r w:rsidRPr="00F04F16">
        <w:rPr>
          <w:b w:val="0"/>
          <w:sz w:val="28"/>
          <w:szCs w:val="32"/>
        </w:rPr>
        <w:t>м</w:t>
      </w:r>
      <w:r w:rsidRPr="00F04F16">
        <w:rPr>
          <w:b w:val="0"/>
          <w:sz w:val="28"/>
          <w:szCs w:val="32"/>
          <w:vertAlign w:val="superscript"/>
          <w:lang w:val="en-US"/>
        </w:rPr>
        <w:t>2</w:t>
      </w:r>
      <w:r w:rsidRPr="00F04F16">
        <w:rPr>
          <w:b w:val="0"/>
          <w:sz w:val="28"/>
          <w:szCs w:val="32"/>
          <w:lang w:val="en-US"/>
        </w:rPr>
        <w:t>˚</w:t>
      </w:r>
      <w:r w:rsidRPr="00F04F16">
        <w:rPr>
          <w:b w:val="0"/>
          <w:sz w:val="28"/>
          <w:szCs w:val="32"/>
        </w:rPr>
        <w:t>с</w:t>
      </w:r>
      <w:r w:rsidRPr="00F04F16">
        <w:rPr>
          <w:b w:val="0"/>
          <w:sz w:val="28"/>
          <w:szCs w:val="32"/>
          <w:lang w:val="en-US"/>
        </w:rPr>
        <w:t>)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vertAlign w:val="subscript"/>
          <w:lang w:val="en-US"/>
        </w:rPr>
      </w:pPr>
      <w:r w:rsidRPr="00F04F16">
        <w:rPr>
          <w:b w:val="0"/>
          <w:sz w:val="28"/>
          <w:szCs w:val="32"/>
          <w:lang w:val="en-US"/>
        </w:rPr>
        <w:t>R</w:t>
      </w:r>
      <w:r w:rsidRPr="00F04F16">
        <w:rPr>
          <w:b w:val="0"/>
          <w:sz w:val="28"/>
          <w:szCs w:val="32"/>
          <w:vertAlign w:val="subscript"/>
          <w:lang w:val="en-US"/>
        </w:rPr>
        <w:t>o</w:t>
      </w:r>
      <w:r w:rsidRPr="00F04F16">
        <w:rPr>
          <w:b w:val="0"/>
          <w:sz w:val="28"/>
          <w:szCs w:val="32"/>
          <w:lang w:val="en-US"/>
        </w:rPr>
        <w:t>=1/ t</w:t>
      </w:r>
      <w:r w:rsidRPr="00F04F16">
        <w:rPr>
          <w:b w:val="0"/>
          <w:sz w:val="28"/>
          <w:szCs w:val="32"/>
          <w:vertAlign w:val="subscript"/>
          <w:lang w:val="en-US"/>
        </w:rPr>
        <w:t>B</w:t>
      </w:r>
      <w:r w:rsidRPr="00F04F16">
        <w:rPr>
          <w:b w:val="0"/>
          <w:sz w:val="28"/>
          <w:szCs w:val="32"/>
          <w:lang w:val="en-US"/>
        </w:rPr>
        <w:t>+R</w:t>
      </w:r>
      <w:r w:rsidRPr="00F04F16">
        <w:rPr>
          <w:b w:val="0"/>
          <w:sz w:val="28"/>
          <w:szCs w:val="32"/>
          <w:vertAlign w:val="subscript"/>
          <w:lang w:val="en-US"/>
        </w:rPr>
        <w:t>k</w:t>
      </w:r>
      <w:r w:rsidRPr="00F04F16">
        <w:rPr>
          <w:b w:val="0"/>
          <w:sz w:val="28"/>
          <w:szCs w:val="32"/>
          <w:lang w:val="en-US"/>
        </w:rPr>
        <w:t>+1/ t</w:t>
      </w:r>
      <w:r w:rsidRPr="00F04F16">
        <w:rPr>
          <w:b w:val="0"/>
          <w:sz w:val="28"/>
          <w:szCs w:val="32"/>
          <w:vertAlign w:val="subscript"/>
          <w:lang w:val="en-US"/>
        </w:rPr>
        <w:t>H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vertAlign w:val="subscript"/>
          <w:lang w:val="en-US"/>
        </w:rPr>
      </w:pPr>
      <w:r w:rsidRPr="00F04F16">
        <w:rPr>
          <w:b w:val="0"/>
          <w:sz w:val="28"/>
          <w:szCs w:val="32"/>
          <w:lang w:val="en-US"/>
        </w:rPr>
        <w:t>R</w:t>
      </w:r>
      <w:r w:rsidRPr="00F04F16">
        <w:rPr>
          <w:b w:val="0"/>
          <w:sz w:val="28"/>
          <w:szCs w:val="32"/>
          <w:vertAlign w:val="subscript"/>
          <w:lang w:val="en-US"/>
        </w:rPr>
        <w:t>1</w:t>
      </w:r>
      <w:r w:rsidRPr="00F04F16">
        <w:rPr>
          <w:b w:val="0"/>
          <w:sz w:val="28"/>
          <w:szCs w:val="32"/>
          <w:lang w:val="en-US"/>
        </w:rPr>
        <w:t>=δ</w:t>
      </w:r>
      <w:r w:rsidRPr="00F04F16">
        <w:rPr>
          <w:b w:val="0"/>
          <w:sz w:val="28"/>
          <w:szCs w:val="32"/>
          <w:vertAlign w:val="subscript"/>
          <w:lang w:val="en-US"/>
        </w:rPr>
        <w:t>1</w:t>
      </w:r>
      <w:r w:rsidRPr="00F04F16">
        <w:rPr>
          <w:b w:val="0"/>
          <w:sz w:val="28"/>
          <w:szCs w:val="32"/>
          <w:lang w:val="en-US"/>
        </w:rPr>
        <w:t>/λ</w:t>
      </w:r>
      <w:r w:rsidRPr="00F04F16">
        <w:rPr>
          <w:b w:val="0"/>
          <w:sz w:val="28"/>
          <w:szCs w:val="32"/>
          <w:vertAlign w:val="subscript"/>
          <w:lang w:val="en-US"/>
        </w:rPr>
        <w:t>1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lang w:val="en-US"/>
        </w:rPr>
      </w:pPr>
      <w:r w:rsidRPr="00F04F16">
        <w:rPr>
          <w:b w:val="0"/>
          <w:sz w:val="28"/>
          <w:szCs w:val="32"/>
          <w:lang w:val="en-US"/>
        </w:rPr>
        <w:t>R</w:t>
      </w:r>
      <w:r w:rsidRPr="00F04F16">
        <w:rPr>
          <w:b w:val="0"/>
          <w:sz w:val="28"/>
          <w:szCs w:val="32"/>
          <w:vertAlign w:val="subscript"/>
          <w:lang w:val="en-US"/>
        </w:rPr>
        <w:t>k</w:t>
      </w:r>
      <w:r w:rsidRPr="00F04F16">
        <w:rPr>
          <w:b w:val="0"/>
          <w:sz w:val="28"/>
          <w:szCs w:val="32"/>
          <w:lang w:val="en-US"/>
        </w:rPr>
        <w:t>=R</w:t>
      </w:r>
      <w:r w:rsidRPr="00F04F16">
        <w:rPr>
          <w:b w:val="0"/>
          <w:sz w:val="28"/>
          <w:szCs w:val="32"/>
          <w:vertAlign w:val="subscript"/>
          <w:lang w:val="en-US"/>
        </w:rPr>
        <w:t>1</w:t>
      </w:r>
      <w:r w:rsidRPr="00F04F16">
        <w:rPr>
          <w:b w:val="0"/>
          <w:sz w:val="28"/>
          <w:szCs w:val="32"/>
          <w:lang w:val="en-US"/>
        </w:rPr>
        <w:t>+R</w:t>
      </w:r>
      <w:r w:rsidRPr="00F04F16">
        <w:rPr>
          <w:b w:val="0"/>
          <w:sz w:val="28"/>
          <w:szCs w:val="32"/>
          <w:vertAlign w:val="subscript"/>
          <w:lang w:val="en-US"/>
        </w:rPr>
        <w:t>2</w:t>
      </w:r>
      <w:r w:rsidRPr="00F04F16">
        <w:rPr>
          <w:b w:val="0"/>
          <w:sz w:val="28"/>
          <w:szCs w:val="32"/>
          <w:lang w:val="en-US"/>
        </w:rPr>
        <w:t>+R</w:t>
      </w:r>
      <w:r w:rsidRPr="00F04F16">
        <w:rPr>
          <w:b w:val="0"/>
          <w:sz w:val="28"/>
          <w:szCs w:val="32"/>
          <w:vertAlign w:val="subscript"/>
          <w:lang w:val="en-US"/>
        </w:rPr>
        <w:t>3</w:t>
      </w:r>
    </w:p>
    <w:p w:rsidR="005D45CA" w:rsidRPr="00F04F16" w:rsidRDefault="00E0042B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lang w:val="en-US"/>
        </w:rPr>
      </w:pPr>
      <w:r>
        <w:rPr>
          <w:bCs/>
          <w:noProof/>
          <w:position w:val="-32"/>
          <w:sz w:val="28"/>
          <w:szCs w:val="24"/>
          <w:lang w:val="en-US"/>
        </w:rPr>
        <w:pict>
          <v:shape id="_x0000_i1027" type="#_x0000_t75" style="width:178.5pt;height:26.25pt" fillcolor="window">
            <v:imagedata r:id="rId7" o:title=""/>
          </v:shape>
        </w:pict>
      </w:r>
      <w:r w:rsidR="005D45CA" w:rsidRPr="00F04F16">
        <w:rPr>
          <w:b w:val="0"/>
          <w:sz w:val="28"/>
          <w:szCs w:val="32"/>
          <w:lang w:val="en-US"/>
        </w:rPr>
        <w:t xml:space="preserve"> (</w:t>
      </w:r>
      <w:r w:rsidR="005D45CA" w:rsidRPr="00F04F16">
        <w:rPr>
          <w:b w:val="0"/>
          <w:sz w:val="28"/>
          <w:szCs w:val="32"/>
        </w:rPr>
        <w:t>м</w:t>
      </w:r>
      <w:r w:rsidR="005D45CA" w:rsidRPr="00F04F16">
        <w:rPr>
          <w:b w:val="0"/>
          <w:sz w:val="28"/>
          <w:szCs w:val="32"/>
          <w:vertAlign w:val="superscript"/>
          <w:lang w:val="en-US"/>
        </w:rPr>
        <w:t>2</w:t>
      </w:r>
      <w:r w:rsidR="005D45CA" w:rsidRPr="00F04F16">
        <w:rPr>
          <w:b w:val="0"/>
          <w:sz w:val="28"/>
          <w:szCs w:val="32"/>
          <w:lang w:val="en-US"/>
        </w:rPr>
        <w:t>˚</w:t>
      </w:r>
      <w:r w:rsidR="005D45CA" w:rsidRPr="00F04F16">
        <w:rPr>
          <w:b w:val="0"/>
          <w:sz w:val="28"/>
          <w:szCs w:val="32"/>
        </w:rPr>
        <w:t>с</w:t>
      </w:r>
      <w:r w:rsidR="005D45CA" w:rsidRPr="00F04F16">
        <w:rPr>
          <w:b w:val="0"/>
          <w:sz w:val="28"/>
          <w:szCs w:val="32"/>
          <w:lang w:val="en-US"/>
        </w:rPr>
        <w:t>/</w:t>
      </w:r>
      <w:r w:rsidR="005D45CA" w:rsidRPr="00F04F16">
        <w:rPr>
          <w:b w:val="0"/>
          <w:sz w:val="28"/>
          <w:szCs w:val="32"/>
        </w:rPr>
        <w:t>Вт</w:t>
      </w:r>
      <w:r w:rsidR="005D45CA" w:rsidRPr="00F04F16">
        <w:rPr>
          <w:b w:val="0"/>
          <w:sz w:val="28"/>
          <w:szCs w:val="32"/>
          <w:lang w:val="en-US"/>
        </w:rPr>
        <w:t>)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lang w:val="en-US"/>
        </w:rPr>
      </w:pPr>
      <w:r w:rsidRPr="00F04F16">
        <w:rPr>
          <w:b w:val="0"/>
          <w:sz w:val="28"/>
          <w:szCs w:val="32"/>
          <w:lang w:val="en-US"/>
        </w:rPr>
        <w:t>R</w:t>
      </w:r>
      <w:r w:rsidRPr="00F04F16">
        <w:rPr>
          <w:b w:val="0"/>
          <w:sz w:val="28"/>
          <w:szCs w:val="32"/>
          <w:vertAlign w:val="subscript"/>
          <w:lang w:val="en-US"/>
        </w:rPr>
        <w:t>o</w:t>
      </w:r>
      <w:r w:rsidRPr="00F04F16">
        <w:rPr>
          <w:b w:val="0"/>
          <w:sz w:val="28"/>
          <w:szCs w:val="32"/>
          <w:vertAlign w:val="superscript"/>
        </w:rPr>
        <w:t>тр</w:t>
      </w:r>
      <w:r w:rsidRPr="00F04F16">
        <w:rPr>
          <w:b w:val="0"/>
          <w:sz w:val="28"/>
          <w:szCs w:val="32"/>
          <w:lang w:val="en-US"/>
        </w:rPr>
        <w:t>=1.43678(</w:t>
      </w:r>
      <w:r w:rsidRPr="00F04F16">
        <w:rPr>
          <w:b w:val="0"/>
          <w:sz w:val="28"/>
          <w:szCs w:val="32"/>
        </w:rPr>
        <w:t>м</w:t>
      </w:r>
      <w:r w:rsidRPr="00F04F16">
        <w:rPr>
          <w:b w:val="0"/>
          <w:sz w:val="28"/>
          <w:szCs w:val="32"/>
          <w:vertAlign w:val="superscript"/>
          <w:lang w:val="en-US"/>
        </w:rPr>
        <w:t>2</w:t>
      </w:r>
      <w:r w:rsidRPr="00F04F16">
        <w:rPr>
          <w:b w:val="0"/>
          <w:sz w:val="28"/>
          <w:szCs w:val="32"/>
          <w:lang w:val="en-US"/>
        </w:rPr>
        <w:t>˚</w:t>
      </w:r>
      <w:r w:rsidRPr="00F04F16">
        <w:rPr>
          <w:b w:val="0"/>
          <w:sz w:val="28"/>
          <w:szCs w:val="32"/>
        </w:rPr>
        <w:t>с</w:t>
      </w:r>
      <w:r w:rsidRPr="00F04F16">
        <w:rPr>
          <w:b w:val="0"/>
          <w:sz w:val="28"/>
          <w:szCs w:val="32"/>
          <w:lang w:val="en-US"/>
        </w:rPr>
        <w:t>/</w:t>
      </w:r>
      <w:r w:rsidRPr="00F04F16">
        <w:rPr>
          <w:b w:val="0"/>
          <w:sz w:val="28"/>
          <w:szCs w:val="32"/>
        </w:rPr>
        <w:t>Вт</w:t>
      </w:r>
      <w:r w:rsidRPr="00F04F16">
        <w:rPr>
          <w:b w:val="0"/>
          <w:sz w:val="28"/>
          <w:szCs w:val="32"/>
          <w:lang w:val="en-US"/>
        </w:rPr>
        <w:t>)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vertAlign w:val="subscript"/>
          <w:lang w:val="en-US"/>
        </w:rPr>
      </w:pPr>
      <w:r w:rsidRPr="00F04F16">
        <w:rPr>
          <w:b w:val="0"/>
          <w:sz w:val="28"/>
          <w:szCs w:val="32"/>
          <w:lang w:val="en-US"/>
        </w:rPr>
        <w:t>R</w:t>
      </w:r>
      <w:r w:rsidRPr="00F04F16">
        <w:rPr>
          <w:b w:val="0"/>
          <w:sz w:val="28"/>
          <w:szCs w:val="32"/>
          <w:vertAlign w:val="subscript"/>
          <w:lang w:val="en-US"/>
        </w:rPr>
        <w:t>o</w:t>
      </w:r>
      <w:r w:rsidRPr="00F04F16">
        <w:rPr>
          <w:b w:val="0"/>
          <w:sz w:val="28"/>
          <w:szCs w:val="32"/>
          <w:vertAlign w:val="superscript"/>
        </w:rPr>
        <w:t>тр</w:t>
      </w:r>
      <w:r w:rsidRPr="00F04F16">
        <w:rPr>
          <w:b w:val="0"/>
          <w:sz w:val="28"/>
          <w:szCs w:val="32"/>
          <w:vertAlign w:val="superscript"/>
          <w:lang w:val="en-US"/>
        </w:rPr>
        <w:t xml:space="preserve"> </w:t>
      </w:r>
      <w:r w:rsidRPr="00F04F16">
        <w:rPr>
          <w:b w:val="0"/>
          <w:sz w:val="28"/>
          <w:szCs w:val="32"/>
          <w:lang w:val="en-US"/>
        </w:rPr>
        <w:t>≤R</w:t>
      </w:r>
      <w:r w:rsidRPr="00F04F16">
        <w:rPr>
          <w:b w:val="0"/>
          <w:sz w:val="28"/>
          <w:szCs w:val="32"/>
          <w:vertAlign w:val="subscript"/>
          <w:lang w:val="en-US"/>
        </w:rPr>
        <w:t>o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</w:rPr>
        <w:t>1.43678(м</w:t>
      </w:r>
      <w:r w:rsidRPr="00F04F16">
        <w:rPr>
          <w:b w:val="0"/>
          <w:sz w:val="28"/>
          <w:szCs w:val="32"/>
          <w:vertAlign w:val="superscript"/>
        </w:rPr>
        <w:t>2</w:t>
      </w:r>
      <w:r w:rsidRPr="00F04F16">
        <w:rPr>
          <w:b w:val="0"/>
          <w:sz w:val="28"/>
          <w:szCs w:val="32"/>
        </w:rPr>
        <w:t>˚с/Вт) ≤</w:t>
      </w:r>
      <w:r w:rsidR="00ED21BE" w:rsidRPr="00F04F16">
        <w:rPr>
          <w:b w:val="0"/>
          <w:sz w:val="28"/>
          <w:szCs w:val="32"/>
        </w:rPr>
        <w:t>1,859</w:t>
      </w:r>
      <w:r w:rsidRPr="00F04F16">
        <w:rPr>
          <w:b w:val="0"/>
          <w:sz w:val="28"/>
          <w:szCs w:val="32"/>
        </w:rPr>
        <w:t>(м</w:t>
      </w:r>
      <w:r w:rsidRPr="00F04F16">
        <w:rPr>
          <w:b w:val="0"/>
          <w:sz w:val="28"/>
          <w:szCs w:val="32"/>
          <w:vertAlign w:val="superscript"/>
        </w:rPr>
        <w:t>2</w:t>
      </w:r>
      <w:r w:rsidRPr="00F04F16">
        <w:rPr>
          <w:b w:val="0"/>
          <w:sz w:val="28"/>
          <w:szCs w:val="32"/>
        </w:rPr>
        <w:t>˚с/Вт)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bCs/>
          <w:noProof/>
          <w:sz w:val="28"/>
        </w:rPr>
      </w:pP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bCs/>
          <w:sz w:val="28"/>
        </w:rPr>
      </w:pPr>
      <w:r w:rsidRPr="00F04F16">
        <w:rPr>
          <w:b w:val="0"/>
          <w:bCs/>
          <w:sz w:val="28"/>
        </w:rPr>
        <w:t xml:space="preserve">Сравнивая </w:t>
      </w:r>
      <w:r w:rsidRPr="00F04F16">
        <w:rPr>
          <w:b w:val="0"/>
          <w:bCs/>
          <w:sz w:val="28"/>
          <w:lang w:val="en-US"/>
        </w:rPr>
        <w:t>R</w:t>
      </w:r>
      <w:r w:rsidRPr="00F04F16">
        <w:rPr>
          <w:b w:val="0"/>
          <w:bCs/>
          <w:sz w:val="28"/>
          <w:vertAlign w:val="subscript"/>
          <w:lang w:val="en-US"/>
        </w:rPr>
        <w:t>o</w:t>
      </w:r>
      <w:r w:rsidRPr="00F04F16">
        <w:rPr>
          <w:b w:val="0"/>
          <w:bCs/>
          <w:sz w:val="28"/>
          <w:vertAlign w:val="superscript"/>
          <w:lang w:val="en-US"/>
        </w:rPr>
        <w:t>mp</w:t>
      </w:r>
      <w:r w:rsidRPr="00F04F16">
        <w:rPr>
          <w:b w:val="0"/>
          <w:bCs/>
          <w:sz w:val="28"/>
        </w:rPr>
        <w:t xml:space="preserve"> и </w:t>
      </w:r>
      <w:r w:rsidRPr="00F04F16">
        <w:rPr>
          <w:b w:val="0"/>
          <w:bCs/>
          <w:sz w:val="28"/>
          <w:lang w:val="en-US"/>
        </w:rPr>
        <w:t>R</w:t>
      </w:r>
      <w:r w:rsidRPr="00F04F16">
        <w:rPr>
          <w:b w:val="0"/>
          <w:bCs/>
          <w:sz w:val="28"/>
          <w:vertAlign w:val="subscript"/>
        </w:rPr>
        <w:t>о</w:t>
      </w:r>
      <w:r w:rsidRPr="00F04F16">
        <w:rPr>
          <w:b w:val="0"/>
          <w:bCs/>
          <w:sz w:val="28"/>
        </w:rPr>
        <w:t xml:space="preserve"> видно, что сопротивление теплопередаче ограждающей конструкции больше требуемого значения, следовательно останавливаемся на данном варианте.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</w:rPr>
        <w:t>∆</w:t>
      </w:r>
      <w:r w:rsidRPr="00F04F16">
        <w:rPr>
          <w:b w:val="0"/>
          <w:sz w:val="28"/>
          <w:szCs w:val="32"/>
          <w:lang w:val="en-US"/>
        </w:rPr>
        <w:t>t</w:t>
      </w:r>
      <w:r w:rsidRPr="00F04F16">
        <w:rPr>
          <w:b w:val="0"/>
          <w:sz w:val="28"/>
          <w:szCs w:val="32"/>
          <w:vertAlign w:val="superscript"/>
          <w:lang w:val="en-US"/>
        </w:rPr>
        <w:t>H</w:t>
      </w:r>
      <w:r w:rsidRPr="00F04F16">
        <w:rPr>
          <w:b w:val="0"/>
          <w:sz w:val="28"/>
          <w:szCs w:val="32"/>
        </w:rPr>
        <w:t xml:space="preserve"> -нормативный температурный перепад между температурой внутреннего воздуха и температурой поверхности огорождающей поверхности, зависит от назначения помещения и от вида ограждающих поверхностей.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n</w:t>
      </w:r>
      <w:r w:rsidRPr="00F04F16">
        <w:rPr>
          <w:b w:val="0"/>
          <w:sz w:val="28"/>
          <w:szCs w:val="32"/>
        </w:rPr>
        <w:t xml:space="preserve"> -Коэффициент принимаемый в зависимости от положения наружной поверхности ограждающих конструкций по отношению к наружному воздуху.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t</w:t>
      </w:r>
      <w:r w:rsidRPr="00F04F16">
        <w:rPr>
          <w:b w:val="0"/>
          <w:sz w:val="28"/>
          <w:szCs w:val="32"/>
          <w:vertAlign w:val="subscript"/>
          <w:lang w:val="en-US"/>
        </w:rPr>
        <w:t>B</w:t>
      </w:r>
      <w:r w:rsidRPr="00F04F16">
        <w:rPr>
          <w:b w:val="0"/>
          <w:sz w:val="28"/>
          <w:szCs w:val="32"/>
        </w:rPr>
        <w:t xml:space="preserve"> -Расчетная температура внутреннего воздуха принимается по ГОСТам и новым нормативам 18˚с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  <w:vertAlign w:val="subscript"/>
        </w:rPr>
      </w:pPr>
      <w:r w:rsidRPr="00F04F16">
        <w:rPr>
          <w:b w:val="0"/>
          <w:sz w:val="28"/>
          <w:szCs w:val="32"/>
          <w:lang w:val="en-US"/>
        </w:rPr>
        <w:t>t</w:t>
      </w:r>
      <w:r w:rsidRPr="00F04F16">
        <w:rPr>
          <w:b w:val="0"/>
          <w:sz w:val="28"/>
          <w:szCs w:val="32"/>
          <w:vertAlign w:val="subscript"/>
          <w:lang w:val="en-US"/>
        </w:rPr>
        <w:t>H</w:t>
      </w:r>
      <w:r w:rsidRPr="00F04F16">
        <w:rPr>
          <w:b w:val="0"/>
          <w:sz w:val="28"/>
          <w:szCs w:val="32"/>
          <w:vertAlign w:val="subscript"/>
        </w:rPr>
        <w:t xml:space="preserve"> </w:t>
      </w:r>
      <w:r w:rsidRPr="00F04F16">
        <w:rPr>
          <w:b w:val="0"/>
          <w:sz w:val="28"/>
          <w:szCs w:val="32"/>
        </w:rPr>
        <w:t>-Расчетная зимняя температура зимнего воздуха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α</w:t>
      </w:r>
      <w:r w:rsidRPr="00F04F16">
        <w:rPr>
          <w:b w:val="0"/>
          <w:sz w:val="28"/>
          <w:szCs w:val="32"/>
          <w:vertAlign w:val="subscript"/>
          <w:lang w:val="en-US"/>
        </w:rPr>
        <w:t>B</w:t>
      </w:r>
      <w:r w:rsidRPr="00F04F16">
        <w:rPr>
          <w:b w:val="0"/>
          <w:sz w:val="28"/>
          <w:szCs w:val="32"/>
          <w:vertAlign w:val="subscript"/>
        </w:rPr>
        <w:t xml:space="preserve"> </w:t>
      </w:r>
      <w:r w:rsidRPr="00F04F16">
        <w:rPr>
          <w:b w:val="0"/>
          <w:sz w:val="28"/>
          <w:szCs w:val="32"/>
        </w:rPr>
        <w:t>-Коэффициент теплоотдачи поверхности ограждающей конструкции.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R</w:t>
      </w:r>
      <w:r w:rsidRPr="00F04F16">
        <w:rPr>
          <w:b w:val="0"/>
          <w:sz w:val="28"/>
          <w:szCs w:val="32"/>
        </w:rPr>
        <w:t>-Термическое сопротивление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δ</w:t>
      </w:r>
      <w:r w:rsidRPr="00F04F16">
        <w:rPr>
          <w:b w:val="0"/>
          <w:sz w:val="28"/>
          <w:szCs w:val="32"/>
        </w:rPr>
        <w:t xml:space="preserve"> -Толщина слоя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λ</w:t>
      </w:r>
      <w:r w:rsidRPr="00F04F16">
        <w:rPr>
          <w:b w:val="0"/>
          <w:sz w:val="28"/>
          <w:szCs w:val="32"/>
        </w:rPr>
        <w:t xml:space="preserve"> -Расчетный коэффициент теплопроводности материала слоя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R</w:t>
      </w:r>
      <w:r w:rsidRPr="00F04F16">
        <w:rPr>
          <w:b w:val="0"/>
          <w:sz w:val="28"/>
          <w:szCs w:val="32"/>
          <w:vertAlign w:val="subscript"/>
          <w:lang w:val="en-US"/>
        </w:rPr>
        <w:t>k</w:t>
      </w:r>
      <w:r w:rsidRPr="00F04F16">
        <w:rPr>
          <w:b w:val="0"/>
          <w:sz w:val="28"/>
          <w:szCs w:val="32"/>
        </w:rPr>
        <w:t xml:space="preserve"> -Сопротивление теплопередачи отдельно взятых слоев.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  <w:r w:rsidRPr="00F04F16">
        <w:rPr>
          <w:b w:val="0"/>
          <w:sz w:val="28"/>
          <w:szCs w:val="32"/>
          <w:lang w:val="en-US"/>
        </w:rPr>
        <w:t>α</w:t>
      </w:r>
      <w:r w:rsidRPr="00F04F16">
        <w:rPr>
          <w:b w:val="0"/>
          <w:sz w:val="28"/>
          <w:szCs w:val="32"/>
          <w:vertAlign w:val="subscript"/>
          <w:lang w:val="en-US"/>
        </w:rPr>
        <w:t>H</w:t>
      </w:r>
      <w:r w:rsidRPr="00F04F16">
        <w:rPr>
          <w:b w:val="0"/>
          <w:sz w:val="28"/>
          <w:szCs w:val="32"/>
        </w:rPr>
        <w:t xml:space="preserve"> -Коэффициент тепло отдачи для зимних условий наружной поверхности ограждающих стен</w:t>
      </w:r>
    </w:p>
    <w:p w:rsidR="005D45CA" w:rsidRPr="00F04F16" w:rsidRDefault="005D45CA" w:rsidP="00F04F16">
      <w:pPr>
        <w:widowControl w:val="0"/>
        <w:spacing w:line="360" w:lineRule="auto"/>
        <w:ind w:firstLine="709"/>
        <w:jc w:val="both"/>
        <w:rPr>
          <w:b w:val="0"/>
          <w:sz w:val="28"/>
          <w:szCs w:val="32"/>
        </w:rPr>
      </w:pPr>
    </w:p>
    <w:p w:rsidR="00F04F16" w:rsidRPr="00F04F16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  <w:r>
        <w:rPr>
          <w:b w:val="0"/>
          <w:bCs w:val="0"/>
          <w:sz w:val="28"/>
        </w:rPr>
        <w:br w:type="page"/>
      </w:r>
      <w:r>
        <w:rPr>
          <w:sz w:val="28"/>
        </w:rPr>
        <w:t>ЛИТЕРАТУРА</w:t>
      </w:r>
    </w:p>
    <w:p w:rsidR="00F04F16" w:rsidRPr="00F04F16" w:rsidRDefault="00F04F16" w:rsidP="00F04F16">
      <w:pPr>
        <w:pStyle w:val="a5"/>
        <w:widowControl w:val="0"/>
        <w:spacing w:line="360" w:lineRule="auto"/>
        <w:ind w:left="0" w:firstLine="709"/>
        <w:rPr>
          <w:sz w:val="28"/>
        </w:rPr>
      </w:pPr>
    </w:p>
    <w:p w:rsidR="00F04F16" w:rsidRPr="00F04F16" w:rsidRDefault="00F04F16" w:rsidP="00F04F16">
      <w:pPr>
        <w:pStyle w:val="a5"/>
        <w:widowControl w:val="0"/>
        <w:numPr>
          <w:ilvl w:val="0"/>
          <w:numId w:val="4"/>
        </w:numPr>
        <w:tabs>
          <w:tab w:val="clear" w:pos="2265"/>
          <w:tab w:val="num" w:pos="284"/>
        </w:tabs>
        <w:spacing w:line="360" w:lineRule="auto"/>
        <w:ind w:left="0" w:firstLine="0"/>
        <w:jc w:val="left"/>
        <w:rPr>
          <w:b w:val="0"/>
          <w:bCs w:val="0"/>
          <w:color w:val="000000"/>
          <w:sz w:val="28"/>
        </w:rPr>
      </w:pPr>
      <w:r w:rsidRPr="00F04F16">
        <w:rPr>
          <w:b w:val="0"/>
          <w:bCs w:val="0"/>
          <w:color w:val="000000"/>
          <w:sz w:val="28"/>
        </w:rPr>
        <w:t>Методические указания к выполнению архитектурно - конструктивного проекта промышленного здания по дисциплине «Архитектура гражданских и промышленных зданий и сооружений» для студентов очного и заочного обучения специальности 2903 / Составитель: И.В. Тарутина. – Наб. Челны: Изд-во КамПИ, 2002.-33 с.</w:t>
      </w:r>
    </w:p>
    <w:p w:rsidR="00F04F16" w:rsidRPr="00F04F16" w:rsidRDefault="00F04F16" w:rsidP="00F04F16">
      <w:pPr>
        <w:pStyle w:val="a5"/>
        <w:widowControl w:val="0"/>
        <w:numPr>
          <w:ilvl w:val="0"/>
          <w:numId w:val="4"/>
        </w:numPr>
        <w:tabs>
          <w:tab w:val="clear" w:pos="2265"/>
          <w:tab w:val="num" w:pos="284"/>
        </w:tabs>
        <w:spacing w:line="360" w:lineRule="auto"/>
        <w:ind w:left="0" w:firstLine="0"/>
        <w:jc w:val="left"/>
        <w:rPr>
          <w:b w:val="0"/>
          <w:bCs w:val="0"/>
          <w:color w:val="000000"/>
          <w:sz w:val="28"/>
        </w:rPr>
      </w:pPr>
      <w:r w:rsidRPr="00F04F16">
        <w:rPr>
          <w:b w:val="0"/>
          <w:bCs w:val="0"/>
          <w:color w:val="000000"/>
          <w:sz w:val="28"/>
        </w:rPr>
        <w:t>Архитектура гражданских и промышленных зданий. В 5 т. Учеб. Для вузов. Т. 5. Промышленные здания / Л.Ф. Шубин. – 3-е изд., перераб. И доп. – М.: Стройиздат, 1986. – 335 с.: ил.</w:t>
      </w:r>
    </w:p>
    <w:p w:rsidR="00F04F16" w:rsidRPr="00F04F16" w:rsidRDefault="00F04F16" w:rsidP="00F04F16">
      <w:pPr>
        <w:pStyle w:val="a5"/>
        <w:widowControl w:val="0"/>
        <w:numPr>
          <w:ilvl w:val="0"/>
          <w:numId w:val="4"/>
        </w:numPr>
        <w:tabs>
          <w:tab w:val="clear" w:pos="2265"/>
          <w:tab w:val="num" w:pos="284"/>
        </w:tabs>
        <w:spacing w:line="360" w:lineRule="auto"/>
        <w:ind w:left="0" w:firstLine="0"/>
        <w:jc w:val="left"/>
        <w:rPr>
          <w:b w:val="0"/>
          <w:bCs w:val="0"/>
          <w:color w:val="000000"/>
          <w:sz w:val="28"/>
        </w:rPr>
      </w:pPr>
      <w:r w:rsidRPr="00F04F16">
        <w:rPr>
          <w:b w:val="0"/>
          <w:bCs w:val="0"/>
          <w:color w:val="000000"/>
          <w:sz w:val="28"/>
        </w:rPr>
        <w:t xml:space="preserve">Маклакова Т.Г., Нанасова С.М. Конструкции гражданских зданий: Учебник. – М.: Издательство АСВ, 2000 – 280 с. </w:t>
      </w:r>
    </w:p>
    <w:p w:rsidR="00F04F16" w:rsidRPr="00F04F16" w:rsidRDefault="00F04F16" w:rsidP="00F04F16">
      <w:pPr>
        <w:pStyle w:val="a5"/>
        <w:widowControl w:val="0"/>
        <w:numPr>
          <w:ilvl w:val="0"/>
          <w:numId w:val="4"/>
        </w:numPr>
        <w:tabs>
          <w:tab w:val="clear" w:pos="2265"/>
          <w:tab w:val="num" w:pos="284"/>
        </w:tabs>
        <w:spacing w:line="360" w:lineRule="auto"/>
        <w:ind w:left="0" w:firstLine="0"/>
        <w:jc w:val="left"/>
        <w:rPr>
          <w:b w:val="0"/>
          <w:bCs w:val="0"/>
          <w:color w:val="000000"/>
          <w:sz w:val="28"/>
        </w:rPr>
      </w:pPr>
      <w:r w:rsidRPr="00F04F16">
        <w:rPr>
          <w:b w:val="0"/>
          <w:bCs w:val="0"/>
          <w:color w:val="000000"/>
          <w:sz w:val="28"/>
        </w:rPr>
        <w:t xml:space="preserve">СНиП 2.01.01. – 82 «Строительная климатология и геофизика», Москва, стройиздат 1983 г. </w:t>
      </w:r>
      <w:bookmarkStart w:id="0" w:name="_GoBack"/>
      <w:bookmarkEnd w:id="0"/>
    </w:p>
    <w:sectPr w:rsidR="00F04F16" w:rsidRPr="00F04F16" w:rsidSect="00F04F16">
      <w:type w:val="nextColumn"/>
      <w:pgSz w:w="11906" w:h="16838"/>
      <w:pgMar w:top="1134" w:right="850" w:bottom="1134" w:left="1701" w:header="697" w:footer="6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5262"/>
    <w:multiLevelType w:val="singleLevel"/>
    <w:tmpl w:val="8E7A45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9984A0A"/>
    <w:multiLevelType w:val="hybridMultilevel"/>
    <w:tmpl w:val="C7CC9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1B01F2D"/>
    <w:multiLevelType w:val="hybridMultilevel"/>
    <w:tmpl w:val="0FD25002"/>
    <w:lvl w:ilvl="0" w:tplc="A186200E">
      <w:start w:val="1"/>
      <w:numFmt w:val="decimal"/>
      <w:lvlText w:val="%1."/>
      <w:lvlJc w:val="left"/>
      <w:pPr>
        <w:tabs>
          <w:tab w:val="num" w:pos="2265"/>
        </w:tabs>
        <w:ind w:left="2265" w:hanging="11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31DD1CA9"/>
    <w:multiLevelType w:val="hybridMultilevel"/>
    <w:tmpl w:val="A1BADA0C"/>
    <w:lvl w:ilvl="0" w:tplc="FEBE6E30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4894A29"/>
    <w:multiLevelType w:val="hybridMultilevel"/>
    <w:tmpl w:val="B6EE6A38"/>
    <w:lvl w:ilvl="0" w:tplc="4A58687C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51E"/>
    <w:rsid w:val="00034143"/>
    <w:rsid w:val="0019151E"/>
    <w:rsid w:val="00246DA9"/>
    <w:rsid w:val="00276836"/>
    <w:rsid w:val="00295367"/>
    <w:rsid w:val="00325709"/>
    <w:rsid w:val="003A1AD8"/>
    <w:rsid w:val="003E0C48"/>
    <w:rsid w:val="00450433"/>
    <w:rsid w:val="00486BC6"/>
    <w:rsid w:val="005D45CA"/>
    <w:rsid w:val="007301DF"/>
    <w:rsid w:val="00786FC9"/>
    <w:rsid w:val="00B831F9"/>
    <w:rsid w:val="00BA4CE9"/>
    <w:rsid w:val="00CD7A72"/>
    <w:rsid w:val="00CF0969"/>
    <w:rsid w:val="00D026AC"/>
    <w:rsid w:val="00D4755F"/>
    <w:rsid w:val="00D93721"/>
    <w:rsid w:val="00E0042B"/>
    <w:rsid w:val="00E60642"/>
    <w:rsid w:val="00EC08FC"/>
    <w:rsid w:val="00ED21BE"/>
    <w:rsid w:val="00F04F16"/>
    <w:rsid w:val="00F44999"/>
    <w:rsid w:val="00F9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chartTrackingRefBased/>
  <w15:docId w15:val="{B1E710E4-1C48-4700-9AD1-2EA54026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line="280" w:lineRule="auto"/>
      <w:ind w:firstLine="260"/>
    </w:pPr>
    <w:rPr>
      <w:b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line="240" w:lineRule="auto"/>
      <w:ind w:firstLine="1080"/>
      <w:jc w:val="both"/>
      <w:outlineLvl w:val="0"/>
    </w:pPr>
    <w:rPr>
      <w:b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pPr>
      <w:spacing w:line="240" w:lineRule="auto"/>
      <w:ind w:firstLine="0"/>
      <w:jc w:val="center"/>
    </w:pPr>
    <w:rPr>
      <w:bCs/>
      <w:sz w:val="36"/>
      <w:szCs w:val="24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 Indent"/>
    <w:basedOn w:val="a"/>
    <w:link w:val="a6"/>
    <w:uiPriority w:val="99"/>
    <w:pPr>
      <w:spacing w:line="240" w:lineRule="auto"/>
      <w:ind w:left="360" w:firstLine="0"/>
      <w:jc w:val="both"/>
    </w:pPr>
    <w:rPr>
      <w:bCs/>
      <w:sz w:val="32"/>
      <w:szCs w:val="24"/>
    </w:rPr>
  </w:style>
  <w:style w:type="character" w:customStyle="1" w:styleId="a6">
    <w:name w:val="Основной текст с отступом Знак"/>
    <w:link w:val="a5"/>
    <w:uiPriority w:val="99"/>
    <w:semiHidden/>
    <w:rPr>
      <w:sz w:val="24"/>
      <w:szCs w:val="24"/>
    </w:rPr>
  </w:style>
  <w:style w:type="paragraph" w:styleId="a7">
    <w:name w:val="Body Text"/>
    <w:basedOn w:val="a"/>
    <w:link w:val="a8"/>
    <w:uiPriority w:val="99"/>
    <w:pPr>
      <w:spacing w:after="120" w:line="240" w:lineRule="auto"/>
      <w:ind w:firstLine="0"/>
    </w:pPr>
    <w:rPr>
      <w:b w:val="0"/>
    </w:rPr>
  </w:style>
  <w:style w:type="character" w:customStyle="1" w:styleId="a8">
    <w:name w:val="Основной текст Знак"/>
    <w:link w:val="a7"/>
    <w:uiPriority w:val="99"/>
    <w:semiHidden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2829</Words>
  <Characters>16131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</vt:lpstr>
    </vt:vector>
  </TitlesOfParts>
  <Company>*</Company>
  <LinksUpToDate>false</LinksUpToDate>
  <CharactersWithSpaces>18923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</dc:title>
  <dc:subject/>
  <dc:creator>*</dc:creator>
  <cp:keywords/>
  <dc:description/>
  <cp:lastModifiedBy>admin</cp:lastModifiedBy>
  <cp:revision>2</cp:revision>
  <cp:lastPrinted>2004-05-02T09:09:00Z</cp:lastPrinted>
  <dcterms:created xsi:type="dcterms:W3CDTF">2014-02-23T19:34:00Z</dcterms:created>
  <dcterms:modified xsi:type="dcterms:W3CDTF">2014-02-23T19:34:00Z</dcterms:modified>
</cp:coreProperties>
</file>