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118" w:rsidRPr="006503FC" w:rsidRDefault="00B95118" w:rsidP="00B95118">
      <w:pPr>
        <w:spacing w:before="120"/>
        <w:jc w:val="center"/>
        <w:rPr>
          <w:b/>
          <w:bCs/>
          <w:sz w:val="32"/>
          <w:szCs w:val="32"/>
        </w:rPr>
      </w:pPr>
      <w:r w:rsidRPr="006503FC">
        <w:rPr>
          <w:b/>
          <w:bCs/>
          <w:sz w:val="32"/>
          <w:szCs w:val="32"/>
        </w:rPr>
        <w:t xml:space="preserve">О становлении и этапах развития валютного рынка Вьетнама </w:t>
      </w:r>
    </w:p>
    <w:p w:rsidR="00B95118" w:rsidRPr="006503FC" w:rsidRDefault="00B95118" w:rsidP="00B95118">
      <w:pPr>
        <w:spacing w:before="120"/>
        <w:jc w:val="center"/>
        <w:rPr>
          <w:b/>
          <w:bCs/>
          <w:sz w:val="28"/>
          <w:szCs w:val="28"/>
        </w:rPr>
      </w:pPr>
      <w:r w:rsidRPr="006503FC">
        <w:rPr>
          <w:b/>
          <w:bCs/>
          <w:sz w:val="28"/>
          <w:szCs w:val="28"/>
        </w:rPr>
        <w:t xml:space="preserve">Чан Тхи Лыонг Бинь, аспирантка кафедры "Мировая экономика и МВКО" </w:t>
      </w:r>
    </w:p>
    <w:p w:rsidR="00B95118" w:rsidRPr="005403DA" w:rsidRDefault="00B95118" w:rsidP="00B95118">
      <w:pPr>
        <w:spacing w:before="120"/>
        <w:ind w:firstLine="567"/>
        <w:jc w:val="both"/>
      </w:pPr>
      <w:r w:rsidRPr="005403DA">
        <w:t xml:space="preserve">В условиях интеграции Вьетнама в мировую экономику особое значение приобретает функционирование валютного рынка как связующего звена национальной экономики и мирового хозяйства. </w:t>
      </w:r>
    </w:p>
    <w:p w:rsidR="00B95118" w:rsidRPr="005403DA" w:rsidRDefault="00B95118" w:rsidP="00B95118">
      <w:pPr>
        <w:spacing w:before="120"/>
        <w:ind w:firstLine="567"/>
        <w:jc w:val="both"/>
      </w:pPr>
      <w:r w:rsidRPr="005403DA">
        <w:t xml:space="preserve">С самого начала рыночных преобразований во Вьетнаме развитию валютного рынка уделялось большое внимание, что нашло отражение в ряде постановлений Совета министров и различных документах Государственного банка Вьетнама. Начав формироваться в 1991 г., вьетнамский валютный рынок постоянно развивается. Можно выделить три основных этапа этого процесса: </w:t>
      </w:r>
    </w:p>
    <w:p w:rsidR="00B95118" w:rsidRPr="005403DA" w:rsidRDefault="00B95118" w:rsidP="00B95118">
      <w:pPr>
        <w:spacing w:before="120"/>
        <w:ind w:firstLine="567"/>
        <w:jc w:val="both"/>
      </w:pPr>
      <w:r w:rsidRPr="005403DA">
        <w:t xml:space="preserve">до 1991 г. - формирование организационных и правовых основ валютного рынка; </w:t>
      </w:r>
    </w:p>
    <w:p w:rsidR="00B95118" w:rsidRPr="005403DA" w:rsidRDefault="00B95118" w:rsidP="00B95118">
      <w:pPr>
        <w:spacing w:before="120"/>
        <w:ind w:firstLine="567"/>
        <w:jc w:val="both"/>
      </w:pPr>
      <w:r w:rsidRPr="005403DA">
        <w:t xml:space="preserve">с 1991 г. по ноябрь 1994 г. - создание центров торговли валютой (валютные биржи); </w:t>
      </w:r>
    </w:p>
    <w:p w:rsidR="00B95118" w:rsidRPr="005403DA" w:rsidRDefault="00B95118" w:rsidP="00B95118">
      <w:pPr>
        <w:spacing w:before="120"/>
        <w:ind w:firstLine="567"/>
        <w:jc w:val="both"/>
      </w:pPr>
      <w:r w:rsidRPr="005403DA">
        <w:t xml:space="preserve">с декабря 1994 г. - развитие межбанковского валютного рынка. </w:t>
      </w:r>
    </w:p>
    <w:p w:rsidR="00B95118" w:rsidRPr="005403DA" w:rsidRDefault="00B95118" w:rsidP="00B95118">
      <w:pPr>
        <w:spacing w:before="120"/>
        <w:ind w:firstLine="567"/>
        <w:jc w:val="both"/>
      </w:pPr>
      <w:r w:rsidRPr="005403DA">
        <w:t xml:space="preserve">Формирование организационных и правовых основ валютного рынка </w:t>
      </w:r>
    </w:p>
    <w:p w:rsidR="00B95118" w:rsidRPr="005403DA" w:rsidRDefault="00B95118" w:rsidP="00B95118">
      <w:pPr>
        <w:spacing w:before="120"/>
        <w:ind w:firstLine="567"/>
        <w:jc w:val="both"/>
      </w:pPr>
      <w:r w:rsidRPr="005403DA">
        <w:t xml:space="preserve">Вплоть до начала 80-х годов во Вьетнаме сохранялась централизованная система управления экономикой, а также дотационно-распределительная система. Государственное вмешательство присутствовало во всех сферах общественной жизни; микро- и макроэкономическая политика направлялась по единому плану, который был принят во всей стране. В этих условиях, имея монопольное право на совершение операций с валютными ценностями и управление золотовалютными резервами, государство являлось единственным законным владельцем иностранной валюты, которая концентрировалась в государственных структурах и распределялась согласно утвержденному плану. </w:t>
      </w:r>
    </w:p>
    <w:p w:rsidR="00B95118" w:rsidRPr="005403DA" w:rsidRDefault="00B95118" w:rsidP="00B95118">
      <w:pPr>
        <w:spacing w:before="120"/>
        <w:ind w:firstLine="567"/>
        <w:jc w:val="both"/>
      </w:pPr>
      <w:r w:rsidRPr="005403DA">
        <w:t xml:space="preserve">В этот период во Вьетнаме, как и во многих социалистических странах, не было единого валютного курса. В стране существовал как фиксированный, так и нефиксированный валютный курс, т.е. государственный (официальный) курс и коммерческий валютный курс. Валютный курс, установленный Государственным банком, существенно отклонялся от реального валютного курса, что создавало определенные трудности для внешней торговли и вызывало дефицит торгового баланса в стране. </w:t>
      </w:r>
    </w:p>
    <w:p w:rsidR="00B95118" w:rsidRPr="005403DA" w:rsidRDefault="00B95118" w:rsidP="00B95118">
      <w:pPr>
        <w:spacing w:before="120"/>
        <w:ind w:firstLine="567"/>
        <w:jc w:val="both"/>
      </w:pPr>
      <w:r w:rsidRPr="005403DA">
        <w:t xml:space="preserve">С 1986 г. во Вьетнаме сложилась практически новая экономическая ситуация, явившаяся следствием отказа от централизованного планово-директивного управления народным хозяйством при использовании элементов рыночного механизма. Была введена система единых цен (на базе рыночных), полностью ликвидирована система дотаций через цены, заработную плату, льготное кредитование и налогообложение государственных предприятий. Фактически была резко ограничена сфера централизованного планирования и прямого руководства деятельностью предприятий государственного сектора (особенно предприятий центрального подчинения). Вошел в действие закон, позволяющий иностранным фирмам свободно размещать свои капиталы во Вьетнаме ("Закон об иностранных инвестициях во Вьетнаме", принятый в 1987 г.). </w:t>
      </w:r>
    </w:p>
    <w:p w:rsidR="00B95118" w:rsidRPr="005403DA" w:rsidRDefault="00B95118" w:rsidP="00B95118">
      <w:pPr>
        <w:spacing w:before="120"/>
        <w:ind w:firstLine="567"/>
        <w:jc w:val="both"/>
      </w:pPr>
      <w:r w:rsidRPr="005403DA">
        <w:t xml:space="preserve">Составной частью преобразований, направленных на переход к рыночной экономике, явилась реформа банковской системы. По принятому в марте 1988 г. постановлению Совета министров Вьетнама сформировалась двухступенчатая банковская система. Государственный банк Вьетнама обладает статусом министерства и является высшей инстанцией при решении всех банковских вопросов. Вторая ступень официальной банковской системы Вьетнама различает пять видов финансовых учреждений: коммерческие банки, инвестиционные банки и банки развития, финансовые корпорации и кредитные товарищества. Банк каждого типа осуществляет определенные операции в соответствии с выдаваемой ему Государственным банком лицензией. </w:t>
      </w:r>
    </w:p>
    <w:p w:rsidR="00B95118" w:rsidRPr="005403DA" w:rsidRDefault="00B95118" w:rsidP="00B95118">
      <w:pPr>
        <w:spacing w:before="120"/>
        <w:ind w:firstLine="567"/>
        <w:jc w:val="both"/>
      </w:pPr>
      <w:r w:rsidRPr="005403DA">
        <w:t xml:space="preserve">В октябре того же года Советом министров Вьетнама было принято постановление "О валютном регулировании". Как один из новых пунктов в валютном управлении государства можно отметить следующее: "Социалистическая республика Вьетнам через Государственный банк осуществляет единый валютный контроль и контроль за торговлей валютой. Все валютные операции, проводимые во Вьетнаме резидентами и нерезидентами, осуществляются в соответствии с нормативными актами Государственного банка Вьетнама. Внешнеторговый банк (Вьеткомбанк) имеет право проводить валютные операции. Другие коммерческие банки, банки с иностранными инвестициями, филиалы иностранных банков, финансовые корпорации и кредитные товарищества, а также экономические предприятия и организации, которые намерены осуществлять торговлю валютами или привлечение валют, должны иметь разрешение Государственного банка Вьетнама". Постановление Совета министров Вьетнама №161 от 18 октября 1988 г. </w:t>
      </w:r>
    </w:p>
    <w:p w:rsidR="00B95118" w:rsidRPr="005403DA" w:rsidRDefault="00B95118" w:rsidP="00B95118">
      <w:pPr>
        <w:spacing w:before="120"/>
        <w:ind w:firstLine="567"/>
        <w:jc w:val="both"/>
      </w:pPr>
      <w:r w:rsidRPr="005403DA">
        <w:t xml:space="preserve">Таким образом, впервые во Вьетнаме была отменена государственная валютная монополия, кредитные организации стали осуществлять операции с валютами при наличии необходимых для этого лицензий и разрешений Государственного банка страны. Коммерческие предприятия, которые занимаются импортом товаров и услуг, стали покупать валюту и проводить платежи за рубежом только через уполномоченные банки. Для предприятий, имеющих валютную выручку от экспорта товаров и услуг, была введена обязательная ее продажа в уполномоченные банки по официальному валютному курсу. </w:t>
      </w:r>
    </w:p>
    <w:p w:rsidR="00B95118" w:rsidRPr="005403DA" w:rsidRDefault="00B95118" w:rsidP="00B95118">
      <w:pPr>
        <w:spacing w:before="120"/>
        <w:ind w:firstLine="567"/>
        <w:jc w:val="both"/>
      </w:pPr>
      <w:r w:rsidRPr="005403DA">
        <w:t xml:space="preserve">Наличие двухступенчатой банковской системы и принятие постановления о валютном регулировании создали организационные и правовые предпосылки формирования валютного рынка Вьетнама. </w:t>
      </w:r>
    </w:p>
    <w:p w:rsidR="00B95118" w:rsidRPr="006503FC" w:rsidRDefault="00B95118" w:rsidP="00B95118">
      <w:pPr>
        <w:spacing w:before="120"/>
        <w:jc w:val="center"/>
        <w:rPr>
          <w:b/>
          <w:bCs/>
          <w:sz w:val="28"/>
          <w:szCs w:val="28"/>
        </w:rPr>
      </w:pPr>
      <w:r w:rsidRPr="006503FC">
        <w:rPr>
          <w:b/>
          <w:bCs/>
          <w:sz w:val="28"/>
          <w:szCs w:val="28"/>
        </w:rPr>
        <w:t xml:space="preserve">Создание центров торговли валютой (валютные биржи) </w:t>
      </w:r>
    </w:p>
    <w:p w:rsidR="00B95118" w:rsidRPr="005403DA" w:rsidRDefault="00B95118" w:rsidP="00B95118">
      <w:pPr>
        <w:spacing w:before="120"/>
        <w:ind w:firstLine="567"/>
        <w:jc w:val="both"/>
      </w:pPr>
      <w:r w:rsidRPr="005403DA">
        <w:t xml:space="preserve">Второй этап развития вьетнамского валютного рынка начался в первой половине 90-х годов. Несмотря на глубокие экономические изменения, в стране еще отсутствовал организованный валютный рынок, на котором реально формировалось бы курсовое соотношение национальной и иностранной валюты на основе рыночного спроса и предложения. В это время во Вьетнаме существовал и публиковался официальный валютный курс вьетнамского донга, установленный Государственном банком. Было ясно, что официальный курс не отражал его покупательной способности и не стимулировал расширение экспортно-импортной деятельности, привлечение иностранных инвестиций в страну и валютных средств во вьетнамские банки. </w:t>
      </w:r>
    </w:p>
    <w:p w:rsidR="00B95118" w:rsidRPr="005403DA" w:rsidRDefault="00B95118" w:rsidP="00B95118">
      <w:pPr>
        <w:spacing w:before="120"/>
        <w:ind w:firstLine="567"/>
        <w:jc w:val="both"/>
      </w:pPr>
      <w:r w:rsidRPr="005403DA">
        <w:t xml:space="preserve">В связи с задачами экономического развития и необходимостью решения проблем валютного контроля по предложению Государственного банка Вьетнама был создан "Фонд регулирования валют". В принятом в августе 1991 г. Положении Госбанка "О правилах организации и работы валютной биржи" был намечен первый шаг по формированию организованного валютного рынка Вьетнама. На основании этого документа в августе и ноябре 1991 г. были созданы две валютные биржи в городе Хо Ши Мин и в Ханое. </w:t>
      </w:r>
    </w:p>
    <w:p w:rsidR="00B95118" w:rsidRPr="005403DA" w:rsidRDefault="00B95118" w:rsidP="00B95118">
      <w:pPr>
        <w:spacing w:before="120"/>
        <w:ind w:firstLine="567"/>
        <w:jc w:val="both"/>
      </w:pPr>
      <w:r w:rsidRPr="005403DA">
        <w:t xml:space="preserve">Участниками валютной биржи стали уполномоченные банки (которые получили разрешение Госбанка на ведение валютных операций на бирже), предприятия, непосредственно заключившие торговые соглашения с иностранными партнерами, а также Государственный банк Вьетнама. </w:t>
      </w:r>
    </w:p>
    <w:p w:rsidR="00B95118" w:rsidRPr="005403DA" w:rsidRDefault="00B95118" w:rsidP="00B95118">
      <w:pPr>
        <w:spacing w:before="120"/>
        <w:ind w:firstLine="567"/>
        <w:jc w:val="both"/>
      </w:pPr>
      <w:r w:rsidRPr="005403DA">
        <w:t xml:space="preserve">Для контроля за работой валютной биржи был образован комитет, состоящий из семи специалистов, трое из которых являлись представителями Госбанка и четверо - представителями уполномоченных банков. Руководство комитетом возлагалось на представителя Государственного банка. </w:t>
      </w:r>
    </w:p>
    <w:p w:rsidR="00B95118" w:rsidRPr="005403DA" w:rsidRDefault="00B95118" w:rsidP="00B95118">
      <w:pPr>
        <w:spacing w:before="120"/>
        <w:ind w:firstLine="567"/>
        <w:jc w:val="both"/>
      </w:pPr>
      <w:r w:rsidRPr="005403DA">
        <w:t xml:space="preserve">Торги были организованы по правилу движения котировок снизу вверх или наоборот, чтобы достигалось равновесие между спросом и предложением валют. Другими словами, если общий размер предложения иностранной валюты меньше общего размера спроса на нее, то происходило повышение курса иностранной валюты к вьетнамскому донгу, а если общий размер предложения иностранной валюты превышал общий размер спроса на нее, то происходило снижение курса иностранной валюты к донгу до тех пор, пока общий размер предложения иностранной валюты достигал равенства общему размеру спроса на нее. Таким образом, фиксируемым валютным курсом на бирже являлся курс, который устанавливался в результате достижения равновесия между спросом и предложением. Валютный курс, используемый банками-участниками, не должен был превышать 0,5% курса, зафиксированного на предыдущих торгах. </w:t>
      </w:r>
    </w:p>
    <w:p w:rsidR="00B95118" w:rsidRPr="005403DA" w:rsidRDefault="00B95118" w:rsidP="00B95118">
      <w:pPr>
        <w:spacing w:before="120"/>
        <w:ind w:firstLine="567"/>
        <w:jc w:val="both"/>
      </w:pPr>
      <w:r w:rsidRPr="005403DA">
        <w:t xml:space="preserve">Основными валютами торгов являлись доллар США и вьетнамский донг. Минимальная сумма одного торга равнялась 10 000 долл. США. Срок поставки купленной валюты определялся не позднее второго рабочего дня; существовал штраф для тех, кто не вовремя перечислил валюту по результатам торгов. За участие в торгах в течение года каждый участник должен был заплатить 200 долл., а за участие в каждой торговой сессии - выплатить комиссию в размере 0,01% от суммы сделки, но не более 100 долл. США. См.: Положение председателя Государственного банка Вьетнама №107 "О правилах организации и работы валютной биржи" от 16 августа 1991 г. </w:t>
      </w:r>
    </w:p>
    <w:p w:rsidR="00B95118" w:rsidRPr="005403DA" w:rsidRDefault="00B95118" w:rsidP="00B95118">
      <w:pPr>
        <w:spacing w:before="120"/>
        <w:ind w:firstLine="567"/>
        <w:jc w:val="both"/>
      </w:pPr>
      <w:r w:rsidRPr="005403DA">
        <w:t xml:space="preserve">Банки-участники валютной биржи собирали заявки на покупку и продажу от клиентов, которые не располагали правом непосредственно проводить операции купли-продажи на бирже. При этом принимались только те заявки на покупку валют, которые в течение семи дней с даты ее покупки были необходимы для валютных платежей, а использование купленной валюты должно было соответствовать целям, указанным в постановлении Совета министров Вьетнама "О валютном регулировании". </w:t>
      </w:r>
    </w:p>
    <w:p w:rsidR="00B95118" w:rsidRPr="005403DA" w:rsidRDefault="00B95118" w:rsidP="00B95118">
      <w:pPr>
        <w:spacing w:before="120"/>
        <w:ind w:firstLine="567"/>
        <w:jc w:val="both"/>
      </w:pPr>
      <w:r w:rsidRPr="005403DA">
        <w:t xml:space="preserve">Таким образом, создание двух валютных бирж явилось важным шагом в становлении валютного рынка Вьетнама. В начальный период Государственный банк оказывал активное влияние на формирование рыночного курса донга с помощью валютных интервенций. Затем, с увеличением поступления в страну иностранной валюты разница в соотношении между спросом и предложением валют стала меньшей, и вмешательство Госбанка в формирование курса вьетнамского донга постепенно сократилось. </w:t>
      </w:r>
    </w:p>
    <w:p w:rsidR="00B95118" w:rsidRPr="005403DA" w:rsidRDefault="00B95118" w:rsidP="00B95118">
      <w:pPr>
        <w:spacing w:before="120"/>
        <w:ind w:firstLine="567"/>
        <w:jc w:val="both"/>
      </w:pPr>
      <w:r w:rsidRPr="005403DA">
        <w:t xml:space="preserve">В результате действия валютных бирж в 1993-1995 гг. во Вьетнаме один доллар США можно было купить за 10,5-11 тыс. донгов. Это соотношение существенно не изменилось и во второй половине 90-х годов. В течение первых трех лет работы оборот валютной биржи был достаточно большим, особенно в 1993 г., когда оборот валют составил 367,2 млн. долл. Однако с мая 1994 г. оборот торгов валютами начал постепенно снижаться. Результаты работы двух валютных бирж отражены в табл. 1. </w:t>
      </w:r>
    </w:p>
    <w:p w:rsidR="00B95118" w:rsidRPr="005403DA" w:rsidRDefault="00B95118" w:rsidP="00B95118">
      <w:pPr>
        <w:spacing w:before="120"/>
        <w:ind w:firstLine="567"/>
        <w:jc w:val="both"/>
      </w:pPr>
      <w:r w:rsidRPr="005403DA">
        <w:fldChar w:fldCharType="begin"/>
      </w:r>
      <w:r w:rsidRPr="005403DA">
        <w:instrText xml:space="preserve"> INCLUDEPICTURE "http://www.vestnik.fa.ru/4(32)2004/img/10-1.gif" \* MERGEFORMATINET </w:instrText>
      </w:r>
      <w:r w:rsidRPr="005403DA">
        <w:fldChar w:fldCharType="separate"/>
      </w:r>
      <w:r w:rsidR="0001505C">
        <w:fldChar w:fldCharType="begin"/>
      </w:r>
      <w:r w:rsidR="0001505C">
        <w:instrText xml:space="preserve"> </w:instrText>
      </w:r>
      <w:r w:rsidR="0001505C">
        <w:instrText>INCLUDEPICTURE  "http://www.vestnik.fa.ru/4(32)2004/img/10-1.gif" \* MERGEFORMATINET</w:instrText>
      </w:r>
      <w:r w:rsidR="0001505C">
        <w:instrText xml:space="preserve"> </w:instrText>
      </w:r>
      <w:r w:rsidR="0001505C">
        <w:fldChar w:fldCharType="separate"/>
      </w:r>
      <w:r w:rsidR="0001505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74pt">
            <v:imagedata r:id="rId4" r:href="rId5"/>
          </v:shape>
        </w:pict>
      </w:r>
      <w:r w:rsidR="0001505C">
        <w:fldChar w:fldCharType="end"/>
      </w:r>
      <w:r w:rsidRPr="005403DA">
        <w:fldChar w:fldCharType="end"/>
      </w:r>
    </w:p>
    <w:p w:rsidR="00B95118" w:rsidRPr="005403DA" w:rsidRDefault="00B95118" w:rsidP="00B95118">
      <w:pPr>
        <w:spacing w:before="120"/>
        <w:ind w:firstLine="567"/>
        <w:jc w:val="both"/>
      </w:pPr>
      <w:r w:rsidRPr="005403DA">
        <w:t xml:space="preserve">валютного рынка во Вьетнаме. В стране впервые был установлен единый рыночный валютный курс донга в соответствии с реальным соотношением между спросом и предложением иностранной валюты. Резко сократилась разница между официальным валютным курсом и валютным курсом "свободного рынка" (в десятки раз). С помощью биржевых торгов Государственный банк смог вовремя принимать необходимые меры для целей стабилизации, укрепления национальной валюты и ведения рациональной денежной политики в стране. </w:t>
      </w:r>
    </w:p>
    <w:p w:rsidR="00B95118" w:rsidRPr="006503FC" w:rsidRDefault="00B95118" w:rsidP="00B95118">
      <w:pPr>
        <w:spacing w:before="120"/>
        <w:jc w:val="center"/>
        <w:rPr>
          <w:b/>
          <w:bCs/>
          <w:sz w:val="28"/>
          <w:szCs w:val="28"/>
        </w:rPr>
      </w:pPr>
      <w:r w:rsidRPr="006503FC">
        <w:rPr>
          <w:b/>
          <w:bCs/>
          <w:sz w:val="28"/>
          <w:szCs w:val="28"/>
        </w:rPr>
        <w:t xml:space="preserve">Развитие межбанковского валютного рынка </w:t>
      </w:r>
    </w:p>
    <w:p w:rsidR="00B95118" w:rsidRPr="005403DA" w:rsidRDefault="00B95118" w:rsidP="00B95118">
      <w:pPr>
        <w:spacing w:before="120"/>
        <w:ind w:firstLine="567"/>
        <w:jc w:val="both"/>
      </w:pPr>
      <w:r w:rsidRPr="005403DA">
        <w:t xml:space="preserve">Третий этап формирования валютного рынка Вьетнама начался на рубеже 1994/95 г., когда был осуществлен переход от торгов на валютных биржах к развитию межбанковского валютного рынка. Предпосылками его формирования стали существенные проблемы в деятельности двух валютных бирж. </w:t>
      </w:r>
    </w:p>
    <w:p w:rsidR="00B95118" w:rsidRPr="005403DA" w:rsidRDefault="00B95118" w:rsidP="00B95118">
      <w:pPr>
        <w:spacing w:before="120"/>
        <w:ind w:firstLine="567"/>
        <w:jc w:val="both"/>
      </w:pPr>
      <w:r w:rsidRPr="005403DA">
        <w:t xml:space="preserve">Во-первых, в биржевых торгах принимали участие только наиболее крупные коммерческие банки, число которых было невелико. Торговые сессии проходили нерегулярно, порядок проведения биржевых торгов был неудобным. Соотношение между спросом и предложением иностранной валюты на бирже не было характерным для всей экономики страны, а носило региональный характер. </w:t>
      </w:r>
    </w:p>
    <w:p w:rsidR="00B95118" w:rsidRPr="005403DA" w:rsidRDefault="00B95118" w:rsidP="00B95118">
      <w:pPr>
        <w:spacing w:before="120"/>
        <w:ind w:firstLine="567"/>
        <w:jc w:val="both"/>
      </w:pPr>
      <w:r w:rsidRPr="005403DA">
        <w:t xml:space="preserve">Во-вторых, порядок оплаты за совершаемые биржевые торги (срок оплаты не позднее второго рабочего дня) не способствовал предложению валют коммерческих банков на бирже. Это было неэффективно для крупных сделок, поскольку только Государственный банк имел возможность сразу оплатить предлагаемую сумму иностранной валюты вьетнамскими донгами. Следовательно, Госбанк, играющий важную роль в валютном регулировании, вынужден был осуществлять валютные биржевые операции как посредник между коммерческими банками и экономическими организациями, действующими на бирже. </w:t>
      </w:r>
    </w:p>
    <w:p w:rsidR="00B95118" w:rsidRPr="005403DA" w:rsidRDefault="00B95118" w:rsidP="00B95118">
      <w:pPr>
        <w:spacing w:before="120"/>
        <w:ind w:firstLine="567"/>
        <w:jc w:val="both"/>
      </w:pPr>
      <w:r w:rsidRPr="005403DA">
        <w:t xml:space="preserve">И наконец, на валютных биржах операции по купле-продаже валюты Государственного банка были, как правило, всем известны, что вызывало угрозу валютной спекуляции в стране. Естественно, когда коммерческие банки знали, что Госбанк увеличивал объем продажи валют, они стремились купить больше валюты, чем им необходимо на самом деле, и наоборот. В результате внутренний валютный рынок дестабилизировался, а Государственный банк не смог реализовать свою функцию валютного регулирования. 1 декабря 1994 г. решением председателя Госбанка было официально прекращено действие валютных бирж во Вьетнаме. </w:t>
      </w:r>
    </w:p>
    <w:p w:rsidR="00B95118" w:rsidRPr="005403DA" w:rsidRDefault="00B95118" w:rsidP="00B95118">
      <w:pPr>
        <w:spacing w:before="120"/>
        <w:ind w:firstLine="567"/>
        <w:jc w:val="both"/>
      </w:pPr>
      <w:r w:rsidRPr="005403DA">
        <w:t xml:space="preserve">В условиях развития национальной экономики с учетом принципов рыночного механизма валютные биржи не отвечали потребностям как вьетнамского рынка и коммерческих банков, так и экономических структур. Вместе с увеличением валютных поступлений в страну потребности экономических организаций в проведении валютных платежей резко возрастали. Вьетнамские коммерческие банки развивались количественно и качественно, располагали современным оборудованием и технологиями, что расширяло круг осуществляемых валютных операций банков. Ситуация в экономике страны этого периода требовала от валютного рынка расширения сферы платежей по всей стране и более гибкого функционирования. Это было невозможно в условиях работы двух валютных бирж. В конце 1994 г. для решения назревших проблем был создан межбанковский валютный рынок согласно Положению Государственного банка Вьетнама "О создании межбанковского валютного рынка" и Положению о "Правилах организации и работы межбанковского валютного рынка". </w:t>
      </w:r>
    </w:p>
    <w:p w:rsidR="00B95118" w:rsidRPr="005403DA" w:rsidRDefault="00B95118" w:rsidP="00B95118">
      <w:pPr>
        <w:spacing w:before="120"/>
        <w:ind w:firstLine="567"/>
        <w:jc w:val="both"/>
      </w:pPr>
      <w:r w:rsidRPr="005403DA">
        <w:t xml:space="preserve">Участниками межбанковского валютного рынка являются Государственный банк Вьетнама и уполномоченные банки. Минимальная сумма одной валютной сделки межбанковского валютного рынка составляет 50 000 долл. США, либо эквивалент в другой иностранной валюте. Текущий валютный курс, принимаемый для сделок между уполномоченными банками, устанавливается на основе официального валютного курса Госбанка и колеблется в рамках валютного коридора. </w:t>
      </w:r>
    </w:p>
    <w:p w:rsidR="00B95118" w:rsidRPr="005403DA" w:rsidRDefault="00B95118" w:rsidP="00B95118">
      <w:pPr>
        <w:spacing w:before="120"/>
        <w:ind w:firstLine="567"/>
        <w:jc w:val="both"/>
      </w:pPr>
      <w:r w:rsidRPr="005403DA">
        <w:t xml:space="preserve">Создание межбанковского валютного рынка отвечало потребностям развития экономики и способствовало повышению эффективности валютного рынка Вьетнама в целом. В среднем до августа 1998 г. оборот валюты в стране увеличился в 2,34 раза. С августа 1998 г. вследствие азиатского финансового кризиса валютный курс донга резко снизился, валютный рынок Вьетнама ощущал дефицит валюты, и суммарный спрос существенно превышал предложение. С 1999 г. валютный рынок в стране начал стабилизироваться и продолжает развиваться с увеличением среднегодового оборота. </w:t>
      </w:r>
    </w:p>
    <w:p w:rsidR="00B95118" w:rsidRPr="005403DA" w:rsidRDefault="00B95118" w:rsidP="00B95118">
      <w:pPr>
        <w:spacing w:before="120"/>
        <w:ind w:firstLine="567"/>
        <w:jc w:val="both"/>
      </w:pPr>
      <w:r w:rsidRPr="005403DA">
        <w:t xml:space="preserve">В связи с необходимостью решения проблем расширения круга и масштабов валютных операций председателем Государственного банка в 1999 г. было принято новое Положение "О правилах организации и работы межбанковского валютного рынка", заменившее Положение 1994 г. Основные изменения и дополнения в организации и работе межбанковского валютного рынка Вьетнама отражены в табл. 2. </w:t>
      </w:r>
    </w:p>
    <w:p w:rsidR="00B95118" w:rsidRPr="005403DA" w:rsidRDefault="00B95118" w:rsidP="00B95118">
      <w:pPr>
        <w:spacing w:before="120"/>
        <w:ind w:firstLine="567"/>
        <w:jc w:val="both"/>
      </w:pPr>
      <w:r w:rsidRPr="005403DA">
        <w:fldChar w:fldCharType="begin"/>
      </w:r>
      <w:r w:rsidRPr="005403DA">
        <w:instrText xml:space="preserve"> INCLUDEPICTURE "http://www.vestnik.fa.ru/4(32)2004/img/10-2.gif" \* MERGEFORMATINET </w:instrText>
      </w:r>
      <w:r w:rsidRPr="005403DA">
        <w:fldChar w:fldCharType="separate"/>
      </w:r>
      <w:r w:rsidR="0001505C">
        <w:fldChar w:fldCharType="begin"/>
      </w:r>
      <w:r w:rsidR="0001505C">
        <w:instrText xml:space="preserve"> </w:instrText>
      </w:r>
      <w:r w:rsidR="0001505C">
        <w:instrText>INCLUDEPICTURE  "http://www.vestnik.fa.ru/4(32)2004/img/10-2.gif" \* MERGEFORMATINET</w:instrText>
      </w:r>
      <w:r w:rsidR="0001505C">
        <w:instrText xml:space="preserve"> </w:instrText>
      </w:r>
      <w:r w:rsidR="0001505C">
        <w:fldChar w:fldCharType="separate"/>
      </w:r>
      <w:r w:rsidR="0001505C">
        <w:pict>
          <v:shape id="_x0000_i1026" type="#_x0000_t75" alt="" style="width:446.25pt;height:381pt">
            <v:imagedata r:id="rId6" r:href="rId7"/>
          </v:shape>
        </w:pict>
      </w:r>
      <w:r w:rsidR="0001505C">
        <w:fldChar w:fldCharType="end"/>
      </w:r>
      <w:r w:rsidRPr="005403DA">
        <w:fldChar w:fldCharType="end"/>
      </w:r>
    </w:p>
    <w:p w:rsidR="00B95118" w:rsidRPr="005403DA" w:rsidRDefault="00B95118" w:rsidP="00B95118">
      <w:pPr>
        <w:spacing w:before="120"/>
        <w:ind w:firstLine="567"/>
        <w:jc w:val="both"/>
      </w:pPr>
      <w:r w:rsidRPr="005403DA">
        <w:t xml:space="preserve">Благодаря продуманным изменениям и дополнениям в организации и работе межбанковского валютного рынка, а также в курсовой политике валютный рынок Вьетнама стал функционировать более гибко и в итоге всего за десятилетие своего существования достиг значительных результатов, способствующих эффективному развитию внешнеэкономической деятельности страны. </w:t>
      </w:r>
    </w:p>
    <w:p w:rsidR="00B95118" w:rsidRPr="005403DA" w:rsidRDefault="00B95118" w:rsidP="00B95118">
      <w:pPr>
        <w:spacing w:before="120"/>
        <w:ind w:firstLine="567"/>
        <w:jc w:val="both"/>
      </w:pPr>
      <w:r w:rsidRPr="005403DA">
        <w:t xml:space="preserve">В последнее время на мировом валютном рынке наблюдаются существенные изменения: либерализация валютных операций, возрастание открытости национальных рынков стран и появление современных технологий в сфере операций с иностранными валютами, что стимулирует не только рост объемов валютных операций, но и расширение операций с производными финансовыми инструментами; увеличилось также число вьетнамских банков на мировом валютном рынке. Вьетнаму, которому предстоит пройти через процесс интегрирования в мировое хозяйство, необходимо учитывать современные тенденции валютного рынка. В перспективе перед Государственным банком страны стоит задача дальнейшего совершенствования национального валютного рынка в целях его интеграции в мировой валютный рынок.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118"/>
    <w:rsid w:val="0001505C"/>
    <w:rsid w:val="005403DA"/>
    <w:rsid w:val="00616072"/>
    <w:rsid w:val="00617A49"/>
    <w:rsid w:val="006503FC"/>
    <w:rsid w:val="008B35EE"/>
    <w:rsid w:val="00B42C45"/>
    <w:rsid w:val="00B47B6A"/>
    <w:rsid w:val="00B95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48ADDCC9-AC82-430E-8A55-A028AE16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11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vestnik.fa.ru/4(32)2004/img/10-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www.vestnik.fa.ru/4(32)2004/img/10-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10143</Words>
  <Characters>5783</Characters>
  <Application>Microsoft Office Word</Application>
  <DocSecurity>0</DocSecurity>
  <Lines>48</Lines>
  <Paragraphs>31</Paragraphs>
  <ScaleCrop>false</ScaleCrop>
  <Company>Home</Company>
  <LinksUpToDate>false</LinksUpToDate>
  <CharactersWithSpaces>15895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становлении и этапах развития валютного рынка Вьетнама </dc:title>
  <dc:subject/>
  <dc:creator>User</dc:creator>
  <cp:keywords/>
  <dc:description/>
  <cp:lastModifiedBy>admin</cp:lastModifiedBy>
  <cp:revision>2</cp:revision>
  <dcterms:created xsi:type="dcterms:W3CDTF">2014-01-24T17:13:00Z</dcterms:created>
  <dcterms:modified xsi:type="dcterms:W3CDTF">2014-01-24T17:13:00Z</dcterms:modified>
</cp:coreProperties>
</file>